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Sensing for Climate &amp; Development (SCD Lab) Dossier</w:t>
      </w:r>
    </w:p>
    <w:p>
      <w:pPr>
        <w:pStyle w:val="Heading1"/>
      </w:pPr>
      <w:r>
        <w:t>University of the Punjab – Centre for Geographical Information Systems (CGIS)</w:t>
      </w:r>
    </w:p>
    <w:p>
      <w:pPr>
        <w:pStyle w:val="Heading2"/>
      </w:pPr>
      <w:r>
        <w:t>1. Executive Summary</w:t>
      </w:r>
    </w:p>
    <w:p>
      <w:r>
        <w:t>Mission: Harness geospatial intelligence, smart sensing, and AI to address climate, environment, and development challenges in Pakistan and beyond.</w:t>
        <w:br/>
        <w:br/>
        <w:t>Focus Areas:</w:t>
        <w:br/>
        <w:t>- Water resources &amp; drought monitoring</w:t>
        <w:br/>
        <w:t>- Forestry, biodiversity &amp; mangroves</w:t>
        <w:br/>
        <w:t>- Smart cities, air quality &amp; urban resilience</w:t>
        <w:br/>
        <w:t>- Coastal &amp; climate risk</w:t>
        <w:br/>
        <w:t>- Agriculture &amp; crop intelligence</w:t>
        <w:br/>
        <w:t>- Geo-AI, machine learning &amp; advanced remote sensing methods</w:t>
        <w:br/>
        <w:br/>
        <w:t>Key Impacts (2019–2025):</w:t>
        <w:br/>
        <w:t>- 1,500+ students &amp; professionals trained through workshops, webinars, and conferences.</w:t>
        <w:br/>
        <w:t>- 25+ research projects on rivers, forestry, droughts, smart cities, and agriculture.</w:t>
        <w:br/>
        <w:t>- 40+ publications including peer-reviewed papers, conference contributions, and technical reports.</w:t>
        <w:br/>
        <w:t>- 10+ MoUs &amp; collaborations with NGOs, UN agencies, and universities.</w:t>
        <w:br/>
        <w:t>- Direct beneficiaries: Policy institutions, NGOs, students, and communities across South &amp; Central Asia.</w:t>
        <w:br/>
        <w:br/>
        <w:t>Top Partners: UNOOSA (Space4Water), WWF-Pakistan, HHRD, ISPRS, CARIN, LUMS, Kinnaird College for Women, University of the Punjab (CGIS).</w:t>
      </w:r>
    </w:p>
    <w:p>
      <w:pPr>
        <w:pStyle w:val="Heading2"/>
      </w:pPr>
      <w:r>
        <w:t>2. Mission, Vision &amp; Values</w:t>
      </w:r>
    </w:p>
    <w:p>
      <w:r>
        <w:t>Mission: To empower Pakistan and the region with smart sensing and geospatial intelligence for climate resilience, sustainable development, and evidence-based policy.</w:t>
        <w:br/>
        <w:br/>
        <w:t>Vision: A climate-resilient society where science, technology, and innovation drive decisions for sustainable natural resource management, resilient cities, and empowered communities.</w:t>
        <w:br/>
        <w:br/>
        <w:t>Core Values:</w:t>
        <w:br/>
        <w:t>- Scientific Rigor – Evidence-driven research and innovation.</w:t>
        <w:br/>
        <w:t>- Openness – Open data, open platforms, open collaboration.</w:t>
        <w:br/>
        <w:t>- Inclusion – Strong participation of women, students, and youth.</w:t>
        <w:br/>
        <w:t>- Sustainability – Long-term impact for ecosystems and communities.</w:t>
      </w:r>
    </w:p>
    <w:p>
      <w:pPr>
        <w:pStyle w:val="Heading2"/>
      </w:pPr>
      <w:r>
        <w:t>3. Background &amp; Timeline</w:t>
      </w:r>
    </w:p>
    <w:p>
      <w:r>
        <w:t>Founding Story: The SCD Lab was established within CGIS, University of the Punjab, to integrate Earth Observation, IoT, and Geo-AI for tackling Pakistan’s climate and development challenges.</w:t>
        <w:br/>
        <w:br/>
        <w:t>Key Milestones:</w:t>
        <w:br/>
        <w:t>- 2022: UAV/Drone + DGPS Training for smart cities &amp; precision mapping.</w:t>
        <w:br/>
        <w:t>- 2023: CARIN webinar on Selenga River &amp; Kyrgyzstan landcover; Erosion hotspot mapping of Indus &amp; Brahmaputra rivers (published).</w:t>
        <w:br/>
        <w:t>- 2024: Workshop on smart sensing nexus; UNOOSA Space4Water stakeholder recognition; WWF-Pakistan Plantation Drive; Participation in Gilgit &amp; Baragali Conferences; Webinar on Air Pollution.</w:t>
        <w:br/>
        <w:t>- 2025: MoU with HHRD; Baragali Conference; Session chair at Kinnaird AI &amp; Human Behavior conference.</w:t>
      </w:r>
    </w:p>
    <w:p>
      <w:pPr>
        <w:pStyle w:val="Heading2"/>
      </w:pPr>
      <w:r>
        <w:t>4. Leadership &amp; Team</w:t>
      </w:r>
    </w:p>
    <w:p>
      <w:r>
        <w:t>Lab Leadership: Senior faculty and researchers from CGIS, University of the Punjab.</w:t>
        <w:br/>
        <w:t>Researchers &amp; Students: Diverse group including PhDs, MPhils, and undergraduates.</w:t>
        <w:br/>
        <w:t>Alumni: Graduates contributing to academia, NGOs, and government agencies.</w:t>
        <w:br/>
        <w:t>Mentors: International collaborations with experts such as Prof. Janet Nichol.</w:t>
      </w:r>
    </w:p>
    <w:p>
      <w:pPr>
        <w:pStyle w:val="Heading2"/>
      </w:pPr>
      <w:r>
        <w:t>5. Facilities &amp; Capabilities</w:t>
      </w:r>
    </w:p>
    <w:p>
      <w:r>
        <w:t>Infrastructure: UAVs/drones, GPS/DGPS units, IoT sensors, high-performance computing.</w:t>
        <w:br/>
        <w:t>Software &amp; Platforms: GIS, Google Earth Engine, OBIA, AI/ML models.</w:t>
        <w:br/>
        <w:t>Data Assets: Satellite archives, field data (forests, rivers, agriculture), cross-border datasets.</w:t>
      </w:r>
    </w:p>
    <w:p>
      <w:pPr>
        <w:pStyle w:val="Heading2"/>
      </w:pPr>
      <w:r>
        <w:t>6. Research Themes</w:t>
      </w:r>
    </w:p>
    <w:p>
      <w:r>
        <w:t>- Water &amp; Drought – Monitoring hydrology, drought mapping, river dynamics.</w:t>
        <w:br/>
        <w:t>- Forestry, Mangroves &amp; Biodiversity – Forest cover, mangrove health, habitat change.</w:t>
        <w:br/>
        <w:t>- Urban/Smart Cities &amp; Air Quality – Smog mapping, air pollutants, resilient urban planning.</w:t>
        <w:br/>
        <w:t>- Coastal &amp; Climate Risk – Coastal erosion, flood modeling, risk assessments.</w:t>
        <w:br/>
        <w:t>- Agriculture &amp; Crop Intelligence – Cropland mapping, crop yield monitoring.</w:t>
        <w:br/>
        <w:t>- Geo-AI &amp; Remote Sensing Methods – OBIA, PCA, ML classification, automated pipelines.</w:t>
      </w:r>
    </w:p>
    <w:p>
      <w:pPr>
        <w:pStyle w:val="Heading2"/>
      </w:pPr>
      <w:r>
        <w:t>7. Projects &amp; Case Studies</w:t>
      </w:r>
    </w:p>
    <w:p>
      <w:r>
        <w:t>Selected Highlights:</w:t>
        <w:br/>
        <w:t>- River Morphodynamics: Erosion hotspot mapping (Indus &amp; Brahmaputra).</w:t>
        <w:br/>
        <w:t>- Drought Monitoring: Regional drought analysis using remote sensing.</w:t>
        <w:br/>
        <w:t>- Space4Water (UNOOSA): Contribution to global water monitoring.</w:t>
        <w:br/>
        <w:t>- Urban Air Quality: Satellite + ground data analysis of PM2.5/NO2.</w:t>
        <w:br/>
        <w:t>- Forests &amp; Biodiversity: OBIA for forest mapping.</w:t>
        <w:br/>
        <w:t>- Crop Intelligence: Cropland distribution in Asia-Pacific.</w:t>
        <w:br/>
        <w:t>- Community Engagement: “One Student, One Tree” plantation campaign.</w:t>
      </w:r>
    </w:p>
    <w:p>
      <w:pPr>
        <w:pStyle w:val="Heading2"/>
      </w:pPr>
      <w:r>
        <w:t>8. Publications &amp; Technical Outputs</w:t>
      </w:r>
    </w:p>
    <w:p>
      <w:r>
        <w:t>- Peer-reviewed articles (e.g., River Erosion using PCA &amp; OIF – 2023).</w:t>
        <w:br/>
        <w:t>- Conference presentations (Gilgit 2024, Baragali 2024–25, ICSTI 2025).</w:t>
        <w:br/>
        <w:t>- Posters (GIS Day 2024 – 1st prize by SCD students).</w:t>
        <w:br/>
        <w:t>- Student theses (BSc, MPhil, PhD).</w:t>
        <w:br/>
        <w:t>- Technical reports, policy briefs, datasets, open-source scripts.</w:t>
      </w:r>
    </w:p>
    <w:p>
      <w:pPr>
        <w:pStyle w:val="Heading2"/>
      </w:pPr>
      <w:r>
        <w:t>9. Training, Workshops &amp; Events</w:t>
      </w:r>
    </w:p>
    <w:p>
      <w:r>
        <w:t>- Workshops: Smart Sensing Nexus (2024).</w:t>
        <w:br/>
        <w:t>- Webinars: Air Pollution in Pakistan (2024), CARIN Regional Webinars.</w:t>
        <w:br/>
        <w:t>- Short Courses: UAV/DGPS training (2022).</w:t>
        <w:br/>
        <w:t>- Conferences: Gilgit 2024, Baragali 2024 &amp; 2025, ICSTI Kinnaird 2025.</w:t>
        <w:br/>
        <w:t>- Student Engagement: Nexus Summit (LUMS, 2024).</w:t>
      </w:r>
    </w:p>
    <w:p>
      <w:pPr>
        <w:pStyle w:val="Heading2"/>
      </w:pPr>
      <w:r>
        <w:t>10. Partnerships, MoUs &amp; Collaborations</w:t>
      </w:r>
    </w:p>
    <w:p>
      <w:r>
        <w:t>- UNOOSA (Space4Water) – Global stakeholder.</w:t>
        <w:br/>
        <w:t>- WWF-Pakistan – Joint plantation drive.</w:t>
        <w:br/>
        <w:t>- HHRD – Youth empowerment &amp; resilience MoU (2025).</w:t>
        <w:br/>
        <w:t>- CARIN – Regional webinars on hydrology.</w:t>
        <w:br/>
        <w:t>- ISPRS – Knowledge exchange.</w:t>
        <w:br/>
        <w:t>- LUMS, Kinnaird College, PU-CGIS – Academic collaborations.</w:t>
      </w:r>
    </w:p>
    <w:p>
      <w:pPr>
        <w:pStyle w:val="Heading2"/>
      </w:pPr>
      <w:r>
        <w:t>11. Impact &amp; Policy Engagement</w:t>
      </w:r>
    </w:p>
    <w:p>
      <w:r>
        <w:t>- Soil conservation &amp; erosion risk management.</w:t>
        <w:br/>
        <w:t>- Air pollution analysis informing city-level discussions.</w:t>
        <w:br/>
        <w:t>- Student-led plantation drives reducing urban heat.</w:t>
        <w:br/>
        <w:t>- Training thousands of future climate leaders.</w:t>
        <w:br/>
        <w:t>KPIs: hectares mapped, watersheds studied, trainees engaged, MoUs signed.</w:t>
      </w:r>
    </w:p>
    <w:p>
      <w:pPr>
        <w:pStyle w:val="Heading2"/>
      </w:pPr>
      <w:r>
        <w:t>12. Outreach &amp; Media</w:t>
      </w:r>
    </w:p>
    <w:p>
      <w:r>
        <w:t>- Facebook Page: 5,000+ reach/month, 200+ posts.</w:t>
        <w:br/>
        <w:t>- News Coverage: PU press releases, national media mentions.</w:t>
        <w:br/>
        <w:t>- Community Engagement: Student events, plantation drives, poster competitions.</w:t>
      </w:r>
    </w:p>
    <w:p>
      <w:pPr>
        <w:pStyle w:val="Heading2"/>
      </w:pPr>
      <w:r>
        <w:t>13. Governance, Ethics &amp; Data Management</w:t>
      </w:r>
    </w:p>
    <w:p>
      <w:r>
        <w:t>- Research follows IRB &amp; ethical standards.</w:t>
        <w:br/>
        <w:t>- Data managed under open access principles where possible.</w:t>
        <w:br/>
        <w:t>- Fieldwork and UAV operations follow safety protocols.</w:t>
      </w:r>
    </w:p>
    <w:p>
      <w:pPr>
        <w:pStyle w:val="Heading2"/>
      </w:pPr>
      <w:r>
        <w:t>14. Diversity, Equity &amp; Student Development</w:t>
      </w:r>
    </w:p>
    <w:p>
      <w:r>
        <w:t>- Women researchers &amp; students actively engaged (GIS Day, ICSTI).</w:t>
        <w:br/>
        <w:t>- Scholarships and recognition for student research excellence.</w:t>
        <w:br/>
        <w:t>- Alumni progressing to academia and development agencies.</w:t>
      </w:r>
    </w:p>
    <w:p>
      <w:pPr>
        <w:pStyle w:val="Heading2"/>
      </w:pPr>
      <w:r>
        <w:t>15. Roadmap (2025–2028)</w:t>
      </w:r>
    </w:p>
    <w:p>
      <w:r>
        <w:t>Strategic Goals:</w:t>
        <w:br/>
        <w:t>- Expand Geo-AI research (OBIA, crop yield, flood risk).</w:t>
        <w:br/>
        <w:t>- Deepen Space4Water &amp; UN collaborations.</w:t>
        <w:br/>
        <w:t>- Develop Smart Sensing Society into a national professional body.</w:t>
        <w:br/>
        <w:t>- Establish regional satellite data hub.</w:t>
        <w:br/>
        <w:br/>
        <w:t>Resource Needs: Drones, IoT sensors, cloud credits, skilled researchers.</w:t>
        <w:br/>
        <w:t>Risks &amp; Mitigation: Funding gaps (address via grants), data access (via partnerships).</w:t>
      </w:r>
    </w:p>
    <w:p>
      <w:pPr>
        <w:pStyle w:val="Heading2"/>
      </w:pPr>
      <w:r>
        <w:t>16. Call to Action</w:t>
      </w:r>
    </w:p>
    <w:p>
      <w:r>
        <w:t>For Policymakers: Adopt evidence-based tools for planning.</w:t>
        <w:br/>
        <w:t>For Donors: Invest in scaling smart sensing for communities and ecosystems.</w:t>
        <w:br/>
        <w:t>For Students: Join training, research, and global networks.</w:t>
        <w:br/>
        <w:br/>
        <w:t>Contact: Centre for Geographical Information Systems (CGIS), University of the Punjab, Lahore, Pakistan</w:t>
        <w:br/>
        <w:t>Email | Phone | Facebook: Smart Sensing for Climate &amp; Development</w:t>
      </w:r>
    </w:p>
    <w:p>
      <w:pPr>
        <w:pStyle w:val="Heading2"/>
      </w:pPr>
      <w:r>
        <w:t>17. Appendices</w:t>
      </w:r>
    </w:p>
    <w:p>
      <w:r>
        <w:t>- Project fact sheets</w:t>
        <w:br/>
        <w:t>- Event programs &amp; attendance</w:t>
        <w:br/>
        <w:t>- MoU copies (non-confidential)</w:t>
        <w:br/>
        <w:t>- Branding kit (logo, colors)</w:t>
        <w:br/>
        <w:t>- Glossary of acronyms (OBIA, PCA, IoT, GEE,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