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F559" w14:textId="06F08148" w:rsidR="00B36331" w:rsidRDefault="00B36331" w:rsidP="00B36331">
      <w:pPr>
        <w:jc w:val="center"/>
        <w:rPr>
          <w:b/>
          <w:bCs/>
          <w:sz w:val="48"/>
          <w:szCs w:val="48"/>
        </w:rPr>
      </w:pPr>
      <w:r w:rsidRPr="00B36331">
        <w:rPr>
          <w:b/>
          <w:bCs/>
          <w:sz w:val="48"/>
          <w:szCs w:val="48"/>
        </w:rPr>
        <w:t>MILESTONE 3</w:t>
      </w:r>
    </w:p>
    <w:p w14:paraId="3E820DBF" w14:textId="77777777" w:rsidR="00853090" w:rsidRDefault="00853090" w:rsidP="00DB3A5E">
      <w:pPr>
        <w:rPr>
          <w:b/>
          <w:bCs/>
          <w:sz w:val="48"/>
          <w:szCs w:val="48"/>
        </w:rPr>
      </w:pPr>
    </w:p>
    <w:p w14:paraId="3439B69A" w14:textId="251EF23C" w:rsidR="00853090" w:rsidRDefault="00853090" w:rsidP="00853090">
      <w:pPr>
        <w:jc w:val="both"/>
        <w:rPr>
          <w:b/>
          <w:bCs/>
          <w:sz w:val="32"/>
          <w:szCs w:val="32"/>
        </w:rPr>
      </w:pPr>
      <w:r w:rsidRPr="00853090">
        <w:rPr>
          <w:b/>
          <w:bCs/>
          <w:sz w:val="32"/>
          <w:szCs w:val="32"/>
        </w:rPr>
        <w:t>WORKFLOW DIAGRAM</w:t>
      </w:r>
      <w:r>
        <w:rPr>
          <w:b/>
          <w:bCs/>
          <w:sz w:val="32"/>
          <w:szCs w:val="32"/>
        </w:rPr>
        <w:t>:</w:t>
      </w:r>
    </w:p>
    <w:p w14:paraId="3B1425FA" w14:textId="3D313C32" w:rsidR="00853090" w:rsidRPr="00853090" w:rsidRDefault="00853090" w:rsidP="00853090">
      <w:pPr>
        <w:jc w:val="center"/>
        <w:rPr>
          <w:b/>
          <w:bCs/>
        </w:rPr>
      </w:pPr>
      <w:r w:rsidRPr="00853090">
        <w:rPr>
          <w:b/>
          <w:bCs/>
        </w:rPr>
        <w:drawing>
          <wp:inline distT="0" distB="0" distL="0" distR="0" wp14:anchorId="24DF18FE" wp14:editId="3FF98C38">
            <wp:extent cx="4924425" cy="5095875"/>
            <wp:effectExtent l="0" t="0" r="0" b="0"/>
            <wp:docPr id="107090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02280" name=""/>
                    <pic:cNvPicPr/>
                  </pic:nvPicPr>
                  <pic:blipFill rotWithShape="1">
                    <a:blip r:embed="rId4"/>
                    <a:srcRect t="4409" b="17140"/>
                    <a:stretch>
                      <a:fillRect/>
                    </a:stretch>
                  </pic:blipFill>
                  <pic:spPr bwMode="auto">
                    <a:xfrm>
                      <a:off x="0" y="0"/>
                      <a:ext cx="4924425" cy="5095875"/>
                    </a:xfrm>
                    <a:prstGeom prst="rect">
                      <a:avLst/>
                    </a:prstGeom>
                    <a:ln>
                      <a:noFill/>
                    </a:ln>
                    <a:extLst>
                      <a:ext uri="{53640926-AAD7-44D8-BBD7-CCE9431645EC}">
                        <a14:shadowObscured xmlns:a14="http://schemas.microsoft.com/office/drawing/2010/main"/>
                      </a:ext>
                    </a:extLst>
                  </pic:spPr>
                </pic:pic>
              </a:graphicData>
            </a:graphic>
          </wp:inline>
        </w:drawing>
      </w:r>
    </w:p>
    <w:p w14:paraId="04F42DA3" w14:textId="77777777" w:rsidR="00B87DA8" w:rsidRDefault="00B87DA8" w:rsidP="00B36331">
      <w:pPr>
        <w:jc w:val="both"/>
        <w:rPr>
          <w:b/>
          <w:bCs/>
        </w:rPr>
      </w:pPr>
    </w:p>
    <w:p w14:paraId="129C562B" w14:textId="4D16F650" w:rsidR="002C0089" w:rsidRPr="002C0089" w:rsidRDefault="002C0089" w:rsidP="00B36331">
      <w:pPr>
        <w:jc w:val="both"/>
        <w:rPr>
          <w:b/>
          <w:bCs/>
        </w:rPr>
      </w:pPr>
      <w:r w:rsidRPr="002C0089">
        <w:rPr>
          <w:b/>
          <w:bCs/>
        </w:rPr>
        <w:t>3. Dataflow Description</w:t>
      </w:r>
    </w:p>
    <w:p w14:paraId="7B02A4C7" w14:textId="7B0404CB" w:rsidR="002C0089" w:rsidRPr="002C0089" w:rsidRDefault="002C0089" w:rsidP="00B36331">
      <w:pPr>
        <w:jc w:val="both"/>
      </w:pPr>
      <w:r w:rsidRPr="002C0089">
        <w:t>This section describes how data moves through the Multi-Vendor E-Commerce Marketplace System from the moment a user interacts with the platform to the moment a result is stored or returned.</w:t>
      </w:r>
    </w:p>
    <w:p w14:paraId="2F7853FD" w14:textId="77777777" w:rsidR="002C0089" w:rsidRPr="002C0089" w:rsidRDefault="002C0089" w:rsidP="00B36331">
      <w:pPr>
        <w:jc w:val="both"/>
        <w:rPr>
          <w:b/>
          <w:bCs/>
        </w:rPr>
      </w:pPr>
      <w:r w:rsidRPr="002C0089">
        <w:rPr>
          <w:b/>
          <w:bCs/>
        </w:rPr>
        <w:lastRenderedPageBreak/>
        <w:t>3.1 Customer purchase flow</w:t>
      </w:r>
    </w:p>
    <w:p w14:paraId="0CD99E99" w14:textId="4B17BE73" w:rsidR="002C0089" w:rsidRPr="002C0089" w:rsidRDefault="002C0089" w:rsidP="00B36331">
      <w:pPr>
        <w:jc w:val="both"/>
      </w:pPr>
      <w:r w:rsidRPr="002C0089">
        <w:t xml:space="preserve">Data entry begins when a customer registers an account. Their name, email, hashed password, phone number, and role (customer) are inserted into the USER table. When they save a delivery address, it is written to ADDRESS with a reference to their </w:t>
      </w:r>
      <w:proofErr w:type="spellStart"/>
      <w:r w:rsidRPr="002C0089">
        <w:t>user_id</w:t>
      </w:r>
      <w:proofErr w:type="spellEnd"/>
      <w:r w:rsidRPr="002C0089">
        <w:t>.</w:t>
      </w:r>
    </w:p>
    <w:p w14:paraId="650D493D" w14:textId="7680ED2D" w:rsidR="002C0089" w:rsidRPr="002C0089" w:rsidRDefault="002C0089" w:rsidP="00B36331">
      <w:pPr>
        <w:jc w:val="both"/>
      </w:pPr>
      <w:r w:rsidRPr="002C0089">
        <w:t xml:space="preserve">When the customer browses products, the system performs SELECT queries on PRODUCT joined with VENDOR and CATEGORY to return filtered listings. When they click Add to Cart, a row is inserted into CART linking their </w:t>
      </w:r>
      <w:proofErr w:type="spellStart"/>
      <w:r w:rsidRPr="002C0089">
        <w:t>user_id</w:t>
      </w:r>
      <w:proofErr w:type="spellEnd"/>
      <w:r w:rsidRPr="002C0089">
        <w:t xml:space="preserve"> and the </w:t>
      </w:r>
      <w:proofErr w:type="spellStart"/>
      <w:r w:rsidRPr="002C0089">
        <w:t>product_id</w:t>
      </w:r>
      <w:proofErr w:type="spellEnd"/>
      <w:r w:rsidRPr="002C0089">
        <w:t xml:space="preserve"> with a quantity.</w:t>
      </w:r>
    </w:p>
    <w:p w14:paraId="54D1D47F" w14:textId="556E140C" w:rsidR="002C0089" w:rsidRPr="002C0089" w:rsidRDefault="002C0089" w:rsidP="00B36331">
      <w:pPr>
        <w:jc w:val="both"/>
      </w:pPr>
      <w:r w:rsidRPr="002C0089">
        <w:t xml:space="preserve">At checkout, the system reads all CART rows for that user, calculates a total, then creates one row in ORDER (with billing and shipping address references) and one row in ORDER_ITEM for each product in the cart. The CART rows for that user are then deleted. A PAYMENT row is simultaneously inserted with status set to pending. Once payment is confirmed (via the selected BILLING_METHOD), the PAYMENT record is updated to completed and </w:t>
      </w:r>
      <w:proofErr w:type="spellStart"/>
      <w:r w:rsidRPr="002C0089">
        <w:t>paid_at</w:t>
      </w:r>
      <w:proofErr w:type="spellEnd"/>
      <w:r w:rsidRPr="002C0089">
        <w:t xml:space="preserve"> is stamped.</w:t>
      </w:r>
    </w:p>
    <w:p w14:paraId="10D1EED2" w14:textId="77777777" w:rsidR="002C0089" w:rsidRPr="002C0089" w:rsidRDefault="002C0089" w:rsidP="00B36331">
      <w:pPr>
        <w:jc w:val="both"/>
        <w:rPr>
          <w:b/>
          <w:bCs/>
        </w:rPr>
      </w:pPr>
      <w:r w:rsidRPr="002C0089">
        <w:rPr>
          <w:b/>
          <w:bCs/>
        </w:rPr>
        <w:t>3.2 Vendor product and shipment flow</w:t>
      </w:r>
    </w:p>
    <w:p w14:paraId="4D667F43" w14:textId="6438EA49" w:rsidR="002C0089" w:rsidRPr="002C0089" w:rsidRDefault="002C0089" w:rsidP="00B36331">
      <w:pPr>
        <w:jc w:val="both"/>
      </w:pPr>
      <w:r w:rsidRPr="002C0089">
        <w:t xml:space="preserve">Data enters the vendor side when a vendor registers. Their user account is created in USER with role set to vendor, and a corresponding row is inserted in VENDOR with their shop name and details. When they list a product, a row is inserted in PRODUCT referencing their </w:t>
      </w:r>
      <w:proofErr w:type="spellStart"/>
      <w:r w:rsidRPr="002C0089">
        <w:t>vendor_id</w:t>
      </w:r>
      <w:proofErr w:type="spellEnd"/>
      <w:r w:rsidRPr="002C0089">
        <w:t xml:space="preserve"> and the appropriate </w:t>
      </w:r>
      <w:proofErr w:type="spellStart"/>
      <w:r w:rsidRPr="002C0089">
        <w:t>category_id</w:t>
      </w:r>
      <w:proofErr w:type="spellEnd"/>
      <w:r w:rsidRPr="002C0089">
        <w:t>.</w:t>
      </w:r>
    </w:p>
    <w:p w14:paraId="099BEB58" w14:textId="086BE6EF" w:rsidR="002C0089" w:rsidRPr="002C0089" w:rsidRDefault="002C0089" w:rsidP="00B36331">
      <w:pPr>
        <w:jc w:val="both"/>
      </w:pPr>
      <w:r w:rsidRPr="002C0089">
        <w:t xml:space="preserve">When a customer places an order containing their product, the vendor receives a notification. They view the ORDER and its ORDER_ITEM rows, prepare the parcel, and insert a row into SHIPMENT with the </w:t>
      </w:r>
      <w:proofErr w:type="gramStart"/>
      <w:r w:rsidRPr="002C0089">
        <w:t>courier</w:t>
      </w:r>
      <w:proofErr w:type="gramEnd"/>
      <w:r w:rsidRPr="002C0089">
        <w:t xml:space="preserve"> name, tracking number, and estimated delivery date. The ORDER status is updated to shipped and the </w:t>
      </w:r>
      <w:proofErr w:type="spellStart"/>
      <w:r w:rsidRPr="002C0089">
        <w:t>SHIPMENT.shipment_status</w:t>
      </w:r>
      <w:proofErr w:type="spellEnd"/>
      <w:r w:rsidRPr="002C0089">
        <w:t xml:space="preserve"> progresses from dispatched to </w:t>
      </w:r>
      <w:proofErr w:type="spellStart"/>
      <w:r w:rsidRPr="002C0089">
        <w:t>in_transit</w:t>
      </w:r>
      <w:proofErr w:type="spellEnd"/>
      <w:r w:rsidRPr="002C0089">
        <w:t xml:space="preserve"> to delivered as events occur.</w:t>
      </w:r>
    </w:p>
    <w:p w14:paraId="3DA04C7C" w14:textId="77777777" w:rsidR="002C0089" w:rsidRPr="002C0089" w:rsidRDefault="002C0089" w:rsidP="00B36331">
      <w:pPr>
        <w:jc w:val="both"/>
        <w:rPr>
          <w:b/>
          <w:bCs/>
        </w:rPr>
      </w:pPr>
      <w:r w:rsidRPr="002C0089">
        <w:rPr>
          <w:b/>
          <w:bCs/>
        </w:rPr>
        <w:t>3.3 Review flow</w:t>
      </w:r>
    </w:p>
    <w:p w14:paraId="0FA04FBC" w14:textId="61E626DF" w:rsidR="002C0089" w:rsidRPr="002C0089" w:rsidRDefault="002C0089" w:rsidP="00B36331">
      <w:pPr>
        <w:jc w:val="both"/>
      </w:pPr>
      <w:r w:rsidRPr="002C0089">
        <w:t xml:space="preserve">After an order reaches delivered status, the customer can submit a review. A row is inserted into REVIEW linking their </w:t>
      </w:r>
      <w:proofErr w:type="spellStart"/>
      <w:r w:rsidRPr="002C0089">
        <w:t>user_id</w:t>
      </w:r>
      <w:proofErr w:type="spellEnd"/>
      <w:r w:rsidRPr="002C0089">
        <w:t xml:space="preserve"> and the </w:t>
      </w:r>
      <w:proofErr w:type="spellStart"/>
      <w:r w:rsidRPr="002C0089">
        <w:t>product_id</w:t>
      </w:r>
      <w:proofErr w:type="spellEnd"/>
      <w:r w:rsidRPr="002C0089">
        <w:t xml:space="preserve"> with a rating (1–5) and optional comment. The system can then compute aggregate ratings per product by averaging </w:t>
      </w:r>
      <w:proofErr w:type="spellStart"/>
      <w:r w:rsidRPr="002C0089">
        <w:t>REVIEW.rating</w:t>
      </w:r>
      <w:proofErr w:type="spellEnd"/>
      <w:r w:rsidRPr="002C0089">
        <w:t xml:space="preserve"> for each </w:t>
      </w:r>
      <w:proofErr w:type="spellStart"/>
      <w:r w:rsidRPr="002C0089">
        <w:t>product_id</w:t>
      </w:r>
      <w:proofErr w:type="spellEnd"/>
      <w:r w:rsidRPr="002C0089">
        <w:t>.</w:t>
      </w:r>
    </w:p>
    <w:p w14:paraId="3E6D75D5" w14:textId="77777777" w:rsidR="00B87DA8" w:rsidRDefault="00B87DA8" w:rsidP="00B36331">
      <w:pPr>
        <w:jc w:val="both"/>
        <w:rPr>
          <w:b/>
          <w:bCs/>
        </w:rPr>
      </w:pPr>
    </w:p>
    <w:p w14:paraId="141F9300" w14:textId="755E519A" w:rsidR="002C0089" w:rsidRPr="002C0089" w:rsidRDefault="002C0089" w:rsidP="00B36331">
      <w:pPr>
        <w:jc w:val="both"/>
        <w:rPr>
          <w:b/>
          <w:bCs/>
        </w:rPr>
      </w:pPr>
      <w:r w:rsidRPr="002C0089">
        <w:rPr>
          <w:b/>
          <w:bCs/>
        </w:rPr>
        <w:t>3.4 Data outputs</w:t>
      </w:r>
    </w:p>
    <w:p w14:paraId="1A572737" w14:textId="77777777" w:rsidR="002C0089" w:rsidRPr="002C0089" w:rsidRDefault="002C0089" w:rsidP="00B36331">
      <w:pPr>
        <w:jc w:val="both"/>
      </w:pPr>
      <w:r w:rsidRPr="002C0089">
        <w:t xml:space="preserve">The system produces several types of output queries: product listings filtered by category or keyword, order status pages for customers, vendor dashboards showing revenue and </w:t>
      </w:r>
      <w:r w:rsidRPr="002C0089">
        <w:lastRenderedPageBreak/>
        <w:t>pending orders, admin reports showing total transactions and registered users, and shipment tracking pages showing courier and delivery details.</w:t>
      </w:r>
    </w:p>
    <w:p w14:paraId="798BEDCD" w14:textId="77777777" w:rsidR="00055DE9" w:rsidRDefault="00055DE9" w:rsidP="00B36331">
      <w:pPr>
        <w:pStyle w:val="Heading2"/>
        <w:jc w:val="both"/>
      </w:pPr>
      <w:r>
        <w:rPr>
          <w:rFonts w:ascii="Arial" w:eastAsia="Arial" w:hAnsi="Arial" w:cs="Arial"/>
          <w:b/>
          <w:bCs/>
          <w:color w:val="2E4057"/>
          <w:sz w:val="24"/>
          <w:szCs w:val="24"/>
        </w:rPr>
        <w:t>Dataset summary — actual files generated</w:t>
      </w:r>
    </w:p>
    <w:p w14:paraId="2ABE5236" w14:textId="1C86FDFD" w:rsidR="00B36331" w:rsidRDefault="00055DE9" w:rsidP="00B36331">
      <w:pPr>
        <w:spacing w:before="80" w:after="80"/>
        <w:jc w:val="both"/>
      </w:pPr>
      <w:r>
        <w:rPr>
          <w:rFonts w:ascii="Arial" w:eastAsia="Arial" w:hAnsi="Arial" w:cs="Arial"/>
          <w:sz w:val="22"/>
          <w:szCs w:val="22"/>
        </w:rPr>
        <w:t>All CSV files have been generated with realistic Pakistani names, cities, phone numbers, product titles, and prices. The files are included in this submission and in the GitHub repository under the dataset/ folder.</w:t>
      </w:r>
    </w:p>
    <w:tbl>
      <w:tblPr>
        <w:tblW w:w="4400" w:type="dxa"/>
        <w:tblInd w:w="2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tblGrid>
      <w:tr w:rsidR="00055DE9" w14:paraId="0C4C2FE0" w14:textId="77777777" w:rsidTr="002A1CE9">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2FBAF44" w14:textId="77777777" w:rsidR="00055DE9" w:rsidRDefault="00055DE9" w:rsidP="00B36331">
            <w:pPr>
              <w:jc w:val="center"/>
            </w:pPr>
            <w:r>
              <w:rPr>
                <w:rFonts w:ascii="Arial" w:eastAsia="Arial" w:hAnsi="Arial" w:cs="Arial"/>
                <w:b/>
                <w:bCs/>
                <w:color w:val="FFFFFF"/>
                <w:sz w:val="20"/>
                <w:szCs w:val="20"/>
              </w:rPr>
              <w:t>CSV File</w:t>
            </w:r>
          </w:p>
        </w:tc>
        <w:tc>
          <w:tcPr>
            <w:tcW w:w="1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C7FC242" w14:textId="77777777" w:rsidR="00055DE9" w:rsidRDefault="00055DE9" w:rsidP="00B36331">
            <w:pPr>
              <w:jc w:val="center"/>
            </w:pPr>
            <w:r>
              <w:rPr>
                <w:rFonts w:ascii="Arial" w:eastAsia="Arial" w:hAnsi="Arial" w:cs="Arial"/>
                <w:b/>
                <w:bCs/>
                <w:color w:val="FFFFFF"/>
                <w:sz w:val="20"/>
                <w:szCs w:val="20"/>
              </w:rPr>
              <w:t>Row Count</w:t>
            </w:r>
          </w:p>
        </w:tc>
      </w:tr>
      <w:tr w:rsidR="00055DE9" w14:paraId="0EEF6531"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61D56C4E" w14:textId="77777777" w:rsidR="00055DE9" w:rsidRDefault="00055DE9" w:rsidP="002A1CE9">
            <w:pPr>
              <w:jc w:val="center"/>
            </w:pPr>
            <w:r>
              <w:rPr>
                <w:rFonts w:ascii="Courier New" w:eastAsia="Courier New" w:hAnsi="Courier New" w:cs="Courier New"/>
                <w:sz w:val="20"/>
                <w:szCs w:val="20"/>
              </w:rPr>
              <w:t>users.csv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53A8D48F" w14:textId="77777777" w:rsidR="00055DE9" w:rsidRDefault="00055DE9" w:rsidP="002A1CE9">
            <w:pPr>
              <w:jc w:val="center"/>
            </w:pPr>
            <w:r>
              <w:t>80</w:t>
            </w:r>
          </w:p>
        </w:tc>
      </w:tr>
      <w:tr w:rsidR="00055DE9" w14:paraId="619BBB48"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1109CA37" w14:textId="77777777" w:rsidR="00055DE9" w:rsidRDefault="00055DE9" w:rsidP="002A1CE9">
            <w:pPr>
              <w:jc w:val="center"/>
            </w:pPr>
            <w:r>
              <w:rPr>
                <w:rFonts w:ascii="Courier New" w:eastAsia="Courier New" w:hAnsi="Courier New" w:cs="Courier New"/>
                <w:sz w:val="20"/>
                <w:szCs w:val="20"/>
              </w:rPr>
              <w:t>vendors.csv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3F9F6969" w14:textId="77777777" w:rsidR="00055DE9" w:rsidRDefault="00055DE9" w:rsidP="002A1CE9">
            <w:pPr>
              <w:jc w:val="center"/>
            </w:pPr>
            <w:r>
              <w:t>20</w:t>
            </w:r>
          </w:p>
        </w:tc>
      </w:tr>
      <w:tr w:rsidR="00055DE9" w14:paraId="63320355"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2E6CA6B4" w14:textId="77777777" w:rsidR="00055DE9" w:rsidRDefault="00055DE9" w:rsidP="002A1CE9">
            <w:pPr>
              <w:jc w:val="center"/>
            </w:pPr>
            <w:r>
              <w:rPr>
                <w:rFonts w:ascii="Courier New" w:eastAsia="Courier New" w:hAnsi="Courier New" w:cs="Courier New"/>
                <w:sz w:val="20"/>
                <w:szCs w:val="20"/>
              </w:rPr>
              <w:t>categories.csv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1944104C" w14:textId="77777777" w:rsidR="00055DE9" w:rsidRDefault="00055DE9" w:rsidP="002A1CE9">
            <w:pPr>
              <w:jc w:val="center"/>
            </w:pPr>
            <w:r>
              <w:rPr>
                <w:rFonts w:ascii="Arial" w:eastAsia="Arial" w:hAnsi="Arial" w:cs="Arial"/>
                <w:b/>
                <w:bCs/>
                <w:sz w:val="20"/>
                <w:szCs w:val="20"/>
              </w:rPr>
              <w:t>10</w:t>
            </w:r>
          </w:p>
        </w:tc>
      </w:tr>
      <w:tr w:rsidR="00055DE9" w14:paraId="1D340B7A"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10B6B7E9" w14:textId="77777777" w:rsidR="00055DE9" w:rsidRDefault="00055DE9" w:rsidP="002A1CE9">
            <w:pPr>
              <w:jc w:val="center"/>
            </w:pPr>
            <w:r>
              <w:rPr>
                <w:rFonts w:ascii="Courier New" w:eastAsia="Courier New" w:hAnsi="Courier New" w:cs="Courier New"/>
                <w:sz w:val="20"/>
                <w:szCs w:val="20"/>
              </w:rPr>
              <w:t>products.csv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4CBA2BED" w14:textId="77777777" w:rsidR="00055DE9" w:rsidRDefault="00055DE9" w:rsidP="002A1CE9">
            <w:pPr>
              <w:jc w:val="center"/>
            </w:pPr>
            <w:r>
              <w:t>50</w:t>
            </w:r>
          </w:p>
        </w:tc>
      </w:tr>
      <w:tr w:rsidR="00055DE9" w14:paraId="3F7173B3"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70A8FBC4" w14:textId="77777777" w:rsidR="00055DE9" w:rsidRDefault="00055DE9" w:rsidP="002A1CE9">
            <w:pPr>
              <w:jc w:val="center"/>
            </w:pPr>
            <w:r>
              <w:rPr>
                <w:rFonts w:ascii="Courier New" w:eastAsia="Courier New" w:hAnsi="Courier New" w:cs="Courier New"/>
                <w:sz w:val="20"/>
                <w:szCs w:val="20"/>
              </w:rPr>
              <w:t>addresses.csv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1DCF941A" w14:textId="77777777" w:rsidR="00055DE9" w:rsidRDefault="00055DE9" w:rsidP="002A1CE9">
            <w:pPr>
              <w:jc w:val="center"/>
            </w:pPr>
            <w:r>
              <w:rPr>
                <w:rFonts w:ascii="Arial" w:eastAsia="Arial" w:hAnsi="Arial" w:cs="Arial"/>
                <w:b/>
                <w:bCs/>
                <w:sz w:val="20"/>
                <w:szCs w:val="20"/>
              </w:rPr>
              <w:t>80</w:t>
            </w:r>
          </w:p>
        </w:tc>
      </w:tr>
      <w:tr w:rsidR="00055DE9" w14:paraId="351FA9ED"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7E707416" w14:textId="77777777" w:rsidR="00055DE9" w:rsidRDefault="00055DE9" w:rsidP="002A1CE9">
            <w:pPr>
              <w:jc w:val="center"/>
            </w:pPr>
            <w:r>
              <w:rPr>
                <w:rFonts w:ascii="Courier New" w:eastAsia="Courier New" w:hAnsi="Courier New" w:cs="Courier New"/>
                <w:sz w:val="20"/>
                <w:szCs w:val="20"/>
              </w:rPr>
              <w:t>billing_methods.csv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3B227CEF" w14:textId="77777777" w:rsidR="00055DE9" w:rsidRDefault="00055DE9" w:rsidP="002A1CE9">
            <w:pPr>
              <w:jc w:val="center"/>
            </w:pPr>
            <w:r>
              <w:t>55</w:t>
            </w:r>
          </w:p>
        </w:tc>
      </w:tr>
      <w:tr w:rsidR="00055DE9" w14:paraId="7BF15A72"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1AC6BF6B" w14:textId="77777777" w:rsidR="00055DE9" w:rsidRDefault="00055DE9" w:rsidP="002A1CE9">
            <w:pPr>
              <w:jc w:val="center"/>
            </w:pPr>
            <w:r>
              <w:rPr>
                <w:rFonts w:ascii="Courier New" w:eastAsia="Courier New" w:hAnsi="Courier New" w:cs="Courier New"/>
                <w:sz w:val="20"/>
                <w:szCs w:val="20"/>
              </w:rPr>
              <w:t>orders.csv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55AA28F0" w14:textId="77777777" w:rsidR="00055DE9" w:rsidRDefault="00055DE9" w:rsidP="002A1CE9">
            <w:pPr>
              <w:jc w:val="center"/>
            </w:pPr>
            <w:r>
              <w:rPr>
                <w:rFonts w:ascii="Arial" w:eastAsia="Arial" w:hAnsi="Arial" w:cs="Arial"/>
                <w:b/>
                <w:bCs/>
                <w:sz w:val="20"/>
                <w:szCs w:val="20"/>
              </w:rPr>
              <w:t>8</w:t>
            </w:r>
            <w:r>
              <w:rPr>
                <w:b/>
                <w:bCs/>
                <w:sz w:val="20"/>
                <w:szCs w:val="20"/>
              </w:rPr>
              <w:t>1</w:t>
            </w:r>
          </w:p>
        </w:tc>
      </w:tr>
      <w:tr w:rsidR="00055DE9" w14:paraId="42E34489"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7527D0C1" w14:textId="77777777" w:rsidR="00055DE9" w:rsidRDefault="00055DE9" w:rsidP="002A1CE9">
            <w:pPr>
              <w:jc w:val="center"/>
            </w:pPr>
            <w:r>
              <w:rPr>
                <w:rFonts w:ascii="Courier New" w:eastAsia="Courier New" w:hAnsi="Courier New" w:cs="Courier New"/>
                <w:sz w:val="20"/>
                <w:szCs w:val="20"/>
              </w:rPr>
              <w:t>order_items.csv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13807A5F" w14:textId="77777777" w:rsidR="00055DE9" w:rsidRDefault="00055DE9" w:rsidP="002A1CE9">
            <w:pPr>
              <w:jc w:val="center"/>
            </w:pPr>
            <w:r>
              <w:rPr>
                <w:rFonts w:ascii="Arial" w:eastAsia="Arial" w:hAnsi="Arial" w:cs="Arial"/>
                <w:b/>
                <w:bCs/>
                <w:sz w:val="20"/>
                <w:szCs w:val="20"/>
              </w:rPr>
              <w:t>1</w:t>
            </w:r>
            <w:r>
              <w:rPr>
                <w:b/>
                <w:bCs/>
                <w:sz w:val="20"/>
                <w:szCs w:val="20"/>
              </w:rPr>
              <w:t>01</w:t>
            </w:r>
          </w:p>
        </w:tc>
      </w:tr>
      <w:tr w:rsidR="00055DE9" w14:paraId="5FD4D46F"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23C91430" w14:textId="77777777" w:rsidR="00055DE9" w:rsidRDefault="00055DE9" w:rsidP="002A1CE9">
            <w:pPr>
              <w:jc w:val="center"/>
            </w:pPr>
            <w:r>
              <w:rPr>
                <w:rFonts w:ascii="Courier New" w:eastAsia="Courier New" w:hAnsi="Courier New" w:cs="Courier New"/>
                <w:sz w:val="20"/>
                <w:szCs w:val="20"/>
              </w:rPr>
              <w:t>payments.csv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741835CC" w14:textId="77777777" w:rsidR="00055DE9" w:rsidRDefault="00055DE9" w:rsidP="002A1CE9">
            <w:pPr>
              <w:jc w:val="center"/>
            </w:pPr>
            <w:r>
              <w:rPr>
                <w:rFonts w:ascii="Arial" w:eastAsia="Arial" w:hAnsi="Arial" w:cs="Arial"/>
                <w:b/>
                <w:bCs/>
                <w:sz w:val="20"/>
                <w:szCs w:val="20"/>
              </w:rPr>
              <w:t>8</w:t>
            </w:r>
            <w:r>
              <w:rPr>
                <w:b/>
                <w:bCs/>
                <w:sz w:val="20"/>
                <w:szCs w:val="20"/>
              </w:rPr>
              <w:t>1</w:t>
            </w:r>
          </w:p>
        </w:tc>
      </w:tr>
      <w:tr w:rsidR="00055DE9" w14:paraId="736162FC"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02E693F3" w14:textId="77777777" w:rsidR="00055DE9" w:rsidRDefault="00055DE9" w:rsidP="002A1CE9">
            <w:pPr>
              <w:jc w:val="center"/>
            </w:pPr>
            <w:r>
              <w:rPr>
                <w:rFonts w:ascii="Courier New" w:eastAsia="Courier New" w:hAnsi="Courier New" w:cs="Courier New"/>
                <w:sz w:val="20"/>
                <w:szCs w:val="20"/>
              </w:rPr>
              <w:t>shipments.csv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62C67AC9" w14:textId="77777777" w:rsidR="00055DE9" w:rsidRDefault="00055DE9" w:rsidP="002A1CE9">
            <w:pPr>
              <w:jc w:val="center"/>
            </w:pPr>
            <w:r>
              <w:t>54</w:t>
            </w:r>
          </w:p>
        </w:tc>
      </w:tr>
      <w:tr w:rsidR="00055DE9" w14:paraId="01544F92"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7A1F58F3" w14:textId="77777777" w:rsidR="00055DE9" w:rsidRDefault="00055DE9" w:rsidP="002A1CE9">
            <w:pPr>
              <w:jc w:val="center"/>
            </w:pPr>
            <w:r>
              <w:rPr>
                <w:rFonts w:ascii="Courier New" w:eastAsia="Courier New" w:hAnsi="Courier New" w:cs="Courier New"/>
                <w:sz w:val="20"/>
                <w:szCs w:val="20"/>
              </w:rPr>
              <w:t>reviews.csv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1FA468C7" w14:textId="77777777" w:rsidR="00055DE9" w:rsidRDefault="00055DE9" w:rsidP="002A1CE9">
            <w:pPr>
              <w:jc w:val="center"/>
            </w:pPr>
            <w:r>
              <w:t>60</w:t>
            </w:r>
          </w:p>
        </w:tc>
      </w:tr>
      <w:tr w:rsidR="00055DE9" w14:paraId="5E1B38D0" w14:textId="77777777" w:rsidTr="00055DE9">
        <w:tc>
          <w:tcPr>
            <w:tcW w:w="2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1A7D4D23" w14:textId="55B26180" w:rsidR="00055DE9" w:rsidRDefault="00055DE9" w:rsidP="002A1CE9">
            <w:pPr>
              <w:jc w:val="center"/>
              <w:rPr>
                <w:rFonts w:ascii="Courier New" w:eastAsia="Courier New" w:hAnsi="Courier New" w:cs="Courier New"/>
                <w:sz w:val="20"/>
                <w:szCs w:val="20"/>
              </w:rPr>
            </w:pPr>
            <w:r>
              <w:rPr>
                <w:rFonts w:ascii="Courier New" w:eastAsia="Courier New" w:hAnsi="Courier New" w:cs="Courier New"/>
                <w:sz w:val="20"/>
                <w:szCs w:val="20"/>
              </w:rPr>
              <w:t>cart.csv</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20" w:type="dxa"/>
              <w:bottom w:w="60" w:type="dxa"/>
              <w:right w:w="120" w:type="dxa"/>
            </w:tcMar>
          </w:tcPr>
          <w:p w14:paraId="5404FAED" w14:textId="77777777" w:rsidR="00055DE9" w:rsidRDefault="00055DE9" w:rsidP="002A1CE9">
            <w:pPr>
              <w:jc w:val="center"/>
            </w:pPr>
            <w:r>
              <w:t>60</w:t>
            </w:r>
          </w:p>
        </w:tc>
      </w:tr>
    </w:tbl>
    <w:p w14:paraId="3CBA646B" w14:textId="77777777" w:rsidR="00442D47" w:rsidRDefault="00442D47"/>
    <w:sectPr w:rsidR="00442D47" w:rsidSect="00B3633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089"/>
    <w:rsid w:val="00055DE9"/>
    <w:rsid w:val="00261A93"/>
    <w:rsid w:val="002C0089"/>
    <w:rsid w:val="002F64A2"/>
    <w:rsid w:val="0041353F"/>
    <w:rsid w:val="00442D47"/>
    <w:rsid w:val="00470240"/>
    <w:rsid w:val="006415E9"/>
    <w:rsid w:val="00853090"/>
    <w:rsid w:val="00951396"/>
    <w:rsid w:val="00982EED"/>
    <w:rsid w:val="00B36331"/>
    <w:rsid w:val="00B87DA8"/>
    <w:rsid w:val="00CB3CEC"/>
    <w:rsid w:val="00DB3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44676"/>
  <w15:chartTrackingRefBased/>
  <w15:docId w15:val="{97889519-659D-4BD8-882B-74F203EF1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089"/>
    <w:rPr>
      <w:rFonts w:eastAsiaTheme="majorEastAsia" w:cstheme="majorBidi"/>
      <w:color w:val="272727" w:themeColor="text1" w:themeTint="D8"/>
    </w:rPr>
  </w:style>
  <w:style w:type="paragraph" w:styleId="Title">
    <w:name w:val="Title"/>
    <w:basedOn w:val="Normal"/>
    <w:next w:val="Normal"/>
    <w:link w:val="TitleChar"/>
    <w:uiPriority w:val="10"/>
    <w:qFormat/>
    <w:rsid w:val="002C0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089"/>
    <w:pPr>
      <w:spacing w:before="160"/>
      <w:jc w:val="center"/>
    </w:pPr>
    <w:rPr>
      <w:i/>
      <w:iCs/>
      <w:color w:val="404040" w:themeColor="text1" w:themeTint="BF"/>
    </w:rPr>
  </w:style>
  <w:style w:type="character" w:customStyle="1" w:styleId="QuoteChar">
    <w:name w:val="Quote Char"/>
    <w:basedOn w:val="DefaultParagraphFont"/>
    <w:link w:val="Quote"/>
    <w:uiPriority w:val="29"/>
    <w:rsid w:val="002C0089"/>
    <w:rPr>
      <w:i/>
      <w:iCs/>
      <w:color w:val="404040" w:themeColor="text1" w:themeTint="BF"/>
    </w:rPr>
  </w:style>
  <w:style w:type="paragraph" w:styleId="ListParagraph">
    <w:name w:val="List Paragraph"/>
    <w:basedOn w:val="Normal"/>
    <w:uiPriority w:val="34"/>
    <w:qFormat/>
    <w:rsid w:val="002C0089"/>
    <w:pPr>
      <w:ind w:left="720"/>
      <w:contextualSpacing/>
    </w:pPr>
  </w:style>
  <w:style w:type="character" w:styleId="IntenseEmphasis">
    <w:name w:val="Intense Emphasis"/>
    <w:basedOn w:val="DefaultParagraphFont"/>
    <w:uiPriority w:val="21"/>
    <w:qFormat/>
    <w:rsid w:val="002C0089"/>
    <w:rPr>
      <w:i/>
      <w:iCs/>
      <w:color w:val="0F4761" w:themeColor="accent1" w:themeShade="BF"/>
    </w:rPr>
  </w:style>
  <w:style w:type="paragraph" w:styleId="IntenseQuote">
    <w:name w:val="Intense Quote"/>
    <w:basedOn w:val="Normal"/>
    <w:next w:val="Normal"/>
    <w:link w:val="IntenseQuoteChar"/>
    <w:uiPriority w:val="30"/>
    <w:qFormat/>
    <w:rsid w:val="002C0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089"/>
    <w:rPr>
      <w:i/>
      <w:iCs/>
      <w:color w:val="0F4761" w:themeColor="accent1" w:themeShade="BF"/>
    </w:rPr>
  </w:style>
  <w:style w:type="character" w:styleId="IntenseReference">
    <w:name w:val="Intense Reference"/>
    <w:basedOn w:val="DefaultParagraphFont"/>
    <w:uiPriority w:val="32"/>
    <w:qFormat/>
    <w:rsid w:val="002C00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466</Words>
  <Characters>2661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Shameer</dc:creator>
  <cp:keywords/>
  <dc:description/>
  <cp:lastModifiedBy>Muhammad Shameer</cp:lastModifiedBy>
  <cp:revision>4</cp:revision>
  <dcterms:created xsi:type="dcterms:W3CDTF">2026-05-17T12:46:00Z</dcterms:created>
  <dcterms:modified xsi:type="dcterms:W3CDTF">2026-05-17T14:36:00Z</dcterms:modified>
</cp:coreProperties>
</file>