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1F" w:rsidRPr="007D1D05" w:rsidRDefault="00BC3F1F" w:rsidP="00BC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D05">
        <w:rPr>
          <w:rFonts w:ascii="Times New Roman" w:eastAsia="Times New Roman" w:hAnsi="Times New Roman" w:cs="Times New Roman"/>
          <w:b/>
          <w:bCs/>
          <w:sz w:val="27"/>
          <w:szCs w:val="27"/>
        </w:rPr>
        <w:t>Sample Solution:</w:t>
      </w:r>
    </w:p>
    <w:p w:rsidR="00BC3F1F" w:rsidRPr="007D1D05" w:rsidRDefault="00BC3F1F" w:rsidP="00BC3F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Team A's Board Game Development: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“As a player, I want a colorful game board, so that it’s visually appealing.”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“As a player, I want simple rules, so that the game is easy to learn.”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“As a player, I want to roll dice to move, so that the game has an element of chance.”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“As a player, I want a scoring system, so that I can track my progress.”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“As a player, I want player tokens, so that I can represent each participant.”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1 Goals: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Create the game board layout.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Draft a basic rule set.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Design player tokens using paper cut-outs.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1 Output: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 rough version of the board was created, player tokens were designed, and simple rules were drafted. The team prioritized functionality over aesthetics in this sprint.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1 Feedback: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The Product Owner suggested adding visual enhancements to the board and making the rules even more concise.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2 Goals: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Refine the game board design.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Simplify and clarify rules.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Add a scoring mechanism (e.g., a point track).</w:t>
      </w:r>
    </w:p>
    <w:p w:rsidR="00BC3F1F" w:rsidRPr="007D1D05" w:rsidRDefault="00BC3F1F" w:rsidP="00BC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2 Output:</w:t>
      </w:r>
    </w:p>
    <w:p w:rsidR="00BC3F1F" w:rsidRPr="007D1D05" w:rsidRDefault="00BC3F1F" w:rsidP="00BC3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The game board was more visually appealing, the rules were simplified, and a score-tracking system was added. The team created a well-rounded game.</w:t>
      </w:r>
    </w:p>
    <w:p w:rsidR="00BC3F1F" w:rsidRPr="007D1D05" w:rsidRDefault="00BC3F1F" w:rsidP="00BC3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C3F1F" w:rsidRPr="007D1D05" w:rsidRDefault="00BC3F1F" w:rsidP="00BC3F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D05">
        <w:rPr>
          <w:rFonts w:ascii="Times New Roman" w:eastAsia="Times New Roman" w:hAnsi="Times New Roman" w:cs="Times New Roman"/>
          <w:b/>
          <w:bCs/>
          <w:sz w:val="27"/>
          <w:szCs w:val="27"/>
        </w:rPr>
        <w:t>Key Learning Points:</w:t>
      </w:r>
    </w:p>
    <w:p w:rsidR="00BC3F1F" w:rsidRPr="007D1D05" w:rsidRDefault="00BC3F1F" w:rsidP="00BC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Agile development enables rapid iteration and feedback incorporation.</w:t>
      </w:r>
    </w:p>
    <w:p w:rsidR="00BC3F1F" w:rsidRPr="007D1D05" w:rsidRDefault="00BC3F1F" w:rsidP="00BC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Prioritizing key tasks ensures focus and manageable workload.</w:t>
      </w:r>
    </w:p>
    <w:p w:rsidR="00BC3F1F" w:rsidRPr="007D1D05" w:rsidRDefault="00BC3F1F" w:rsidP="00BC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Collaboration and communication are vital for adapting to changes.</w:t>
      </w:r>
    </w:p>
    <w:p w:rsidR="00BC3F1F" w:rsidRPr="007D1D05" w:rsidRDefault="00BC3F1F" w:rsidP="00BC3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This exercise helps participants understand how Agile promotes continuous improvement and flexibility, making it an excellent approach for complex and evolving projects</w:t>
      </w:r>
    </w:p>
    <w:p w:rsidR="00BC3F1F" w:rsidRDefault="00BC3F1F" w:rsidP="00BC3F1F"/>
    <w:p w:rsidR="0068538F" w:rsidRDefault="0068538F"/>
    <w:sectPr w:rsidR="0068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9A6"/>
    <w:multiLevelType w:val="multilevel"/>
    <w:tmpl w:val="49C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87859"/>
    <w:multiLevelType w:val="multilevel"/>
    <w:tmpl w:val="6AEC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1F"/>
    <w:rsid w:val="0068538F"/>
    <w:rsid w:val="00B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FDC94-AF11-437F-A613-62349D36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</dc:creator>
  <cp:keywords/>
  <dc:description/>
  <cp:lastModifiedBy>Nazia</cp:lastModifiedBy>
  <cp:revision>1</cp:revision>
  <dcterms:created xsi:type="dcterms:W3CDTF">2024-09-26T06:33:00Z</dcterms:created>
  <dcterms:modified xsi:type="dcterms:W3CDTF">2024-09-26T06:33:00Z</dcterms:modified>
</cp:coreProperties>
</file>