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4A2C" w14:textId="786DCB11" w:rsidR="004E7555" w:rsidRDefault="004E7555" w:rsidP="00126A3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7893150" wp14:editId="7659E57B">
            <wp:extent cx="2277534" cy="676204"/>
            <wp:effectExtent l="0" t="0" r="0" b="0"/>
            <wp:docPr id="4138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06" cy="6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8440" w14:textId="77777777" w:rsidR="00362D37" w:rsidRPr="00362D37" w:rsidRDefault="00362D37" w:rsidP="00126A34">
      <w:pPr>
        <w:jc w:val="center"/>
        <w:rPr>
          <w:b/>
          <w:bCs/>
          <w:sz w:val="2"/>
          <w:szCs w:val="2"/>
        </w:rPr>
      </w:pPr>
    </w:p>
    <w:p w14:paraId="309C6CC9" w14:textId="437C0F86" w:rsidR="00126A34" w:rsidRPr="005D43CD" w:rsidRDefault="00126A34" w:rsidP="00126A34">
      <w:pPr>
        <w:jc w:val="center"/>
        <w:rPr>
          <w:sz w:val="52"/>
          <w:szCs w:val="52"/>
        </w:rPr>
      </w:pPr>
      <w:r w:rsidRPr="005D43CD">
        <w:rPr>
          <w:sz w:val="52"/>
          <w:szCs w:val="52"/>
        </w:rPr>
        <w:t xml:space="preserve">Information Security </w:t>
      </w:r>
      <w:r w:rsidR="00362D37" w:rsidRPr="005D43CD">
        <w:rPr>
          <w:sz w:val="52"/>
          <w:szCs w:val="52"/>
        </w:rPr>
        <w:t>Risk Assessment</w:t>
      </w:r>
    </w:p>
    <w:p w14:paraId="602CE773" w14:textId="77777777" w:rsidR="00126A34" w:rsidRDefault="00126A34" w:rsidP="00126A34">
      <w:pPr>
        <w:rPr>
          <w:b/>
          <w:bCs/>
        </w:rPr>
      </w:pPr>
    </w:p>
    <w:p w14:paraId="399B43B5" w14:textId="77777777" w:rsidR="00362D37" w:rsidRPr="00362D37" w:rsidRDefault="00362D37" w:rsidP="00362D37">
      <w:pPr>
        <w:pStyle w:val="Heading1"/>
      </w:pPr>
      <w:r w:rsidRPr="00362D37">
        <w:t>1. Introduction</w:t>
      </w:r>
    </w:p>
    <w:p w14:paraId="148148A7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1.1 Purpose</w:t>
      </w:r>
    </w:p>
    <w:p w14:paraId="3ECCF699" w14:textId="77777777" w:rsidR="00362D37" w:rsidRPr="00362D37" w:rsidRDefault="00362D37" w:rsidP="00362D37">
      <w:r w:rsidRPr="00362D37">
        <w:t>The purpose of this Information Security Risk Assessment is to identify, analyze, evaluate, and prioritize information security risks within ABC-FinTech. This assessment supports the establishment and maintenance of an effective Information Security Management System (ISMS) in accordance with ISO 27001 standards.</w:t>
      </w:r>
    </w:p>
    <w:p w14:paraId="581D33CE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1.2 Scope</w:t>
      </w:r>
    </w:p>
    <w:p w14:paraId="73595913" w14:textId="77777777" w:rsidR="00362D37" w:rsidRPr="00362D37" w:rsidRDefault="00362D37" w:rsidP="00362D37">
      <w:r w:rsidRPr="00362D37">
        <w:t>This risk assessment covers all information assets, systems, processes, and personnel within the scope of ABC-FinTech’s ISMS as defined in the ISMS Scope Document. It focuses on risks related to the loss of confidentiality, integrity, and availability (CIA) of information assets.</w:t>
      </w:r>
    </w:p>
    <w:p w14:paraId="45BB15AE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1.3 Objectives</w:t>
      </w:r>
    </w:p>
    <w:p w14:paraId="353B7DB7" w14:textId="77777777" w:rsidR="00362D37" w:rsidRPr="00362D37" w:rsidRDefault="00362D37" w:rsidP="00362D37">
      <w:pPr>
        <w:numPr>
          <w:ilvl w:val="0"/>
          <w:numId w:val="4"/>
        </w:numPr>
      </w:pPr>
      <w:r w:rsidRPr="00362D37">
        <w:t>Establish and maintain risk criteria.</w:t>
      </w:r>
    </w:p>
    <w:p w14:paraId="4652B696" w14:textId="77777777" w:rsidR="00362D37" w:rsidRPr="00362D37" w:rsidRDefault="00362D37" w:rsidP="00362D37">
      <w:pPr>
        <w:numPr>
          <w:ilvl w:val="0"/>
          <w:numId w:val="4"/>
        </w:numPr>
      </w:pPr>
      <w:r w:rsidRPr="00362D37">
        <w:t>Ensure consistency and validity in repeated risk assessments.</w:t>
      </w:r>
    </w:p>
    <w:p w14:paraId="6E3381EA" w14:textId="77777777" w:rsidR="00362D37" w:rsidRPr="00362D37" w:rsidRDefault="00362D37" w:rsidP="00362D37">
      <w:pPr>
        <w:numPr>
          <w:ilvl w:val="0"/>
          <w:numId w:val="4"/>
        </w:numPr>
      </w:pPr>
      <w:r w:rsidRPr="00362D37">
        <w:t>Identify and analyze information security risks.</w:t>
      </w:r>
    </w:p>
    <w:p w14:paraId="490BDDA7" w14:textId="77777777" w:rsidR="00362D37" w:rsidRDefault="00362D37" w:rsidP="00362D37">
      <w:pPr>
        <w:numPr>
          <w:ilvl w:val="0"/>
          <w:numId w:val="4"/>
        </w:numPr>
      </w:pPr>
      <w:r w:rsidRPr="00362D37">
        <w:t>Evaluate and prioritize risks for effective treatment.</w:t>
      </w:r>
    </w:p>
    <w:p w14:paraId="61D83E14" w14:textId="77777777" w:rsidR="005D43CD" w:rsidRDefault="005D43CD" w:rsidP="005D43CD"/>
    <w:p w14:paraId="09688901" w14:textId="77777777" w:rsidR="005D43CD" w:rsidRPr="00362D37" w:rsidRDefault="005D43CD" w:rsidP="005D43CD"/>
    <w:p w14:paraId="67431C05" w14:textId="77777777" w:rsidR="00362D37" w:rsidRPr="00362D37" w:rsidRDefault="00362D37" w:rsidP="00362D37">
      <w:pPr>
        <w:pStyle w:val="Heading1"/>
      </w:pPr>
      <w:r w:rsidRPr="00362D37">
        <w:t>2. Risk Assessment Process</w:t>
      </w:r>
    </w:p>
    <w:p w14:paraId="1496C92E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2.1 Establishing Risk Criteria</w:t>
      </w:r>
    </w:p>
    <w:p w14:paraId="77B0A99F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2.1.1 Risk Acceptance Criteria</w:t>
      </w:r>
    </w:p>
    <w:p w14:paraId="5466796D" w14:textId="7A4D2B8D" w:rsidR="005D43CD" w:rsidRDefault="00362D37" w:rsidP="00362D37">
      <w:r w:rsidRPr="00362D37">
        <w:t>Risk acceptance criteria define the level of risk that ABC-FinTech is willing to tolerate without further treatment. These criteria are based on the organization's risk appetite and regulatory requirements.</w:t>
      </w:r>
    </w:p>
    <w:p w14:paraId="783178B7" w14:textId="77777777" w:rsidR="005D43CD" w:rsidRPr="00362D37" w:rsidRDefault="005D43CD" w:rsidP="00362D37"/>
    <w:tbl>
      <w:tblPr>
        <w:tblStyle w:val="GridTable5Dark-Accent1"/>
        <w:tblW w:w="9762" w:type="dxa"/>
        <w:tblLook w:val="04A0" w:firstRow="1" w:lastRow="0" w:firstColumn="1" w:lastColumn="0" w:noHBand="0" w:noVBand="1"/>
      </w:tblPr>
      <w:tblGrid>
        <w:gridCol w:w="1439"/>
        <w:gridCol w:w="4273"/>
        <w:gridCol w:w="4050"/>
      </w:tblGrid>
      <w:tr w:rsidR="005D43CD" w:rsidRPr="00362D37" w14:paraId="5841DCA7" w14:textId="77777777" w:rsidTr="005D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51169" w14:textId="77777777" w:rsidR="00362D37" w:rsidRPr="00362D37" w:rsidRDefault="00362D37" w:rsidP="00362D37">
            <w:pPr>
              <w:spacing w:after="160" w:line="259" w:lineRule="auto"/>
            </w:pPr>
            <w:r w:rsidRPr="00362D37">
              <w:lastRenderedPageBreak/>
              <w:t>Risk Level</w:t>
            </w:r>
          </w:p>
        </w:tc>
        <w:tc>
          <w:tcPr>
            <w:tcW w:w="0" w:type="auto"/>
            <w:hideMark/>
          </w:tcPr>
          <w:p w14:paraId="1979CF33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Description</w:t>
            </w:r>
          </w:p>
        </w:tc>
        <w:tc>
          <w:tcPr>
            <w:tcW w:w="0" w:type="auto"/>
            <w:hideMark/>
          </w:tcPr>
          <w:p w14:paraId="710E9A49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Action Required</w:t>
            </w:r>
          </w:p>
        </w:tc>
      </w:tr>
      <w:tr w:rsidR="005D43CD" w:rsidRPr="00362D37" w14:paraId="29B111FE" w14:textId="77777777" w:rsidTr="005D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ACF80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26B763BA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Minimal impact and likelihood.</w:t>
            </w:r>
          </w:p>
        </w:tc>
        <w:tc>
          <w:tcPr>
            <w:tcW w:w="0" w:type="auto"/>
            <w:hideMark/>
          </w:tcPr>
          <w:p w14:paraId="6479A4B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Monitor and review periodically.</w:t>
            </w:r>
          </w:p>
        </w:tc>
      </w:tr>
      <w:tr w:rsidR="005D43CD" w:rsidRPr="00362D37" w14:paraId="319E9CCF" w14:textId="77777777" w:rsidTr="005D43C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C0D60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2E69D605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Moderate impact or likelihood.</w:t>
            </w:r>
          </w:p>
        </w:tc>
        <w:tc>
          <w:tcPr>
            <w:tcW w:w="0" w:type="auto"/>
            <w:hideMark/>
          </w:tcPr>
          <w:p w14:paraId="2D4455DC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Implement additional controls.</w:t>
            </w:r>
          </w:p>
        </w:tc>
      </w:tr>
      <w:tr w:rsidR="005D43CD" w:rsidRPr="00362D37" w14:paraId="689A35DB" w14:textId="77777777" w:rsidTr="005D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27A68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6D4EAD03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Significant impact and/or likelihood.</w:t>
            </w:r>
          </w:p>
        </w:tc>
        <w:tc>
          <w:tcPr>
            <w:tcW w:w="0" w:type="auto"/>
            <w:hideMark/>
          </w:tcPr>
          <w:p w14:paraId="7E5045FF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</w:tbl>
    <w:p w14:paraId="7A90E711" w14:textId="77777777" w:rsidR="005D43CD" w:rsidRDefault="005D43CD" w:rsidP="00362D37">
      <w:pPr>
        <w:rPr>
          <w:b/>
          <w:bCs/>
        </w:rPr>
      </w:pPr>
    </w:p>
    <w:p w14:paraId="7F10F3E3" w14:textId="646B11A6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2.1.2 Criteria for Performing Risk Assessments</w:t>
      </w:r>
    </w:p>
    <w:p w14:paraId="486949CB" w14:textId="77777777" w:rsidR="00362D37" w:rsidRPr="00362D37" w:rsidRDefault="00362D37" w:rsidP="00362D37">
      <w:r w:rsidRPr="00362D37">
        <w:t>The criteria for performing risk assessments include the methods, tools, and standards used to ensure consistency and comparability.</w:t>
      </w:r>
    </w:p>
    <w:p w14:paraId="0A40D42E" w14:textId="77777777" w:rsidR="00362D37" w:rsidRPr="00362D37" w:rsidRDefault="00362D37" w:rsidP="00362D37">
      <w:pPr>
        <w:numPr>
          <w:ilvl w:val="0"/>
          <w:numId w:val="5"/>
        </w:numPr>
      </w:pPr>
      <w:r w:rsidRPr="00362D37">
        <w:rPr>
          <w:b/>
          <w:bCs/>
        </w:rPr>
        <w:t>Methodology:</w:t>
      </w:r>
      <w:r w:rsidRPr="00362D37">
        <w:t xml:space="preserve"> Qualitative and quantitative risk assessment methods.</w:t>
      </w:r>
    </w:p>
    <w:p w14:paraId="74189D9C" w14:textId="77777777" w:rsidR="00362D37" w:rsidRPr="00362D37" w:rsidRDefault="00362D37" w:rsidP="00362D37">
      <w:pPr>
        <w:numPr>
          <w:ilvl w:val="0"/>
          <w:numId w:val="5"/>
        </w:numPr>
      </w:pPr>
      <w:r w:rsidRPr="00362D37">
        <w:rPr>
          <w:b/>
          <w:bCs/>
        </w:rPr>
        <w:t>Tools:</w:t>
      </w:r>
      <w:r w:rsidRPr="00362D37">
        <w:t xml:space="preserve"> Risk assessment software, spreadsheets, and risk matrices.</w:t>
      </w:r>
    </w:p>
    <w:p w14:paraId="6F634CA6" w14:textId="77777777" w:rsidR="00362D37" w:rsidRPr="00362D37" w:rsidRDefault="00362D37" w:rsidP="00362D37">
      <w:pPr>
        <w:numPr>
          <w:ilvl w:val="0"/>
          <w:numId w:val="5"/>
        </w:numPr>
      </w:pPr>
      <w:r w:rsidRPr="00362D37">
        <w:rPr>
          <w:b/>
          <w:bCs/>
        </w:rPr>
        <w:t>Standards:</w:t>
      </w:r>
      <w:r w:rsidRPr="00362D37">
        <w:t xml:space="preserve"> ISO 27001, NIST SP 800-30, and industry best practices.</w:t>
      </w:r>
    </w:p>
    <w:p w14:paraId="4F807A8F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2.2 Ensuring Consistency in Risk Assessments</w:t>
      </w:r>
    </w:p>
    <w:p w14:paraId="0EEA9C57" w14:textId="77777777" w:rsidR="00362D37" w:rsidRPr="00362D37" w:rsidRDefault="00362D37" w:rsidP="00362D37">
      <w:r w:rsidRPr="00362D37">
        <w:t>To ensure that repeated risk assessments produce consistent, valid, and comparable results, ABC-FinTech will:</w:t>
      </w:r>
    </w:p>
    <w:p w14:paraId="597C67A8" w14:textId="77777777" w:rsidR="00362D37" w:rsidRPr="00362D37" w:rsidRDefault="00362D37" w:rsidP="00362D37">
      <w:pPr>
        <w:numPr>
          <w:ilvl w:val="0"/>
          <w:numId w:val="6"/>
        </w:numPr>
      </w:pPr>
      <w:r w:rsidRPr="00362D37">
        <w:t>Use standardized risk assessment templates and tools.</w:t>
      </w:r>
    </w:p>
    <w:p w14:paraId="14A17EC3" w14:textId="77777777" w:rsidR="00362D37" w:rsidRPr="00362D37" w:rsidRDefault="00362D37" w:rsidP="00362D37">
      <w:pPr>
        <w:numPr>
          <w:ilvl w:val="0"/>
          <w:numId w:val="6"/>
        </w:numPr>
      </w:pPr>
      <w:r w:rsidRPr="00362D37">
        <w:t>Train risk assessors on the assessment methodology and criteria.</w:t>
      </w:r>
    </w:p>
    <w:p w14:paraId="1288B371" w14:textId="77777777" w:rsidR="00362D37" w:rsidRPr="00362D37" w:rsidRDefault="00362D37" w:rsidP="00362D37">
      <w:pPr>
        <w:numPr>
          <w:ilvl w:val="0"/>
          <w:numId w:val="6"/>
        </w:numPr>
      </w:pPr>
      <w:r w:rsidRPr="00362D37">
        <w:t>Conduct regular reviews and updates of the risk assessment process.</w:t>
      </w:r>
    </w:p>
    <w:p w14:paraId="2158BD29" w14:textId="77777777" w:rsidR="00362D37" w:rsidRPr="00362D37" w:rsidRDefault="00362D37" w:rsidP="00362D37">
      <w:pPr>
        <w:numPr>
          <w:ilvl w:val="0"/>
          <w:numId w:val="6"/>
        </w:numPr>
      </w:pPr>
      <w:r w:rsidRPr="00362D37">
        <w:t>Document all assumptions, methodologies, and decisions made during assessments.</w:t>
      </w:r>
    </w:p>
    <w:p w14:paraId="645D8FD4" w14:textId="77777777" w:rsidR="00362D37" w:rsidRPr="00362D37" w:rsidRDefault="00362D37" w:rsidP="00362D37">
      <w:pPr>
        <w:pStyle w:val="Heading1"/>
      </w:pPr>
      <w:r w:rsidRPr="00362D37">
        <w:t>3. Risk Identification</w:t>
      </w:r>
    </w:p>
    <w:p w14:paraId="7463B239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3.1 Identifying Information Security Risks</w:t>
      </w:r>
    </w:p>
    <w:p w14:paraId="2FB9185D" w14:textId="77777777" w:rsidR="00362D37" w:rsidRPr="00362D37" w:rsidRDefault="00362D37" w:rsidP="00362D37">
      <w:r w:rsidRPr="00362D37">
        <w:t>ABC-FinTech employs a systematic approach to identify risks associated with the loss of confidentiality, integrity, and availability of information assets. Common risks in the FinTech sector include:</w:t>
      </w:r>
    </w:p>
    <w:p w14:paraId="6AE871BD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Cyber Attacks:</w:t>
      </w:r>
      <w:r w:rsidRPr="00362D37">
        <w:t xml:space="preserve"> Phishing, malware, ransomware, DDoS attacks.</w:t>
      </w:r>
    </w:p>
    <w:p w14:paraId="72604436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Data Breaches:</w:t>
      </w:r>
      <w:r w:rsidRPr="00362D37">
        <w:t xml:space="preserve"> Unauthorized access to sensitive customer data.</w:t>
      </w:r>
    </w:p>
    <w:p w14:paraId="7225C2D3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Insider Threats:</w:t>
      </w:r>
      <w:r w:rsidRPr="00362D37">
        <w:t xml:space="preserve"> Malicious or negligent actions by employees or contractors.</w:t>
      </w:r>
    </w:p>
    <w:p w14:paraId="2DB0188E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Third-Party Risks:</w:t>
      </w:r>
      <w:r w:rsidRPr="00362D37">
        <w:t xml:space="preserve"> Vulnerabilities introduced by vendors and partners.</w:t>
      </w:r>
    </w:p>
    <w:p w14:paraId="57AADBD2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System Failures:</w:t>
      </w:r>
      <w:r w:rsidRPr="00362D37">
        <w:t xml:space="preserve"> Hardware or software failures affecting service availability.</w:t>
      </w:r>
    </w:p>
    <w:p w14:paraId="50BFF821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Regulatory Non-Compliance:</w:t>
      </w:r>
      <w:r w:rsidRPr="00362D37">
        <w:t xml:space="preserve"> Failing to adhere to GDPR, PCI-DSS, and other regulations.</w:t>
      </w:r>
    </w:p>
    <w:p w14:paraId="6F9EF8F4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lastRenderedPageBreak/>
        <w:t>Data Loss:</w:t>
      </w:r>
      <w:r w:rsidRPr="00362D37">
        <w:t xml:space="preserve"> Accidental deletion or corruption of critical data.</w:t>
      </w:r>
    </w:p>
    <w:p w14:paraId="40C1A938" w14:textId="77777777" w:rsidR="00362D37" w:rsidRPr="00362D37" w:rsidRDefault="00362D37" w:rsidP="00362D37">
      <w:pPr>
        <w:numPr>
          <w:ilvl w:val="0"/>
          <w:numId w:val="7"/>
        </w:numPr>
      </w:pPr>
      <w:r w:rsidRPr="00362D37">
        <w:rPr>
          <w:b/>
          <w:bCs/>
        </w:rPr>
        <w:t>Unauthorized Transactions:</w:t>
      </w:r>
      <w:r w:rsidRPr="00362D37">
        <w:t xml:space="preserve"> Fraudulent financial transactions due to system vulnerabilities.</w:t>
      </w:r>
    </w:p>
    <w:p w14:paraId="6085977E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3.2 Identifying Risk Owners</w:t>
      </w:r>
    </w:p>
    <w:p w14:paraId="0011A7ED" w14:textId="77777777" w:rsidR="00362D37" w:rsidRPr="00362D37" w:rsidRDefault="00362D37" w:rsidP="00362D37">
      <w:r w:rsidRPr="00362D37">
        <w:t>Risk owners are responsible for managing specific risks within their domain. Identifying risk owners ensures accountability and effective risk management.</w:t>
      </w:r>
    </w:p>
    <w:tbl>
      <w:tblPr>
        <w:tblStyle w:val="GridTable5Dark-Accent1"/>
        <w:tblW w:w="9398" w:type="dxa"/>
        <w:tblLook w:val="04A0" w:firstRow="1" w:lastRow="0" w:firstColumn="1" w:lastColumn="0" w:noHBand="0" w:noVBand="1"/>
      </w:tblPr>
      <w:tblGrid>
        <w:gridCol w:w="4037"/>
        <w:gridCol w:w="5361"/>
      </w:tblGrid>
      <w:tr w:rsidR="00362D37" w:rsidRPr="00362D37" w14:paraId="0D734125" w14:textId="77777777" w:rsidTr="002E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3D8D5" w14:textId="77777777" w:rsidR="00362D37" w:rsidRPr="00362D37" w:rsidRDefault="00362D37" w:rsidP="00362D37">
            <w:pPr>
              <w:rPr>
                <w:b w:val="0"/>
                <w:bCs w:val="0"/>
              </w:rPr>
            </w:pPr>
            <w:r w:rsidRPr="00362D37">
              <w:t>Risk</w:t>
            </w:r>
          </w:p>
        </w:tc>
        <w:tc>
          <w:tcPr>
            <w:tcW w:w="0" w:type="auto"/>
            <w:hideMark/>
          </w:tcPr>
          <w:p w14:paraId="518243E3" w14:textId="77777777" w:rsidR="00362D37" w:rsidRPr="00362D37" w:rsidRDefault="00362D37" w:rsidP="0036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2D37">
              <w:t>Risk Owner</w:t>
            </w:r>
          </w:p>
        </w:tc>
      </w:tr>
      <w:tr w:rsidR="00362D37" w:rsidRPr="00362D37" w14:paraId="3B75B629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EE94" w14:textId="77777777" w:rsidR="00362D37" w:rsidRPr="00362D37" w:rsidRDefault="00362D37" w:rsidP="00362D37">
            <w:r w:rsidRPr="00362D37">
              <w:t>Cyber Attacks</w:t>
            </w:r>
          </w:p>
        </w:tc>
        <w:tc>
          <w:tcPr>
            <w:tcW w:w="0" w:type="auto"/>
            <w:hideMark/>
          </w:tcPr>
          <w:p w14:paraId="4E4B57D7" w14:textId="77777777" w:rsidR="00362D37" w:rsidRPr="00362D37" w:rsidRDefault="00362D37" w:rsidP="0036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Chief Information Security Officer (CISO)</w:t>
            </w:r>
          </w:p>
        </w:tc>
      </w:tr>
      <w:tr w:rsidR="00362D37" w:rsidRPr="00362D37" w14:paraId="67B73544" w14:textId="77777777" w:rsidTr="002E16F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A21AE" w14:textId="77777777" w:rsidR="00362D37" w:rsidRPr="00362D37" w:rsidRDefault="00362D37" w:rsidP="00362D37">
            <w:r w:rsidRPr="00362D37">
              <w:t>Data Breaches</w:t>
            </w:r>
          </w:p>
        </w:tc>
        <w:tc>
          <w:tcPr>
            <w:tcW w:w="0" w:type="auto"/>
            <w:hideMark/>
          </w:tcPr>
          <w:p w14:paraId="244AE16F" w14:textId="77777777" w:rsidR="00362D37" w:rsidRPr="00362D37" w:rsidRDefault="00362D37" w:rsidP="0036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Data Protection Officer (DPO)</w:t>
            </w:r>
          </w:p>
        </w:tc>
      </w:tr>
      <w:tr w:rsidR="00362D37" w:rsidRPr="00362D37" w14:paraId="6B87DEF3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358A7" w14:textId="77777777" w:rsidR="00362D37" w:rsidRPr="00362D37" w:rsidRDefault="00362D37" w:rsidP="00362D37">
            <w:r w:rsidRPr="00362D37">
              <w:t>Insider Threats</w:t>
            </w:r>
          </w:p>
        </w:tc>
        <w:tc>
          <w:tcPr>
            <w:tcW w:w="0" w:type="auto"/>
            <w:hideMark/>
          </w:tcPr>
          <w:p w14:paraId="1BECEE8A" w14:textId="77777777" w:rsidR="00362D37" w:rsidRPr="00362D37" w:rsidRDefault="00362D37" w:rsidP="0036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Human Resources Manager</w:t>
            </w:r>
          </w:p>
        </w:tc>
      </w:tr>
      <w:tr w:rsidR="00362D37" w:rsidRPr="00362D37" w14:paraId="59110584" w14:textId="77777777" w:rsidTr="002E16F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100AB" w14:textId="77777777" w:rsidR="00362D37" w:rsidRPr="00362D37" w:rsidRDefault="00362D37" w:rsidP="00362D37">
            <w:r w:rsidRPr="00362D37">
              <w:t>Third-Party Risks</w:t>
            </w:r>
          </w:p>
        </w:tc>
        <w:tc>
          <w:tcPr>
            <w:tcW w:w="0" w:type="auto"/>
            <w:hideMark/>
          </w:tcPr>
          <w:p w14:paraId="2E038BA5" w14:textId="77777777" w:rsidR="00362D37" w:rsidRPr="00362D37" w:rsidRDefault="00362D37" w:rsidP="0036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Vendor Management Lead</w:t>
            </w:r>
          </w:p>
        </w:tc>
      </w:tr>
      <w:tr w:rsidR="00362D37" w:rsidRPr="00362D37" w14:paraId="7D43659D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D8B37" w14:textId="77777777" w:rsidR="00362D37" w:rsidRPr="00362D37" w:rsidRDefault="00362D37" w:rsidP="00362D37">
            <w:r w:rsidRPr="00362D37">
              <w:t>System Failures</w:t>
            </w:r>
          </w:p>
        </w:tc>
        <w:tc>
          <w:tcPr>
            <w:tcW w:w="0" w:type="auto"/>
            <w:hideMark/>
          </w:tcPr>
          <w:p w14:paraId="0BA2BD43" w14:textId="77777777" w:rsidR="00362D37" w:rsidRPr="00362D37" w:rsidRDefault="00362D37" w:rsidP="0036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IT Operations Manager</w:t>
            </w:r>
          </w:p>
        </w:tc>
      </w:tr>
      <w:tr w:rsidR="00362D37" w:rsidRPr="00362D37" w14:paraId="4655422E" w14:textId="77777777" w:rsidTr="002E16F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E33AB" w14:textId="77777777" w:rsidR="00362D37" w:rsidRPr="00362D37" w:rsidRDefault="00362D37" w:rsidP="00362D37">
            <w:r w:rsidRPr="00362D37">
              <w:t>Regulatory Non-Compliance</w:t>
            </w:r>
          </w:p>
        </w:tc>
        <w:tc>
          <w:tcPr>
            <w:tcW w:w="0" w:type="auto"/>
            <w:hideMark/>
          </w:tcPr>
          <w:p w14:paraId="5930F5DF" w14:textId="77777777" w:rsidR="00362D37" w:rsidRPr="00362D37" w:rsidRDefault="00362D37" w:rsidP="0036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Compliance Manager</w:t>
            </w:r>
          </w:p>
        </w:tc>
      </w:tr>
      <w:tr w:rsidR="00362D37" w:rsidRPr="00362D37" w14:paraId="7D7C8EEB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8B434" w14:textId="77777777" w:rsidR="00362D37" w:rsidRPr="00362D37" w:rsidRDefault="00362D37" w:rsidP="00362D37">
            <w:r w:rsidRPr="00362D37">
              <w:t>Data Loss</w:t>
            </w:r>
          </w:p>
        </w:tc>
        <w:tc>
          <w:tcPr>
            <w:tcW w:w="0" w:type="auto"/>
            <w:hideMark/>
          </w:tcPr>
          <w:p w14:paraId="47861265" w14:textId="77777777" w:rsidR="00362D37" w:rsidRPr="00362D37" w:rsidRDefault="00362D37" w:rsidP="0036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Database Administrator</w:t>
            </w:r>
          </w:p>
        </w:tc>
      </w:tr>
      <w:tr w:rsidR="00362D37" w:rsidRPr="00362D37" w14:paraId="4636F2B5" w14:textId="77777777" w:rsidTr="002E16F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3D298" w14:textId="77777777" w:rsidR="00362D37" w:rsidRPr="00362D37" w:rsidRDefault="00362D37" w:rsidP="00362D37">
            <w:r w:rsidRPr="00362D37">
              <w:t>Unauthorized Transactions</w:t>
            </w:r>
          </w:p>
        </w:tc>
        <w:tc>
          <w:tcPr>
            <w:tcW w:w="0" w:type="auto"/>
            <w:hideMark/>
          </w:tcPr>
          <w:p w14:paraId="1232E990" w14:textId="77777777" w:rsidR="00362D37" w:rsidRPr="00362D37" w:rsidRDefault="00362D37" w:rsidP="0036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Fraud Prevention Manager</w:t>
            </w:r>
          </w:p>
        </w:tc>
      </w:tr>
    </w:tbl>
    <w:p w14:paraId="4509E8D7" w14:textId="77777777" w:rsidR="00362D37" w:rsidRPr="00362D37" w:rsidRDefault="00362D37" w:rsidP="00362D37">
      <w:pPr>
        <w:pStyle w:val="Heading1"/>
      </w:pPr>
      <w:r w:rsidRPr="00362D37">
        <w:t>4. Risk Analysis</w:t>
      </w:r>
    </w:p>
    <w:p w14:paraId="283646D7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4.1 Assessing Potential Consequences</w:t>
      </w:r>
    </w:p>
    <w:p w14:paraId="45486B90" w14:textId="77777777" w:rsidR="00362D37" w:rsidRPr="00362D37" w:rsidRDefault="00362D37" w:rsidP="00362D37">
      <w:r w:rsidRPr="00362D37">
        <w:t>Potential consequences of identified risks are evaluated based on their impact on the organization’s CIA triad.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61"/>
        <w:gridCol w:w="2055"/>
        <w:gridCol w:w="1397"/>
        <w:gridCol w:w="1675"/>
        <w:gridCol w:w="1962"/>
      </w:tblGrid>
      <w:tr w:rsidR="00362D37" w:rsidRPr="00362D37" w14:paraId="6289FD04" w14:textId="77777777" w:rsidTr="0036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35BC4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Risk</w:t>
            </w:r>
          </w:p>
        </w:tc>
        <w:tc>
          <w:tcPr>
            <w:tcW w:w="0" w:type="auto"/>
            <w:hideMark/>
          </w:tcPr>
          <w:p w14:paraId="46F4299F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Confidentiality Impact</w:t>
            </w:r>
          </w:p>
        </w:tc>
        <w:tc>
          <w:tcPr>
            <w:tcW w:w="0" w:type="auto"/>
            <w:hideMark/>
          </w:tcPr>
          <w:p w14:paraId="1FED942D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Integrity Impact</w:t>
            </w:r>
          </w:p>
        </w:tc>
        <w:tc>
          <w:tcPr>
            <w:tcW w:w="0" w:type="auto"/>
            <w:hideMark/>
          </w:tcPr>
          <w:p w14:paraId="785A4CE6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Availability Impact</w:t>
            </w:r>
          </w:p>
        </w:tc>
        <w:tc>
          <w:tcPr>
            <w:tcW w:w="0" w:type="auto"/>
            <w:hideMark/>
          </w:tcPr>
          <w:p w14:paraId="3B45097E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Overall Consequence</w:t>
            </w:r>
          </w:p>
        </w:tc>
      </w:tr>
      <w:tr w:rsidR="00362D37" w:rsidRPr="00362D37" w14:paraId="4579A050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C5EEA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Cyber Attacks</w:t>
            </w:r>
          </w:p>
        </w:tc>
        <w:tc>
          <w:tcPr>
            <w:tcW w:w="0" w:type="auto"/>
            <w:hideMark/>
          </w:tcPr>
          <w:p w14:paraId="6F92166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5271DCEF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75359829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241B46D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3066497A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00B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Breaches</w:t>
            </w:r>
          </w:p>
        </w:tc>
        <w:tc>
          <w:tcPr>
            <w:tcW w:w="0" w:type="auto"/>
            <w:hideMark/>
          </w:tcPr>
          <w:p w14:paraId="5C105CA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7ABF22E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11AB90AD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7DDA07B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6E61C708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D9314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Insider Threats</w:t>
            </w:r>
          </w:p>
        </w:tc>
        <w:tc>
          <w:tcPr>
            <w:tcW w:w="0" w:type="auto"/>
            <w:hideMark/>
          </w:tcPr>
          <w:p w14:paraId="0CA0443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7B66365D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1B409110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1709CF4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76E82D9D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D81DB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Third-Party Risks</w:t>
            </w:r>
          </w:p>
        </w:tc>
        <w:tc>
          <w:tcPr>
            <w:tcW w:w="0" w:type="auto"/>
            <w:hideMark/>
          </w:tcPr>
          <w:p w14:paraId="5F0B837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57BECB4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4D88A62D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0E5BE837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162A1C45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AE39C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System Failures</w:t>
            </w:r>
          </w:p>
        </w:tc>
        <w:tc>
          <w:tcPr>
            <w:tcW w:w="0" w:type="auto"/>
            <w:hideMark/>
          </w:tcPr>
          <w:p w14:paraId="3C6AB003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63EF42D9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6CE45DEA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0FF3C71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65AA7E71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B452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Regulatory Non-Compliance</w:t>
            </w:r>
          </w:p>
        </w:tc>
        <w:tc>
          <w:tcPr>
            <w:tcW w:w="0" w:type="auto"/>
            <w:hideMark/>
          </w:tcPr>
          <w:p w14:paraId="41E8CAF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1ABEA7B1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1F33FBD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2851D022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48ABE72E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1A9F0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Loss</w:t>
            </w:r>
          </w:p>
        </w:tc>
        <w:tc>
          <w:tcPr>
            <w:tcW w:w="0" w:type="auto"/>
            <w:hideMark/>
          </w:tcPr>
          <w:p w14:paraId="18A143D1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7DB3646A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66203F40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7E27671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0A2ABEC4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09E2A" w14:textId="77777777" w:rsidR="00362D37" w:rsidRPr="00362D37" w:rsidRDefault="00362D37" w:rsidP="00362D37">
            <w:pPr>
              <w:spacing w:after="160" w:line="259" w:lineRule="auto"/>
            </w:pPr>
            <w:r w:rsidRPr="00362D37">
              <w:lastRenderedPageBreak/>
              <w:t>Unauthorized Transactions</w:t>
            </w:r>
          </w:p>
        </w:tc>
        <w:tc>
          <w:tcPr>
            <w:tcW w:w="0" w:type="auto"/>
            <w:hideMark/>
          </w:tcPr>
          <w:p w14:paraId="2F506B8E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3B3AE63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5D9E148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148695B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</w:tbl>
    <w:p w14:paraId="7CDC0D71" w14:textId="77777777" w:rsidR="00362D37" w:rsidRDefault="00362D37" w:rsidP="00362D37">
      <w:pPr>
        <w:rPr>
          <w:b/>
          <w:bCs/>
        </w:rPr>
      </w:pPr>
    </w:p>
    <w:p w14:paraId="24E50F8A" w14:textId="35FE6E59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4.2 Assessing Likelihood of Occurrence</w:t>
      </w:r>
    </w:p>
    <w:p w14:paraId="0291ECAA" w14:textId="77777777" w:rsidR="00362D37" w:rsidRPr="00362D37" w:rsidRDefault="00362D37" w:rsidP="00362D37">
      <w:r w:rsidRPr="00362D37">
        <w:t>The likelihood of each risk is assessed based on historical data, threat intelligence, and expert judgment.</w:t>
      </w:r>
    </w:p>
    <w:tbl>
      <w:tblPr>
        <w:tblStyle w:val="GridTable5Dark-Accent1"/>
        <w:tblW w:w="9410" w:type="dxa"/>
        <w:jc w:val="center"/>
        <w:tblLook w:val="04A0" w:firstRow="1" w:lastRow="0" w:firstColumn="1" w:lastColumn="0" w:noHBand="0" w:noVBand="1"/>
      </w:tblPr>
      <w:tblGrid>
        <w:gridCol w:w="6671"/>
        <w:gridCol w:w="2739"/>
      </w:tblGrid>
      <w:tr w:rsidR="00362D37" w:rsidRPr="00362D37" w14:paraId="0064EABE" w14:textId="77777777" w:rsidTr="0036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0ECD5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Risk</w:t>
            </w:r>
          </w:p>
        </w:tc>
        <w:tc>
          <w:tcPr>
            <w:tcW w:w="0" w:type="auto"/>
            <w:hideMark/>
          </w:tcPr>
          <w:p w14:paraId="76FA6E43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Likelihood</w:t>
            </w:r>
          </w:p>
        </w:tc>
      </w:tr>
      <w:tr w:rsidR="00362D37" w:rsidRPr="00362D37" w14:paraId="7764B9B1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E2BCD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Cyber Attacks</w:t>
            </w:r>
          </w:p>
        </w:tc>
        <w:tc>
          <w:tcPr>
            <w:tcW w:w="0" w:type="auto"/>
            <w:hideMark/>
          </w:tcPr>
          <w:p w14:paraId="7B333AD3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514709A4" w14:textId="77777777" w:rsidTr="00362D37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4C40B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Breaches</w:t>
            </w:r>
          </w:p>
        </w:tc>
        <w:tc>
          <w:tcPr>
            <w:tcW w:w="0" w:type="auto"/>
            <w:hideMark/>
          </w:tcPr>
          <w:p w14:paraId="7951C6DD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064BA43B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9AE13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Insider Threats</w:t>
            </w:r>
          </w:p>
        </w:tc>
        <w:tc>
          <w:tcPr>
            <w:tcW w:w="0" w:type="auto"/>
            <w:hideMark/>
          </w:tcPr>
          <w:p w14:paraId="7EA7CC0A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6071F761" w14:textId="77777777" w:rsidTr="00362D37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82402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Third-Party Risks</w:t>
            </w:r>
          </w:p>
        </w:tc>
        <w:tc>
          <w:tcPr>
            <w:tcW w:w="0" w:type="auto"/>
            <w:hideMark/>
          </w:tcPr>
          <w:p w14:paraId="4ABA198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577B7459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C2BF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System Failures</w:t>
            </w:r>
          </w:p>
        </w:tc>
        <w:tc>
          <w:tcPr>
            <w:tcW w:w="0" w:type="auto"/>
            <w:hideMark/>
          </w:tcPr>
          <w:p w14:paraId="2C9E7F0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</w:tr>
      <w:tr w:rsidR="00362D37" w:rsidRPr="00362D37" w14:paraId="26C8D737" w14:textId="77777777" w:rsidTr="00362D37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B678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Regulatory Non-Compliance</w:t>
            </w:r>
          </w:p>
        </w:tc>
        <w:tc>
          <w:tcPr>
            <w:tcW w:w="0" w:type="auto"/>
            <w:hideMark/>
          </w:tcPr>
          <w:p w14:paraId="3A2E8C4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</w:tr>
      <w:tr w:rsidR="00362D37" w:rsidRPr="00362D37" w14:paraId="2E409F9B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514C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Loss</w:t>
            </w:r>
          </w:p>
        </w:tc>
        <w:tc>
          <w:tcPr>
            <w:tcW w:w="0" w:type="auto"/>
            <w:hideMark/>
          </w:tcPr>
          <w:p w14:paraId="322AC7D2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71AC685E" w14:textId="77777777" w:rsidTr="00362D37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7BF66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Unauthorized Transactions</w:t>
            </w:r>
          </w:p>
        </w:tc>
        <w:tc>
          <w:tcPr>
            <w:tcW w:w="0" w:type="auto"/>
            <w:hideMark/>
          </w:tcPr>
          <w:p w14:paraId="75B6677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</w:tbl>
    <w:p w14:paraId="27745C1C" w14:textId="77777777" w:rsidR="00362D37" w:rsidRDefault="00362D37" w:rsidP="00362D37">
      <w:pPr>
        <w:rPr>
          <w:b/>
          <w:bCs/>
        </w:rPr>
      </w:pPr>
    </w:p>
    <w:p w14:paraId="7E2CDD73" w14:textId="58E36A5D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4.3 Determining Risk Levels</w:t>
      </w:r>
    </w:p>
    <w:p w14:paraId="1A3875FF" w14:textId="77777777" w:rsidR="00362D37" w:rsidRPr="00362D37" w:rsidRDefault="00362D37" w:rsidP="00362D37">
      <w:r w:rsidRPr="00362D37">
        <w:t>Risk levels are determined by combining the potential consequences with the likelihood of occurrence using a risk matrix.</w:t>
      </w:r>
    </w:p>
    <w:p w14:paraId="03137CCD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Risk Matrix</w:t>
      </w:r>
    </w:p>
    <w:tbl>
      <w:tblPr>
        <w:tblStyle w:val="GridTable5Dark-Accent1"/>
        <w:tblW w:w="9408" w:type="dxa"/>
        <w:jc w:val="center"/>
        <w:tblLook w:val="04A0" w:firstRow="1" w:lastRow="0" w:firstColumn="1" w:lastColumn="0" w:noHBand="0" w:noVBand="1"/>
      </w:tblPr>
      <w:tblGrid>
        <w:gridCol w:w="4547"/>
        <w:gridCol w:w="1600"/>
        <w:gridCol w:w="1661"/>
        <w:gridCol w:w="1600"/>
      </w:tblGrid>
      <w:tr w:rsidR="00362D37" w:rsidRPr="00362D37" w14:paraId="206C1535" w14:textId="77777777" w:rsidTr="0036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76AB0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Likelihood \ Consequence</w:t>
            </w:r>
          </w:p>
        </w:tc>
        <w:tc>
          <w:tcPr>
            <w:tcW w:w="0" w:type="auto"/>
            <w:hideMark/>
          </w:tcPr>
          <w:p w14:paraId="3AB4ADD8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407E0206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3D206FC1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77EA7755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660C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716B99E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47FCAE4D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43B7A96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1138E7C8" w14:textId="77777777" w:rsidTr="00362D37">
        <w:trPr>
          <w:trHeight w:val="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0EA7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4D5EE6E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4CCD6E35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0009C0D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7766A19B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0A30C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321BDE1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7224F59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0EEEBA1D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</w:tbl>
    <w:p w14:paraId="11C8A15F" w14:textId="77777777" w:rsidR="00362D37" w:rsidRDefault="00362D37" w:rsidP="00362D37">
      <w:pPr>
        <w:rPr>
          <w:b/>
          <w:bCs/>
        </w:rPr>
      </w:pPr>
    </w:p>
    <w:p w14:paraId="16EC8181" w14:textId="77777777" w:rsidR="00362D37" w:rsidRDefault="00362D37" w:rsidP="00362D37">
      <w:pPr>
        <w:rPr>
          <w:b/>
          <w:bCs/>
        </w:rPr>
      </w:pPr>
    </w:p>
    <w:p w14:paraId="13958CDB" w14:textId="77777777" w:rsidR="00362D37" w:rsidRDefault="00362D37" w:rsidP="00362D37">
      <w:pPr>
        <w:rPr>
          <w:b/>
          <w:bCs/>
        </w:rPr>
      </w:pPr>
    </w:p>
    <w:p w14:paraId="43930514" w14:textId="77777777" w:rsidR="002E16FA" w:rsidRDefault="002E16FA" w:rsidP="00362D37">
      <w:pPr>
        <w:rPr>
          <w:b/>
          <w:bCs/>
        </w:rPr>
      </w:pPr>
    </w:p>
    <w:p w14:paraId="66428CC2" w14:textId="221ECD0A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lastRenderedPageBreak/>
        <w:t>Risk Levels</w:t>
      </w:r>
    </w:p>
    <w:tbl>
      <w:tblPr>
        <w:tblStyle w:val="GridTable5Dark-Accent1"/>
        <w:tblW w:w="9440" w:type="dxa"/>
        <w:jc w:val="center"/>
        <w:tblLook w:val="04A0" w:firstRow="1" w:lastRow="0" w:firstColumn="1" w:lastColumn="0" w:noHBand="0" w:noVBand="1"/>
      </w:tblPr>
      <w:tblGrid>
        <w:gridCol w:w="4042"/>
        <w:gridCol w:w="2126"/>
        <w:gridCol w:w="1660"/>
        <w:gridCol w:w="1612"/>
      </w:tblGrid>
      <w:tr w:rsidR="00362D37" w:rsidRPr="00362D37" w14:paraId="2E7C7079" w14:textId="77777777" w:rsidTr="0036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FAF2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Risk</w:t>
            </w:r>
          </w:p>
        </w:tc>
        <w:tc>
          <w:tcPr>
            <w:tcW w:w="0" w:type="auto"/>
            <w:hideMark/>
          </w:tcPr>
          <w:p w14:paraId="556E7322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Consequence</w:t>
            </w:r>
          </w:p>
        </w:tc>
        <w:tc>
          <w:tcPr>
            <w:tcW w:w="0" w:type="auto"/>
            <w:hideMark/>
          </w:tcPr>
          <w:p w14:paraId="0943B9CB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Likelihood</w:t>
            </w:r>
          </w:p>
        </w:tc>
        <w:tc>
          <w:tcPr>
            <w:tcW w:w="0" w:type="auto"/>
            <w:hideMark/>
          </w:tcPr>
          <w:p w14:paraId="063B5D71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 Level</w:t>
            </w:r>
          </w:p>
        </w:tc>
      </w:tr>
      <w:tr w:rsidR="00362D37" w:rsidRPr="00362D37" w14:paraId="3AEB2E92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3A32D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Cyber Attacks</w:t>
            </w:r>
          </w:p>
        </w:tc>
        <w:tc>
          <w:tcPr>
            <w:tcW w:w="0" w:type="auto"/>
            <w:hideMark/>
          </w:tcPr>
          <w:p w14:paraId="7BC7F1A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408E7AB2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3505CF37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4245E9D7" w14:textId="77777777" w:rsidTr="00362D37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67CB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Breaches</w:t>
            </w:r>
          </w:p>
        </w:tc>
        <w:tc>
          <w:tcPr>
            <w:tcW w:w="0" w:type="auto"/>
            <w:hideMark/>
          </w:tcPr>
          <w:p w14:paraId="55CB64F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76EDA541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15E9B809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4008C378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8BC45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Insider Threats</w:t>
            </w:r>
          </w:p>
        </w:tc>
        <w:tc>
          <w:tcPr>
            <w:tcW w:w="0" w:type="auto"/>
            <w:hideMark/>
          </w:tcPr>
          <w:p w14:paraId="28CB4A6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19F2391F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7C861CB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34BCBD55" w14:textId="77777777" w:rsidTr="00362D37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F998D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Third-Party Risks</w:t>
            </w:r>
          </w:p>
        </w:tc>
        <w:tc>
          <w:tcPr>
            <w:tcW w:w="0" w:type="auto"/>
            <w:hideMark/>
          </w:tcPr>
          <w:p w14:paraId="41F2909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11A1A695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01805EAD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32A48A25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83F58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System Failures</w:t>
            </w:r>
          </w:p>
        </w:tc>
        <w:tc>
          <w:tcPr>
            <w:tcW w:w="0" w:type="auto"/>
            <w:hideMark/>
          </w:tcPr>
          <w:p w14:paraId="0262F3A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292A971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61F29755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26ABF9BE" w14:textId="77777777" w:rsidTr="00362D37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4875A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Regulatory Non-Compliance</w:t>
            </w:r>
          </w:p>
        </w:tc>
        <w:tc>
          <w:tcPr>
            <w:tcW w:w="0" w:type="auto"/>
            <w:hideMark/>
          </w:tcPr>
          <w:p w14:paraId="5ED986B2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5A11565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662B5014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362D37" w:rsidRPr="00362D37" w14:paraId="7DBA9C3A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8A5C5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Loss</w:t>
            </w:r>
          </w:p>
        </w:tc>
        <w:tc>
          <w:tcPr>
            <w:tcW w:w="0" w:type="auto"/>
            <w:hideMark/>
          </w:tcPr>
          <w:p w14:paraId="311C55CD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27146E25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55D23EA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0C8C715F" w14:textId="77777777" w:rsidTr="00362D37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85E2B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Unauthorized Transactions</w:t>
            </w:r>
          </w:p>
        </w:tc>
        <w:tc>
          <w:tcPr>
            <w:tcW w:w="0" w:type="auto"/>
            <w:hideMark/>
          </w:tcPr>
          <w:p w14:paraId="0B1196A1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3CCC4D7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04C4CA2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</w:tbl>
    <w:p w14:paraId="7872CF92" w14:textId="77777777" w:rsidR="00362D37" w:rsidRDefault="00362D37" w:rsidP="00362D37">
      <w:pPr>
        <w:rPr>
          <w:b/>
          <w:bCs/>
        </w:rPr>
      </w:pPr>
    </w:p>
    <w:p w14:paraId="02E60143" w14:textId="6B495C9C" w:rsidR="00362D37" w:rsidRPr="00362D37" w:rsidRDefault="00362D37" w:rsidP="00362D37">
      <w:pPr>
        <w:pStyle w:val="Heading1"/>
      </w:pPr>
      <w:r w:rsidRPr="00362D37">
        <w:t>5. Risk Evaluation</w:t>
      </w:r>
    </w:p>
    <w:p w14:paraId="4CCB2036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5.1 Comparing Risk Analysis with Risk Criteria</w:t>
      </w:r>
    </w:p>
    <w:p w14:paraId="279F8C4A" w14:textId="77777777" w:rsidR="00362D37" w:rsidRPr="00362D37" w:rsidRDefault="00362D37" w:rsidP="00362D37">
      <w:r w:rsidRPr="00362D37">
        <w:t>Each identified risk is compared against the established risk acceptance criteria to determine the necessary actions.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56"/>
        <w:gridCol w:w="1174"/>
        <w:gridCol w:w="2431"/>
        <w:gridCol w:w="2989"/>
      </w:tblGrid>
      <w:tr w:rsidR="00362D37" w:rsidRPr="00362D37" w14:paraId="3CBFC80F" w14:textId="77777777" w:rsidTr="0036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5C71B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Risk</w:t>
            </w:r>
          </w:p>
        </w:tc>
        <w:tc>
          <w:tcPr>
            <w:tcW w:w="0" w:type="auto"/>
            <w:hideMark/>
          </w:tcPr>
          <w:p w14:paraId="5A441094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 Level</w:t>
            </w:r>
          </w:p>
        </w:tc>
        <w:tc>
          <w:tcPr>
            <w:tcW w:w="0" w:type="auto"/>
            <w:hideMark/>
          </w:tcPr>
          <w:p w14:paraId="003CD955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 Acceptance Criteria</w:t>
            </w:r>
          </w:p>
        </w:tc>
        <w:tc>
          <w:tcPr>
            <w:tcW w:w="0" w:type="auto"/>
            <w:hideMark/>
          </w:tcPr>
          <w:p w14:paraId="396A4402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Action Required</w:t>
            </w:r>
          </w:p>
        </w:tc>
      </w:tr>
      <w:tr w:rsidR="00362D37" w:rsidRPr="00362D37" w14:paraId="7D00C232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ACCAE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Cyber Attacks</w:t>
            </w:r>
          </w:p>
        </w:tc>
        <w:tc>
          <w:tcPr>
            <w:tcW w:w="0" w:type="auto"/>
            <w:hideMark/>
          </w:tcPr>
          <w:p w14:paraId="303AF1E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605ED15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309270D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  <w:tr w:rsidR="00362D37" w:rsidRPr="00362D37" w14:paraId="69D06E37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6F84B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Data Breaches</w:t>
            </w:r>
          </w:p>
        </w:tc>
        <w:tc>
          <w:tcPr>
            <w:tcW w:w="0" w:type="auto"/>
            <w:hideMark/>
          </w:tcPr>
          <w:p w14:paraId="6F102019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58AC4A87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64B4092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  <w:tr w:rsidR="00362D37" w:rsidRPr="00362D37" w14:paraId="652EEA00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12BA3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Insider Threats</w:t>
            </w:r>
          </w:p>
        </w:tc>
        <w:tc>
          <w:tcPr>
            <w:tcW w:w="0" w:type="auto"/>
            <w:hideMark/>
          </w:tcPr>
          <w:p w14:paraId="1F940F7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0E23113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7259416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  <w:tr w:rsidR="00362D37" w:rsidRPr="00362D37" w14:paraId="685580CC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3FD42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Third-Party Risks</w:t>
            </w:r>
          </w:p>
        </w:tc>
        <w:tc>
          <w:tcPr>
            <w:tcW w:w="0" w:type="auto"/>
            <w:hideMark/>
          </w:tcPr>
          <w:p w14:paraId="06A79F1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678F5EE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0239393D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  <w:tr w:rsidR="00362D37" w:rsidRPr="00362D37" w14:paraId="070A9ED0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AEF53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System Failures</w:t>
            </w:r>
          </w:p>
        </w:tc>
        <w:tc>
          <w:tcPr>
            <w:tcW w:w="0" w:type="auto"/>
            <w:hideMark/>
          </w:tcPr>
          <w:p w14:paraId="76FC0C21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3E6A4B0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0ECDC4FC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Monitor and implement controls.</w:t>
            </w:r>
          </w:p>
        </w:tc>
      </w:tr>
      <w:tr w:rsidR="00362D37" w:rsidRPr="00362D37" w14:paraId="62CC17CF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B4BEF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Regulatory Non-Compliance</w:t>
            </w:r>
          </w:p>
        </w:tc>
        <w:tc>
          <w:tcPr>
            <w:tcW w:w="0" w:type="auto"/>
            <w:hideMark/>
          </w:tcPr>
          <w:p w14:paraId="3E1CD66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735A31A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6630377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Monitor and implement controls.</w:t>
            </w:r>
          </w:p>
        </w:tc>
      </w:tr>
      <w:tr w:rsidR="00362D37" w:rsidRPr="00362D37" w14:paraId="4038764C" w14:textId="77777777" w:rsidTr="00362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A42A8" w14:textId="77777777" w:rsidR="00362D37" w:rsidRPr="00362D37" w:rsidRDefault="00362D37" w:rsidP="00362D37">
            <w:pPr>
              <w:spacing w:after="160" w:line="259" w:lineRule="auto"/>
            </w:pPr>
            <w:r w:rsidRPr="00362D37">
              <w:lastRenderedPageBreak/>
              <w:t>Data Loss</w:t>
            </w:r>
          </w:p>
        </w:tc>
        <w:tc>
          <w:tcPr>
            <w:tcW w:w="0" w:type="auto"/>
            <w:hideMark/>
          </w:tcPr>
          <w:p w14:paraId="669BF46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07FD122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12AE351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  <w:tr w:rsidR="00362D37" w:rsidRPr="00362D37" w14:paraId="192D763C" w14:textId="77777777" w:rsidTr="00362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F168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Unauthorized Transactions</w:t>
            </w:r>
          </w:p>
        </w:tc>
        <w:tc>
          <w:tcPr>
            <w:tcW w:w="0" w:type="auto"/>
            <w:hideMark/>
          </w:tcPr>
          <w:p w14:paraId="30AF24FC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4A2AB462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Acceptable up to Medium</w:t>
            </w:r>
          </w:p>
        </w:tc>
        <w:tc>
          <w:tcPr>
            <w:tcW w:w="0" w:type="auto"/>
            <w:hideMark/>
          </w:tcPr>
          <w:p w14:paraId="6356EF7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Immediate risk treatment needed.</w:t>
            </w:r>
          </w:p>
        </w:tc>
      </w:tr>
    </w:tbl>
    <w:p w14:paraId="12C10923" w14:textId="77777777" w:rsidR="00362D37" w:rsidRDefault="00362D37" w:rsidP="00362D37">
      <w:pPr>
        <w:rPr>
          <w:b/>
          <w:bCs/>
        </w:rPr>
      </w:pPr>
    </w:p>
    <w:p w14:paraId="001D92A6" w14:textId="4B4AE1B0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5.2 Prioritizing Risks for Risk Treatment</w:t>
      </w:r>
    </w:p>
    <w:p w14:paraId="098F9C49" w14:textId="77777777" w:rsidR="00362D37" w:rsidRPr="00362D37" w:rsidRDefault="00362D37" w:rsidP="00362D37">
      <w:r w:rsidRPr="00362D37">
        <w:t>Prioritized risks are addressed based on their risk levels and potential impact on the organization.</w:t>
      </w:r>
    </w:p>
    <w:tbl>
      <w:tblPr>
        <w:tblStyle w:val="GridTable5Dark-Accent1"/>
        <w:tblW w:w="9300" w:type="dxa"/>
        <w:tblLook w:val="04A0" w:firstRow="1" w:lastRow="0" w:firstColumn="1" w:lastColumn="0" w:noHBand="0" w:noVBand="1"/>
      </w:tblPr>
      <w:tblGrid>
        <w:gridCol w:w="1075"/>
        <w:gridCol w:w="6037"/>
        <w:gridCol w:w="2188"/>
      </w:tblGrid>
      <w:tr w:rsidR="002E16FA" w:rsidRPr="00362D37" w14:paraId="0C9AE23B" w14:textId="77777777" w:rsidTr="002E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56B55EA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Priority</w:t>
            </w:r>
          </w:p>
        </w:tc>
        <w:tc>
          <w:tcPr>
            <w:tcW w:w="6037" w:type="dxa"/>
            <w:hideMark/>
          </w:tcPr>
          <w:p w14:paraId="61CBDF78" w14:textId="77777777" w:rsidR="002E16FA" w:rsidRPr="00362D37" w:rsidRDefault="002E16FA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</w:t>
            </w:r>
          </w:p>
        </w:tc>
        <w:tc>
          <w:tcPr>
            <w:tcW w:w="0" w:type="auto"/>
            <w:hideMark/>
          </w:tcPr>
          <w:p w14:paraId="6548D79B" w14:textId="77777777" w:rsidR="002E16FA" w:rsidRPr="00362D37" w:rsidRDefault="002E16FA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 Level</w:t>
            </w:r>
          </w:p>
        </w:tc>
      </w:tr>
      <w:tr w:rsidR="002E16FA" w:rsidRPr="00362D37" w14:paraId="6887C15B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2CE5BB8A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1</w:t>
            </w:r>
          </w:p>
        </w:tc>
        <w:tc>
          <w:tcPr>
            <w:tcW w:w="6037" w:type="dxa"/>
            <w:hideMark/>
          </w:tcPr>
          <w:p w14:paraId="04586944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Cyber Attacks</w:t>
            </w:r>
          </w:p>
        </w:tc>
        <w:tc>
          <w:tcPr>
            <w:tcW w:w="0" w:type="auto"/>
            <w:hideMark/>
          </w:tcPr>
          <w:p w14:paraId="4ECAF7CC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2E16FA" w:rsidRPr="00362D37" w14:paraId="67386A04" w14:textId="77777777" w:rsidTr="002E16F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B11AA75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2</w:t>
            </w:r>
          </w:p>
        </w:tc>
        <w:tc>
          <w:tcPr>
            <w:tcW w:w="6037" w:type="dxa"/>
            <w:hideMark/>
          </w:tcPr>
          <w:p w14:paraId="2FC521A6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Data Breaches</w:t>
            </w:r>
          </w:p>
        </w:tc>
        <w:tc>
          <w:tcPr>
            <w:tcW w:w="0" w:type="auto"/>
            <w:hideMark/>
          </w:tcPr>
          <w:p w14:paraId="38A89A4C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2E16FA" w:rsidRPr="00362D37" w14:paraId="09C562D5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7A481941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3</w:t>
            </w:r>
          </w:p>
        </w:tc>
        <w:tc>
          <w:tcPr>
            <w:tcW w:w="6037" w:type="dxa"/>
            <w:hideMark/>
          </w:tcPr>
          <w:p w14:paraId="3AFDD1D8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Insider Threats</w:t>
            </w:r>
          </w:p>
        </w:tc>
        <w:tc>
          <w:tcPr>
            <w:tcW w:w="0" w:type="auto"/>
            <w:hideMark/>
          </w:tcPr>
          <w:p w14:paraId="36680F6E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2E16FA" w:rsidRPr="00362D37" w14:paraId="12E3CA3C" w14:textId="77777777" w:rsidTr="002E16F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746D32EF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4</w:t>
            </w:r>
          </w:p>
        </w:tc>
        <w:tc>
          <w:tcPr>
            <w:tcW w:w="6037" w:type="dxa"/>
            <w:hideMark/>
          </w:tcPr>
          <w:p w14:paraId="1C47E573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Third-Party Risks</w:t>
            </w:r>
          </w:p>
        </w:tc>
        <w:tc>
          <w:tcPr>
            <w:tcW w:w="0" w:type="auto"/>
            <w:hideMark/>
          </w:tcPr>
          <w:p w14:paraId="0D3A328A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2E16FA" w:rsidRPr="00362D37" w14:paraId="7419B2F9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7D21658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5</w:t>
            </w:r>
          </w:p>
        </w:tc>
        <w:tc>
          <w:tcPr>
            <w:tcW w:w="6037" w:type="dxa"/>
            <w:hideMark/>
          </w:tcPr>
          <w:p w14:paraId="61B010CC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Data Loss</w:t>
            </w:r>
          </w:p>
        </w:tc>
        <w:tc>
          <w:tcPr>
            <w:tcW w:w="0" w:type="auto"/>
            <w:hideMark/>
          </w:tcPr>
          <w:p w14:paraId="3A81525A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2E16FA" w:rsidRPr="00362D37" w14:paraId="1B255DA1" w14:textId="77777777" w:rsidTr="002E16F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18F3EBFA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6</w:t>
            </w:r>
          </w:p>
        </w:tc>
        <w:tc>
          <w:tcPr>
            <w:tcW w:w="6037" w:type="dxa"/>
            <w:hideMark/>
          </w:tcPr>
          <w:p w14:paraId="60B0907D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Unauthorized Transactions</w:t>
            </w:r>
          </w:p>
        </w:tc>
        <w:tc>
          <w:tcPr>
            <w:tcW w:w="0" w:type="auto"/>
            <w:hideMark/>
          </w:tcPr>
          <w:p w14:paraId="70A3EDDD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2E16FA" w:rsidRPr="00362D37" w14:paraId="0B91ACB9" w14:textId="77777777" w:rsidTr="002E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03859D0B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7</w:t>
            </w:r>
          </w:p>
        </w:tc>
        <w:tc>
          <w:tcPr>
            <w:tcW w:w="6037" w:type="dxa"/>
            <w:hideMark/>
          </w:tcPr>
          <w:p w14:paraId="37E66146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System Failures</w:t>
            </w:r>
          </w:p>
        </w:tc>
        <w:tc>
          <w:tcPr>
            <w:tcW w:w="0" w:type="auto"/>
            <w:hideMark/>
          </w:tcPr>
          <w:p w14:paraId="1C2E8FB3" w14:textId="77777777" w:rsidR="002E16FA" w:rsidRPr="00362D37" w:rsidRDefault="002E16FA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  <w:tr w:rsidR="002E16FA" w:rsidRPr="00362D37" w14:paraId="32D72169" w14:textId="77777777" w:rsidTr="002E16F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E9BEC94" w14:textId="77777777" w:rsidR="002E16FA" w:rsidRPr="00362D37" w:rsidRDefault="002E16FA" w:rsidP="002E16FA">
            <w:pPr>
              <w:spacing w:after="160" w:line="259" w:lineRule="auto"/>
              <w:jc w:val="center"/>
            </w:pPr>
            <w:r w:rsidRPr="00362D37">
              <w:t>8</w:t>
            </w:r>
          </w:p>
        </w:tc>
        <w:tc>
          <w:tcPr>
            <w:tcW w:w="6037" w:type="dxa"/>
            <w:hideMark/>
          </w:tcPr>
          <w:p w14:paraId="6ECFCC85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Regulatory Non-Compliance</w:t>
            </w:r>
          </w:p>
        </w:tc>
        <w:tc>
          <w:tcPr>
            <w:tcW w:w="0" w:type="auto"/>
            <w:hideMark/>
          </w:tcPr>
          <w:p w14:paraId="34E5F3BE" w14:textId="77777777" w:rsidR="002E16FA" w:rsidRPr="00362D37" w:rsidRDefault="002E16FA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</w:tr>
    </w:tbl>
    <w:p w14:paraId="558D1B4E" w14:textId="77777777" w:rsidR="00362D37" w:rsidRDefault="00362D37" w:rsidP="00362D37">
      <w:pPr>
        <w:rPr>
          <w:b/>
          <w:bCs/>
        </w:rPr>
      </w:pPr>
    </w:p>
    <w:p w14:paraId="0229849A" w14:textId="364A257E" w:rsidR="00362D37" w:rsidRPr="00362D37" w:rsidRDefault="00362D37" w:rsidP="00362D37">
      <w:pPr>
        <w:pStyle w:val="Heading1"/>
      </w:pPr>
      <w:r w:rsidRPr="00362D37">
        <w:t>6. Common Risks to FinTech Organizations</w:t>
      </w:r>
    </w:p>
    <w:p w14:paraId="0DD0B80D" w14:textId="77777777" w:rsidR="00362D37" w:rsidRPr="00362D37" w:rsidRDefault="00362D37" w:rsidP="00362D37">
      <w:r w:rsidRPr="00362D37">
        <w:t>FinTech organizations like ABC-FinTech face a unique set of information security risks due to the nature of their services and the sensitivity of the data they handle. Below is an overview of common risks:</w:t>
      </w:r>
    </w:p>
    <w:p w14:paraId="1B3195BB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6.1 Cyber Attacks</w:t>
      </w:r>
    </w:p>
    <w:p w14:paraId="5849EA98" w14:textId="77777777" w:rsidR="00362D37" w:rsidRPr="00362D37" w:rsidRDefault="00362D37" w:rsidP="00362D37">
      <w:pPr>
        <w:numPr>
          <w:ilvl w:val="0"/>
          <w:numId w:val="8"/>
        </w:numPr>
      </w:pPr>
      <w:r w:rsidRPr="00362D37">
        <w:rPr>
          <w:b/>
          <w:bCs/>
        </w:rPr>
        <w:t>Phishing:</w:t>
      </w:r>
      <w:r w:rsidRPr="00362D37">
        <w:t xml:space="preserve"> Targeted emails to steal credentials.</w:t>
      </w:r>
    </w:p>
    <w:p w14:paraId="26B9A3E2" w14:textId="77777777" w:rsidR="00362D37" w:rsidRPr="00362D37" w:rsidRDefault="00362D37" w:rsidP="00362D37">
      <w:pPr>
        <w:numPr>
          <w:ilvl w:val="0"/>
          <w:numId w:val="8"/>
        </w:numPr>
      </w:pPr>
      <w:r w:rsidRPr="00362D37">
        <w:rPr>
          <w:b/>
          <w:bCs/>
        </w:rPr>
        <w:t>Malware/Ransomware:</w:t>
      </w:r>
      <w:r w:rsidRPr="00362D37">
        <w:t xml:space="preserve"> Malicious software to disrupt operations or demand ransom.</w:t>
      </w:r>
    </w:p>
    <w:p w14:paraId="3AD0E6B3" w14:textId="77777777" w:rsidR="00362D37" w:rsidRPr="00362D37" w:rsidRDefault="00362D37" w:rsidP="00362D37">
      <w:pPr>
        <w:numPr>
          <w:ilvl w:val="0"/>
          <w:numId w:val="8"/>
        </w:numPr>
      </w:pPr>
      <w:r w:rsidRPr="00362D37">
        <w:rPr>
          <w:b/>
          <w:bCs/>
        </w:rPr>
        <w:t>DDoS Attacks:</w:t>
      </w:r>
      <w:r w:rsidRPr="00362D37">
        <w:t xml:space="preserve"> Overloading systems to render services unavailable.</w:t>
      </w:r>
    </w:p>
    <w:p w14:paraId="7B2F3372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6.2 Data Breaches</w:t>
      </w:r>
    </w:p>
    <w:p w14:paraId="5CD5951F" w14:textId="77777777" w:rsidR="00362D37" w:rsidRPr="00362D37" w:rsidRDefault="00362D37" w:rsidP="00362D37">
      <w:pPr>
        <w:numPr>
          <w:ilvl w:val="0"/>
          <w:numId w:val="9"/>
        </w:numPr>
      </w:pPr>
      <w:r w:rsidRPr="00362D37">
        <w:rPr>
          <w:b/>
          <w:bCs/>
        </w:rPr>
        <w:t>Unauthorized Access:</w:t>
      </w:r>
      <w:r w:rsidRPr="00362D37">
        <w:t xml:space="preserve"> Breaching data protection measures to access sensitive information.</w:t>
      </w:r>
    </w:p>
    <w:p w14:paraId="08C6B815" w14:textId="77777777" w:rsidR="00362D37" w:rsidRPr="00362D37" w:rsidRDefault="00362D37" w:rsidP="00362D37">
      <w:pPr>
        <w:numPr>
          <w:ilvl w:val="0"/>
          <w:numId w:val="9"/>
        </w:numPr>
      </w:pPr>
      <w:r w:rsidRPr="00362D37">
        <w:rPr>
          <w:b/>
          <w:bCs/>
        </w:rPr>
        <w:lastRenderedPageBreak/>
        <w:t>Data Leakage:</w:t>
      </w:r>
      <w:r w:rsidRPr="00362D37">
        <w:t xml:space="preserve"> Accidental or intentional exposure of confidential data.</w:t>
      </w:r>
    </w:p>
    <w:p w14:paraId="4A90ADBC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6.3 Insider Threats</w:t>
      </w:r>
    </w:p>
    <w:p w14:paraId="2B65D04D" w14:textId="77777777" w:rsidR="00362D37" w:rsidRPr="00362D37" w:rsidRDefault="00362D37" w:rsidP="00362D37">
      <w:pPr>
        <w:numPr>
          <w:ilvl w:val="0"/>
          <w:numId w:val="10"/>
        </w:numPr>
      </w:pPr>
      <w:r w:rsidRPr="00362D37">
        <w:rPr>
          <w:b/>
          <w:bCs/>
        </w:rPr>
        <w:t>Malicious Insiders:</w:t>
      </w:r>
      <w:r w:rsidRPr="00362D37">
        <w:t xml:space="preserve"> Employees or contractors intentionally causing harm.</w:t>
      </w:r>
    </w:p>
    <w:p w14:paraId="7BF4ECFD" w14:textId="77777777" w:rsidR="00362D37" w:rsidRPr="00362D37" w:rsidRDefault="00362D37" w:rsidP="00362D37">
      <w:pPr>
        <w:numPr>
          <w:ilvl w:val="0"/>
          <w:numId w:val="10"/>
        </w:numPr>
      </w:pPr>
      <w:r w:rsidRPr="00362D37">
        <w:rPr>
          <w:b/>
          <w:bCs/>
        </w:rPr>
        <w:t>Negligent Insiders:</w:t>
      </w:r>
      <w:r w:rsidRPr="00362D37">
        <w:t xml:space="preserve"> Unintentional actions leading to security breaches.</w:t>
      </w:r>
    </w:p>
    <w:p w14:paraId="7E34B000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6.4 Third-Party Risks</w:t>
      </w:r>
    </w:p>
    <w:p w14:paraId="4650E736" w14:textId="77777777" w:rsidR="00362D37" w:rsidRPr="00362D37" w:rsidRDefault="00362D37" w:rsidP="00362D37">
      <w:pPr>
        <w:numPr>
          <w:ilvl w:val="0"/>
          <w:numId w:val="11"/>
        </w:numPr>
      </w:pPr>
      <w:r w:rsidRPr="00362D37">
        <w:rPr>
          <w:b/>
          <w:bCs/>
        </w:rPr>
        <w:t>Vendor Vulnerabilities:</w:t>
      </w:r>
      <w:r w:rsidRPr="00362D37">
        <w:t xml:space="preserve"> Security weaknesses in third-party services.</w:t>
      </w:r>
    </w:p>
    <w:p w14:paraId="28C2DC29" w14:textId="77777777" w:rsidR="00362D37" w:rsidRPr="00362D37" w:rsidRDefault="00362D37" w:rsidP="00362D37">
      <w:pPr>
        <w:numPr>
          <w:ilvl w:val="0"/>
          <w:numId w:val="11"/>
        </w:numPr>
      </w:pPr>
      <w:r w:rsidRPr="00362D37">
        <w:rPr>
          <w:b/>
          <w:bCs/>
        </w:rPr>
        <w:t>Supply Chain Attacks:</w:t>
      </w:r>
      <w:r w:rsidRPr="00362D37">
        <w:t xml:space="preserve"> Compromising partners to gain access to ABC-FinTech systems.</w:t>
      </w:r>
    </w:p>
    <w:p w14:paraId="5684C6B1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6.5 System Failures</w:t>
      </w:r>
    </w:p>
    <w:p w14:paraId="3EC75E2D" w14:textId="77777777" w:rsidR="00362D37" w:rsidRPr="00362D37" w:rsidRDefault="00362D37" w:rsidP="00362D37">
      <w:pPr>
        <w:numPr>
          <w:ilvl w:val="0"/>
          <w:numId w:val="12"/>
        </w:numPr>
      </w:pPr>
      <w:r w:rsidRPr="00362D37">
        <w:rPr>
          <w:b/>
          <w:bCs/>
        </w:rPr>
        <w:t>Hardware Failures:</w:t>
      </w:r>
      <w:r w:rsidRPr="00362D37">
        <w:t xml:space="preserve"> Physical components breaking down.</w:t>
      </w:r>
    </w:p>
    <w:p w14:paraId="0174B114" w14:textId="77777777" w:rsidR="00362D37" w:rsidRPr="00362D37" w:rsidRDefault="00362D37" w:rsidP="00362D37">
      <w:pPr>
        <w:numPr>
          <w:ilvl w:val="0"/>
          <w:numId w:val="12"/>
        </w:numPr>
      </w:pPr>
      <w:r w:rsidRPr="00362D37">
        <w:rPr>
          <w:b/>
          <w:bCs/>
        </w:rPr>
        <w:t>Software Bugs:</w:t>
      </w:r>
      <w:r w:rsidRPr="00362D37">
        <w:t xml:space="preserve"> Flaws in applications causing security issues.</w:t>
      </w:r>
    </w:p>
    <w:p w14:paraId="74B9FFBD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6.6 Regulatory Non-Compliance</w:t>
      </w:r>
    </w:p>
    <w:p w14:paraId="1E94EDB3" w14:textId="77777777" w:rsidR="00362D37" w:rsidRPr="00362D37" w:rsidRDefault="00362D37" w:rsidP="00362D37">
      <w:pPr>
        <w:numPr>
          <w:ilvl w:val="0"/>
          <w:numId w:val="13"/>
        </w:numPr>
      </w:pPr>
      <w:r w:rsidRPr="00362D37">
        <w:rPr>
          <w:b/>
          <w:bCs/>
        </w:rPr>
        <w:t>GDPR Violations:</w:t>
      </w:r>
      <w:r w:rsidRPr="00362D37">
        <w:t xml:space="preserve"> Non-compliance with data protection regulations.</w:t>
      </w:r>
    </w:p>
    <w:p w14:paraId="526FAA97" w14:textId="77777777" w:rsidR="00362D37" w:rsidRPr="00362D37" w:rsidRDefault="00362D37" w:rsidP="00362D37">
      <w:pPr>
        <w:numPr>
          <w:ilvl w:val="0"/>
          <w:numId w:val="13"/>
        </w:numPr>
      </w:pPr>
      <w:r w:rsidRPr="00362D37">
        <w:rPr>
          <w:b/>
          <w:bCs/>
        </w:rPr>
        <w:t>PCI-DSS Non-Compliance:</w:t>
      </w:r>
      <w:r w:rsidRPr="00362D37">
        <w:t xml:space="preserve"> Failing to adhere to payment card security standards.</w:t>
      </w:r>
    </w:p>
    <w:p w14:paraId="20F05666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6.7 Data Loss</w:t>
      </w:r>
    </w:p>
    <w:p w14:paraId="3F2F3DFA" w14:textId="77777777" w:rsidR="00362D37" w:rsidRPr="00362D37" w:rsidRDefault="00362D37" w:rsidP="00362D37">
      <w:pPr>
        <w:numPr>
          <w:ilvl w:val="0"/>
          <w:numId w:val="14"/>
        </w:numPr>
      </w:pPr>
      <w:r w:rsidRPr="00362D37">
        <w:rPr>
          <w:b/>
          <w:bCs/>
        </w:rPr>
        <w:t>Accidental Deletion:</w:t>
      </w:r>
      <w:r w:rsidRPr="00362D37">
        <w:t xml:space="preserve"> Loss of data due to human error.</w:t>
      </w:r>
    </w:p>
    <w:p w14:paraId="12697F22" w14:textId="77777777" w:rsidR="00362D37" w:rsidRPr="00362D37" w:rsidRDefault="00362D37" w:rsidP="00362D37">
      <w:pPr>
        <w:numPr>
          <w:ilvl w:val="0"/>
          <w:numId w:val="14"/>
        </w:numPr>
      </w:pPr>
      <w:r w:rsidRPr="00362D37">
        <w:rPr>
          <w:b/>
          <w:bCs/>
        </w:rPr>
        <w:t>Corruption:</w:t>
      </w:r>
      <w:r w:rsidRPr="00362D37">
        <w:t xml:space="preserve"> Data </w:t>
      </w:r>
      <w:proofErr w:type="gramStart"/>
      <w:r w:rsidRPr="00362D37">
        <w:t>becoming</w:t>
      </w:r>
      <w:proofErr w:type="gramEnd"/>
      <w:r w:rsidRPr="00362D37">
        <w:t xml:space="preserve"> unusable due to system failures.</w:t>
      </w:r>
    </w:p>
    <w:p w14:paraId="743EF09F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6.8 Unauthorized Transactions</w:t>
      </w:r>
    </w:p>
    <w:p w14:paraId="2DA20996" w14:textId="77777777" w:rsidR="00362D37" w:rsidRPr="00362D37" w:rsidRDefault="00362D37" w:rsidP="00362D37">
      <w:pPr>
        <w:numPr>
          <w:ilvl w:val="0"/>
          <w:numId w:val="15"/>
        </w:numPr>
      </w:pPr>
      <w:r w:rsidRPr="00362D37">
        <w:rPr>
          <w:b/>
          <w:bCs/>
        </w:rPr>
        <w:t>Fraudulent Transactions:</w:t>
      </w:r>
      <w:r w:rsidRPr="00362D37">
        <w:t xml:space="preserve"> Manipulating systems to perform unauthorized financial transactions.</w:t>
      </w:r>
    </w:p>
    <w:p w14:paraId="3C5682DA" w14:textId="77777777" w:rsidR="00362D37" w:rsidRPr="00362D37" w:rsidRDefault="00362D37" w:rsidP="00362D37">
      <w:pPr>
        <w:numPr>
          <w:ilvl w:val="0"/>
          <w:numId w:val="15"/>
        </w:numPr>
      </w:pPr>
      <w:r w:rsidRPr="00362D37">
        <w:rPr>
          <w:b/>
          <w:bCs/>
        </w:rPr>
        <w:t>Account Takeovers:</w:t>
      </w:r>
      <w:r w:rsidRPr="00362D37">
        <w:t xml:space="preserve"> Gaining control of user accounts to perform illicit activities.</w:t>
      </w:r>
    </w:p>
    <w:p w14:paraId="5DE6CA59" w14:textId="77777777" w:rsidR="00362D37" w:rsidRPr="00362D37" w:rsidRDefault="00362D37" w:rsidP="00362D37">
      <w:pPr>
        <w:pStyle w:val="Heading1"/>
      </w:pPr>
      <w:r w:rsidRPr="00362D37">
        <w:t>7. Risk Treatment Plan</w:t>
      </w:r>
    </w:p>
    <w:p w14:paraId="46C7F11B" w14:textId="4706E57C" w:rsidR="00362D37" w:rsidRPr="00362D37" w:rsidRDefault="002E16FA" w:rsidP="002E16FA">
      <w:r>
        <w:t>Provided in ABC-</w:t>
      </w:r>
      <w:proofErr w:type="gramStart"/>
      <w:r>
        <w:t>FinTech//</w:t>
      </w:r>
      <w:proofErr w:type="gramEnd"/>
      <w:r>
        <w:t>5. Risk Treatment.</w:t>
      </w:r>
    </w:p>
    <w:p w14:paraId="7F7973EB" w14:textId="77777777" w:rsidR="00362D37" w:rsidRPr="00362D37" w:rsidRDefault="00362D37" w:rsidP="00362D37">
      <w:pPr>
        <w:pStyle w:val="Heading1"/>
      </w:pPr>
      <w:r w:rsidRPr="00362D37">
        <w:t>8. Documentation and Reporting</w:t>
      </w:r>
    </w:p>
    <w:p w14:paraId="7160F9C6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8.1 Risk Register</w:t>
      </w:r>
    </w:p>
    <w:p w14:paraId="305B276D" w14:textId="77777777" w:rsidR="00362D37" w:rsidRPr="00362D37" w:rsidRDefault="00362D37" w:rsidP="00362D37">
      <w:r w:rsidRPr="00362D37">
        <w:t>All identified risks, their analysis, evaluation, and treatment plans are documented in the Risk Register. This register is maintained by the Information Security Steering Committee (ISSC) and is reviewed quarterly.</w:t>
      </w:r>
    </w:p>
    <w:p w14:paraId="548B6E9B" w14:textId="77777777" w:rsidR="002E16FA" w:rsidRDefault="002E16FA" w:rsidP="00362D37">
      <w:pPr>
        <w:rPr>
          <w:b/>
          <w:bCs/>
        </w:rPr>
      </w:pPr>
    </w:p>
    <w:p w14:paraId="34045C3C" w14:textId="6E9E9372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lastRenderedPageBreak/>
        <w:t>Risk Register</w:t>
      </w:r>
      <w:r w:rsidR="002E16FA">
        <w:rPr>
          <w:b/>
          <w:bCs/>
        </w:rPr>
        <w:t>:</w:t>
      </w:r>
    </w:p>
    <w:tbl>
      <w:tblPr>
        <w:tblStyle w:val="GridTable5Dark-Accent1"/>
        <w:tblW w:w="9625" w:type="dxa"/>
        <w:tblLayout w:type="fixed"/>
        <w:tblLook w:val="04A0" w:firstRow="1" w:lastRow="0" w:firstColumn="1" w:lastColumn="0" w:noHBand="0" w:noVBand="1"/>
      </w:tblPr>
      <w:tblGrid>
        <w:gridCol w:w="736"/>
        <w:gridCol w:w="1204"/>
        <w:gridCol w:w="1112"/>
        <w:gridCol w:w="993"/>
        <w:gridCol w:w="765"/>
        <w:gridCol w:w="1215"/>
        <w:gridCol w:w="1191"/>
        <w:gridCol w:w="1283"/>
        <w:gridCol w:w="1126"/>
      </w:tblGrid>
      <w:tr w:rsidR="00A26DFF" w:rsidRPr="00362D37" w14:paraId="50D6B9A9" w14:textId="77777777" w:rsidTr="00A2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26534942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Risk ID</w:t>
            </w:r>
          </w:p>
        </w:tc>
        <w:tc>
          <w:tcPr>
            <w:tcW w:w="1204" w:type="dxa"/>
            <w:hideMark/>
          </w:tcPr>
          <w:p w14:paraId="642E2C2F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</w:t>
            </w:r>
          </w:p>
        </w:tc>
        <w:tc>
          <w:tcPr>
            <w:tcW w:w="1112" w:type="dxa"/>
            <w:hideMark/>
          </w:tcPr>
          <w:p w14:paraId="5A6204A7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Impact</w:t>
            </w:r>
          </w:p>
        </w:tc>
        <w:tc>
          <w:tcPr>
            <w:tcW w:w="993" w:type="dxa"/>
            <w:hideMark/>
          </w:tcPr>
          <w:p w14:paraId="7D5964FD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Likelihood</w:t>
            </w:r>
          </w:p>
        </w:tc>
        <w:tc>
          <w:tcPr>
            <w:tcW w:w="765" w:type="dxa"/>
            <w:hideMark/>
          </w:tcPr>
          <w:p w14:paraId="69843472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 Level</w:t>
            </w:r>
          </w:p>
        </w:tc>
        <w:tc>
          <w:tcPr>
            <w:tcW w:w="1215" w:type="dxa"/>
            <w:hideMark/>
          </w:tcPr>
          <w:p w14:paraId="0FDCE10B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Risk Owner</w:t>
            </w:r>
          </w:p>
        </w:tc>
        <w:tc>
          <w:tcPr>
            <w:tcW w:w="1191" w:type="dxa"/>
            <w:hideMark/>
          </w:tcPr>
          <w:p w14:paraId="27B21E7E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Treatment Strategy</w:t>
            </w:r>
          </w:p>
        </w:tc>
        <w:tc>
          <w:tcPr>
            <w:tcW w:w="1283" w:type="dxa"/>
            <w:hideMark/>
          </w:tcPr>
          <w:p w14:paraId="774883CA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Control Measures</w:t>
            </w:r>
          </w:p>
        </w:tc>
        <w:tc>
          <w:tcPr>
            <w:tcW w:w="1126" w:type="dxa"/>
            <w:hideMark/>
          </w:tcPr>
          <w:p w14:paraId="33F4C92E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Status</w:t>
            </w:r>
          </w:p>
        </w:tc>
      </w:tr>
      <w:tr w:rsidR="00A26DFF" w:rsidRPr="00362D37" w14:paraId="10967203" w14:textId="77777777" w:rsidTr="00A2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589D5AF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R001</w:t>
            </w:r>
          </w:p>
        </w:tc>
        <w:tc>
          <w:tcPr>
            <w:tcW w:w="1204" w:type="dxa"/>
            <w:hideMark/>
          </w:tcPr>
          <w:p w14:paraId="27B7960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Cyber Attacks</w:t>
            </w:r>
          </w:p>
        </w:tc>
        <w:tc>
          <w:tcPr>
            <w:tcW w:w="1112" w:type="dxa"/>
            <w:hideMark/>
          </w:tcPr>
          <w:p w14:paraId="4902DA97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993" w:type="dxa"/>
            <w:hideMark/>
          </w:tcPr>
          <w:p w14:paraId="0D88A31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765" w:type="dxa"/>
            <w:hideMark/>
          </w:tcPr>
          <w:p w14:paraId="4DE60AE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1215" w:type="dxa"/>
            <w:hideMark/>
          </w:tcPr>
          <w:p w14:paraId="0D3C9CA1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CISO</w:t>
            </w:r>
          </w:p>
        </w:tc>
        <w:tc>
          <w:tcPr>
            <w:tcW w:w="1191" w:type="dxa"/>
            <w:hideMark/>
          </w:tcPr>
          <w:p w14:paraId="6951911F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79393AC9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Advanced threat detection systems</w:t>
            </w:r>
          </w:p>
        </w:tc>
        <w:tc>
          <w:tcPr>
            <w:tcW w:w="1126" w:type="dxa"/>
            <w:hideMark/>
          </w:tcPr>
          <w:p w14:paraId="239119C5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In Progress</w:t>
            </w:r>
          </w:p>
        </w:tc>
      </w:tr>
      <w:tr w:rsidR="00A26DFF" w:rsidRPr="00362D37" w14:paraId="553C4E38" w14:textId="77777777" w:rsidTr="00A26DFF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76A08F97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R002</w:t>
            </w:r>
          </w:p>
        </w:tc>
        <w:tc>
          <w:tcPr>
            <w:tcW w:w="1204" w:type="dxa"/>
            <w:hideMark/>
          </w:tcPr>
          <w:p w14:paraId="08B17E0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Data Breaches</w:t>
            </w:r>
          </w:p>
        </w:tc>
        <w:tc>
          <w:tcPr>
            <w:tcW w:w="1112" w:type="dxa"/>
            <w:hideMark/>
          </w:tcPr>
          <w:p w14:paraId="1C3CBB3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993" w:type="dxa"/>
            <w:hideMark/>
          </w:tcPr>
          <w:p w14:paraId="60E723A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765" w:type="dxa"/>
            <w:hideMark/>
          </w:tcPr>
          <w:p w14:paraId="1E50262C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1215" w:type="dxa"/>
            <w:hideMark/>
          </w:tcPr>
          <w:p w14:paraId="03D531AA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DPO</w:t>
            </w:r>
          </w:p>
        </w:tc>
        <w:tc>
          <w:tcPr>
            <w:tcW w:w="1191" w:type="dxa"/>
            <w:hideMark/>
          </w:tcPr>
          <w:p w14:paraId="24DF0BC5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1BD3433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Enhanced encryption and access controls</w:t>
            </w:r>
          </w:p>
        </w:tc>
        <w:tc>
          <w:tcPr>
            <w:tcW w:w="1126" w:type="dxa"/>
            <w:hideMark/>
          </w:tcPr>
          <w:p w14:paraId="12C61C67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Completed</w:t>
            </w:r>
          </w:p>
        </w:tc>
      </w:tr>
      <w:tr w:rsidR="00A26DFF" w:rsidRPr="00362D37" w14:paraId="3B72A473" w14:textId="77777777" w:rsidTr="00A2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05919A08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R003</w:t>
            </w:r>
          </w:p>
        </w:tc>
        <w:tc>
          <w:tcPr>
            <w:tcW w:w="1204" w:type="dxa"/>
            <w:hideMark/>
          </w:tcPr>
          <w:p w14:paraId="3DCED6A9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Insider Threats</w:t>
            </w:r>
          </w:p>
        </w:tc>
        <w:tc>
          <w:tcPr>
            <w:tcW w:w="1112" w:type="dxa"/>
            <w:hideMark/>
          </w:tcPr>
          <w:p w14:paraId="430DDC3F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993" w:type="dxa"/>
            <w:hideMark/>
          </w:tcPr>
          <w:p w14:paraId="05C7485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765" w:type="dxa"/>
            <w:hideMark/>
          </w:tcPr>
          <w:p w14:paraId="492ED0DA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1215" w:type="dxa"/>
            <w:hideMark/>
          </w:tcPr>
          <w:p w14:paraId="240F0B39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HR Manager</w:t>
            </w:r>
          </w:p>
        </w:tc>
        <w:tc>
          <w:tcPr>
            <w:tcW w:w="1191" w:type="dxa"/>
            <w:hideMark/>
          </w:tcPr>
          <w:p w14:paraId="702E3CE1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38E2864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User behavior analytics</w:t>
            </w:r>
          </w:p>
        </w:tc>
        <w:tc>
          <w:tcPr>
            <w:tcW w:w="1126" w:type="dxa"/>
            <w:hideMark/>
          </w:tcPr>
          <w:p w14:paraId="6545A25D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Planned</w:t>
            </w:r>
          </w:p>
        </w:tc>
      </w:tr>
      <w:tr w:rsidR="00A26DFF" w:rsidRPr="00362D37" w14:paraId="3474846C" w14:textId="77777777" w:rsidTr="00A26DFF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381BA160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R004</w:t>
            </w:r>
          </w:p>
        </w:tc>
        <w:tc>
          <w:tcPr>
            <w:tcW w:w="1204" w:type="dxa"/>
            <w:hideMark/>
          </w:tcPr>
          <w:p w14:paraId="170AB24D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Third-Party Risks</w:t>
            </w:r>
          </w:p>
        </w:tc>
        <w:tc>
          <w:tcPr>
            <w:tcW w:w="1112" w:type="dxa"/>
            <w:hideMark/>
          </w:tcPr>
          <w:p w14:paraId="1066DFF5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993" w:type="dxa"/>
            <w:hideMark/>
          </w:tcPr>
          <w:p w14:paraId="55AA8561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765" w:type="dxa"/>
            <w:hideMark/>
          </w:tcPr>
          <w:p w14:paraId="09CBD01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1215" w:type="dxa"/>
            <w:hideMark/>
          </w:tcPr>
          <w:p w14:paraId="6AFB4491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Vendor Management Lead</w:t>
            </w:r>
          </w:p>
        </w:tc>
        <w:tc>
          <w:tcPr>
            <w:tcW w:w="1191" w:type="dxa"/>
            <w:hideMark/>
          </w:tcPr>
          <w:p w14:paraId="448267A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59D08BE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Vendor security assessments</w:t>
            </w:r>
          </w:p>
        </w:tc>
        <w:tc>
          <w:tcPr>
            <w:tcW w:w="1126" w:type="dxa"/>
            <w:hideMark/>
          </w:tcPr>
          <w:p w14:paraId="3093E2E7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In Progress</w:t>
            </w:r>
          </w:p>
        </w:tc>
      </w:tr>
      <w:tr w:rsidR="00A26DFF" w:rsidRPr="00362D37" w14:paraId="47BB1398" w14:textId="77777777" w:rsidTr="00A2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7508E82A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R005</w:t>
            </w:r>
          </w:p>
        </w:tc>
        <w:tc>
          <w:tcPr>
            <w:tcW w:w="1204" w:type="dxa"/>
            <w:hideMark/>
          </w:tcPr>
          <w:p w14:paraId="71BF97A7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Data Loss</w:t>
            </w:r>
          </w:p>
        </w:tc>
        <w:tc>
          <w:tcPr>
            <w:tcW w:w="1112" w:type="dxa"/>
            <w:hideMark/>
          </w:tcPr>
          <w:p w14:paraId="5E29E05F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993" w:type="dxa"/>
            <w:hideMark/>
          </w:tcPr>
          <w:p w14:paraId="07917C59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765" w:type="dxa"/>
            <w:hideMark/>
          </w:tcPr>
          <w:p w14:paraId="735C2205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1215" w:type="dxa"/>
            <w:hideMark/>
          </w:tcPr>
          <w:p w14:paraId="309202CB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Database Administrator</w:t>
            </w:r>
          </w:p>
        </w:tc>
        <w:tc>
          <w:tcPr>
            <w:tcW w:w="1191" w:type="dxa"/>
            <w:hideMark/>
          </w:tcPr>
          <w:p w14:paraId="6C81EBA7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4F3A5190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Backup and recovery solutions</w:t>
            </w:r>
          </w:p>
        </w:tc>
        <w:tc>
          <w:tcPr>
            <w:tcW w:w="1126" w:type="dxa"/>
            <w:hideMark/>
          </w:tcPr>
          <w:p w14:paraId="0B57F0BC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Completed</w:t>
            </w:r>
          </w:p>
        </w:tc>
      </w:tr>
      <w:tr w:rsidR="00A26DFF" w:rsidRPr="00362D37" w14:paraId="0F20875E" w14:textId="77777777" w:rsidTr="00A26DFF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6EEB8A0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R006</w:t>
            </w:r>
          </w:p>
        </w:tc>
        <w:tc>
          <w:tcPr>
            <w:tcW w:w="1204" w:type="dxa"/>
            <w:hideMark/>
          </w:tcPr>
          <w:p w14:paraId="5D1A35C2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Unauthorized Transactions</w:t>
            </w:r>
          </w:p>
        </w:tc>
        <w:tc>
          <w:tcPr>
            <w:tcW w:w="1112" w:type="dxa"/>
            <w:hideMark/>
          </w:tcPr>
          <w:p w14:paraId="518D34C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993" w:type="dxa"/>
            <w:hideMark/>
          </w:tcPr>
          <w:p w14:paraId="312FC12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765" w:type="dxa"/>
            <w:hideMark/>
          </w:tcPr>
          <w:p w14:paraId="10124B8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  <w:tc>
          <w:tcPr>
            <w:tcW w:w="1215" w:type="dxa"/>
            <w:hideMark/>
          </w:tcPr>
          <w:p w14:paraId="28E8BA76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Fraud Prevention Manager</w:t>
            </w:r>
          </w:p>
        </w:tc>
        <w:tc>
          <w:tcPr>
            <w:tcW w:w="1191" w:type="dxa"/>
            <w:hideMark/>
          </w:tcPr>
          <w:p w14:paraId="034605B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305687A3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Fraud detection and MFA</w:t>
            </w:r>
          </w:p>
        </w:tc>
        <w:tc>
          <w:tcPr>
            <w:tcW w:w="1126" w:type="dxa"/>
            <w:hideMark/>
          </w:tcPr>
          <w:p w14:paraId="029E549C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In Progress</w:t>
            </w:r>
          </w:p>
        </w:tc>
      </w:tr>
      <w:tr w:rsidR="00A26DFF" w:rsidRPr="00362D37" w14:paraId="6C7D36B8" w14:textId="77777777" w:rsidTr="00A2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6DF5D872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R007</w:t>
            </w:r>
          </w:p>
        </w:tc>
        <w:tc>
          <w:tcPr>
            <w:tcW w:w="1204" w:type="dxa"/>
            <w:hideMark/>
          </w:tcPr>
          <w:p w14:paraId="0B7D8035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System Failures</w:t>
            </w:r>
          </w:p>
        </w:tc>
        <w:tc>
          <w:tcPr>
            <w:tcW w:w="1112" w:type="dxa"/>
            <w:hideMark/>
          </w:tcPr>
          <w:p w14:paraId="68AC2F3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993" w:type="dxa"/>
            <w:hideMark/>
          </w:tcPr>
          <w:p w14:paraId="309C5980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765" w:type="dxa"/>
            <w:hideMark/>
          </w:tcPr>
          <w:p w14:paraId="79225B63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1215" w:type="dxa"/>
            <w:hideMark/>
          </w:tcPr>
          <w:p w14:paraId="3618E7A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IT Operations Manager</w:t>
            </w:r>
          </w:p>
        </w:tc>
        <w:tc>
          <w:tcPr>
            <w:tcW w:w="1191" w:type="dxa"/>
            <w:hideMark/>
          </w:tcPr>
          <w:p w14:paraId="747B500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39B9E107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System redundancy and failover</w:t>
            </w:r>
          </w:p>
        </w:tc>
        <w:tc>
          <w:tcPr>
            <w:tcW w:w="1126" w:type="dxa"/>
            <w:hideMark/>
          </w:tcPr>
          <w:p w14:paraId="2AFAA448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Planned</w:t>
            </w:r>
          </w:p>
        </w:tc>
      </w:tr>
      <w:tr w:rsidR="00A26DFF" w:rsidRPr="00362D37" w14:paraId="4BC3FADB" w14:textId="77777777" w:rsidTr="00A26DFF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hideMark/>
          </w:tcPr>
          <w:p w14:paraId="1AA92582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R008</w:t>
            </w:r>
          </w:p>
        </w:tc>
        <w:tc>
          <w:tcPr>
            <w:tcW w:w="1204" w:type="dxa"/>
            <w:hideMark/>
          </w:tcPr>
          <w:p w14:paraId="6610BF05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Regulatory Non-Compliance</w:t>
            </w:r>
          </w:p>
        </w:tc>
        <w:tc>
          <w:tcPr>
            <w:tcW w:w="1112" w:type="dxa"/>
            <w:hideMark/>
          </w:tcPr>
          <w:p w14:paraId="2B7D1801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993" w:type="dxa"/>
            <w:hideMark/>
          </w:tcPr>
          <w:p w14:paraId="790EBB7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765" w:type="dxa"/>
            <w:hideMark/>
          </w:tcPr>
          <w:p w14:paraId="453BEED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1215" w:type="dxa"/>
            <w:hideMark/>
          </w:tcPr>
          <w:p w14:paraId="2747C50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Compliance Manager</w:t>
            </w:r>
          </w:p>
        </w:tc>
        <w:tc>
          <w:tcPr>
            <w:tcW w:w="1191" w:type="dxa"/>
            <w:hideMark/>
          </w:tcPr>
          <w:p w14:paraId="075EFD48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Mitigation</w:t>
            </w:r>
          </w:p>
        </w:tc>
        <w:tc>
          <w:tcPr>
            <w:tcW w:w="1283" w:type="dxa"/>
            <w:hideMark/>
          </w:tcPr>
          <w:p w14:paraId="6227752B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Compliance audits and policy updates</w:t>
            </w:r>
          </w:p>
        </w:tc>
        <w:tc>
          <w:tcPr>
            <w:tcW w:w="1126" w:type="dxa"/>
            <w:hideMark/>
          </w:tcPr>
          <w:p w14:paraId="1EC6CD70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Ongoing</w:t>
            </w:r>
          </w:p>
        </w:tc>
      </w:tr>
    </w:tbl>
    <w:p w14:paraId="52EC4156" w14:textId="77777777" w:rsidR="005D43CD" w:rsidRDefault="005D43CD" w:rsidP="00362D37">
      <w:pPr>
        <w:rPr>
          <w:b/>
          <w:bCs/>
        </w:rPr>
      </w:pPr>
    </w:p>
    <w:p w14:paraId="34CCB160" w14:textId="77777777" w:rsidR="002E16FA" w:rsidRDefault="002E16FA" w:rsidP="00362D37">
      <w:pPr>
        <w:rPr>
          <w:b/>
          <w:bCs/>
        </w:rPr>
      </w:pPr>
    </w:p>
    <w:p w14:paraId="387B941A" w14:textId="041F0342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lastRenderedPageBreak/>
        <w:t>8.2 Reporting</w:t>
      </w:r>
    </w:p>
    <w:p w14:paraId="77ED7C8A" w14:textId="77777777" w:rsidR="00362D37" w:rsidRPr="00362D37" w:rsidRDefault="00362D37" w:rsidP="00362D37">
      <w:r w:rsidRPr="00362D37">
        <w:t>Regular risk assessment reports will be submitted to the Information Security Steering Committee (ISSC) and top management. These reports will include:</w:t>
      </w:r>
    </w:p>
    <w:p w14:paraId="6CCFA4D4" w14:textId="77777777" w:rsidR="00362D37" w:rsidRPr="00362D37" w:rsidRDefault="00362D37" w:rsidP="00362D37">
      <w:pPr>
        <w:numPr>
          <w:ilvl w:val="0"/>
          <w:numId w:val="17"/>
        </w:numPr>
      </w:pPr>
      <w:r w:rsidRPr="00362D37">
        <w:t>Summary of identified risks.</w:t>
      </w:r>
    </w:p>
    <w:p w14:paraId="74F34C07" w14:textId="77777777" w:rsidR="00362D37" w:rsidRPr="00362D37" w:rsidRDefault="00362D37" w:rsidP="00362D37">
      <w:pPr>
        <w:numPr>
          <w:ilvl w:val="0"/>
          <w:numId w:val="17"/>
        </w:numPr>
      </w:pPr>
      <w:r w:rsidRPr="00362D37">
        <w:t>Risk levels and prioritization.</w:t>
      </w:r>
    </w:p>
    <w:p w14:paraId="34B8A1DA" w14:textId="77777777" w:rsidR="00362D37" w:rsidRPr="00362D37" w:rsidRDefault="00362D37" w:rsidP="00362D37">
      <w:pPr>
        <w:numPr>
          <w:ilvl w:val="0"/>
          <w:numId w:val="17"/>
        </w:numPr>
      </w:pPr>
      <w:r w:rsidRPr="00362D37">
        <w:t>Status of risk treatment plans.</w:t>
      </w:r>
    </w:p>
    <w:p w14:paraId="2A260508" w14:textId="77777777" w:rsidR="00362D37" w:rsidRPr="00362D37" w:rsidRDefault="00362D37" w:rsidP="00362D37">
      <w:pPr>
        <w:numPr>
          <w:ilvl w:val="0"/>
          <w:numId w:val="17"/>
        </w:numPr>
      </w:pPr>
      <w:r w:rsidRPr="00362D37">
        <w:t>Recommendations for additional controls or improvements.</w:t>
      </w:r>
    </w:p>
    <w:p w14:paraId="0F9BDFC6" w14:textId="77777777" w:rsidR="00362D37" w:rsidRPr="00362D37" w:rsidRDefault="00362D37" w:rsidP="005D43CD">
      <w:pPr>
        <w:pStyle w:val="Heading1"/>
      </w:pPr>
      <w:r w:rsidRPr="00362D37">
        <w:t>9. Conclusion</w:t>
      </w:r>
    </w:p>
    <w:p w14:paraId="69E45691" w14:textId="77777777" w:rsidR="00362D37" w:rsidRPr="00362D37" w:rsidRDefault="00362D37" w:rsidP="00362D37">
      <w:r w:rsidRPr="00362D37">
        <w:t>ABC-FinTech’s Information Security Risk Assessment provides a structured approach to identifying, analyzing, evaluating, and managing information security risks. By adhering to ISO 27001 standards and continuously improving our ISMS, ABC-FinTech ensures the protection of its information assets, compliance with regulatory requirements, and the trust of its customers.</w:t>
      </w:r>
    </w:p>
    <w:p w14:paraId="77D9D5E2" w14:textId="77777777" w:rsidR="00362D37" w:rsidRPr="00362D37" w:rsidRDefault="00000000" w:rsidP="00362D37">
      <w:r>
        <w:pict w14:anchorId="602103CB">
          <v:rect id="_x0000_i1025" style="width:0;height:1.5pt" o:hralign="center" o:hrstd="t" o:hr="t" fillcolor="#a0a0a0" stroked="f"/>
        </w:pict>
      </w:r>
    </w:p>
    <w:p w14:paraId="7AEF3DCD" w14:textId="77777777" w:rsidR="00362D37" w:rsidRPr="00362D37" w:rsidRDefault="00362D37" w:rsidP="00362D37">
      <w:r w:rsidRPr="00362D37">
        <w:rPr>
          <w:b/>
          <w:bCs/>
        </w:rPr>
        <w:t>Approved by:</w:t>
      </w:r>
    </w:p>
    <w:p w14:paraId="4722E7AB" w14:textId="7F7558DB" w:rsidR="00362D37" w:rsidRPr="00362D37" w:rsidRDefault="00362D37" w:rsidP="00362D37">
      <w:r w:rsidRPr="00362D37">
        <w:rPr>
          <w:b/>
          <w:bCs/>
        </w:rPr>
        <w:t>CEO, ABC-FinTech</w:t>
      </w:r>
      <w:r w:rsidRPr="00362D37">
        <w:br/>
      </w:r>
      <w:r w:rsidRPr="00362D37">
        <w:rPr>
          <w:b/>
          <w:bCs/>
        </w:rPr>
        <w:t xml:space="preserve">Date: </w:t>
      </w:r>
      <w:r w:rsidR="005D43CD">
        <w:rPr>
          <w:b/>
          <w:bCs/>
        </w:rPr>
        <w:t xml:space="preserve">12 </w:t>
      </w:r>
      <w:r w:rsidR="00A26DFF">
        <w:rPr>
          <w:b/>
          <w:bCs/>
        </w:rPr>
        <w:t>Jan</w:t>
      </w:r>
      <w:r w:rsidR="005D43CD">
        <w:rPr>
          <w:b/>
          <w:bCs/>
        </w:rPr>
        <w:t xml:space="preserve"> 2024</w:t>
      </w:r>
    </w:p>
    <w:p w14:paraId="1888A8BE" w14:textId="77777777" w:rsidR="005D43CD" w:rsidRDefault="005D43CD">
      <w:pPr>
        <w:rPr>
          <w:b/>
          <w:bCs/>
        </w:rPr>
      </w:pPr>
      <w:r>
        <w:rPr>
          <w:b/>
          <w:bCs/>
        </w:rPr>
        <w:br w:type="page"/>
      </w:r>
    </w:p>
    <w:p w14:paraId="27EB6DD5" w14:textId="6FB89DBF" w:rsidR="00362D37" w:rsidRPr="00362D37" w:rsidRDefault="00362D37" w:rsidP="005D43CD">
      <w:pPr>
        <w:pStyle w:val="Heading1"/>
      </w:pPr>
      <w:r w:rsidRPr="00362D37">
        <w:lastRenderedPageBreak/>
        <w:t>Appendices</w:t>
      </w:r>
    </w:p>
    <w:p w14:paraId="59658675" w14:textId="77777777" w:rsidR="005D43CD" w:rsidRDefault="005D43CD" w:rsidP="00362D37">
      <w:pPr>
        <w:rPr>
          <w:b/>
          <w:bCs/>
        </w:rPr>
      </w:pPr>
    </w:p>
    <w:p w14:paraId="0DE14618" w14:textId="26E41E5B" w:rsidR="00362D37" w:rsidRPr="00362D37" w:rsidRDefault="00362D37" w:rsidP="002E16FA">
      <w:pPr>
        <w:pStyle w:val="Heading2"/>
      </w:pPr>
      <w:r w:rsidRPr="00362D37">
        <w:t>Appendix A: Definitions</w:t>
      </w:r>
    </w:p>
    <w:p w14:paraId="164AC5A9" w14:textId="77777777" w:rsidR="00362D37" w:rsidRPr="00362D37" w:rsidRDefault="00362D37" w:rsidP="00362D37">
      <w:pPr>
        <w:numPr>
          <w:ilvl w:val="0"/>
          <w:numId w:val="18"/>
        </w:numPr>
      </w:pPr>
      <w:r w:rsidRPr="00362D37">
        <w:rPr>
          <w:b/>
          <w:bCs/>
        </w:rPr>
        <w:t>Confidentiality:</w:t>
      </w:r>
      <w:r w:rsidRPr="00362D37">
        <w:t xml:space="preserve"> Ensuring that information is accessible only to those authorized to have access.</w:t>
      </w:r>
    </w:p>
    <w:p w14:paraId="4D8DAE0C" w14:textId="77777777" w:rsidR="00362D37" w:rsidRPr="00362D37" w:rsidRDefault="00362D37" w:rsidP="00362D37">
      <w:pPr>
        <w:numPr>
          <w:ilvl w:val="0"/>
          <w:numId w:val="18"/>
        </w:numPr>
      </w:pPr>
      <w:r w:rsidRPr="00362D37">
        <w:rPr>
          <w:b/>
          <w:bCs/>
        </w:rPr>
        <w:t>Integrity:</w:t>
      </w:r>
      <w:r w:rsidRPr="00362D37">
        <w:t xml:space="preserve"> Safeguarding the accuracy and completeness of information and processing methods.</w:t>
      </w:r>
    </w:p>
    <w:p w14:paraId="4F5AF167" w14:textId="77777777" w:rsidR="00362D37" w:rsidRPr="00362D37" w:rsidRDefault="00362D37" w:rsidP="00362D37">
      <w:pPr>
        <w:numPr>
          <w:ilvl w:val="0"/>
          <w:numId w:val="18"/>
        </w:numPr>
      </w:pPr>
      <w:r w:rsidRPr="00362D37">
        <w:rPr>
          <w:b/>
          <w:bCs/>
        </w:rPr>
        <w:t>Availability:</w:t>
      </w:r>
      <w:r w:rsidRPr="00362D37">
        <w:t xml:space="preserve"> Ensuring that authorized users have access to information and associated assets when required.</w:t>
      </w:r>
    </w:p>
    <w:p w14:paraId="443D3B51" w14:textId="77777777" w:rsidR="005D43CD" w:rsidRDefault="005D43CD" w:rsidP="00362D37">
      <w:pPr>
        <w:rPr>
          <w:b/>
          <w:bCs/>
        </w:rPr>
      </w:pPr>
    </w:p>
    <w:p w14:paraId="73925E72" w14:textId="77777777" w:rsidR="005D43CD" w:rsidRDefault="005D43CD" w:rsidP="00362D37">
      <w:pPr>
        <w:rPr>
          <w:b/>
          <w:bCs/>
        </w:rPr>
      </w:pPr>
    </w:p>
    <w:p w14:paraId="6EEBDD99" w14:textId="7C1959AE" w:rsidR="00362D37" w:rsidRPr="00362D37" w:rsidRDefault="00362D37" w:rsidP="002E16FA">
      <w:pPr>
        <w:pStyle w:val="Heading2"/>
      </w:pPr>
      <w:r w:rsidRPr="00362D37">
        <w:t>Appendix B: Risk Assessment Methodology</w:t>
      </w:r>
    </w:p>
    <w:p w14:paraId="69A126F9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4.1 Qualitative Assessment</w:t>
      </w:r>
    </w:p>
    <w:p w14:paraId="666109FA" w14:textId="77777777" w:rsidR="00362D37" w:rsidRPr="00362D37" w:rsidRDefault="00362D37" w:rsidP="00362D37">
      <w:pPr>
        <w:numPr>
          <w:ilvl w:val="0"/>
          <w:numId w:val="19"/>
        </w:numPr>
      </w:pPr>
      <w:r w:rsidRPr="00362D37">
        <w:rPr>
          <w:b/>
          <w:bCs/>
        </w:rPr>
        <w:t>Impact Categories:</w:t>
      </w:r>
      <w:r w:rsidRPr="00362D37">
        <w:t xml:space="preserve"> Low, Medium, High</w:t>
      </w:r>
    </w:p>
    <w:p w14:paraId="33C8AEC3" w14:textId="77777777" w:rsidR="00362D37" w:rsidRPr="00362D37" w:rsidRDefault="00362D37" w:rsidP="00362D37">
      <w:pPr>
        <w:numPr>
          <w:ilvl w:val="0"/>
          <w:numId w:val="19"/>
        </w:numPr>
      </w:pPr>
      <w:r w:rsidRPr="00362D37">
        <w:rPr>
          <w:b/>
          <w:bCs/>
        </w:rPr>
        <w:t>Likelihood Categories:</w:t>
      </w:r>
      <w:r w:rsidRPr="00362D37">
        <w:t xml:space="preserve"> Low, Medium, High</w:t>
      </w:r>
    </w:p>
    <w:p w14:paraId="34E53ABE" w14:textId="77777777" w:rsidR="00362D37" w:rsidRPr="00362D37" w:rsidRDefault="00362D37" w:rsidP="00362D37">
      <w:pPr>
        <w:numPr>
          <w:ilvl w:val="0"/>
          <w:numId w:val="19"/>
        </w:numPr>
      </w:pPr>
      <w:r w:rsidRPr="00362D37">
        <w:rPr>
          <w:b/>
          <w:bCs/>
        </w:rPr>
        <w:t>Risk Level Determination:</w:t>
      </w:r>
      <w:r w:rsidRPr="00362D37">
        <w:t xml:space="preserve"> Combination of Impact and Likelihood using the Risk Matrix.</w:t>
      </w:r>
    </w:p>
    <w:p w14:paraId="590B64F0" w14:textId="77777777" w:rsidR="00362D37" w:rsidRPr="00362D37" w:rsidRDefault="00362D37" w:rsidP="00362D37">
      <w:pPr>
        <w:rPr>
          <w:b/>
          <w:bCs/>
        </w:rPr>
      </w:pPr>
      <w:r w:rsidRPr="00362D37">
        <w:rPr>
          <w:b/>
          <w:bCs/>
        </w:rPr>
        <w:t>4.2 Quantitative Assessment</w:t>
      </w:r>
    </w:p>
    <w:p w14:paraId="252C23D4" w14:textId="77777777" w:rsidR="00362D37" w:rsidRPr="00362D37" w:rsidRDefault="00362D37" w:rsidP="00362D37">
      <w:pPr>
        <w:numPr>
          <w:ilvl w:val="0"/>
          <w:numId w:val="20"/>
        </w:numPr>
      </w:pPr>
      <w:r w:rsidRPr="00362D37">
        <w:rPr>
          <w:b/>
          <w:bCs/>
        </w:rPr>
        <w:t>Monetary Impact:</w:t>
      </w:r>
      <w:r w:rsidRPr="00362D37">
        <w:t xml:space="preserve"> Estimating financial losses associated with each risk.</w:t>
      </w:r>
    </w:p>
    <w:p w14:paraId="29675149" w14:textId="77777777" w:rsidR="00362D37" w:rsidRPr="00362D37" w:rsidRDefault="00362D37" w:rsidP="00362D37">
      <w:pPr>
        <w:numPr>
          <w:ilvl w:val="0"/>
          <w:numId w:val="20"/>
        </w:numPr>
      </w:pPr>
      <w:r w:rsidRPr="00362D37">
        <w:rPr>
          <w:b/>
          <w:bCs/>
        </w:rPr>
        <w:t>Probability:</w:t>
      </w:r>
      <w:r w:rsidRPr="00362D37">
        <w:t xml:space="preserve"> Calculating the statistical likelihood of risk occurrence based on historical data.</w:t>
      </w:r>
    </w:p>
    <w:p w14:paraId="46ACE33C" w14:textId="77777777" w:rsidR="005D43CD" w:rsidRDefault="005D43CD" w:rsidP="00362D37">
      <w:pPr>
        <w:rPr>
          <w:b/>
          <w:bCs/>
        </w:rPr>
      </w:pPr>
    </w:p>
    <w:p w14:paraId="310295FB" w14:textId="77777777" w:rsidR="005D43CD" w:rsidRDefault="005D43CD" w:rsidP="00362D37">
      <w:pPr>
        <w:rPr>
          <w:b/>
          <w:bCs/>
        </w:rPr>
      </w:pPr>
    </w:p>
    <w:p w14:paraId="7BA62C1E" w14:textId="7196608B" w:rsidR="00362D37" w:rsidRPr="00362D37" w:rsidRDefault="00362D37" w:rsidP="002E16FA">
      <w:pPr>
        <w:pStyle w:val="Heading2"/>
      </w:pPr>
      <w:r w:rsidRPr="00362D37">
        <w:t>Appendix C: Risk Matrix Example</w:t>
      </w:r>
    </w:p>
    <w:tbl>
      <w:tblPr>
        <w:tblStyle w:val="GridTable5Dark"/>
        <w:tblW w:w="9393" w:type="dxa"/>
        <w:jc w:val="center"/>
        <w:tblLook w:val="04A0" w:firstRow="1" w:lastRow="0" w:firstColumn="1" w:lastColumn="0" w:noHBand="0" w:noVBand="1"/>
      </w:tblPr>
      <w:tblGrid>
        <w:gridCol w:w="3354"/>
        <w:gridCol w:w="2013"/>
        <w:gridCol w:w="2013"/>
        <w:gridCol w:w="2013"/>
      </w:tblGrid>
      <w:tr w:rsidR="00362D37" w:rsidRPr="00362D37" w14:paraId="77819135" w14:textId="77777777" w:rsidTr="005D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7697E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Likelihood \ Impact</w:t>
            </w:r>
          </w:p>
        </w:tc>
        <w:tc>
          <w:tcPr>
            <w:tcW w:w="0" w:type="auto"/>
            <w:hideMark/>
          </w:tcPr>
          <w:p w14:paraId="1E96E483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1DC931FC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4A8F5375" w14:textId="77777777" w:rsidR="00362D37" w:rsidRPr="00362D37" w:rsidRDefault="00362D37" w:rsidP="00362D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</w:t>
            </w:r>
          </w:p>
        </w:tc>
      </w:tr>
      <w:tr w:rsidR="00362D37" w:rsidRPr="00362D37" w14:paraId="08327CDB" w14:textId="77777777" w:rsidTr="005D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C9910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Low</w:t>
            </w:r>
          </w:p>
        </w:tc>
        <w:tc>
          <w:tcPr>
            <w:tcW w:w="0" w:type="auto"/>
            <w:hideMark/>
          </w:tcPr>
          <w:p w14:paraId="3878C990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 (1)</w:t>
            </w:r>
          </w:p>
        </w:tc>
        <w:tc>
          <w:tcPr>
            <w:tcW w:w="0" w:type="auto"/>
            <w:hideMark/>
          </w:tcPr>
          <w:p w14:paraId="0CD96F7C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Low (2)</w:t>
            </w:r>
          </w:p>
        </w:tc>
        <w:tc>
          <w:tcPr>
            <w:tcW w:w="0" w:type="auto"/>
            <w:hideMark/>
          </w:tcPr>
          <w:p w14:paraId="0C96972E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 (3)</w:t>
            </w:r>
          </w:p>
        </w:tc>
      </w:tr>
      <w:tr w:rsidR="00362D37" w:rsidRPr="00362D37" w14:paraId="76D26F3E" w14:textId="77777777" w:rsidTr="005D43C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C996E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Medium</w:t>
            </w:r>
          </w:p>
        </w:tc>
        <w:tc>
          <w:tcPr>
            <w:tcW w:w="0" w:type="auto"/>
            <w:hideMark/>
          </w:tcPr>
          <w:p w14:paraId="76C6C974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Low (2)</w:t>
            </w:r>
          </w:p>
        </w:tc>
        <w:tc>
          <w:tcPr>
            <w:tcW w:w="0" w:type="auto"/>
            <w:hideMark/>
          </w:tcPr>
          <w:p w14:paraId="432B65B2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Medium (4)</w:t>
            </w:r>
          </w:p>
        </w:tc>
        <w:tc>
          <w:tcPr>
            <w:tcW w:w="0" w:type="auto"/>
            <w:hideMark/>
          </w:tcPr>
          <w:p w14:paraId="72E92F8F" w14:textId="77777777" w:rsidR="00362D37" w:rsidRPr="00362D37" w:rsidRDefault="00362D37" w:rsidP="00362D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D37">
              <w:t>High (6)</w:t>
            </w:r>
          </w:p>
        </w:tc>
      </w:tr>
      <w:tr w:rsidR="00362D37" w:rsidRPr="00362D37" w14:paraId="13DE7BF9" w14:textId="77777777" w:rsidTr="005D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285C1" w14:textId="77777777" w:rsidR="00362D37" w:rsidRPr="00362D37" w:rsidRDefault="00362D37" w:rsidP="00362D37">
            <w:pPr>
              <w:spacing w:after="160" w:line="259" w:lineRule="auto"/>
            </w:pPr>
            <w:r w:rsidRPr="00362D37">
              <w:t>High</w:t>
            </w:r>
          </w:p>
        </w:tc>
        <w:tc>
          <w:tcPr>
            <w:tcW w:w="0" w:type="auto"/>
            <w:hideMark/>
          </w:tcPr>
          <w:p w14:paraId="35D1E3B4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Medium (3)</w:t>
            </w:r>
          </w:p>
        </w:tc>
        <w:tc>
          <w:tcPr>
            <w:tcW w:w="0" w:type="auto"/>
            <w:hideMark/>
          </w:tcPr>
          <w:p w14:paraId="501938C6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 (6)</w:t>
            </w:r>
          </w:p>
        </w:tc>
        <w:tc>
          <w:tcPr>
            <w:tcW w:w="0" w:type="auto"/>
            <w:hideMark/>
          </w:tcPr>
          <w:p w14:paraId="72A3E03D" w14:textId="77777777" w:rsidR="00362D37" w:rsidRPr="00362D37" w:rsidRDefault="00362D37" w:rsidP="00362D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D37">
              <w:t>High (9)</w:t>
            </w:r>
          </w:p>
        </w:tc>
      </w:tr>
    </w:tbl>
    <w:p w14:paraId="5946C404" w14:textId="77777777" w:rsidR="00362D37" w:rsidRPr="00362D37" w:rsidRDefault="00362D37" w:rsidP="00362D37">
      <w:r w:rsidRPr="00362D37">
        <w:rPr>
          <w:i/>
          <w:iCs/>
        </w:rPr>
        <w:t>Scores: Low=1-2, Medium=3-4, High=5-9</w:t>
      </w:r>
    </w:p>
    <w:p w14:paraId="0426DD1F" w14:textId="77777777" w:rsidR="005D43CD" w:rsidRDefault="005D43CD" w:rsidP="00362D37">
      <w:pPr>
        <w:rPr>
          <w:b/>
          <w:bCs/>
        </w:rPr>
      </w:pPr>
    </w:p>
    <w:p w14:paraId="08004DF1" w14:textId="18AB7ADB" w:rsidR="00362D37" w:rsidRPr="00362D37" w:rsidRDefault="00362D37" w:rsidP="005D43CD">
      <w:pPr>
        <w:pStyle w:val="Heading1"/>
      </w:pPr>
      <w:r w:rsidRPr="00362D37">
        <w:lastRenderedPageBreak/>
        <w:t>Guidelines for Using This Document</w:t>
      </w:r>
    </w:p>
    <w:p w14:paraId="0EBADC63" w14:textId="77777777" w:rsidR="00362D37" w:rsidRPr="00362D37" w:rsidRDefault="00362D37" w:rsidP="00362D37">
      <w:pPr>
        <w:numPr>
          <w:ilvl w:val="0"/>
          <w:numId w:val="21"/>
        </w:numPr>
      </w:pPr>
      <w:r w:rsidRPr="00362D37">
        <w:rPr>
          <w:b/>
          <w:bCs/>
        </w:rPr>
        <w:t>Customization:</w:t>
      </w:r>
      <w:r w:rsidRPr="00362D37">
        <w:t xml:space="preserve"> Adjust the identified risks, risk owners, and treatment strategies to fit the specific context and operations of ABC-FinTech.</w:t>
      </w:r>
    </w:p>
    <w:p w14:paraId="31A58088" w14:textId="77777777" w:rsidR="00362D37" w:rsidRPr="00362D37" w:rsidRDefault="00362D37" w:rsidP="00362D37">
      <w:pPr>
        <w:numPr>
          <w:ilvl w:val="0"/>
          <w:numId w:val="21"/>
        </w:numPr>
      </w:pPr>
      <w:r w:rsidRPr="00362D37">
        <w:rPr>
          <w:b/>
          <w:bCs/>
        </w:rPr>
        <w:t>Regular Updates:</w:t>
      </w:r>
      <w:r w:rsidRPr="00362D37">
        <w:t xml:space="preserve"> Conduct risk assessments periodically (e.g., quarterly) or when significant changes occur in the business environment or threat landscape.</w:t>
      </w:r>
    </w:p>
    <w:p w14:paraId="3540AE95" w14:textId="77777777" w:rsidR="00362D37" w:rsidRPr="00362D37" w:rsidRDefault="00362D37" w:rsidP="00362D37">
      <w:pPr>
        <w:numPr>
          <w:ilvl w:val="0"/>
          <w:numId w:val="21"/>
        </w:numPr>
      </w:pPr>
      <w:r w:rsidRPr="00362D37">
        <w:rPr>
          <w:b/>
          <w:bCs/>
        </w:rPr>
        <w:t>Training:</w:t>
      </w:r>
      <w:r w:rsidRPr="00362D37">
        <w:t xml:space="preserve"> Ensure that all stakeholders involved in the risk assessment process are adequately trained and understand their roles and responsibilities.</w:t>
      </w:r>
    </w:p>
    <w:p w14:paraId="0D76676B" w14:textId="77777777" w:rsidR="00362D37" w:rsidRPr="00362D37" w:rsidRDefault="00362D37" w:rsidP="00362D37">
      <w:pPr>
        <w:numPr>
          <w:ilvl w:val="0"/>
          <w:numId w:val="21"/>
        </w:numPr>
      </w:pPr>
      <w:r w:rsidRPr="00362D37">
        <w:rPr>
          <w:b/>
          <w:bCs/>
        </w:rPr>
        <w:t>Integration with ISMS:</w:t>
      </w:r>
      <w:r w:rsidRPr="00362D37">
        <w:t xml:space="preserve"> Align the risk assessment process with other components of the ISMS, such as incident management, compliance, and continuous improvement processes.</w:t>
      </w:r>
    </w:p>
    <w:p w14:paraId="126A2CD2" w14:textId="77777777" w:rsidR="00362D37" w:rsidRPr="00362D37" w:rsidRDefault="00362D37" w:rsidP="00362D37">
      <w:pPr>
        <w:numPr>
          <w:ilvl w:val="0"/>
          <w:numId w:val="21"/>
        </w:numPr>
      </w:pPr>
      <w:r w:rsidRPr="00362D37">
        <w:rPr>
          <w:b/>
          <w:bCs/>
        </w:rPr>
        <w:t>Documentation:</w:t>
      </w:r>
      <w:r w:rsidRPr="00362D37">
        <w:t xml:space="preserve"> Maintain comprehensive documentation of all risk assessment activities, decisions, and changes to facilitate audits and reviews.</w:t>
      </w:r>
    </w:p>
    <w:p w14:paraId="5FA81C76" w14:textId="77777777" w:rsidR="00097663" w:rsidRPr="00126A34" w:rsidRDefault="00097663" w:rsidP="00126A34"/>
    <w:sectPr w:rsidR="00097663" w:rsidRPr="00126A34" w:rsidSect="00126A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3501"/>
    <w:multiLevelType w:val="multilevel"/>
    <w:tmpl w:val="573C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09EF"/>
    <w:multiLevelType w:val="multilevel"/>
    <w:tmpl w:val="AD12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E58E9"/>
    <w:multiLevelType w:val="multilevel"/>
    <w:tmpl w:val="39B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7CD0"/>
    <w:multiLevelType w:val="multilevel"/>
    <w:tmpl w:val="2C0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264F8"/>
    <w:multiLevelType w:val="multilevel"/>
    <w:tmpl w:val="B2F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D4F94"/>
    <w:multiLevelType w:val="multilevel"/>
    <w:tmpl w:val="5BC8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C219A"/>
    <w:multiLevelType w:val="multilevel"/>
    <w:tmpl w:val="71D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85725"/>
    <w:multiLevelType w:val="multilevel"/>
    <w:tmpl w:val="03C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06333"/>
    <w:multiLevelType w:val="multilevel"/>
    <w:tmpl w:val="D6E0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D1E08"/>
    <w:multiLevelType w:val="multilevel"/>
    <w:tmpl w:val="7A20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45A1D"/>
    <w:multiLevelType w:val="multilevel"/>
    <w:tmpl w:val="ACC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85346"/>
    <w:multiLevelType w:val="multilevel"/>
    <w:tmpl w:val="C2E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22FA5"/>
    <w:multiLevelType w:val="multilevel"/>
    <w:tmpl w:val="384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44FE0"/>
    <w:multiLevelType w:val="multilevel"/>
    <w:tmpl w:val="3588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D74F6"/>
    <w:multiLevelType w:val="multilevel"/>
    <w:tmpl w:val="BCC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D097F"/>
    <w:multiLevelType w:val="multilevel"/>
    <w:tmpl w:val="E17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6736E"/>
    <w:multiLevelType w:val="multilevel"/>
    <w:tmpl w:val="232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E6A3C"/>
    <w:multiLevelType w:val="multilevel"/>
    <w:tmpl w:val="ACD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10AE2"/>
    <w:multiLevelType w:val="multilevel"/>
    <w:tmpl w:val="40B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C15E8"/>
    <w:multiLevelType w:val="multilevel"/>
    <w:tmpl w:val="265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C50C3"/>
    <w:multiLevelType w:val="multilevel"/>
    <w:tmpl w:val="38C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4583">
    <w:abstractNumId w:val="18"/>
  </w:num>
  <w:num w:numId="2" w16cid:durableId="1352802261">
    <w:abstractNumId w:val="2"/>
  </w:num>
  <w:num w:numId="3" w16cid:durableId="421219975">
    <w:abstractNumId w:val="12"/>
  </w:num>
  <w:num w:numId="4" w16cid:durableId="1150485111">
    <w:abstractNumId w:val="16"/>
  </w:num>
  <w:num w:numId="5" w16cid:durableId="713578507">
    <w:abstractNumId w:val="19"/>
  </w:num>
  <w:num w:numId="6" w16cid:durableId="203694">
    <w:abstractNumId w:val="14"/>
  </w:num>
  <w:num w:numId="7" w16cid:durableId="742532881">
    <w:abstractNumId w:val="3"/>
  </w:num>
  <w:num w:numId="8" w16cid:durableId="780416653">
    <w:abstractNumId w:val="1"/>
  </w:num>
  <w:num w:numId="9" w16cid:durableId="1023943116">
    <w:abstractNumId w:val="20"/>
  </w:num>
  <w:num w:numId="10" w16cid:durableId="1116214764">
    <w:abstractNumId w:val="7"/>
  </w:num>
  <w:num w:numId="11" w16cid:durableId="1251037123">
    <w:abstractNumId w:val="5"/>
  </w:num>
  <w:num w:numId="12" w16cid:durableId="1464351515">
    <w:abstractNumId w:val="6"/>
  </w:num>
  <w:num w:numId="13" w16cid:durableId="400760806">
    <w:abstractNumId w:val="8"/>
  </w:num>
  <w:num w:numId="14" w16cid:durableId="857739747">
    <w:abstractNumId w:val="15"/>
  </w:num>
  <w:num w:numId="15" w16cid:durableId="1731927834">
    <w:abstractNumId w:val="11"/>
  </w:num>
  <w:num w:numId="16" w16cid:durableId="2081058800">
    <w:abstractNumId w:val="13"/>
  </w:num>
  <w:num w:numId="17" w16cid:durableId="1136292929">
    <w:abstractNumId w:val="10"/>
  </w:num>
  <w:num w:numId="18" w16cid:durableId="1437091587">
    <w:abstractNumId w:val="4"/>
  </w:num>
  <w:num w:numId="19" w16cid:durableId="949430650">
    <w:abstractNumId w:val="0"/>
  </w:num>
  <w:num w:numId="20" w16cid:durableId="940187950">
    <w:abstractNumId w:val="17"/>
  </w:num>
  <w:num w:numId="21" w16cid:durableId="1127090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9"/>
    <w:rsid w:val="00097663"/>
    <w:rsid w:val="00126A34"/>
    <w:rsid w:val="002E16FA"/>
    <w:rsid w:val="00336B4F"/>
    <w:rsid w:val="00362D37"/>
    <w:rsid w:val="004E7555"/>
    <w:rsid w:val="00581C69"/>
    <w:rsid w:val="005D43CD"/>
    <w:rsid w:val="00A26DFF"/>
    <w:rsid w:val="00D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6950"/>
  <w15:chartTrackingRefBased/>
  <w15:docId w15:val="{459E101E-3517-4637-A0F3-D991CB7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6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362D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62D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62D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362D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4-Accent1">
    <w:name w:val="Grid Table 4 Accent 1"/>
    <w:basedOn w:val="TableNormal"/>
    <w:uiPriority w:val="49"/>
    <w:rsid w:val="002E16F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usman</dc:creator>
  <cp:keywords/>
  <dc:description/>
  <cp:lastModifiedBy>umar usman</cp:lastModifiedBy>
  <cp:revision>6</cp:revision>
  <dcterms:created xsi:type="dcterms:W3CDTF">2024-10-10T22:05:00Z</dcterms:created>
  <dcterms:modified xsi:type="dcterms:W3CDTF">2024-10-10T23:16:00Z</dcterms:modified>
</cp:coreProperties>
</file>