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CAD" w:rsidRDefault="00DC338D">
      <w:pPr>
        <w:rPr>
          <w:b/>
          <w:sz w:val="32"/>
        </w:rPr>
      </w:pPr>
      <w:bookmarkStart w:id="0" w:name="_GoBack"/>
      <w:r w:rsidRPr="00DC338D">
        <w:rPr>
          <w:b/>
          <w:sz w:val="32"/>
        </w:rPr>
        <w:t xml:space="preserve">SEMAPHORES </w:t>
      </w:r>
    </w:p>
    <w:bookmarkEnd w:id="0"/>
    <w:p w:rsidR="00DC338D" w:rsidRPr="00235E43" w:rsidRDefault="00DC338D" w:rsidP="00DC338D">
      <w:pPr>
        <w:pStyle w:val="ListParagraph"/>
        <w:numPr>
          <w:ilvl w:val="0"/>
          <w:numId w:val="1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235E43">
        <w:rPr>
          <w:rFonts w:ascii="Arial" w:hAnsi="Arial" w:cs="Arial"/>
          <w:color w:val="555555"/>
          <w:sz w:val="21"/>
          <w:szCs w:val="21"/>
          <w:shd w:val="clear" w:color="auto" w:fill="FDFDFD"/>
        </w:rPr>
        <w:t>An un-interruptible unit is known as ____________</w:t>
      </w:r>
      <w:r w:rsidRPr="00235E43">
        <w:rPr>
          <w:rFonts w:ascii="Arial" w:hAnsi="Arial" w:cs="Arial"/>
          <w:color w:val="555555"/>
          <w:sz w:val="21"/>
          <w:szCs w:val="21"/>
        </w:rPr>
        <w:br/>
      </w:r>
      <w:r w:rsidRPr="00235E43">
        <w:rPr>
          <w:rFonts w:ascii="Arial" w:hAnsi="Arial" w:cs="Arial"/>
          <w:color w:val="555555"/>
          <w:sz w:val="21"/>
          <w:szCs w:val="21"/>
          <w:shd w:val="clear" w:color="auto" w:fill="FDFDFD"/>
        </w:rPr>
        <w:t>a) single</w:t>
      </w:r>
      <w:r w:rsidRPr="00235E43">
        <w:rPr>
          <w:rFonts w:ascii="Arial" w:hAnsi="Arial" w:cs="Arial"/>
          <w:color w:val="555555"/>
          <w:sz w:val="21"/>
          <w:szCs w:val="21"/>
        </w:rPr>
        <w:br/>
      </w:r>
      <w:r w:rsidRPr="00235E43">
        <w:rPr>
          <w:rFonts w:ascii="Arial" w:hAnsi="Arial" w:cs="Arial"/>
          <w:color w:val="555555"/>
          <w:sz w:val="21"/>
          <w:szCs w:val="21"/>
          <w:shd w:val="clear" w:color="auto" w:fill="FDFDFD"/>
        </w:rPr>
        <w:t>b) atomic</w:t>
      </w:r>
      <w:r w:rsidRPr="00235E43">
        <w:rPr>
          <w:rFonts w:ascii="Arial" w:hAnsi="Arial" w:cs="Arial"/>
          <w:color w:val="555555"/>
          <w:sz w:val="21"/>
          <w:szCs w:val="21"/>
        </w:rPr>
        <w:br/>
      </w:r>
      <w:r w:rsidRPr="00235E43">
        <w:rPr>
          <w:rFonts w:ascii="Arial" w:hAnsi="Arial" w:cs="Arial"/>
          <w:color w:val="555555"/>
          <w:sz w:val="21"/>
          <w:szCs w:val="21"/>
          <w:shd w:val="clear" w:color="auto" w:fill="FDFDFD"/>
        </w:rPr>
        <w:t>c) static</w:t>
      </w:r>
      <w:r w:rsidRPr="00235E43">
        <w:rPr>
          <w:rFonts w:ascii="Arial" w:hAnsi="Arial" w:cs="Arial"/>
          <w:color w:val="555555"/>
          <w:sz w:val="21"/>
          <w:szCs w:val="21"/>
        </w:rPr>
        <w:br/>
      </w:r>
      <w:r w:rsidRPr="00235E43"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DC338D" w:rsidRPr="00235E43" w:rsidRDefault="00DC338D" w:rsidP="00DC338D">
      <w:pPr>
        <w:pStyle w:val="ListParagraph"/>
        <w:numPr>
          <w:ilvl w:val="0"/>
          <w:numId w:val="1"/>
        </w:numPr>
      </w:pPr>
      <w:proofErr w:type="spellStart"/>
      <w:r w:rsidRPr="00235E43">
        <w:rPr>
          <w:rFonts w:ascii="Arial" w:hAnsi="Arial" w:cs="Arial"/>
          <w:color w:val="555555"/>
          <w:sz w:val="21"/>
          <w:szCs w:val="21"/>
          <w:shd w:val="clear" w:color="auto" w:fill="FDFDFD"/>
        </w:rPr>
        <w:t>TestAndSet</w:t>
      </w:r>
      <w:proofErr w:type="spellEnd"/>
      <w:r w:rsidRPr="00235E43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instruction is executed ____________</w:t>
      </w:r>
      <w:r w:rsidRPr="00235E43">
        <w:rPr>
          <w:rFonts w:ascii="Arial" w:hAnsi="Arial" w:cs="Arial"/>
          <w:color w:val="555555"/>
          <w:sz w:val="21"/>
          <w:szCs w:val="21"/>
        </w:rPr>
        <w:br/>
      </w:r>
      <w:r w:rsidRPr="00235E43">
        <w:rPr>
          <w:rFonts w:ascii="Arial" w:hAnsi="Arial" w:cs="Arial"/>
          <w:color w:val="555555"/>
          <w:sz w:val="21"/>
          <w:szCs w:val="21"/>
          <w:shd w:val="clear" w:color="auto" w:fill="FDFDFD"/>
        </w:rPr>
        <w:t>a) after a particular process</w:t>
      </w:r>
      <w:r w:rsidRPr="00235E43">
        <w:rPr>
          <w:rFonts w:ascii="Arial" w:hAnsi="Arial" w:cs="Arial"/>
          <w:color w:val="555555"/>
          <w:sz w:val="21"/>
          <w:szCs w:val="21"/>
        </w:rPr>
        <w:br/>
      </w:r>
      <w:r w:rsidRPr="00235E43">
        <w:rPr>
          <w:rFonts w:ascii="Arial" w:hAnsi="Arial" w:cs="Arial"/>
          <w:color w:val="555555"/>
          <w:sz w:val="21"/>
          <w:szCs w:val="21"/>
          <w:shd w:val="clear" w:color="auto" w:fill="FDFDFD"/>
        </w:rPr>
        <w:t>b) periodically</w:t>
      </w:r>
      <w:r w:rsidRPr="00235E43">
        <w:rPr>
          <w:rFonts w:ascii="Arial" w:hAnsi="Arial" w:cs="Arial"/>
          <w:color w:val="555555"/>
          <w:sz w:val="21"/>
          <w:szCs w:val="21"/>
        </w:rPr>
        <w:br/>
      </w:r>
      <w:r w:rsidRPr="00235E43">
        <w:rPr>
          <w:rFonts w:ascii="Arial" w:hAnsi="Arial" w:cs="Arial"/>
          <w:color w:val="555555"/>
          <w:sz w:val="21"/>
          <w:szCs w:val="21"/>
          <w:shd w:val="clear" w:color="auto" w:fill="FDFDFD"/>
        </w:rPr>
        <w:t>c) atomically</w:t>
      </w:r>
      <w:r w:rsidRPr="00235E43">
        <w:rPr>
          <w:rFonts w:ascii="Arial" w:hAnsi="Arial" w:cs="Arial"/>
          <w:color w:val="555555"/>
          <w:sz w:val="21"/>
          <w:szCs w:val="21"/>
        </w:rPr>
        <w:br/>
      </w:r>
      <w:r w:rsidRPr="00235E43"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DC338D" w:rsidRPr="00235E43" w:rsidRDefault="00DC338D" w:rsidP="00DC33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3. Semaphore is a/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_______ to solve the critical section problem.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hardware for a system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special program for a system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integer variable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DC338D" w:rsidRPr="00235E43" w:rsidRDefault="00DC338D" w:rsidP="00DC33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4. What are the two atomic operations permissible on semaphores?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wait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stop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hold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DC338D" w:rsidRPr="00235E43" w:rsidRDefault="00DC338D" w:rsidP="00DC33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are Spinlocks?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CPU cycles wasting locks over critical sections of programs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Locks that avoid time wastage in context switches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Locks that work better on multiprocessor systems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All of the mentioned</w:t>
      </w:r>
    </w:p>
    <w:p w:rsidR="00DC338D" w:rsidRPr="00F92BDF" w:rsidRDefault="00DC338D" w:rsidP="00DC33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is the main disadvantage of spinlocks?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they are not sufficient for many process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they require busy waiting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they are unreliable sometimes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they are too complex for programmers</w:t>
      </w:r>
    </w:p>
    <w:p w:rsidR="00DC338D" w:rsidRPr="006C553A" w:rsidRDefault="00DC338D" w:rsidP="00DC33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The wait operation of the semaphore basically works on the basic _______ system call.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stop()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block()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hold()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wait()</w:t>
      </w:r>
    </w:p>
    <w:p w:rsidR="00DC338D" w:rsidRPr="00262164" w:rsidRDefault="00DC338D" w:rsidP="00DC33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The signal operation of the semaphore basically works on the basic _______ system call.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continue()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wakeup()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getup()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start()</w:t>
      </w:r>
    </w:p>
    <w:p w:rsidR="00DC338D" w:rsidRPr="000142B7" w:rsidRDefault="00DC338D" w:rsidP="00DC33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If the semaphore value is negative ____________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its magnitude is the number of processes waiting on that semaphore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it is invalid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no operation can be further performed on it until the signal operation is performed on it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DC338D" w:rsidRDefault="00DC338D" w:rsidP="00DC338D"/>
    <w:p w:rsidR="00DC338D" w:rsidRPr="00CD75F3" w:rsidRDefault="00DC338D" w:rsidP="00DC338D"/>
    <w:p w:rsidR="00DC338D" w:rsidRPr="00D02793" w:rsidRDefault="00DC338D" w:rsidP="00DC33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The code that changes the value of the semaphore is ____________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remainder section code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non – critical section code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critical section code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DC338D" w:rsidRPr="00064B0B" w:rsidRDefault="00DC338D" w:rsidP="00DC33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The following program consists of 3 concurrent processes and 3 binary semaphores. The semaphores are initialized as S0 = 1, S1 = 0, S2 = 0.</w:t>
      </w:r>
    </w:p>
    <w:p w:rsidR="00DC338D" w:rsidRPr="00064B0B" w:rsidRDefault="00DC338D" w:rsidP="00DC338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64B0B">
        <w:rPr>
          <w:rFonts w:ascii="Consolas" w:eastAsia="Times New Roman" w:hAnsi="Consolas" w:cs="Courier New"/>
          <w:color w:val="333333"/>
          <w:sz w:val="20"/>
          <w:szCs w:val="20"/>
        </w:rPr>
        <w:t>Process P0</w:t>
      </w:r>
    </w:p>
    <w:p w:rsidR="00DC338D" w:rsidRPr="00064B0B" w:rsidRDefault="00DC338D" w:rsidP="00DC338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64B0B">
        <w:rPr>
          <w:rFonts w:ascii="Consolas" w:eastAsia="Times New Roman" w:hAnsi="Consolas" w:cs="Courier New"/>
          <w:color w:val="333333"/>
          <w:sz w:val="20"/>
          <w:szCs w:val="20"/>
        </w:rPr>
        <w:t>while(</w:t>
      </w:r>
      <w:proofErr w:type="gramEnd"/>
      <w:r w:rsidRPr="00064B0B">
        <w:rPr>
          <w:rFonts w:ascii="Consolas" w:eastAsia="Times New Roman" w:hAnsi="Consolas" w:cs="Courier New"/>
          <w:color w:val="333333"/>
          <w:sz w:val="20"/>
          <w:szCs w:val="20"/>
        </w:rPr>
        <w:t>true)</w:t>
      </w:r>
    </w:p>
    <w:p w:rsidR="00DC338D" w:rsidRPr="00064B0B" w:rsidRDefault="00DC338D" w:rsidP="00DC338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64B0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DC338D" w:rsidRPr="00064B0B" w:rsidRDefault="00DC338D" w:rsidP="00DC338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64B0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064B0B">
        <w:rPr>
          <w:rFonts w:ascii="Consolas" w:eastAsia="Times New Roman" w:hAnsi="Consolas" w:cs="Courier New"/>
          <w:color w:val="333333"/>
          <w:sz w:val="20"/>
          <w:szCs w:val="20"/>
        </w:rPr>
        <w:t>wait(</w:t>
      </w:r>
      <w:proofErr w:type="gramEnd"/>
      <w:r w:rsidRPr="00064B0B">
        <w:rPr>
          <w:rFonts w:ascii="Consolas" w:eastAsia="Times New Roman" w:hAnsi="Consolas" w:cs="Courier New"/>
          <w:color w:val="333333"/>
          <w:sz w:val="20"/>
          <w:szCs w:val="20"/>
        </w:rPr>
        <w:t>S0);</w:t>
      </w:r>
    </w:p>
    <w:p w:rsidR="00DC338D" w:rsidRPr="00064B0B" w:rsidRDefault="00DC338D" w:rsidP="00DC338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64B0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064B0B">
        <w:rPr>
          <w:rFonts w:ascii="Consolas" w:eastAsia="Times New Roman" w:hAnsi="Consolas" w:cs="Courier New"/>
          <w:color w:val="333333"/>
          <w:sz w:val="20"/>
          <w:szCs w:val="20"/>
        </w:rPr>
        <w:t>print</w:t>
      </w:r>
      <w:proofErr w:type="gramEnd"/>
      <w:r w:rsidRPr="00064B0B">
        <w:rPr>
          <w:rFonts w:ascii="Consolas" w:eastAsia="Times New Roman" w:hAnsi="Consolas" w:cs="Courier New"/>
          <w:color w:val="333333"/>
          <w:sz w:val="20"/>
          <w:szCs w:val="20"/>
        </w:rPr>
        <w:t xml:space="preserve"> '0';</w:t>
      </w:r>
    </w:p>
    <w:p w:rsidR="00DC338D" w:rsidRPr="00064B0B" w:rsidRDefault="00DC338D" w:rsidP="00DC338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64B0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064B0B">
        <w:rPr>
          <w:rFonts w:ascii="Consolas" w:eastAsia="Times New Roman" w:hAnsi="Consolas" w:cs="Courier New"/>
          <w:color w:val="333333"/>
          <w:sz w:val="20"/>
          <w:szCs w:val="20"/>
        </w:rPr>
        <w:t>release(</w:t>
      </w:r>
      <w:proofErr w:type="gramEnd"/>
      <w:r w:rsidRPr="00064B0B">
        <w:rPr>
          <w:rFonts w:ascii="Consolas" w:eastAsia="Times New Roman" w:hAnsi="Consolas" w:cs="Courier New"/>
          <w:color w:val="333333"/>
          <w:sz w:val="20"/>
          <w:szCs w:val="20"/>
        </w:rPr>
        <w:t>S1);</w:t>
      </w:r>
    </w:p>
    <w:p w:rsidR="00DC338D" w:rsidRPr="00064B0B" w:rsidRDefault="00DC338D" w:rsidP="00DC338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64B0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064B0B">
        <w:rPr>
          <w:rFonts w:ascii="Consolas" w:eastAsia="Times New Roman" w:hAnsi="Consolas" w:cs="Courier New"/>
          <w:color w:val="333333"/>
          <w:sz w:val="20"/>
          <w:szCs w:val="20"/>
        </w:rPr>
        <w:t>release(</w:t>
      </w:r>
      <w:proofErr w:type="gramEnd"/>
      <w:r w:rsidRPr="00064B0B">
        <w:rPr>
          <w:rFonts w:ascii="Consolas" w:eastAsia="Times New Roman" w:hAnsi="Consolas" w:cs="Courier New"/>
          <w:color w:val="333333"/>
          <w:sz w:val="20"/>
          <w:szCs w:val="20"/>
        </w:rPr>
        <w:t>S2);</w:t>
      </w:r>
    </w:p>
    <w:p w:rsidR="00DC338D" w:rsidRPr="00064B0B" w:rsidRDefault="00DC338D" w:rsidP="00DC338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64B0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DC338D" w:rsidRPr="00064B0B" w:rsidRDefault="00DC338D" w:rsidP="00DC338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64B0B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DC338D" w:rsidRPr="00064B0B" w:rsidRDefault="00DC338D" w:rsidP="00DC338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64B0B">
        <w:rPr>
          <w:rFonts w:ascii="Consolas" w:eastAsia="Times New Roman" w:hAnsi="Consolas" w:cs="Courier New"/>
          <w:color w:val="333333"/>
          <w:sz w:val="20"/>
          <w:szCs w:val="20"/>
        </w:rPr>
        <w:t>Process P1</w:t>
      </w:r>
    </w:p>
    <w:p w:rsidR="00DC338D" w:rsidRPr="00064B0B" w:rsidRDefault="00DC338D" w:rsidP="00DC338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64B0B">
        <w:rPr>
          <w:rFonts w:ascii="Consolas" w:eastAsia="Times New Roman" w:hAnsi="Consolas" w:cs="Courier New"/>
          <w:color w:val="333333"/>
          <w:sz w:val="20"/>
          <w:szCs w:val="20"/>
        </w:rPr>
        <w:t>wait(</w:t>
      </w:r>
      <w:proofErr w:type="gramEnd"/>
      <w:r w:rsidRPr="00064B0B">
        <w:rPr>
          <w:rFonts w:ascii="Consolas" w:eastAsia="Times New Roman" w:hAnsi="Consolas" w:cs="Courier New"/>
          <w:color w:val="333333"/>
          <w:sz w:val="20"/>
          <w:szCs w:val="20"/>
        </w:rPr>
        <w:t>S1);</w:t>
      </w:r>
    </w:p>
    <w:p w:rsidR="00DC338D" w:rsidRPr="00064B0B" w:rsidRDefault="00DC338D" w:rsidP="00DC338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64B0B">
        <w:rPr>
          <w:rFonts w:ascii="Consolas" w:eastAsia="Times New Roman" w:hAnsi="Consolas" w:cs="Courier New"/>
          <w:color w:val="333333"/>
          <w:sz w:val="20"/>
          <w:szCs w:val="20"/>
        </w:rPr>
        <w:t>release(</w:t>
      </w:r>
      <w:proofErr w:type="gramEnd"/>
      <w:r w:rsidRPr="00064B0B">
        <w:rPr>
          <w:rFonts w:ascii="Consolas" w:eastAsia="Times New Roman" w:hAnsi="Consolas" w:cs="Courier New"/>
          <w:color w:val="333333"/>
          <w:sz w:val="20"/>
          <w:szCs w:val="20"/>
        </w:rPr>
        <w:t>S0);</w:t>
      </w:r>
    </w:p>
    <w:p w:rsidR="00DC338D" w:rsidRPr="00064B0B" w:rsidRDefault="00DC338D" w:rsidP="00DC338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64B0B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DC338D" w:rsidRPr="00064B0B" w:rsidRDefault="00DC338D" w:rsidP="00DC338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64B0B">
        <w:rPr>
          <w:rFonts w:ascii="Consolas" w:eastAsia="Times New Roman" w:hAnsi="Consolas" w:cs="Courier New"/>
          <w:color w:val="333333"/>
          <w:sz w:val="20"/>
          <w:szCs w:val="20"/>
        </w:rPr>
        <w:t>Process P2</w:t>
      </w:r>
    </w:p>
    <w:p w:rsidR="00DC338D" w:rsidRPr="00064B0B" w:rsidRDefault="00DC338D" w:rsidP="00DC338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64B0B">
        <w:rPr>
          <w:rFonts w:ascii="Consolas" w:eastAsia="Times New Roman" w:hAnsi="Consolas" w:cs="Courier New"/>
          <w:color w:val="333333"/>
          <w:sz w:val="20"/>
          <w:szCs w:val="20"/>
        </w:rPr>
        <w:t>wait(</w:t>
      </w:r>
      <w:proofErr w:type="gramEnd"/>
      <w:r w:rsidRPr="00064B0B">
        <w:rPr>
          <w:rFonts w:ascii="Consolas" w:eastAsia="Times New Roman" w:hAnsi="Consolas" w:cs="Courier New"/>
          <w:color w:val="333333"/>
          <w:sz w:val="20"/>
          <w:szCs w:val="20"/>
        </w:rPr>
        <w:t>S2);</w:t>
      </w:r>
    </w:p>
    <w:p w:rsidR="00DC338D" w:rsidRPr="00064B0B" w:rsidRDefault="00DC338D" w:rsidP="00DC338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64B0B">
        <w:rPr>
          <w:rFonts w:ascii="Consolas" w:eastAsia="Times New Roman" w:hAnsi="Consolas" w:cs="Courier New"/>
          <w:color w:val="333333"/>
          <w:sz w:val="20"/>
          <w:szCs w:val="20"/>
        </w:rPr>
        <w:t>release(</w:t>
      </w:r>
      <w:proofErr w:type="gramEnd"/>
      <w:r w:rsidRPr="00064B0B">
        <w:rPr>
          <w:rFonts w:ascii="Consolas" w:eastAsia="Times New Roman" w:hAnsi="Consolas" w:cs="Courier New"/>
          <w:color w:val="333333"/>
          <w:sz w:val="20"/>
          <w:szCs w:val="20"/>
        </w:rPr>
        <w:t>S0);</w:t>
      </w:r>
    </w:p>
    <w:p w:rsidR="00DC338D" w:rsidRDefault="00DC338D" w:rsidP="00DC338D">
      <w:pPr>
        <w:pStyle w:val="ListParagraph"/>
      </w:pPr>
    </w:p>
    <w:p w:rsidR="00DC338D" w:rsidRDefault="00DC338D" w:rsidP="00DC338D">
      <w:pPr>
        <w:pStyle w:val="ListParagraph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How many times will P0 print ‘0’?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At least twice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Exactly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twice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Exactly thrice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Exactly once</w:t>
      </w:r>
    </w:p>
    <w:p w:rsidR="00DC338D" w:rsidRDefault="00DC338D" w:rsidP="00DC338D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12. Each process Pi,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i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= 0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,1,2,3</w:t>
      </w:r>
      <w:proofErr w:type="gramEnd"/>
      <w:r>
        <w:rPr>
          <w:rFonts w:ascii="Arial" w:hAnsi="Arial" w:cs="Arial"/>
          <w:color w:val="555555"/>
          <w:sz w:val="21"/>
          <w:szCs w:val="21"/>
        </w:rPr>
        <w:t>,……,9 is coded as follows.</w:t>
      </w:r>
    </w:p>
    <w:p w:rsidR="00DC338D" w:rsidRDefault="00DC338D" w:rsidP="00DC338D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repeat</w:t>
      </w:r>
      <w:proofErr w:type="gramEnd"/>
    </w:p>
    <w:p w:rsidR="00DC338D" w:rsidRDefault="00DC338D" w:rsidP="00DC338D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P(</w:t>
      </w:r>
      <w:proofErr w:type="spellStart"/>
      <w:proofErr w:type="gramEnd"/>
      <w:r>
        <w:rPr>
          <w:rFonts w:ascii="Consolas" w:hAnsi="Consolas"/>
          <w:color w:val="333333"/>
        </w:rPr>
        <w:t>mutex</w:t>
      </w:r>
      <w:proofErr w:type="spellEnd"/>
      <w:r>
        <w:rPr>
          <w:rFonts w:ascii="Consolas" w:hAnsi="Consolas"/>
          <w:color w:val="333333"/>
        </w:rPr>
        <w:t>)</w:t>
      </w:r>
    </w:p>
    <w:p w:rsidR="00DC338D" w:rsidRDefault="00DC338D" w:rsidP="00DC338D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{Critical Section}</w:t>
      </w:r>
    </w:p>
    <w:p w:rsidR="00DC338D" w:rsidRDefault="00DC338D" w:rsidP="00DC338D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V(</w:t>
      </w:r>
      <w:proofErr w:type="spellStart"/>
      <w:proofErr w:type="gramEnd"/>
      <w:r>
        <w:rPr>
          <w:rFonts w:ascii="Consolas" w:hAnsi="Consolas"/>
          <w:color w:val="333333"/>
        </w:rPr>
        <w:t>mutex</w:t>
      </w:r>
      <w:proofErr w:type="spellEnd"/>
      <w:r>
        <w:rPr>
          <w:rFonts w:ascii="Consolas" w:hAnsi="Consolas"/>
          <w:color w:val="333333"/>
        </w:rPr>
        <w:t>)</w:t>
      </w:r>
    </w:p>
    <w:p w:rsidR="00DC338D" w:rsidRDefault="00DC338D" w:rsidP="00DC338D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forever</w:t>
      </w:r>
      <w:proofErr w:type="gramEnd"/>
    </w:p>
    <w:p w:rsidR="00DC338D" w:rsidRDefault="00DC338D" w:rsidP="00DC338D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The code for P10 is identical except that it uses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V(</w:t>
      </w:r>
      <w:proofErr w:type="spellStart"/>
      <w:proofErr w:type="gramEnd"/>
      <w:r>
        <w:rPr>
          <w:rFonts w:ascii="Arial" w:hAnsi="Arial" w:cs="Arial"/>
          <w:color w:val="555555"/>
          <w:sz w:val="21"/>
          <w:szCs w:val="21"/>
        </w:rPr>
        <w:t>mutex</w:t>
      </w:r>
      <w:proofErr w:type="spellEnd"/>
      <w:r>
        <w:rPr>
          <w:rFonts w:ascii="Arial" w:hAnsi="Arial" w:cs="Arial"/>
          <w:color w:val="555555"/>
          <w:sz w:val="21"/>
          <w:szCs w:val="21"/>
        </w:rPr>
        <w:t>) instead of P(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mutex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). What is the largest number of processes that can be inside the critical section at any moment (the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mutex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being initialized to 1)?</w:t>
      </w:r>
      <w:r>
        <w:rPr>
          <w:rFonts w:ascii="Arial" w:hAnsi="Arial" w:cs="Arial"/>
          <w:color w:val="555555"/>
          <w:sz w:val="21"/>
          <w:szCs w:val="21"/>
        </w:rPr>
        <w:br/>
      </w:r>
      <w:proofErr w:type="gramStart"/>
      <w:r>
        <w:rPr>
          <w:rFonts w:ascii="Arial" w:hAnsi="Arial" w:cs="Arial"/>
          <w:color w:val="555555"/>
          <w:sz w:val="21"/>
          <w:szCs w:val="21"/>
        </w:rPr>
        <w:t>a)</w:t>
      </w:r>
      <w:proofErr w:type="gramEnd"/>
      <w:r>
        <w:rPr>
          <w:rFonts w:ascii="Arial" w:hAnsi="Arial" w:cs="Arial"/>
          <w:color w:val="555555"/>
          <w:sz w:val="21"/>
          <w:szCs w:val="21"/>
        </w:rPr>
        <w:t>1</w:t>
      </w:r>
      <w:r>
        <w:rPr>
          <w:rFonts w:ascii="Arial" w:hAnsi="Arial" w:cs="Arial"/>
          <w:color w:val="555555"/>
          <w:sz w:val="21"/>
          <w:szCs w:val="21"/>
        </w:rPr>
        <w:br/>
        <w:t>b)2</w:t>
      </w:r>
      <w:r>
        <w:rPr>
          <w:rFonts w:ascii="Arial" w:hAnsi="Arial" w:cs="Arial"/>
          <w:color w:val="555555"/>
          <w:sz w:val="21"/>
          <w:szCs w:val="21"/>
        </w:rPr>
        <w:br/>
        <w:t>c)3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</w:p>
    <w:p w:rsidR="00DC338D" w:rsidRDefault="00DC338D" w:rsidP="00DC338D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13. Two processes, P1 and P2, need to access a critical section of code. Consider the following synchronization construct used by the processes.</w:t>
      </w:r>
    </w:p>
    <w:p w:rsidR="00DC338D" w:rsidRDefault="00DC338D" w:rsidP="00DC338D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Process </w:t>
      </w:r>
      <w:proofErr w:type="gramStart"/>
      <w:r>
        <w:rPr>
          <w:rFonts w:ascii="Consolas" w:hAnsi="Consolas"/>
          <w:color w:val="333333"/>
        </w:rPr>
        <w:t>P1 :</w:t>
      </w:r>
      <w:proofErr w:type="gramEnd"/>
    </w:p>
    <w:p w:rsidR="00DC338D" w:rsidRDefault="00DC338D" w:rsidP="00DC338D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while(</w:t>
      </w:r>
      <w:proofErr w:type="gramEnd"/>
      <w:r>
        <w:rPr>
          <w:rFonts w:ascii="Consolas" w:hAnsi="Consolas"/>
          <w:color w:val="333333"/>
        </w:rPr>
        <w:t>true)</w:t>
      </w:r>
    </w:p>
    <w:p w:rsidR="00DC338D" w:rsidRDefault="00DC338D" w:rsidP="00DC338D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DC338D" w:rsidRDefault="00DC338D" w:rsidP="00DC338D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w1 = true;</w:t>
      </w:r>
    </w:p>
    <w:p w:rsidR="00DC338D" w:rsidRDefault="00DC338D" w:rsidP="00DC338D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while(</w:t>
      </w:r>
      <w:proofErr w:type="gramEnd"/>
      <w:r>
        <w:rPr>
          <w:rFonts w:ascii="Consolas" w:hAnsi="Consolas"/>
          <w:color w:val="333333"/>
        </w:rPr>
        <w:t>w2 == true);</w:t>
      </w:r>
    </w:p>
    <w:p w:rsidR="00DC338D" w:rsidRDefault="00DC338D" w:rsidP="00DC338D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Critical section</w:t>
      </w:r>
    </w:p>
    <w:p w:rsidR="00DC338D" w:rsidRDefault="00DC338D" w:rsidP="00DC338D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w1 = false;</w:t>
      </w:r>
    </w:p>
    <w:p w:rsidR="00DC338D" w:rsidRDefault="00DC338D" w:rsidP="00DC338D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DC338D" w:rsidRDefault="00DC338D" w:rsidP="00DC338D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Remainder Section</w:t>
      </w:r>
    </w:p>
    <w:p w:rsidR="00DC338D" w:rsidRDefault="00DC338D" w:rsidP="00DC338D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</w:p>
    <w:p w:rsidR="00DC338D" w:rsidRDefault="00DC338D" w:rsidP="00DC338D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Process </w:t>
      </w:r>
      <w:proofErr w:type="gramStart"/>
      <w:r>
        <w:rPr>
          <w:rFonts w:ascii="Consolas" w:hAnsi="Consolas"/>
          <w:color w:val="333333"/>
        </w:rPr>
        <w:t>P2 :</w:t>
      </w:r>
      <w:proofErr w:type="gramEnd"/>
    </w:p>
    <w:p w:rsidR="00DC338D" w:rsidRDefault="00DC338D" w:rsidP="00DC338D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while(</w:t>
      </w:r>
      <w:proofErr w:type="gramEnd"/>
      <w:r>
        <w:rPr>
          <w:rFonts w:ascii="Consolas" w:hAnsi="Consolas"/>
          <w:color w:val="333333"/>
        </w:rPr>
        <w:t>true)</w:t>
      </w:r>
    </w:p>
    <w:p w:rsidR="00DC338D" w:rsidRDefault="00DC338D" w:rsidP="00DC338D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DC338D" w:rsidRDefault="00DC338D" w:rsidP="00DC338D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w2 = true;</w:t>
      </w:r>
    </w:p>
    <w:p w:rsidR="00DC338D" w:rsidRDefault="00DC338D" w:rsidP="00DC338D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while(</w:t>
      </w:r>
      <w:proofErr w:type="gramEnd"/>
      <w:r>
        <w:rPr>
          <w:rFonts w:ascii="Consolas" w:hAnsi="Consolas"/>
          <w:color w:val="333333"/>
        </w:rPr>
        <w:t>w1 == true);</w:t>
      </w:r>
    </w:p>
    <w:p w:rsidR="00DC338D" w:rsidRDefault="00DC338D" w:rsidP="00DC338D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Critical section</w:t>
      </w:r>
    </w:p>
    <w:p w:rsidR="00DC338D" w:rsidRDefault="00DC338D" w:rsidP="00DC338D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w2 = false;</w:t>
      </w:r>
    </w:p>
    <w:p w:rsidR="00DC338D" w:rsidRDefault="00DC338D" w:rsidP="00DC338D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DC338D" w:rsidRDefault="00DC338D" w:rsidP="00DC338D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Remainder Section</w:t>
      </w:r>
    </w:p>
    <w:p w:rsidR="00DC338D" w:rsidRDefault="00DC338D" w:rsidP="00DC338D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</w:p>
    <w:p w:rsidR="00DC338D" w:rsidRDefault="00DC338D" w:rsidP="00DC338D">
      <w:pPr>
        <w:pStyle w:val="NormalWeb"/>
        <w:shd w:val="clear" w:color="auto" w:fill="FDFDFD"/>
        <w:spacing w:before="0" w:beforeAutospacing="0" w:after="150" w:afterAutospacing="0" w:line="36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Here, w1 and w2 have shared variables, which are initialized to false. Which one of the following statements is TRUE about the above construct?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It does not ensure mutual exclusion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It does not ensure bounded waiting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It requires that processes enter the critical section in strict alternation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It does not prevent deadlocks but ensures mutual exclusion</w:t>
      </w:r>
    </w:p>
    <w:p w:rsidR="00DC338D" w:rsidRDefault="00DC338D" w:rsidP="00DC338D"/>
    <w:p w:rsidR="00DC338D" w:rsidRPr="00DC338D" w:rsidRDefault="00DC338D">
      <w:pPr>
        <w:rPr>
          <w:b/>
          <w:sz w:val="32"/>
        </w:rPr>
      </w:pPr>
    </w:p>
    <w:sectPr w:rsidR="00DC338D" w:rsidRPr="00DC3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F05D0"/>
    <w:multiLevelType w:val="hybridMultilevel"/>
    <w:tmpl w:val="5D642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8D"/>
    <w:rsid w:val="0003580F"/>
    <w:rsid w:val="00071CAD"/>
    <w:rsid w:val="002C4BC7"/>
    <w:rsid w:val="00DC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65C7"/>
  <w15:chartTrackingRefBased/>
  <w15:docId w15:val="{DA9265A3-FEB0-48D1-9456-14C76D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3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3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C3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3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3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fhraza</dc:creator>
  <cp:keywords/>
  <dc:description/>
  <cp:lastModifiedBy>fhraza</cp:lastModifiedBy>
  <cp:revision>1</cp:revision>
  <cp:lastPrinted>2019-12-23T13:35:00Z</cp:lastPrinted>
  <dcterms:created xsi:type="dcterms:W3CDTF">2019-12-23T13:34:00Z</dcterms:created>
  <dcterms:modified xsi:type="dcterms:W3CDTF">2019-12-23T13:37:00Z</dcterms:modified>
</cp:coreProperties>
</file>