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72"/>
        </w:rPr>
        <w:t>DECISION OS</w:t>
      </w:r>
    </w:p>
    <w:p>
      <w:pPr>
        <w:jc w:val="center"/>
      </w:pPr>
      <w:r>
        <w:rPr>
          <w:rFonts w:ascii="Calibri" w:hAnsi="Calibri"/>
          <w:color w:val="0F3D6D"/>
          <w:sz w:val="44"/>
        </w:rPr>
        <w:t>The Ultimate Execution Playbook</w:t>
      </w:r>
    </w:p>
    <w:p>
      <w:pPr>
        <w:spacing w:before="480"/>
        <w:jc w:val="center"/>
      </w:pPr>
      <w:r>
        <w:rPr>
          <w:color w:val="666666"/>
          <w:sz w:val="28"/>
        </w:rPr>
        <w:t>A Complete Guide to Building, Selling, and Scaling</w:t>
      </w:r>
    </w:p>
    <w:p>
      <w:pPr>
        <w:jc w:val="center"/>
      </w:pPr>
      <w:r>
        <w:rPr>
          <w:color w:val="666666"/>
          <w:sz w:val="28"/>
        </w:rPr>
        <w:t>the Executive Decision Support System</w:t>
      </w:r>
    </w:p>
    <w:p/>
    <w:p/>
    <w:p/>
    <w:p/>
    <w:p>
      <w:pPr>
        <w:jc w:val="center"/>
      </w:pPr>
      <w:r>
        <w:rPr>
          <w:color w:val="999999"/>
          <w:sz w:val="24"/>
        </w:rPr>
        <w:t>April 2026 — Version 1.0</w:t>
      </w:r>
    </w:p>
    <w:p>
      <w:pPr>
        <w:jc w:val="center"/>
      </w:pPr>
      <w:r>
        <w:rPr>
          <w:b/>
          <w:color w:val="CC0000"/>
          <w:sz w:val="20"/>
        </w:rPr>
        <w:t>CONFIDENTIAL — INTERNAL USE ONLY</w:t>
      </w:r>
    </w:p>
    <w:p>
      <w:r>
        <w:br w:type="page"/>
      </w:r>
    </w:p>
    <w:p>
      <w:pPr>
        <w:pStyle w:val="Heading1"/>
      </w:pPr>
      <w:r>
        <w:t>TABLE OF CONTENTS</w:t>
      </w:r>
    </w:p>
    <w:p>
      <w:r>
        <w:rPr>
          <w:b/>
          <w:sz w:val="22"/>
        </w:rPr>
        <w:t xml:space="preserve">PART I: </w:t>
      </w:r>
      <w:r>
        <w:rPr>
          <w:sz w:val="22"/>
        </w:rPr>
        <w:t>EXECUTIVE SUMMARY</w:t>
      </w:r>
      <w:r>
        <w:rPr>
          <w:color w:val="999999"/>
          <w:sz w:val="22"/>
        </w:rPr>
        <w:t xml:space="preserve">  ···  3</w:t>
      </w:r>
    </w:p>
    <w:p>
      <w:r>
        <w:rPr>
          <w:sz w:val="22"/>
        </w:rPr>
        <w:t>Product Overview</w:t>
      </w:r>
      <w:r>
        <w:rPr>
          <w:color w:val="999999"/>
          <w:sz w:val="22"/>
        </w:rPr>
        <w:t xml:space="preserve">  ···  3</w:t>
      </w:r>
    </w:p>
    <w:p>
      <w:r>
        <w:rPr>
          <w:sz w:val="22"/>
        </w:rPr>
        <w:t>Current State Scorecard</w:t>
      </w:r>
      <w:r>
        <w:rPr>
          <w:color w:val="999999"/>
          <w:sz w:val="22"/>
        </w:rPr>
        <w:t xml:space="preserve">  ···  4</w:t>
      </w:r>
    </w:p>
    <w:p>
      <w:r>
        <w:rPr>
          <w:sz w:val="22"/>
        </w:rPr>
        <w:t>The 70/30 Trap Explained</w:t>
      </w:r>
      <w:r>
        <w:rPr>
          <w:color w:val="999999"/>
          <w:sz w:val="22"/>
        </w:rPr>
        <w:t xml:space="preserve">  ···  4</w:t>
      </w:r>
    </w:p>
    <w:p>
      <w:r>
        <w:rPr>
          <w:sz w:val="22"/>
        </w:rPr>
        <w:t>Revenue Model Recap</w:t>
      </w:r>
      <w:r>
        <w:rPr>
          <w:color w:val="999999"/>
          <w:sz w:val="22"/>
        </w:rPr>
        <w:t xml:space="preserve">  ···  5</w:t>
      </w:r>
    </w:p>
    <w:p>
      <w:r>
        <w:rPr>
          <w:sz w:val="22"/>
        </w:rPr>
        <w:t>Key Metrics to Track</w:t>
      </w:r>
      <w:r>
        <w:rPr>
          <w:color w:val="999999"/>
          <w:sz w:val="22"/>
        </w:rPr>
        <w:t xml:space="preserve">  ···  5</w:t>
      </w:r>
    </w:p>
    <w:p>
      <w:r>
        <w:rPr>
          <w:b/>
          <w:sz w:val="22"/>
        </w:rPr>
        <w:t xml:space="preserve">PART II: </w:t>
      </w:r>
      <w:r>
        <w:rPr>
          <w:sz w:val="22"/>
        </w:rPr>
        <w:t>THE BRUTAL PRODUCT AUDIT</w:t>
      </w:r>
      <w:r>
        <w:rPr>
          <w:color w:val="999999"/>
          <w:sz w:val="22"/>
        </w:rPr>
        <w:t xml:space="preserve">  ···  6</w:t>
      </w:r>
    </w:p>
    <w:p>
      <w:r>
        <w:rPr>
          <w:sz w:val="22"/>
        </w:rPr>
        <w:t>Login Page Audit</w:t>
      </w:r>
      <w:r>
        <w:rPr>
          <w:color w:val="999999"/>
          <w:sz w:val="22"/>
        </w:rPr>
        <w:t xml:space="preserve">  ···  6</w:t>
      </w:r>
    </w:p>
    <w:p>
      <w:r>
        <w:rPr>
          <w:sz w:val="22"/>
        </w:rPr>
        <w:t>Portal Screen Audit</w:t>
      </w:r>
      <w:r>
        <w:rPr>
          <w:color w:val="999999"/>
          <w:sz w:val="22"/>
        </w:rPr>
        <w:t xml:space="preserve">  ···  7</w:t>
      </w:r>
    </w:p>
    <w:p>
      <w:r>
        <w:rPr>
          <w:sz w:val="22"/>
        </w:rPr>
        <w:t>API &amp; Backend Audit</w:t>
      </w:r>
      <w:r>
        <w:rPr>
          <w:color w:val="999999"/>
          <w:sz w:val="22"/>
        </w:rPr>
        <w:t xml:space="preserve">  ···  8</w:t>
      </w:r>
    </w:p>
    <w:p>
      <w:r>
        <w:rPr>
          <w:sz w:val="22"/>
        </w:rPr>
        <w:t>Code Quality Audit</w:t>
      </w:r>
      <w:r>
        <w:rPr>
          <w:color w:val="999999"/>
          <w:sz w:val="22"/>
        </w:rPr>
        <w:t xml:space="preserve">  ···  9</w:t>
      </w:r>
    </w:p>
    <w:p>
      <w:r>
        <w:rPr>
          <w:sz w:val="22"/>
        </w:rPr>
        <w:t>Data Layer Audit</w:t>
      </w:r>
      <w:r>
        <w:rPr>
          <w:color w:val="999999"/>
          <w:sz w:val="22"/>
        </w:rPr>
        <w:t xml:space="preserve">  ···  10</w:t>
      </w:r>
    </w:p>
    <w:p>
      <w:r>
        <w:rPr>
          <w:sz w:val="22"/>
        </w:rPr>
        <w:t>CSS &amp; Design System Audit</w:t>
      </w:r>
      <w:r>
        <w:rPr>
          <w:color w:val="999999"/>
          <w:sz w:val="22"/>
        </w:rPr>
        <w:t xml:space="preserve">  ···  10</w:t>
      </w:r>
    </w:p>
    <w:p>
      <w:r>
        <w:rPr>
          <w:b/>
          <w:sz w:val="22"/>
        </w:rPr>
        <w:t xml:space="preserve">PART III: </w:t>
      </w:r>
      <w:r>
        <w:rPr>
          <w:sz w:val="22"/>
        </w:rPr>
        <w:t>SECURITY — THE DEAL GATE</w:t>
      </w:r>
      <w:r>
        <w:rPr>
          <w:color w:val="999999"/>
          <w:sz w:val="22"/>
        </w:rPr>
        <w:t xml:space="preserve">  ···  11</w:t>
      </w:r>
    </w:p>
    <w:p>
      <w:r>
        <w:rPr>
          <w:sz w:val="22"/>
        </w:rPr>
        <w:t>Authentication Migration Plan</w:t>
      </w:r>
      <w:r>
        <w:rPr>
          <w:color w:val="999999"/>
          <w:sz w:val="22"/>
        </w:rPr>
        <w:t xml:space="preserve">  ···  12</w:t>
      </w:r>
    </w:p>
    <w:p>
      <w:r>
        <w:rPr>
          <w:sz w:val="22"/>
        </w:rPr>
        <w:t>API Protection Roadmap</w:t>
      </w:r>
      <w:r>
        <w:rPr>
          <w:color w:val="999999"/>
          <w:sz w:val="22"/>
        </w:rPr>
        <w:t xml:space="preserve">  ···  13</w:t>
      </w:r>
    </w:p>
    <w:p>
      <w:r>
        <w:rPr>
          <w:sz w:val="22"/>
        </w:rPr>
        <w:t>Security Q&amp;A and Incident Response</w:t>
      </w:r>
      <w:r>
        <w:rPr>
          <w:color w:val="999999"/>
          <w:sz w:val="22"/>
        </w:rPr>
        <w:t xml:space="preserve">  ···  14</w:t>
      </w:r>
    </w:p>
    <w:p>
      <w:r>
        <w:rPr>
          <w:sz w:val="22"/>
        </w:rPr>
        <w:t>Compliance &amp; Testing</w:t>
      </w:r>
      <w:r>
        <w:rPr>
          <w:color w:val="999999"/>
          <w:sz w:val="22"/>
        </w:rPr>
        <w:t xml:space="preserve">  ···  15</w:t>
      </w:r>
    </w:p>
    <w:p>
      <w:r>
        <w:rPr>
          <w:b/>
          <w:sz w:val="22"/>
        </w:rPr>
        <w:t xml:space="preserve">PART IV: </w:t>
      </w:r>
      <w:r>
        <w:rPr>
          <w:sz w:val="22"/>
        </w:rPr>
        <w:t>UX &amp; DESIGN POLISH</w:t>
      </w:r>
      <w:r>
        <w:rPr>
          <w:color w:val="999999"/>
          <w:sz w:val="22"/>
        </w:rPr>
        <w:t xml:space="preserve">  ···  16</w:t>
      </w:r>
    </w:p>
    <w:p>
      <w:r>
        <w:rPr>
          <w:sz w:val="22"/>
        </w:rPr>
        <w:t>Typography &amp; Color Systems</w:t>
      </w:r>
      <w:r>
        <w:rPr>
          <w:color w:val="999999"/>
          <w:sz w:val="22"/>
        </w:rPr>
        <w:t xml:space="preserve">  ···  16</w:t>
      </w:r>
    </w:p>
    <w:p>
      <w:r>
        <w:rPr>
          <w:sz w:val="22"/>
        </w:rPr>
        <w:t>Loading States &amp; Error Handling</w:t>
      </w:r>
      <w:r>
        <w:rPr>
          <w:color w:val="999999"/>
          <w:sz w:val="22"/>
        </w:rPr>
        <w:t xml:space="preserve">  ···  17</w:t>
      </w:r>
    </w:p>
    <w:p>
      <w:r>
        <w:rPr>
          <w:sz w:val="22"/>
        </w:rPr>
        <w:t>Dark Mode &amp; Responsive Design</w:t>
      </w:r>
      <w:r>
        <w:rPr>
          <w:color w:val="999999"/>
          <w:sz w:val="22"/>
        </w:rPr>
        <w:t xml:space="preserve">  ···  18</w:t>
      </w:r>
    </w:p>
    <w:p>
      <w:r>
        <w:rPr>
          <w:sz w:val="22"/>
        </w:rPr>
        <w:t>Animation &amp; Accessibility</w:t>
      </w:r>
      <w:r>
        <w:rPr>
          <w:color w:val="999999"/>
          <w:sz w:val="22"/>
        </w:rPr>
        <w:t xml:space="preserve">  ···  19</w:t>
      </w:r>
    </w:p>
    <w:p>
      <w:r>
        <w:rPr>
          <w:b/>
          <w:sz w:val="22"/>
        </w:rPr>
        <w:t xml:space="preserve">PART V: </w:t>
      </w:r>
      <w:r>
        <w:rPr>
          <w:sz w:val="22"/>
        </w:rPr>
        <w:t>THE WALKTHROUGH EXPERIENCE</w:t>
      </w:r>
      <w:r>
        <w:rPr>
          <w:color w:val="999999"/>
          <w:sz w:val="22"/>
        </w:rPr>
        <w:t xml:space="preserve">  ···  20</w:t>
      </w:r>
    </w:p>
    <w:p>
      <w:r>
        <w:rPr>
          <w:sz w:val="22"/>
        </w:rPr>
        <w:t>Demo Scripts &amp; Emotional Arc</w:t>
      </w:r>
      <w:r>
        <w:rPr>
          <w:color w:val="999999"/>
          <w:sz w:val="22"/>
        </w:rPr>
        <w:t xml:space="preserve">  ···  20</w:t>
      </w:r>
    </w:p>
    <w:p>
      <w:r>
        <w:rPr>
          <w:sz w:val="22"/>
        </w:rPr>
        <w:t>Objection Handling</w:t>
      </w:r>
      <w:r>
        <w:rPr>
          <w:color w:val="999999"/>
          <w:sz w:val="22"/>
        </w:rPr>
        <w:t xml:space="preserve">  ···  22</w:t>
      </w:r>
    </w:p>
    <w:p>
      <w:r>
        <w:rPr>
          <w:sz w:val="22"/>
        </w:rPr>
        <w:t>Follow-Up &amp; Debrief</w:t>
      </w:r>
      <w:r>
        <w:rPr>
          <w:color w:val="999999"/>
          <w:sz w:val="22"/>
        </w:rPr>
        <w:t xml:space="preserve">  ···  23</w:t>
      </w:r>
    </w:p>
    <w:p>
      <w:r>
        <w:rPr>
          <w:b/>
          <w:sz w:val="22"/>
        </w:rPr>
        <w:t xml:space="preserve">PART VI: </w:t>
      </w:r>
      <w:r>
        <w:rPr>
          <w:sz w:val="22"/>
        </w:rPr>
        <w:t>TECHNICAL EXECUTION ROADMAP</w:t>
      </w:r>
      <w:r>
        <w:rPr>
          <w:color w:val="999999"/>
          <w:sz w:val="22"/>
        </w:rPr>
        <w:t xml:space="preserve">  ···  24</w:t>
      </w:r>
    </w:p>
    <w:p>
      <w:r>
        <w:rPr>
          <w:sz w:val="22"/>
        </w:rPr>
        <w:t>12-Week Build Plan</w:t>
      </w:r>
      <w:r>
        <w:rPr>
          <w:color w:val="999999"/>
          <w:sz w:val="22"/>
        </w:rPr>
        <w:t xml:space="preserve">  ···  24</w:t>
      </w:r>
    </w:p>
    <w:p>
      <w:r>
        <w:rPr>
          <w:sz w:val="22"/>
        </w:rPr>
        <w:t>Priority Matrix &amp; File Changes</w:t>
      </w:r>
      <w:r>
        <w:rPr>
          <w:color w:val="999999"/>
          <w:sz w:val="22"/>
        </w:rPr>
        <w:t xml:space="preserve">  ···  25</w:t>
      </w:r>
    </w:p>
    <w:p>
      <w:r>
        <w:rPr>
          <w:sz w:val="22"/>
        </w:rPr>
        <w:t>Deployment &amp; Testing</w:t>
      </w:r>
      <w:r>
        <w:rPr>
          <w:color w:val="999999"/>
          <w:sz w:val="22"/>
        </w:rPr>
        <w:t xml:space="preserve">  ···  26</w:t>
      </w:r>
    </w:p>
    <w:p>
      <w:r>
        <w:rPr>
          <w:b/>
          <w:sz w:val="22"/>
        </w:rPr>
        <w:t xml:space="preserve">PART VII: </w:t>
      </w:r>
      <w:r>
        <w:rPr>
          <w:sz w:val="22"/>
        </w:rPr>
        <w:t>SALES &amp; GO-TO-MARKET</w:t>
      </w:r>
      <w:r>
        <w:rPr>
          <w:color w:val="999999"/>
          <w:sz w:val="22"/>
        </w:rPr>
        <w:t xml:space="preserve">  ···  27</w:t>
      </w:r>
    </w:p>
    <w:p>
      <w:r>
        <w:rPr>
          <w:sz w:val="22"/>
        </w:rPr>
        <w:t>ICP &amp; Prospect Scoring</w:t>
      </w:r>
      <w:r>
        <w:rPr>
          <w:color w:val="999999"/>
          <w:sz w:val="22"/>
        </w:rPr>
        <w:t xml:space="preserve">  ···  27</w:t>
      </w:r>
    </w:p>
    <w:p>
      <w:r>
        <w:rPr>
          <w:sz w:val="22"/>
        </w:rPr>
        <w:t>Outreach &amp; Pricing</w:t>
      </w:r>
      <w:r>
        <w:rPr>
          <w:color w:val="999999"/>
          <w:sz w:val="22"/>
        </w:rPr>
        <w:t xml:space="preserve">  ···  28</w:t>
      </w:r>
    </w:p>
    <w:p>
      <w:r>
        <w:rPr>
          <w:sz w:val="22"/>
        </w:rPr>
        <w:t>Onboarding &amp; Churn Prevention</w:t>
      </w:r>
      <w:r>
        <w:rPr>
          <w:color w:val="999999"/>
          <w:sz w:val="22"/>
        </w:rPr>
        <w:t xml:space="preserve">  ···  29</w:t>
      </w:r>
    </w:p>
    <w:p>
      <w:r>
        <w:rPr>
          <w:b/>
          <w:sz w:val="22"/>
        </w:rPr>
        <w:t xml:space="preserve">PART VIII: </w:t>
      </w:r>
      <w:r>
        <w:rPr>
          <w:sz w:val="22"/>
        </w:rPr>
        <w:t>HIRING &amp; SCALING</w:t>
      </w:r>
      <w:r>
        <w:rPr>
          <w:color w:val="999999"/>
          <w:sz w:val="22"/>
        </w:rPr>
        <w:t xml:space="preserve">  ···  30</w:t>
      </w:r>
    </w:p>
    <w:p>
      <w:r>
        <w:rPr>
          <w:b/>
          <w:sz w:val="22"/>
        </w:rPr>
        <w:t xml:space="preserve">PART IX: </w:t>
      </w:r>
      <w:r>
        <w:rPr>
          <w:sz w:val="22"/>
        </w:rPr>
        <w:t>90-DAY MASTER CALENDAR</w:t>
      </w:r>
      <w:r>
        <w:rPr>
          <w:color w:val="999999"/>
          <w:sz w:val="22"/>
        </w:rPr>
        <w:t xml:space="preserve">  ···  31</w:t>
      </w:r>
    </w:p>
    <w:p>
      <w:r>
        <w:rPr>
          <w:b/>
          <w:sz w:val="22"/>
        </w:rPr>
        <w:t xml:space="preserve">PART X: </w:t>
      </w:r>
      <w:r>
        <w:rPr>
          <w:sz w:val="22"/>
        </w:rPr>
        <w:t>APPENDICES</w:t>
      </w:r>
      <w:r>
        <w:rPr>
          <w:color w:val="999999"/>
          <w:sz w:val="22"/>
        </w:rPr>
        <w:t xml:space="preserve">  ···  35</w:t>
      </w:r>
    </w:p>
    <w:p>
      <w:r>
        <w:rPr>
          <w:sz w:val="22"/>
        </w:rPr>
        <w:t>File Inventory &amp; Environment Variables</w:t>
      </w:r>
      <w:r>
        <w:rPr>
          <w:color w:val="999999"/>
          <w:sz w:val="22"/>
        </w:rPr>
        <w:t xml:space="preserve">  ···  35</w:t>
      </w:r>
    </w:p>
    <w:p>
      <w:r>
        <w:rPr>
          <w:sz w:val="22"/>
        </w:rPr>
        <w:t>API Reference &amp; Troubleshooting</w:t>
      </w:r>
      <w:r>
        <w:rPr>
          <w:color w:val="999999"/>
          <w:sz w:val="22"/>
        </w:rPr>
        <w:t xml:space="preserve">  ···  36</w:t>
      </w:r>
    </w:p>
    <w:p>
      <w:r>
        <w:rPr>
          <w:sz w:val="22"/>
        </w:rPr>
        <w:t>Glossary</w:t>
      </w:r>
      <w:r>
        <w:rPr>
          <w:color w:val="999999"/>
          <w:sz w:val="22"/>
        </w:rPr>
        <w:t xml:space="preserve">  ···  37</w:t>
      </w:r>
    </w:p>
    <w:p>
      <w:r>
        <w:br w:type="page"/>
      </w:r>
    </w:p>
    <w:p>
      <w:pPr>
        <w:pStyle w:val="Heading1"/>
      </w:pPr>
      <w:r>
        <w:t>PART I: EXECUTIVE SUMMARY</w:t>
      </w:r>
    </w:p>
    <w:p>
      <w:pPr>
        <w:pStyle w:val="Heading2"/>
      </w:pPr>
      <w:r>
        <w:t>Product Overview</w:t>
      </w:r>
    </w:p>
    <w:p>
      <w:r>
        <w:t>Decision OS is an Executive Decision Support System designed to transform how C-suite leaders make strategic decisions. Built on a modern stack — Express.js backend, Socket.IO for real-time data, Chart.js for visualization, and JSON-based data layer — the platform delivers role-specific dashboards through 8 specialized portals, each tailored to a specific executive persona.</w:t>
      </w:r>
    </w:p>
    <w:p>
      <w:pPr>
        <w:pStyle w:val="Heading3"/>
      </w:pPr>
      <w:r>
        <w:t>Architecture Stack</w:t>
      </w:r>
    </w:p>
    <w:p>
      <w:r>
        <w:t>The platform is built on the following technology stack:</w:t>
      </w:r>
    </w:p>
    <w:p>
      <w:pPr>
        <w:pStyle w:val="ListBullet"/>
        <w:ind w:left="720"/>
      </w:pPr>
      <w:r>
        <w:rPr>
          <w:sz w:val="22"/>
        </w:rPr>
        <w:t xml:space="preserve">☐ </w:t>
      </w:r>
      <w:r>
        <w:rPr>
          <w:sz w:val="22"/>
        </w:rPr>
        <w:t>Backend: Node.js + Express.js — RESTful API server with middleware-based architecture</w:t>
      </w:r>
    </w:p>
    <w:p>
      <w:pPr>
        <w:pStyle w:val="ListBullet"/>
        <w:ind w:left="720"/>
      </w:pPr>
      <w:r>
        <w:rPr>
          <w:sz w:val="22"/>
        </w:rPr>
        <w:t xml:space="preserve">☐ </w:t>
      </w:r>
      <w:r>
        <w:rPr>
          <w:sz w:val="22"/>
        </w:rPr>
        <w:t>Real-time: Socket.IO — Bidirectional event-driven communication for live data updates</w:t>
      </w:r>
    </w:p>
    <w:p>
      <w:pPr>
        <w:pStyle w:val="ListBullet"/>
        <w:ind w:left="720"/>
      </w:pPr>
      <w:r>
        <w:rPr>
          <w:sz w:val="22"/>
        </w:rPr>
        <w:t xml:space="preserve">☐ </w:t>
      </w:r>
      <w:r>
        <w:rPr>
          <w:sz w:val="22"/>
        </w:rPr>
        <w:t>Frontend Charts: Chart.js 4.x — Configurable, responsive chart library for KPI visualization</w:t>
      </w:r>
    </w:p>
    <w:p>
      <w:pPr>
        <w:pStyle w:val="ListBullet"/>
        <w:ind w:left="720"/>
      </w:pPr>
      <w:r>
        <w:rPr>
          <w:sz w:val="22"/>
        </w:rPr>
        <w:t xml:space="preserve">☐ </w:t>
      </w:r>
      <w:r>
        <w:rPr>
          <w:sz w:val="22"/>
        </w:rPr>
        <w:t>Data Layer: JSON files (current) → PostgreSQL/Supabase (target) for production scalability</w:t>
      </w:r>
    </w:p>
    <w:p>
      <w:pPr>
        <w:pStyle w:val="ListBullet"/>
        <w:ind w:left="720"/>
      </w:pPr>
      <w:r>
        <w:rPr>
          <w:sz w:val="22"/>
        </w:rPr>
        <w:t xml:space="preserve">☐ </w:t>
      </w:r>
      <w:r>
        <w:rPr>
          <w:sz w:val="22"/>
        </w:rPr>
        <w:t>Authentication: localStorage tokens (current) → Supabase Auth with JWT (target)</w:t>
      </w:r>
    </w:p>
    <w:p>
      <w:pPr>
        <w:pStyle w:val="ListBullet"/>
        <w:ind w:left="720"/>
      </w:pPr>
      <w:r>
        <w:rPr>
          <w:sz w:val="22"/>
        </w:rPr>
        <w:t xml:space="preserve">☐ </w:t>
      </w:r>
      <w:r>
        <w:rPr>
          <w:sz w:val="22"/>
        </w:rPr>
        <w:t>Hosting: Render.com — Auto-deploy from GitHub with environment variable injection</w:t>
      </w:r>
    </w:p>
    <w:p>
      <w:pPr>
        <w:pStyle w:val="ListBullet"/>
        <w:ind w:left="720"/>
      </w:pPr>
      <w:r>
        <w:rPr>
          <w:sz w:val="22"/>
        </w:rPr>
        <w:t xml:space="preserve">☐ </w:t>
      </w:r>
      <w:r>
        <w:rPr>
          <w:sz w:val="22"/>
        </w:rPr>
        <w:t>Styling: Custom CSS with CSS variables (target) — no framework dependency</w:t>
      </w:r>
    </w:p>
    <w:p>
      <w:pPr>
        <w:pStyle w:val="ListBullet"/>
        <w:ind w:left="720"/>
      </w:pPr>
      <w:r>
        <w:rPr>
          <w:sz w:val="22"/>
        </w:rPr>
        <w:t xml:space="preserve">☐ </w:t>
      </w:r>
      <w:r>
        <w:rPr>
          <w:sz w:val="22"/>
        </w:rPr>
        <w:t>Protocol: HTTPS enforced, CORS configured for cross-origin API access</w:t>
      </w:r>
    </w:p>
    <w:p>
      <w:pPr>
        <w:pStyle w:val="Heading3"/>
      </w:pPr>
      <w:r>
        <w:t>The 8 Portals</w:t>
      </w:r>
    </w:p>
    <w:p>
      <w:r>
        <w:t>Each portal serves a specific executive role with curated dashboards and KPIs: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Portal</w:t>
            </w:r>
          </w:p>
        </w:tc>
        <w:tc>
          <w:tcPr>
            <w:tcW w:type="dxa" w:w="4680"/>
          </w:tcPr>
          <w:p>
            <w:r>
              <w:rPr>
                <w:b/>
                <w:sz w:val="20"/>
              </w:rPr>
              <w:t>Primary Focus</w:t>
            </w:r>
          </w:p>
        </w:tc>
      </w:tr>
      <w:tr>
        <w:tc>
          <w:tcPr>
            <w:tcW w:type="dxa" w:w="4680"/>
          </w:tcPr>
          <w:p>
            <w:r>
              <w:rPr>
                <w:sz w:val="20"/>
              </w:rPr>
              <w:t>CEO Portal</w:t>
            </w:r>
          </w:p>
        </w:tc>
        <w:tc>
          <w:tcPr>
            <w:tcW w:type="dxa" w:w="4680"/>
          </w:tcPr>
          <w:p>
            <w:r>
              <w:rPr>
                <w:sz w:val="20"/>
              </w:rPr>
              <w:t>Strategic overview, market position, organizational health scorecards</w:t>
            </w:r>
          </w:p>
        </w:tc>
      </w:tr>
      <w:tr>
        <w:tc>
          <w:tcPr>
            <w:tcW w:type="dxa" w:w="4680"/>
          </w:tcPr>
          <w:p>
            <w:r>
              <w:rPr>
                <w:sz w:val="20"/>
              </w:rPr>
              <w:t>CFO Portal</w:t>
            </w:r>
          </w:p>
        </w:tc>
        <w:tc>
          <w:tcPr>
            <w:tcW w:type="dxa" w:w="4680"/>
          </w:tcPr>
          <w:p>
            <w:r>
              <w:rPr>
                <w:sz w:val="20"/>
              </w:rPr>
              <w:t>Financial analytics, cash flow forecasting, budget variance analysis</w:t>
            </w:r>
          </w:p>
        </w:tc>
      </w:tr>
      <w:tr>
        <w:tc>
          <w:tcPr>
            <w:tcW w:type="dxa" w:w="4680"/>
          </w:tcPr>
          <w:p>
            <w:r>
              <w:rPr>
                <w:sz w:val="20"/>
              </w:rPr>
              <w:t>COO Portal</w:t>
            </w:r>
          </w:p>
        </w:tc>
        <w:tc>
          <w:tcPr>
            <w:tcW w:type="dxa" w:w="4680"/>
          </w:tcPr>
          <w:p>
            <w:r>
              <w:rPr>
                <w:sz w:val="20"/>
              </w:rPr>
              <w:t>Operational efficiency, supply chain metrics, process optimization</w:t>
            </w:r>
          </w:p>
        </w:tc>
      </w:tr>
      <w:tr>
        <w:tc>
          <w:tcPr>
            <w:tcW w:type="dxa" w:w="4680"/>
          </w:tcPr>
          <w:p>
            <w:r>
              <w:rPr>
                <w:sz w:val="20"/>
              </w:rPr>
              <w:t>CIO Portal</w:t>
            </w:r>
          </w:p>
        </w:tc>
        <w:tc>
          <w:tcPr>
            <w:tcW w:type="dxa" w:w="4680"/>
          </w:tcPr>
          <w:p>
            <w:r>
              <w:rPr>
                <w:sz w:val="20"/>
              </w:rPr>
              <w:t>Technology portfolio, IT spend analysis, digital transformation tracker</w:t>
            </w:r>
          </w:p>
        </w:tc>
      </w:tr>
      <w:tr>
        <w:tc>
          <w:tcPr>
            <w:tcW w:type="dxa" w:w="4680"/>
          </w:tcPr>
          <w:p>
            <w:r>
              <w:rPr>
                <w:sz w:val="20"/>
              </w:rPr>
              <w:t>CHRO Portal</w:t>
            </w:r>
          </w:p>
        </w:tc>
        <w:tc>
          <w:tcPr>
            <w:tcW w:type="dxa" w:w="4680"/>
          </w:tcPr>
          <w:p>
            <w:r>
              <w:rPr>
                <w:sz w:val="20"/>
              </w:rPr>
              <w:t>Workforce analytics, talent pipeline, retention risk models</w:t>
            </w:r>
          </w:p>
        </w:tc>
      </w:tr>
      <w:tr>
        <w:tc>
          <w:tcPr>
            <w:tcW w:type="dxa" w:w="4680"/>
          </w:tcPr>
          <w:p>
            <w:r>
              <w:rPr>
                <w:sz w:val="20"/>
              </w:rPr>
              <w:t>CMO Portal</w:t>
            </w:r>
          </w:p>
        </w:tc>
        <w:tc>
          <w:tcPr>
            <w:tcW w:type="dxa" w:w="4680"/>
          </w:tcPr>
          <w:p>
            <w:r>
              <w:rPr>
                <w:sz w:val="20"/>
              </w:rPr>
              <w:t>Marketing attribution, customer acquisition cost, brand health metrics</w:t>
            </w:r>
          </w:p>
        </w:tc>
      </w:tr>
      <w:tr>
        <w:tc>
          <w:tcPr>
            <w:tcW w:type="dxa" w:w="4680"/>
          </w:tcPr>
          <w:p>
            <w:r>
              <w:rPr>
                <w:sz w:val="20"/>
              </w:rPr>
              <w:t>Board Portal</w:t>
            </w:r>
          </w:p>
        </w:tc>
        <w:tc>
          <w:tcPr>
            <w:tcW w:type="dxa" w:w="4680"/>
          </w:tcPr>
          <w:p>
            <w:r>
              <w:rPr>
                <w:sz w:val="20"/>
              </w:rPr>
              <w:t>Governance dashboards, compliance status, shareholder value metrics</w:t>
            </w:r>
          </w:p>
        </w:tc>
      </w:tr>
      <w:tr>
        <w:tc>
          <w:tcPr>
            <w:tcW w:type="dxa" w:w="4680"/>
          </w:tcPr>
          <w:p>
            <w:r>
              <w:rPr>
                <w:sz w:val="20"/>
              </w:rPr>
              <w:t>Strategy Portal</w:t>
            </w:r>
          </w:p>
        </w:tc>
        <w:tc>
          <w:tcPr>
            <w:tcW w:type="dxa" w:w="4680"/>
          </w:tcPr>
          <w:p>
            <w:r>
              <w:rPr>
                <w:sz w:val="20"/>
              </w:rPr>
              <w:t>Scenario modeling, competitive intelligence, M&amp;A pipeline analysis</w:t>
            </w:r>
          </w:p>
        </w:tc>
      </w:tr>
    </w:tbl>
    <w:p>
      <w:r>
        <w:br w:type="page"/>
      </w:r>
    </w:p>
    <w:p>
      <w:pPr>
        <w:pStyle w:val="Heading2"/>
      </w:pPr>
      <w:r>
        <w:t>Current State Scorecard</w:t>
      </w:r>
    </w:p>
    <w:p>
      <w:r>
        <w:t>Each area of the product is rated on a 1-10 scale. This scorecard provides a quick reference for where effort should be concentrated to reach the $150K sale threshold.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Area</w:t>
            </w:r>
          </w:p>
        </w:tc>
        <w:tc>
          <w:tcPr>
            <w:tcW w:type="dxa" w:w="2340"/>
          </w:tcPr>
          <w:p>
            <w:r>
              <w:rPr>
                <w:b/>
                <w:sz w:val="20"/>
              </w:rPr>
              <w:t>Current</w:t>
            </w:r>
          </w:p>
        </w:tc>
        <w:tc>
          <w:tcPr>
            <w:tcW w:type="dxa" w:w="2340"/>
          </w:tcPr>
          <w:p>
            <w:r>
              <w:rPr>
                <w:b/>
                <w:sz w:val="20"/>
              </w:rPr>
              <w:t>Target</w:t>
            </w:r>
          </w:p>
        </w:tc>
        <w:tc>
          <w:tcPr>
            <w:tcW w:type="dxa" w:w="2340"/>
          </w:tcPr>
          <w:p>
            <w:r>
              <w:rPr>
                <w:b/>
                <w:sz w:val="20"/>
              </w:rPr>
              <w:t>Notes</w:t>
            </w:r>
          </w:p>
        </w:tc>
      </w:tr>
      <w:tr>
        <w:tc>
          <w:tcPr>
            <w:tcW w:type="dxa" w:w="2340"/>
          </w:tcPr>
          <w:p>
            <w:r>
              <w:rPr>
                <w:sz w:val="20"/>
              </w:rPr>
              <w:t>Product Core Functionality</w:t>
            </w:r>
          </w:p>
        </w:tc>
        <w:tc>
          <w:tcPr>
            <w:tcW w:type="dxa" w:w="2340"/>
          </w:tcPr>
          <w:p>
            <w:r>
              <w:rPr>
                <w:sz w:val="20"/>
              </w:rPr>
              <w:t>7</w:t>
            </w:r>
          </w:p>
        </w:tc>
        <w:tc>
          <w:tcPr>
            <w:tcW w:type="dxa" w:w="2340"/>
          </w:tcPr>
          <w:p>
            <w:r>
              <w:rPr>
                <w:sz w:val="20"/>
              </w:rPr>
              <w:t>8.5</w:t>
            </w:r>
          </w:p>
        </w:tc>
        <w:tc>
          <w:tcPr>
            <w:tcW w:type="dxa" w:w="2340"/>
          </w:tcPr>
          <w:p>
            <w:r>
              <w:rPr>
                <w:sz w:val="20"/>
              </w:rPr>
              <w:t>Charts work, portals render, but edge cases untested</w:t>
            </w:r>
          </w:p>
        </w:tc>
      </w:tr>
      <w:tr>
        <w:tc>
          <w:tcPr>
            <w:tcW w:type="dxa" w:w="2340"/>
          </w:tcPr>
          <w:p>
            <w:r>
              <w:rPr>
                <w:sz w:val="20"/>
              </w:rPr>
              <w:t>Security Posture</w:t>
            </w:r>
          </w:p>
        </w:tc>
        <w:tc>
          <w:tcPr>
            <w:tcW w:type="dxa" w:w="2340"/>
          </w:tcPr>
          <w:p>
            <w:r>
              <w:rPr>
                <w:sz w:val="20"/>
              </w:rPr>
              <w:t>3</w:t>
            </w:r>
          </w:p>
        </w:tc>
        <w:tc>
          <w:tcPr>
            <w:tcW w:type="dxa" w:w="2340"/>
          </w:tcPr>
          <w:p>
            <w:r>
              <w:rPr>
                <w:sz w:val="20"/>
              </w:rPr>
              <w:t>9</w:t>
            </w:r>
          </w:p>
        </w:tc>
        <w:tc>
          <w:tcPr>
            <w:tcW w:type="dxa" w:w="2340"/>
          </w:tcPr>
          <w:p>
            <w:r>
              <w:rPr>
                <w:sz w:val="20"/>
              </w:rPr>
              <w:t>localStorage auth is a deal-breaker for enterprise buyers</w:t>
            </w:r>
          </w:p>
        </w:tc>
      </w:tr>
      <w:tr>
        <w:tc>
          <w:tcPr>
            <w:tcW w:type="dxa" w:w="2340"/>
          </w:tcPr>
          <w:p>
            <w:r>
              <w:rPr>
                <w:sz w:val="20"/>
              </w:rPr>
              <w:t>User Experience / Design</w:t>
            </w:r>
          </w:p>
        </w:tc>
        <w:tc>
          <w:tcPr>
            <w:tcW w:type="dxa" w:w="2340"/>
          </w:tcPr>
          <w:p>
            <w:r>
              <w:rPr>
                <w:sz w:val="20"/>
              </w:rPr>
              <w:t>5</w:t>
            </w:r>
          </w:p>
        </w:tc>
        <w:tc>
          <w:tcPr>
            <w:tcW w:type="dxa" w:w="2340"/>
          </w:tcPr>
          <w:p>
            <w:r>
              <w:rPr>
                <w:sz w:val="20"/>
              </w:rPr>
              <w:t>8.5</w:t>
            </w:r>
          </w:p>
        </w:tc>
        <w:tc>
          <w:tcPr>
            <w:tcW w:type="dxa" w:w="2340"/>
          </w:tcPr>
          <w:p>
            <w:r>
              <w:rPr>
                <w:sz w:val="20"/>
              </w:rPr>
              <w:t>Functional but lacks polish; dark mode broken</w:t>
            </w:r>
          </w:p>
        </w:tc>
      </w:tr>
      <w:tr>
        <w:tc>
          <w:tcPr>
            <w:tcW w:type="dxa" w:w="2340"/>
          </w:tcPr>
          <w:p>
            <w:r>
              <w:rPr>
                <w:sz w:val="20"/>
              </w:rPr>
              <w:t>Deployment &amp; DevOps</w:t>
            </w:r>
          </w:p>
        </w:tc>
        <w:tc>
          <w:tcPr>
            <w:tcW w:type="dxa" w:w="2340"/>
          </w:tcPr>
          <w:p>
            <w:r>
              <w:rPr>
                <w:sz w:val="20"/>
              </w:rPr>
              <w:t>6</w:t>
            </w:r>
          </w:p>
        </w:tc>
        <w:tc>
          <w:tcPr>
            <w:tcW w:type="dxa" w:w="2340"/>
          </w:tcPr>
          <w:p>
            <w:r>
              <w:rPr>
                <w:sz w:val="20"/>
              </w:rPr>
              <w:t>8</w:t>
            </w:r>
          </w:p>
        </w:tc>
        <w:tc>
          <w:tcPr>
            <w:tcW w:type="dxa" w:w="2340"/>
          </w:tcPr>
          <w:p>
            <w:r>
              <w:rPr>
                <w:sz w:val="20"/>
              </w:rPr>
              <w:t>Render works but no staging environment or CI/CD</w:t>
            </w:r>
          </w:p>
        </w:tc>
      </w:tr>
      <w:tr>
        <w:tc>
          <w:tcPr>
            <w:tcW w:type="dxa" w:w="2340"/>
          </w:tcPr>
          <w:p>
            <w:r>
              <w:rPr>
                <w:sz w:val="20"/>
              </w:rPr>
              <w:t>Sales Readiness</w:t>
            </w:r>
          </w:p>
        </w:tc>
        <w:tc>
          <w:tcPr>
            <w:tcW w:type="dxa" w:w="2340"/>
          </w:tcPr>
          <w:p>
            <w:r>
              <w:rPr>
                <w:sz w:val="20"/>
              </w:rPr>
              <w:t>4</w:t>
            </w:r>
          </w:p>
        </w:tc>
        <w:tc>
          <w:tcPr>
            <w:tcW w:type="dxa" w:w="2340"/>
          </w:tcPr>
          <w:p>
            <w:r>
              <w:rPr>
                <w:sz w:val="20"/>
              </w:rPr>
              <w:t>8</w:t>
            </w:r>
          </w:p>
        </w:tc>
        <w:tc>
          <w:tcPr>
            <w:tcW w:type="dxa" w:w="2340"/>
          </w:tcPr>
          <w:p>
            <w:r>
              <w:rPr>
                <w:sz w:val="20"/>
              </w:rPr>
              <w:t>No demo script, no case studies, no pricing deck</w:t>
            </w:r>
          </w:p>
        </w:tc>
      </w:tr>
      <w:tr>
        <w:tc>
          <w:tcPr>
            <w:tcW w:type="dxa" w:w="2340"/>
          </w:tcPr>
          <w:p>
            <w:r>
              <w:rPr>
                <w:sz w:val="20"/>
              </w:rPr>
              <w:t>Documentation</w:t>
            </w:r>
          </w:p>
        </w:tc>
        <w:tc>
          <w:tcPr>
            <w:tcW w:type="dxa" w:w="2340"/>
          </w:tcPr>
          <w:p>
            <w:r>
              <w:rPr>
                <w:sz w:val="20"/>
              </w:rPr>
              <w:t>3</w:t>
            </w:r>
          </w:p>
        </w:tc>
        <w:tc>
          <w:tcPr>
            <w:tcW w:type="dxa" w:w="2340"/>
          </w:tcPr>
          <w:p>
            <w:r>
              <w:rPr>
                <w:sz w:val="20"/>
              </w:rPr>
              <w:t>8</w:t>
            </w:r>
          </w:p>
        </w:tc>
        <w:tc>
          <w:tcPr>
            <w:tcW w:type="dxa" w:w="2340"/>
          </w:tcPr>
          <w:p>
            <w:r>
              <w:rPr>
                <w:sz w:val="20"/>
              </w:rPr>
              <w:t>Minimal docs; no API reference or onboarding guide</w:t>
            </w:r>
          </w:p>
        </w:tc>
      </w:tr>
      <w:tr>
        <w:tc>
          <w:tcPr>
            <w:tcW w:type="dxa" w:w="2340"/>
          </w:tcPr>
          <w:p>
            <w:r>
              <w:rPr>
                <w:sz w:val="20"/>
              </w:rPr>
              <w:t>Data Architecture</w:t>
            </w:r>
          </w:p>
        </w:tc>
        <w:tc>
          <w:tcPr>
            <w:tcW w:type="dxa" w:w="2340"/>
          </w:tcPr>
          <w:p>
            <w:r>
              <w:rPr>
                <w:sz w:val="20"/>
              </w:rPr>
              <w:t>5</w:t>
            </w:r>
          </w:p>
        </w:tc>
        <w:tc>
          <w:tcPr>
            <w:tcW w:type="dxa" w:w="2340"/>
          </w:tcPr>
          <w:p>
            <w:r>
              <w:rPr>
                <w:sz w:val="20"/>
              </w:rPr>
              <w:t>8.5</w:t>
            </w:r>
          </w:p>
        </w:tc>
        <w:tc>
          <w:tcPr>
            <w:tcW w:type="dxa" w:w="2340"/>
          </w:tcPr>
          <w:p>
            <w:r>
              <w:rPr>
                <w:sz w:val="20"/>
              </w:rPr>
              <w:t>JSON files adequate for demo, not for production</w:t>
            </w:r>
          </w:p>
        </w:tc>
      </w:tr>
      <w:tr>
        <w:tc>
          <w:tcPr>
            <w:tcW w:type="dxa" w:w="2340"/>
          </w:tcPr>
          <w:p>
            <w:r>
              <w:rPr>
                <w:sz w:val="20"/>
              </w:rPr>
              <w:t>Accessibility</w:t>
            </w:r>
          </w:p>
        </w:tc>
        <w:tc>
          <w:tcPr>
            <w:tcW w:type="dxa" w:w="2340"/>
          </w:tcPr>
          <w:p>
            <w:r>
              <w:rPr>
                <w:sz w:val="20"/>
              </w:rPr>
              <w:t>2</w:t>
            </w:r>
          </w:p>
        </w:tc>
        <w:tc>
          <w:tcPr>
            <w:tcW w:type="dxa" w:w="2340"/>
          </w:tcPr>
          <w:p>
            <w:r>
              <w:rPr>
                <w:sz w:val="20"/>
              </w:rPr>
              <w:t>7</w:t>
            </w:r>
          </w:p>
        </w:tc>
        <w:tc>
          <w:tcPr>
            <w:tcW w:type="dxa" w:w="2340"/>
          </w:tcPr>
          <w:p>
            <w:r>
              <w:rPr>
                <w:sz w:val="20"/>
              </w:rPr>
              <w:t>No WCAG compliance; screen reader incompatible</w:t>
            </w:r>
          </w:p>
        </w:tc>
      </w:tr>
    </w:tbl>
    <w:p>
      <w:r>
        <w:rPr>
          <w:b/>
          <w:color w:val="CC0000"/>
          <w:sz w:val="24"/>
        </w:rPr>
        <w:br/>
        <w:t>Overall Readiness Score: 4.4/10 → Target: 8.3/10</w:t>
      </w:r>
    </w:p>
    <w:p>
      <w:pPr>
        <w:pStyle w:val="Heading2"/>
      </w:pPr>
      <w:r>
        <w:t>The 70/30 Trap Explained</w:t>
      </w:r>
    </w:p>
    <w:p>
      <w:r>
        <w:t>The "70/30 Trap" is the most common failure mode for enterprise software startups. The first 70% of product development — the core features, the basic UI, the fundamental architecture — feels productive. Progress is visible. Momentum is real.</w:t>
      </w:r>
    </w:p>
    <w:p>
      <w:r>
        <w:t>But the last 30% is where deals are won or lost. This 30% includes:</w:t>
      </w:r>
    </w:p>
    <w:p>
      <w:pPr>
        <w:pStyle w:val="ListBullet"/>
        <w:ind w:left="720"/>
      </w:pPr>
      <w:r>
        <w:rPr>
          <w:sz w:val="22"/>
        </w:rPr>
        <w:t xml:space="preserve">☐ </w:t>
      </w:r>
      <w:r>
        <w:rPr>
          <w:sz w:val="22"/>
        </w:rPr>
        <w:t>Security hardening — the #1 blocker for enterprise procurement</w:t>
      </w:r>
    </w:p>
    <w:p>
      <w:pPr>
        <w:pStyle w:val="ListBullet"/>
        <w:ind w:left="720"/>
      </w:pPr>
      <w:r>
        <w:rPr>
          <w:sz w:val="22"/>
        </w:rPr>
        <w:t xml:space="preserve">☐ </w:t>
      </w:r>
      <w:r>
        <w:rPr>
          <w:sz w:val="22"/>
        </w:rPr>
        <w:t>Error handling — what happens when things go wrong (and they will)</w:t>
      </w:r>
    </w:p>
    <w:p>
      <w:pPr>
        <w:pStyle w:val="ListBullet"/>
        <w:ind w:left="720"/>
      </w:pPr>
      <w:r>
        <w:rPr>
          <w:sz w:val="22"/>
        </w:rPr>
        <w:t xml:space="preserve">☐ </w:t>
      </w:r>
      <w:r>
        <w:rPr>
          <w:sz w:val="22"/>
        </w:rPr>
        <w:t>Loading states — the 2-second gap between click and data that builds or destroys trust</w:t>
      </w:r>
    </w:p>
    <w:p>
      <w:pPr>
        <w:pStyle w:val="ListBullet"/>
        <w:ind w:left="720"/>
      </w:pPr>
      <w:r>
        <w:rPr>
          <w:sz w:val="22"/>
        </w:rPr>
        <w:t xml:space="preserve">☐ </w:t>
      </w:r>
      <w:r>
        <w:rPr>
          <w:sz w:val="22"/>
        </w:rPr>
        <w:t>Edge cases — empty states, null values, timeout scenarios</w:t>
      </w:r>
    </w:p>
    <w:p>
      <w:pPr>
        <w:pStyle w:val="ListBullet"/>
        <w:ind w:left="720"/>
      </w:pPr>
      <w:r>
        <w:rPr>
          <w:sz w:val="22"/>
        </w:rPr>
        <w:t xml:space="preserve">☐ </w:t>
      </w:r>
      <w:r>
        <w:rPr>
          <w:sz w:val="22"/>
        </w:rPr>
        <w:t>Design consistency — pixel-level polish that signals "production-ready"</w:t>
      </w:r>
    </w:p>
    <w:p>
      <w:pPr>
        <w:pStyle w:val="ListBullet"/>
        <w:ind w:left="720"/>
      </w:pPr>
      <w:r>
        <w:rPr>
          <w:sz w:val="22"/>
        </w:rPr>
        <w:t xml:space="preserve">☐ </w:t>
      </w:r>
      <w:r>
        <w:rPr>
          <w:sz w:val="22"/>
        </w:rPr>
        <w:t>Documentation — the difference between "cool demo" and "deployable solution"</w:t>
      </w:r>
    </w:p>
    <w:p>
      <w:pPr>
        <w:pStyle w:val="ListBullet"/>
        <w:ind w:left="720"/>
      </w:pPr>
      <w:r>
        <w:rPr>
          <w:sz w:val="22"/>
        </w:rPr>
        <w:t xml:space="preserve">☐ </w:t>
      </w:r>
      <w:r>
        <w:rPr>
          <w:sz w:val="22"/>
        </w:rPr>
        <w:t>Accessibility — increasingly required by enterprise procurement checklists</w:t>
      </w:r>
    </w:p>
    <w:p>
      <w:pPr>
        <w:pStyle w:val="ListBullet"/>
        <w:ind w:left="720"/>
      </w:pPr>
      <w:r>
        <w:rPr>
          <w:sz w:val="22"/>
        </w:rPr>
        <w:t xml:space="preserve">☐ </w:t>
      </w:r>
      <w:r>
        <w:rPr>
          <w:sz w:val="22"/>
        </w:rPr>
        <w:t>Performance — sub-3-second load times are table stakes, not a nice-to-have</w:t>
      </w:r>
    </w:p>
    <w:p>
      <w:pPr>
        <w:ind w:left="720" w:right="720"/>
      </w:pPr>
      <w:r>
        <w:rPr>
          <w:b/>
          <w:i/>
          <w:sz w:val="20"/>
        </w:rPr>
        <w:t xml:space="preserve">Reasoning: </w:t>
      </w:r>
      <w:r>
        <w:rPr>
          <w:i/>
          <w:sz w:val="20"/>
        </w:rPr>
        <w:t>Enterprise buyers don't evaluate features — they evaluate risk. Every unhandled error, every inconsistent pixel, every missing security header is a risk signal. The last 30% is about eliminating risk signals, not adding features.</w:t>
      </w:r>
    </w:p>
    <w:p>
      <w:pPr>
        <w:pStyle w:val="Heading2"/>
      </w:pPr>
      <w:r>
        <w:t>Revenue Model Recap</w:t>
      </w:r>
    </w:p>
    <w:p>
      <w:r>
        <w:t>The Decision OS revenue model follows a two-phase approach: initial installation fee followed by ongoing monthly stewardship.</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Revenue Stream</w:t>
            </w:r>
          </w:p>
        </w:tc>
        <w:tc>
          <w:tcPr>
            <w:tcW w:type="dxa" w:w="3120"/>
          </w:tcPr>
          <w:p>
            <w:r>
              <w:rPr>
                <w:b/>
                <w:sz w:val="20"/>
              </w:rPr>
              <w:t>Amount</w:t>
            </w:r>
          </w:p>
        </w:tc>
        <w:tc>
          <w:tcPr>
            <w:tcW w:type="dxa" w:w="3120"/>
          </w:tcPr>
          <w:p>
            <w:r>
              <w:rPr>
                <w:b/>
                <w:sz w:val="20"/>
              </w:rPr>
              <w:t>Description</w:t>
            </w:r>
          </w:p>
        </w:tc>
      </w:tr>
      <w:tr>
        <w:tc>
          <w:tcPr>
            <w:tcW w:type="dxa" w:w="3120"/>
          </w:tcPr>
          <w:p>
            <w:r>
              <w:rPr>
                <w:sz w:val="20"/>
              </w:rPr>
              <w:t>Installation Fee</w:t>
            </w:r>
          </w:p>
        </w:tc>
        <w:tc>
          <w:tcPr>
            <w:tcW w:type="dxa" w:w="3120"/>
          </w:tcPr>
          <w:p>
            <w:r>
              <w:rPr>
                <w:sz w:val="20"/>
              </w:rPr>
              <w:t>$150,000</w:t>
            </w:r>
          </w:p>
        </w:tc>
        <w:tc>
          <w:tcPr>
            <w:tcW w:type="dxa" w:w="3120"/>
          </w:tcPr>
          <w:p>
            <w:r>
              <w:rPr>
                <w:sz w:val="20"/>
              </w:rPr>
              <w:t>One-time setup, customization, data integration, portal configuration</w:t>
            </w:r>
          </w:p>
        </w:tc>
      </w:tr>
      <w:tr>
        <w:tc>
          <w:tcPr>
            <w:tcW w:type="dxa" w:w="3120"/>
          </w:tcPr>
          <w:p>
            <w:r>
              <w:rPr>
                <w:sz w:val="20"/>
              </w:rPr>
              <w:t>Stewardship (Basic)</w:t>
            </w:r>
          </w:p>
        </w:tc>
        <w:tc>
          <w:tcPr>
            <w:tcW w:type="dxa" w:w="3120"/>
          </w:tcPr>
          <w:p>
            <w:r>
              <w:rPr>
                <w:sz w:val="20"/>
              </w:rPr>
              <w:t>$15,000/mo</w:t>
            </w:r>
          </w:p>
        </w:tc>
        <w:tc>
          <w:tcPr>
            <w:tcW w:type="dxa" w:w="3120"/>
          </w:tcPr>
          <w:p>
            <w:r>
              <w:rPr>
                <w:sz w:val="20"/>
              </w:rPr>
              <w:t>Monthly updates, security patches, 8/5 support, quarterly reviews</w:t>
            </w:r>
          </w:p>
        </w:tc>
      </w:tr>
      <w:tr>
        <w:tc>
          <w:tcPr>
            <w:tcW w:type="dxa" w:w="3120"/>
          </w:tcPr>
          <w:p>
            <w:r>
              <w:rPr>
                <w:sz w:val="20"/>
              </w:rPr>
              <w:t>Stewardship (Premium)</w:t>
            </w:r>
          </w:p>
        </w:tc>
        <w:tc>
          <w:tcPr>
            <w:tcW w:type="dxa" w:w="3120"/>
          </w:tcPr>
          <w:p>
            <w:r>
              <w:rPr>
                <w:sz w:val="20"/>
              </w:rPr>
              <w:t>$25,000/mo</w:t>
            </w:r>
          </w:p>
        </w:tc>
        <w:tc>
          <w:tcPr>
            <w:tcW w:type="dxa" w:w="3120"/>
          </w:tcPr>
          <w:p>
            <w:r>
              <w:rPr>
                <w:sz w:val="20"/>
              </w:rPr>
              <w:t>All Basic + priority support, custom reports, monthly strategy calls</w:t>
            </w:r>
          </w:p>
        </w:tc>
      </w:tr>
      <w:tr>
        <w:tc>
          <w:tcPr>
            <w:tcW w:type="dxa" w:w="3120"/>
          </w:tcPr>
          <w:p>
            <w:r>
              <w:rPr>
                <w:sz w:val="20"/>
              </w:rPr>
              <w:t>Stewardship (Enterprise)</w:t>
            </w:r>
          </w:p>
        </w:tc>
        <w:tc>
          <w:tcPr>
            <w:tcW w:type="dxa" w:w="3120"/>
          </w:tcPr>
          <w:p>
            <w:r>
              <w:rPr>
                <w:sz w:val="20"/>
              </w:rPr>
              <w:t>$30,000/mo</w:t>
            </w:r>
          </w:p>
        </w:tc>
        <w:tc>
          <w:tcPr>
            <w:tcW w:type="dxa" w:w="3120"/>
          </w:tcPr>
          <w:p>
            <w:r>
              <w:rPr>
                <w:sz w:val="20"/>
              </w:rPr>
              <w:t>All Premium + dedicated analyst, on-site quarterly, 24/7 support</w:t>
            </w:r>
          </w:p>
        </w:tc>
      </w:tr>
      <w:tr>
        <w:tc>
          <w:tcPr>
            <w:tcW w:type="dxa" w:w="3120"/>
          </w:tcPr>
          <w:p>
            <w:r>
              <w:rPr>
                <w:sz w:val="20"/>
              </w:rPr>
              <w:t>Assessment (Entry)</w:t>
            </w:r>
          </w:p>
        </w:tc>
        <w:tc>
          <w:tcPr>
            <w:tcW w:type="dxa" w:w="3120"/>
          </w:tcPr>
          <w:p>
            <w:r>
              <w:rPr>
                <w:sz w:val="20"/>
              </w:rPr>
              <w:t>$10,000-$15,000</w:t>
            </w:r>
          </w:p>
        </w:tc>
        <w:tc>
          <w:tcPr>
            <w:tcW w:type="dxa" w:w="3120"/>
          </w:tcPr>
          <w:p>
            <w:r>
              <w:rPr>
                <w:sz w:val="20"/>
              </w:rPr>
              <w:t>Initial 2-week assessment → converts to installation</w:t>
            </w:r>
          </w:p>
        </w:tc>
      </w:tr>
      <w:tr>
        <w:tc>
          <w:tcPr>
            <w:tcW w:type="dxa" w:w="3120"/>
          </w:tcPr>
          <w:p>
            <w:r>
              <w:rPr>
                <w:sz w:val="20"/>
              </w:rPr>
              <w:t>Assessment (Comprehensive)</w:t>
            </w:r>
          </w:p>
        </w:tc>
        <w:tc>
          <w:tcPr>
            <w:tcW w:type="dxa" w:w="3120"/>
          </w:tcPr>
          <w:p>
            <w:r>
              <w:rPr>
                <w:sz w:val="20"/>
              </w:rPr>
              <w:t>$20,000-$25,000</w:t>
            </w:r>
          </w:p>
        </w:tc>
        <w:tc>
          <w:tcPr>
            <w:tcW w:type="dxa" w:w="3120"/>
          </w:tcPr>
          <w:p>
            <w:r>
              <w:rPr>
                <w:sz w:val="20"/>
              </w:rPr>
              <w:t>Full 4-week assessment → higher conversion rate</w:t>
            </w:r>
          </w:p>
        </w:tc>
      </w:tr>
    </w:tbl>
    <w:p>
      <w:r>
        <w:br/>
        <w:t>Target Annual Recurring Revenue (ARR) per client: $180,000-$360,000. With 10 active stewardship clients, the target ARR is $1.8M-$3.6M.</w:t>
      </w:r>
    </w:p>
    <w:p>
      <w:r>
        <w:br w:type="page"/>
      </w:r>
    </w:p>
    <w:p>
      <w:pPr>
        <w:pStyle w:val="Heading2"/>
      </w:pPr>
      <w:r>
        <w:t>Key Metrics to Track</w:t>
      </w:r>
    </w:p>
    <w:p>
      <w:r>
        <w:t>These 15 KPIs should be tracked weekly to measure progress toward the first sale: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KPI</w:t>
            </w:r>
          </w:p>
        </w:tc>
        <w:tc>
          <w:tcPr>
            <w:tcW w:type="dxa" w:w="3120"/>
          </w:tcPr>
          <w:p>
            <w:r>
              <w:rPr>
                <w:b/>
                <w:sz w:val="20"/>
              </w:rPr>
              <w:t>Target</w:t>
            </w:r>
          </w:p>
        </w:tc>
        <w:tc>
          <w:tcPr>
            <w:tcW w:type="dxa" w:w="3120"/>
          </w:tcPr>
          <w:p>
            <w:r>
              <w:rPr>
                <w:b/>
                <w:sz w:val="20"/>
              </w:rPr>
              <w:t>Notes</w:t>
            </w:r>
          </w:p>
        </w:tc>
      </w:tr>
      <w:tr>
        <w:tc>
          <w:tcPr>
            <w:tcW w:type="dxa" w:w="3120"/>
          </w:tcPr>
          <w:p>
            <w:r>
              <w:rPr>
                <w:sz w:val="20"/>
              </w:rPr>
              <w:t>1. Portal Load Time</w:t>
            </w:r>
          </w:p>
        </w:tc>
        <w:tc>
          <w:tcPr>
            <w:tcW w:type="dxa" w:w="3120"/>
          </w:tcPr>
          <w:p>
            <w:r>
              <w:rPr>
                <w:sz w:val="20"/>
              </w:rPr>
              <w:t>&lt; 3 seconds (P95)</w:t>
            </w:r>
          </w:p>
        </w:tc>
        <w:tc>
          <w:tcPr>
            <w:tcW w:type="dxa" w:w="3120"/>
          </w:tcPr>
          <w:p>
            <w:r>
              <w:rPr>
                <w:sz w:val="20"/>
              </w:rPr>
              <w:t>Currently unmeasured</w:t>
            </w:r>
          </w:p>
        </w:tc>
      </w:tr>
      <w:tr>
        <w:tc>
          <w:tcPr>
            <w:tcW w:type="dxa" w:w="3120"/>
          </w:tcPr>
          <w:p>
            <w:r>
              <w:rPr>
                <w:sz w:val="20"/>
              </w:rPr>
              <w:t>2. Lighthouse Score</w:t>
            </w:r>
          </w:p>
        </w:tc>
        <w:tc>
          <w:tcPr>
            <w:tcW w:type="dxa" w:w="3120"/>
          </w:tcPr>
          <w:p>
            <w:r>
              <w:rPr>
                <w:sz w:val="20"/>
              </w:rPr>
              <w:t>&gt; 85 performance, &gt; 90 accessibility</w:t>
            </w:r>
          </w:p>
        </w:tc>
        <w:tc>
          <w:tcPr>
            <w:tcW w:type="dxa" w:w="3120"/>
          </w:tcPr>
          <w:p>
            <w:r>
              <w:rPr>
                <w:sz w:val="20"/>
              </w:rPr>
              <w:t>Target per portal</w:t>
            </w:r>
          </w:p>
        </w:tc>
      </w:tr>
      <w:tr>
        <w:tc>
          <w:tcPr>
            <w:tcW w:type="dxa" w:w="3120"/>
          </w:tcPr>
          <w:p>
            <w:r>
              <w:rPr>
                <w:sz w:val="20"/>
              </w:rPr>
              <w:t>3. API Response Time</w:t>
            </w:r>
          </w:p>
        </w:tc>
        <w:tc>
          <w:tcPr>
            <w:tcW w:type="dxa" w:w="3120"/>
          </w:tcPr>
          <w:p>
            <w:r>
              <w:rPr>
                <w:sz w:val="20"/>
              </w:rPr>
              <w:t>&lt; 500ms (P95)</w:t>
            </w:r>
          </w:p>
        </w:tc>
        <w:tc>
          <w:tcPr>
            <w:tcW w:type="dxa" w:w="3120"/>
          </w:tcPr>
          <w:p>
            <w:r>
              <w:rPr>
                <w:sz w:val="20"/>
              </w:rPr>
              <w:t>For all non-report endpoints</w:t>
            </w:r>
          </w:p>
        </w:tc>
      </w:tr>
      <w:tr>
        <w:tc>
          <w:tcPr>
            <w:tcW w:type="dxa" w:w="3120"/>
          </w:tcPr>
          <w:p>
            <w:r>
              <w:rPr>
                <w:sz w:val="20"/>
              </w:rPr>
              <w:t>4. Security Score</w:t>
            </w:r>
          </w:p>
        </w:tc>
        <w:tc>
          <w:tcPr>
            <w:tcW w:type="dxa" w:w="3120"/>
          </w:tcPr>
          <w:p>
            <w:r>
              <w:rPr>
                <w:sz w:val="20"/>
              </w:rPr>
              <w:t>Zero Critical/High vulnerabilities</w:t>
            </w:r>
          </w:p>
        </w:tc>
        <w:tc>
          <w:tcPr>
            <w:tcW w:type="dxa" w:w="3120"/>
          </w:tcPr>
          <w:p>
            <w:r>
              <w:rPr>
                <w:sz w:val="20"/>
              </w:rPr>
              <w:t>Run OWASP ZAP scan</w:t>
            </w:r>
          </w:p>
        </w:tc>
      </w:tr>
      <w:tr>
        <w:tc>
          <w:tcPr>
            <w:tcW w:type="dxa" w:w="3120"/>
          </w:tcPr>
          <w:p>
            <w:r>
              <w:rPr>
                <w:sz w:val="20"/>
              </w:rPr>
              <w:t>5. Login Success Rate</w:t>
            </w:r>
          </w:p>
        </w:tc>
        <w:tc>
          <w:tcPr>
            <w:tcW w:type="dxa" w:w="3120"/>
          </w:tcPr>
          <w:p>
            <w:r>
              <w:rPr>
                <w:sz w:val="20"/>
              </w:rPr>
              <w:t>&gt; 99.5%</w:t>
            </w:r>
          </w:p>
        </w:tc>
        <w:tc>
          <w:tcPr>
            <w:tcW w:type="dxa" w:w="3120"/>
          </w:tcPr>
          <w:p>
            <w:r>
              <w:rPr>
                <w:sz w:val="20"/>
              </w:rPr>
              <w:t>Track failures and reasons</w:t>
            </w:r>
          </w:p>
        </w:tc>
      </w:tr>
      <w:tr>
        <w:tc>
          <w:tcPr>
            <w:tcW w:type="dxa" w:w="3120"/>
          </w:tcPr>
          <w:p>
            <w:r>
              <w:rPr>
                <w:sz w:val="20"/>
              </w:rPr>
              <w:t>6. Chart Render Time</w:t>
            </w:r>
          </w:p>
        </w:tc>
        <w:tc>
          <w:tcPr>
            <w:tcW w:type="dxa" w:w="3120"/>
          </w:tcPr>
          <w:p>
            <w:r>
              <w:rPr>
                <w:sz w:val="20"/>
              </w:rPr>
              <w:t>&lt; 1 second per chart</w:t>
            </w:r>
          </w:p>
        </w:tc>
        <w:tc>
          <w:tcPr>
            <w:tcW w:type="dxa" w:w="3120"/>
          </w:tcPr>
          <w:p>
            <w:r>
              <w:rPr>
                <w:sz w:val="20"/>
              </w:rPr>
              <w:t>All Chart.js instances</w:t>
            </w:r>
          </w:p>
        </w:tc>
      </w:tr>
      <w:tr>
        <w:tc>
          <w:tcPr>
            <w:tcW w:type="dxa" w:w="3120"/>
          </w:tcPr>
          <w:p>
            <w:r>
              <w:rPr>
                <w:sz w:val="20"/>
              </w:rPr>
              <w:t>7. Socket.IO Uptime</w:t>
            </w:r>
          </w:p>
        </w:tc>
        <w:tc>
          <w:tcPr>
            <w:tcW w:type="dxa" w:w="3120"/>
          </w:tcPr>
          <w:p>
            <w:r>
              <w:rPr>
                <w:sz w:val="20"/>
              </w:rPr>
              <w:t>&gt; 99.9% connection stability</w:t>
            </w:r>
          </w:p>
        </w:tc>
        <w:tc>
          <w:tcPr>
            <w:tcW w:type="dxa" w:w="3120"/>
          </w:tcPr>
          <w:p>
            <w:r>
              <w:rPr>
                <w:sz w:val="20"/>
              </w:rPr>
              <w:t>Monitor reconnection</w:t>
            </w:r>
          </w:p>
        </w:tc>
      </w:tr>
      <w:tr>
        <w:tc>
          <w:tcPr>
            <w:tcW w:type="dxa" w:w="3120"/>
          </w:tcPr>
          <w:p>
            <w:r>
              <w:rPr>
                <w:sz w:val="20"/>
              </w:rPr>
              <w:t>8. Demo Conversion Rate</w:t>
            </w:r>
          </w:p>
        </w:tc>
        <w:tc>
          <w:tcPr>
            <w:tcW w:type="dxa" w:w="3120"/>
          </w:tcPr>
          <w:p>
            <w:r>
              <w:rPr>
                <w:sz w:val="20"/>
              </w:rPr>
              <w:t>&gt; 25% demo → assessment</w:t>
            </w:r>
          </w:p>
        </w:tc>
        <w:tc>
          <w:tcPr>
            <w:tcW w:type="dxa" w:w="3120"/>
          </w:tcPr>
          <w:p>
            <w:r>
              <w:rPr>
                <w:sz w:val="20"/>
              </w:rPr>
              <w:t>Track per prospect</w:t>
            </w:r>
          </w:p>
        </w:tc>
      </w:tr>
      <w:tr>
        <w:tc>
          <w:tcPr>
            <w:tcW w:type="dxa" w:w="3120"/>
          </w:tcPr>
          <w:p>
            <w:r>
              <w:rPr>
                <w:sz w:val="20"/>
              </w:rPr>
              <w:t>9. Assessment → Install Rate</w:t>
            </w:r>
          </w:p>
        </w:tc>
        <w:tc>
          <w:tcPr>
            <w:tcW w:type="dxa" w:w="3120"/>
          </w:tcPr>
          <w:p>
            <w:r>
              <w:rPr>
                <w:sz w:val="20"/>
              </w:rPr>
              <w:t>&gt; 40% assessment → install</w:t>
            </w:r>
          </w:p>
        </w:tc>
        <w:tc>
          <w:tcPr>
            <w:tcW w:type="dxa" w:w="3120"/>
          </w:tcPr>
          <w:p>
            <w:r>
              <w:rPr>
                <w:sz w:val="20"/>
              </w:rPr>
              <w:t>Industry benchmark: 30%</w:t>
            </w:r>
          </w:p>
        </w:tc>
      </w:tr>
      <w:tr>
        <w:tc>
          <w:tcPr>
            <w:tcW w:type="dxa" w:w="3120"/>
          </w:tcPr>
          <w:p>
            <w:r>
              <w:rPr>
                <w:sz w:val="20"/>
              </w:rPr>
              <w:t>10. Time to First Value</w:t>
            </w:r>
          </w:p>
        </w:tc>
        <w:tc>
          <w:tcPr>
            <w:tcW w:type="dxa" w:w="3120"/>
          </w:tcPr>
          <w:p>
            <w:r>
              <w:rPr>
                <w:sz w:val="20"/>
              </w:rPr>
              <w:t>&lt; 15 minutes in demo</w:t>
            </w:r>
          </w:p>
        </w:tc>
        <w:tc>
          <w:tcPr>
            <w:tcW w:type="dxa" w:w="3120"/>
          </w:tcPr>
          <w:p>
            <w:r>
              <w:rPr>
                <w:sz w:val="20"/>
              </w:rPr>
              <w:t>How fast they "get it"</w:t>
            </w:r>
          </w:p>
        </w:tc>
      </w:tr>
      <w:tr>
        <w:tc>
          <w:tcPr>
            <w:tcW w:type="dxa" w:w="3120"/>
          </w:tcPr>
          <w:p>
            <w:r>
              <w:rPr>
                <w:sz w:val="20"/>
              </w:rPr>
              <w:t>11. Error Rate</w:t>
            </w:r>
          </w:p>
        </w:tc>
        <w:tc>
          <w:tcPr>
            <w:tcW w:type="dxa" w:w="3120"/>
          </w:tcPr>
          <w:p>
            <w:r>
              <w:rPr>
                <w:sz w:val="20"/>
              </w:rPr>
              <w:t>&lt; 0.1% of all requests</w:t>
            </w:r>
          </w:p>
        </w:tc>
        <w:tc>
          <w:tcPr>
            <w:tcW w:type="dxa" w:w="3120"/>
          </w:tcPr>
          <w:p>
            <w:r>
              <w:rPr>
                <w:sz w:val="20"/>
              </w:rPr>
              <w:t>Track 4xx and 5xx separately</w:t>
            </w:r>
          </w:p>
        </w:tc>
      </w:tr>
      <w:tr>
        <w:tc>
          <w:tcPr>
            <w:tcW w:type="dxa" w:w="3120"/>
          </w:tcPr>
          <w:p>
            <w:r>
              <w:rPr>
                <w:sz w:val="20"/>
              </w:rPr>
              <w:t>12. CSS Consistency Score</w:t>
            </w:r>
          </w:p>
        </w:tc>
        <w:tc>
          <w:tcPr>
            <w:tcW w:type="dxa" w:w="3120"/>
          </w:tcPr>
          <w:p>
            <w:r>
              <w:rPr>
                <w:sz w:val="20"/>
              </w:rPr>
              <w:t>&lt; 5 hardcoded colors remaining</w:t>
            </w:r>
          </w:p>
        </w:tc>
        <w:tc>
          <w:tcPr>
            <w:tcW w:type="dxa" w:w="3120"/>
          </w:tcPr>
          <w:p>
            <w:r>
              <w:rPr>
                <w:sz w:val="20"/>
              </w:rPr>
              <w:t>Audit after CSS vars migration</w:t>
            </w:r>
          </w:p>
        </w:tc>
      </w:tr>
      <w:tr>
        <w:tc>
          <w:tcPr>
            <w:tcW w:type="dxa" w:w="3120"/>
          </w:tcPr>
          <w:p>
            <w:r>
              <w:rPr>
                <w:sz w:val="20"/>
              </w:rPr>
              <w:t>13. Documentation Coverage</w:t>
            </w:r>
          </w:p>
        </w:tc>
        <w:tc>
          <w:tcPr>
            <w:tcW w:type="dxa" w:w="3120"/>
          </w:tcPr>
          <w:p>
            <w:r>
              <w:rPr>
                <w:sz w:val="20"/>
              </w:rPr>
              <w:t>100% of public APIs documented</w:t>
            </w:r>
          </w:p>
        </w:tc>
        <w:tc>
          <w:tcPr>
            <w:tcW w:type="dxa" w:w="3120"/>
          </w:tcPr>
          <w:p>
            <w:r>
              <w:rPr>
                <w:sz w:val="20"/>
              </w:rPr>
              <w:t>API reference completeness</w:t>
            </w:r>
          </w:p>
        </w:tc>
      </w:tr>
      <w:tr>
        <w:tc>
          <w:tcPr>
            <w:tcW w:type="dxa" w:w="3120"/>
          </w:tcPr>
          <w:p>
            <w:r>
              <w:rPr>
                <w:sz w:val="20"/>
              </w:rPr>
              <w:t>14. Prospect Pipeline Value</w:t>
            </w:r>
          </w:p>
        </w:tc>
        <w:tc>
          <w:tcPr>
            <w:tcW w:type="dxa" w:w="3120"/>
          </w:tcPr>
          <w:p>
            <w:r>
              <w:rPr>
                <w:sz w:val="20"/>
              </w:rPr>
              <w:t>&gt; $500K total pipeline</w:t>
            </w:r>
          </w:p>
        </w:tc>
        <w:tc>
          <w:tcPr>
            <w:tcW w:type="dxa" w:w="3120"/>
          </w:tcPr>
          <w:p>
            <w:r>
              <w:rPr>
                <w:sz w:val="20"/>
              </w:rPr>
              <w:t>Qualified opportunities only</w:t>
            </w:r>
          </w:p>
        </w:tc>
      </w:tr>
      <w:tr>
        <w:tc>
          <w:tcPr>
            <w:tcW w:type="dxa" w:w="3120"/>
          </w:tcPr>
          <w:p>
            <w:r>
              <w:rPr>
                <w:sz w:val="20"/>
              </w:rPr>
              <w:t>15. Days Since Last Deploy</w:t>
            </w:r>
          </w:p>
        </w:tc>
        <w:tc>
          <w:tcPr>
            <w:tcW w:type="dxa" w:w="3120"/>
          </w:tcPr>
          <w:p>
            <w:r>
              <w:rPr>
                <w:sz w:val="20"/>
              </w:rPr>
              <w:t>&lt; 7 days</w:t>
            </w:r>
          </w:p>
        </w:tc>
        <w:tc>
          <w:tcPr>
            <w:tcW w:type="dxa" w:w="3120"/>
          </w:tcPr>
          <w:p>
            <w:r>
              <w:rPr>
                <w:sz w:val="20"/>
              </w:rPr>
              <w:t>Continuous improvement cadence</w:t>
            </w:r>
          </w:p>
        </w:tc>
      </w:tr>
    </w:tbl>
    <w:p>
      <w:pPr>
        <w:ind w:left="720" w:right="720"/>
      </w:pPr>
      <w:r>
        <w:rPr>
          <w:b/>
          <w:i/>
          <w:sz w:val="20"/>
        </w:rPr>
        <w:t xml:space="preserve">Reasoning: </w:t>
      </w:r>
      <w:r>
        <w:rPr>
          <w:i/>
          <w:sz w:val="20"/>
        </w:rPr>
        <w:t>KPI #10 — Time to First Value — is the single most important metric. If a prospect can't see meaningful insight within 15 minutes of a demo, the sale is effectively lost. Design the entire demo experience around this constraint.</w:t>
      </w:r>
    </w:p>
    <w:p>
      <w:r>
        <w:br w:type="page"/>
      </w:r>
    </w:p>
    <w:p>
      <w:pPr>
        <w:spacing w:before="120" w:after="120"/>
      </w:pPr>
      <w:r>
        <w:rPr>
          <w:color w:val="CCCCCC"/>
          <w:sz w:val="16"/>
        </w:rPr>
        <w:t>────────────────────────────────────────────────────────────────────────────────</w:t>
      </w:r>
    </w:p>
    <w:p>
      <w:pPr>
        <w:pStyle w:val="Heading1"/>
      </w:pPr>
      <w:r>
        <w:t>PART II: THE BRUTAL PRODUCT AUDIT</w:t>
      </w:r>
    </w:p>
    <w:p>
      <w:r>
        <w:t>This section provides a comprehensive, no-excuses audit of every component of Decision OS. Each item is rated by severity and estimated fix effort. The goal is to create a prioritized punch-list that can be worked through systematically.</w:t>
      </w:r>
    </w:p>
    <w:p>
      <w:pPr>
        <w:pStyle w:val="Heading2"/>
      </w:pPr>
      <w:r>
        <w:t>Login Page Audit (10-Point Checklist)</w:t>
      </w:r>
    </w:p>
    <w:p>
      <w:r>
        <w:t>The login page is the first thing every user sees. It sets the tone for the entire experience.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Check Item</w:t>
            </w:r>
          </w:p>
        </w:tc>
        <w:tc>
          <w:tcPr>
            <w:tcW w:type="dxa" w:w="2340"/>
          </w:tcPr>
          <w:p>
            <w:r>
              <w:rPr>
                <w:b/>
                <w:sz w:val="20"/>
              </w:rPr>
              <w:t>Current Severity</w:t>
            </w:r>
          </w:p>
        </w:tc>
        <w:tc>
          <w:tcPr>
            <w:tcW w:type="dxa" w:w="2340"/>
          </w:tcPr>
          <w:p>
            <w:r>
              <w:rPr>
                <w:b/>
                <w:sz w:val="20"/>
              </w:rPr>
              <w:t>Target Severity</w:t>
            </w:r>
          </w:p>
        </w:tc>
        <w:tc>
          <w:tcPr>
            <w:tcW w:type="dxa" w:w="2340"/>
          </w:tcPr>
          <w:p>
            <w:r>
              <w:rPr>
                <w:b/>
                <w:sz w:val="20"/>
              </w:rPr>
              <w:t>Fix Effort</w:t>
            </w:r>
          </w:p>
        </w:tc>
      </w:tr>
      <w:tr>
        <w:tc>
          <w:tcPr>
            <w:tcW w:type="dxa" w:w="2340"/>
          </w:tcPr>
          <w:p>
            <w:r>
              <w:rPr>
                <w:sz w:val="20"/>
              </w:rPr>
              <w:t>☐ Clean, professional design with Decision OS branding</w:t>
            </w:r>
          </w:p>
        </w:tc>
        <w:tc>
          <w:tcPr>
            <w:tcW w:type="dxa" w:w="2340"/>
          </w:tcPr>
          <w:p>
            <w:r>
              <w:rPr>
                <w:sz w:val="20"/>
              </w:rPr>
              <w:t>Medium</w:t>
            </w:r>
          </w:p>
        </w:tc>
        <w:tc>
          <w:tcPr>
            <w:tcW w:type="dxa" w:w="2340"/>
          </w:tcPr>
          <w:p>
            <w:r>
              <w:rPr>
                <w:sz w:val="20"/>
              </w:rPr>
              <w:t>High</w:t>
            </w:r>
          </w:p>
        </w:tc>
        <w:tc>
          <w:tcPr>
            <w:tcW w:type="dxa" w:w="2340"/>
          </w:tcPr>
          <w:p>
            <w:r>
              <w:rPr>
                <w:sz w:val="20"/>
              </w:rPr>
              <w:t>2h</w:t>
            </w:r>
          </w:p>
        </w:tc>
      </w:tr>
      <w:tr>
        <w:tc>
          <w:tcPr>
            <w:tcW w:type="dxa" w:w="2340"/>
          </w:tcPr>
          <w:p>
            <w:r>
              <w:rPr>
                <w:sz w:val="20"/>
              </w:rPr>
              <w:t>☐ No visible console.log or debug output in browser console</w:t>
            </w:r>
          </w:p>
        </w:tc>
        <w:tc>
          <w:tcPr>
            <w:tcW w:type="dxa" w:w="2340"/>
          </w:tcPr>
          <w:p>
            <w:r>
              <w:rPr>
                <w:sz w:val="20"/>
              </w:rPr>
              <w:t>Critical</w:t>
            </w:r>
          </w:p>
        </w:tc>
        <w:tc>
          <w:tcPr>
            <w:tcW w:type="dxa" w:w="2340"/>
          </w:tcPr>
          <w:p>
            <w:r>
              <w:rPr>
                <w:sz w:val="20"/>
              </w:rPr>
              <w:t>Critical</w:t>
            </w:r>
          </w:p>
        </w:tc>
        <w:tc>
          <w:tcPr>
            <w:tcW w:type="dxa" w:w="2340"/>
          </w:tcPr>
          <w:p>
            <w:r>
              <w:rPr>
                <w:sz w:val="20"/>
              </w:rPr>
              <w:t>1h</w:t>
            </w:r>
          </w:p>
        </w:tc>
      </w:tr>
      <w:tr>
        <w:tc>
          <w:tcPr>
            <w:tcW w:type="dxa" w:w="2340"/>
          </w:tcPr>
          <w:p>
            <w:r>
              <w:rPr>
                <w:sz w:val="20"/>
              </w:rPr>
              <w:t>☐ Form validation with clear error messages (not generic "invalid")</w:t>
            </w:r>
          </w:p>
        </w:tc>
        <w:tc>
          <w:tcPr>
            <w:tcW w:type="dxa" w:w="2340"/>
          </w:tcPr>
          <w:p>
            <w:r>
              <w:rPr>
                <w:sz w:val="20"/>
              </w:rPr>
              <w:t>Critical</w:t>
            </w:r>
          </w:p>
        </w:tc>
        <w:tc>
          <w:tcPr>
            <w:tcW w:type="dxa" w:w="2340"/>
          </w:tcPr>
          <w:p>
            <w:r>
              <w:rPr>
                <w:sz w:val="20"/>
              </w:rPr>
              <w:t>Critical</w:t>
            </w:r>
          </w:p>
        </w:tc>
        <w:tc>
          <w:tcPr>
            <w:tcW w:type="dxa" w:w="2340"/>
          </w:tcPr>
          <w:p>
            <w:r>
              <w:rPr>
                <w:sz w:val="20"/>
              </w:rPr>
              <w:t>3h</w:t>
            </w:r>
          </w:p>
        </w:tc>
      </w:tr>
      <w:tr>
        <w:tc>
          <w:tcPr>
            <w:tcW w:type="dxa" w:w="2340"/>
          </w:tcPr>
          <w:p>
            <w:r>
              <w:rPr>
                <w:sz w:val="20"/>
              </w:rPr>
              <w:t>☐ Password field masks input and supports paste</w:t>
            </w:r>
          </w:p>
        </w:tc>
        <w:tc>
          <w:tcPr>
            <w:tcW w:type="dxa" w:w="2340"/>
          </w:tcPr>
          <w:p>
            <w:r>
              <w:rPr>
                <w:sz w:val="20"/>
              </w:rPr>
              <w:t>Critical</w:t>
            </w:r>
          </w:p>
        </w:tc>
        <w:tc>
          <w:tcPr>
            <w:tcW w:type="dxa" w:w="2340"/>
          </w:tcPr>
          <w:p>
            <w:r>
              <w:rPr>
                <w:sz w:val="20"/>
              </w:rPr>
              <w:t>Critical</w:t>
            </w:r>
          </w:p>
        </w:tc>
        <w:tc>
          <w:tcPr>
            <w:tcW w:type="dxa" w:w="2340"/>
          </w:tcPr>
          <w:p>
            <w:r>
              <w:rPr>
                <w:sz w:val="20"/>
              </w:rPr>
              <w:t>0.5h</w:t>
            </w:r>
          </w:p>
        </w:tc>
      </w:tr>
      <w:tr>
        <w:tc>
          <w:tcPr>
            <w:tcW w:type="dxa" w:w="2340"/>
          </w:tcPr>
          <w:p>
            <w:r>
              <w:rPr>
                <w:sz w:val="20"/>
              </w:rPr>
              <w:t>☐ Loading state during authentication (button disabled + spinner)</w:t>
            </w:r>
          </w:p>
        </w:tc>
        <w:tc>
          <w:tcPr>
            <w:tcW w:type="dxa" w:w="2340"/>
          </w:tcPr>
          <w:p>
            <w:r>
              <w:rPr>
                <w:sz w:val="20"/>
              </w:rPr>
              <w:t>Medium</w:t>
            </w:r>
          </w:p>
        </w:tc>
        <w:tc>
          <w:tcPr>
            <w:tcW w:type="dxa" w:w="2340"/>
          </w:tcPr>
          <w:p>
            <w:r>
              <w:rPr>
                <w:sz w:val="20"/>
              </w:rPr>
              <w:t>Critical</w:t>
            </w:r>
          </w:p>
        </w:tc>
        <w:tc>
          <w:tcPr>
            <w:tcW w:type="dxa" w:w="2340"/>
          </w:tcPr>
          <w:p>
            <w:r>
              <w:rPr>
                <w:sz w:val="20"/>
              </w:rPr>
              <w:t>1h</w:t>
            </w:r>
          </w:p>
        </w:tc>
      </w:tr>
      <w:tr>
        <w:tc>
          <w:tcPr>
            <w:tcW w:type="dxa" w:w="2340"/>
          </w:tcPr>
          <w:p>
            <w:r>
              <w:rPr>
                <w:sz w:val="20"/>
              </w:rPr>
              <w:t>☐ Responsive layout — works on tablet and mobile</w:t>
            </w:r>
          </w:p>
        </w:tc>
        <w:tc>
          <w:tcPr>
            <w:tcW w:type="dxa" w:w="2340"/>
          </w:tcPr>
          <w:p>
            <w:r>
              <w:rPr>
                <w:sz w:val="20"/>
              </w:rPr>
              <w:t>Low</w:t>
            </w:r>
          </w:p>
        </w:tc>
        <w:tc>
          <w:tcPr>
            <w:tcW w:type="dxa" w:w="2340"/>
          </w:tcPr>
          <w:p>
            <w:r>
              <w:rPr>
                <w:sz w:val="20"/>
              </w:rPr>
              <w:t>High</w:t>
            </w:r>
          </w:p>
        </w:tc>
        <w:tc>
          <w:tcPr>
            <w:tcW w:type="dxa" w:w="2340"/>
          </w:tcPr>
          <w:p>
            <w:r>
              <w:rPr>
                <w:sz w:val="20"/>
              </w:rPr>
              <w:t>2h</w:t>
            </w:r>
          </w:p>
        </w:tc>
      </w:tr>
      <w:tr>
        <w:tc>
          <w:tcPr>
            <w:tcW w:type="dxa" w:w="2340"/>
          </w:tcPr>
          <w:p>
            <w:r>
              <w:rPr>
                <w:sz w:val="20"/>
              </w:rPr>
              <w:t>☐ "Remember me" option with secure token storage</w:t>
            </w:r>
          </w:p>
        </w:tc>
        <w:tc>
          <w:tcPr>
            <w:tcW w:type="dxa" w:w="2340"/>
          </w:tcPr>
          <w:p>
            <w:r>
              <w:rPr>
                <w:sz w:val="20"/>
              </w:rPr>
              <w:t>Medium</w:t>
            </w:r>
          </w:p>
        </w:tc>
        <w:tc>
          <w:tcPr>
            <w:tcW w:type="dxa" w:w="2340"/>
          </w:tcPr>
          <w:p>
            <w:r>
              <w:rPr>
                <w:sz w:val="20"/>
              </w:rPr>
              <w:t>High</w:t>
            </w:r>
          </w:p>
        </w:tc>
        <w:tc>
          <w:tcPr>
            <w:tcW w:type="dxa" w:w="2340"/>
          </w:tcPr>
          <w:p>
            <w:r>
              <w:rPr>
                <w:sz w:val="20"/>
              </w:rPr>
              <w:t>3h</w:t>
            </w:r>
          </w:p>
        </w:tc>
      </w:tr>
      <w:tr>
        <w:tc>
          <w:tcPr>
            <w:tcW w:type="dxa" w:w="2340"/>
          </w:tcPr>
          <w:p>
            <w:r>
              <w:rPr>
                <w:sz w:val="20"/>
              </w:rPr>
              <w:t>☐ Forgot password flow (even if basic email reset)</w:t>
            </w:r>
          </w:p>
        </w:tc>
        <w:tc>
          <w:tcPr>
            <w:tcW w:type="dxa" w:w="2340"/>
          </w:tcPr>
          <w:p>
            <w:r>
              <w:rPr>
                <w:sz w:val="20"/>
              </w:rPr>
              <w:t>High</w:t>
            </w:r>
          </w:p>
        </w:tc>
        <w:tc>
          <w:tcPr>
            <w:tcW w:type="dxa" w:w="2340"/>
          </w:tcPr>
          <w:p>
            <w:r>
              <w:rPr>
                <w:sz w:val="20"/>
              </w:rPr>
              <w:t>Critical</w:t>
            </w:r>
          </w:p>
        </w:tc>
        <w:tc>
          <w:tcPr>
            <w:tcW w:type="dxa" w:w="2340"/>
          </w:tcPr>
          <w:p>
            <w:r>
              <w:rPr>
                <w:sz w:val="20"/>
              </w:rPr>
              <w:t>4h</w:t>
            </w:r>
          </w:p>
        </w:tc>
      </w:tr>
      <w:tr>
        <w:tc>
          <w:tcPr>
            <w:tcW w:type="dxa" w:w="2340"/>
          </w:tcPr>
          <w:p>
            <w:r>
              <w:rPr>
                <w:sz w:val="20"/>
              </w:rPr>
              <w:t>☐ HTTPS enforcement — no mixed content warnings</w:t>
            </w:r>
          </w:p>
        </w:tc>
        <w:tc>
          <w:tcPr>
            <w:tcW w:type="dxa" w:w="2340"/>
          </w:tcPr>
          <w:p>
            <w:r>
              <w:rPr>
                <w:sz w:val="20"/>
              </w:rPr>
              <w:t>Critical</w:t>
            </w:r>
          </w:p>
        </w:tc>
        <w:tc>
          <w:tcPr>
            <w:tcW w:type="dxa" w:w="2340"/>
          </w:tcPr>
          <w:p>
            <w:r>
              <w:rPr>
                <w:sz w:val="20"/>
              </w:rPr>
              <w:t>Critical</w:t>
            </w:r>
          </w:p>
        </w:tc>
        <w:tc>
          <w:tcPr>
            <w:tcW w:type="dxa" w:w="2340"/>
          </w:tcPr>
          <w:p>
            <w:r>
              <w:rPr>
                <w:sz w:val="20"/>
              </w:rPr>
              <w:t>1h</w:t>
            </w:r>
          </w:p>
        </w:tc>
      </w:tr>
      <w:tr>
        <w:tc>
          <w:tcPr>
            <w:tcW w:type="dxa" w:w="2340"/>
          </w:tcPr>
          <w:p>
            <w:r>
              <w:rPr>
                <w:sz w:val="20"/>
              </w:rPr>
              <w:t>☐ Security headers present (X-Frame-Options, CSP, etc.)</w:t>
            </w:r>
          </w:p>
        </w:tc>
        <w:tc>
          <w:tcPr>
            <w:tcW w:type="dxa" w:w="2340"/>
          </w:tcPr>
          <w:p>
            <w:r>
              <w:rPr>
                <w:sz w:val="20"/>
              </w:rPr>
              <w:t>Critical</w:t>
            </w:r>
          </w:p>
        </w:tc>
        <w:tc>
          <w:tcPr>
            <w:tcW w:type="dxa" w:w="2340"/>
          </w:tcPr>
          <w:p>
            <w:r>
              <w:rPr>
                <w:sz w:val="20"/>
              </w:rPr>
              <w:t>Critical</w:t>
            </w:r>
          </w:p>
        </w:tc>
        <w:tc>
          <w:tcPr>
            <w:tcW w:type="dxa" w:w="2340"/>
          </w:tcPr>
          <w:p>
            <w:r>
              <w:rPr>
                <w:sz w:val="20"/>
              </w:rPr>
              <w:t>2h</w:t>
            </w:r>
          </w:p>
        </w:tc>
      </w:tr>
    </w:tbl>
    <w:p>
      <w:r>
        <w:br w:type="page"/>
      </w:r>
    </w:p>
    <w:p>
      <w:pPr>
        <w:pStyle w:val="Heading2"/>
      </w:pPr>
      <w:r>
        <w:t>Portal Screen Audit (8 Portals × 5 Criteria = 40 Checks)</w:t>
      </w:r>
    </w:p>
    <w:p>
      <w:r>
        <w:t>Each portal must pass 5 fundamental quality checks. This table scores each portal across the criteria on a Pass/Fail basis.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Portal</w:t>
            </w:r>
          </w:p>
        </w:tc>
        <w:tc>
          <w:tcPr>
            <w:tcW w:type="dxa" w:w="1560"/>
          </w:tcPr>
          <w:p>
            <w:r>
              <w:rPr>
                <w:b/>
                <w:sz w:val="20"/>
              </w:rPr>
              <w:t>Data Load</w:t>
            </w:r>
          </w:p>
        </w:tc>
        <w:tc>
          <w:tcPr>
            <w:tcW w:type="dxa" w:w="1560"/>
          </w:tcPr>
          <w:p>
            <w:r>
              <w:rPr>
                <w:b/>
                <w:sz w:val="20"/>
              </w:rPr>
              <w:t>Chart Render</w:t>
            </w:r>
          </w:p>
        </w:tc>
        <w:tc>
          <w:tcPr>
            <w:tcW w:type="dxa" w:w="1560"/>
          </w:tcPr>
          <w:p>
            <w:r>
              <w:rPr>
                <w:b/>
                <w:sz w:val="20"/>
              </w:rPr>
              <w:t>Toggle</w:t>
            </w:r>
          </w:p>
        </w:tc>
        <w:tc>
          <w:tcPr>
            <w:tcW w:type="dxa" w:w="1560"/>
          </w:tcPr>
          <w:p>
            <w:r>
              <w:rPr>
                <w:b/>
                <w:sz w:val="20"/>
              </w:rPr>
              <w:t>Responsive</w:t>
            </w:r>
          </w:p>
        </w:tc>
        <w:tc>
          <w:tcPr>
            <w:tcW w:type="dxa" w:w="1560"/>
          </w:tcPr>
          <w:p>
            <w:r>
              <w:rPr>
                <w:b/>
                <w:sz w:val="20"/>
              </w:rPr>
              <w:t>No Errors</w:t>
            </w:r>
          </w:p>
        </w:tc>
      </w:tr>
      <w:tr>
        <w:tc>
          <w:tcPr>
            <w:tcW w:type="dxa" w:w="1560"/>
          </w:tcPr>
          <w:p>
            <w:r>
              <w:rPr>
                <w:sz w:val="20"/>
              </w:rPr>
              <w:t>CEO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r>
        <w:tc>
          <w:tcPr>
            <w:tcW w:type="dxa" w:w="1560"/>
          </w:tcPr>
          <w:p>
            <w:r>
              <w:rPr>
                <w:sz w:val="20"/>
              </w:rPr>
              <w:t>CFO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r>
        <w:tc>
          <w:tcPr>
            <w:tcW w:type="dxa" w:w="1560"/>
          </w:tcPr>
          <w:p>
            <w:r>
              <w:rPr>
                <w:sz w:val="20"/>
              </w:rPr>
              <w:t>COO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r>
        <w:tc>
          <w:tcPr>
            <w:tcW w:type="dxa" w:w="1560"/>
          </w:tcPr>
          <w:p>
            <w:r>
              <w:rPr>
                <w:sz w:val="20"/>
              </w:rPr>
              <w:t>CIO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r>
        <w:tc>
          <w:tcPr>
            <w:tcW w:type="dxa" w:w="1560"/>
          </w:tcPr>
          <w:p>
            <w:r>
              <w:rPr>
                <w:sz w:val="20"/>
              </w:rPr>
              <w:t>CHRO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r>
        <w:tc>
          <w:tcPr>
            <w:tcW w:type="dxa" w:w="1560"/>
          </w:tcPr>
          <w:p>
            <w:r>
              <w:rPr>
                <w:sz w:val="20"/>
              </w:rPr>
              <w:t>CMO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r>
        <w:tc>
          <w:tcPr>
            <w:tcW w:type="dxa" w:w="1560"/>
          </w:tcPr>
          <w:p>
            <w:r>
              <w:rPr>
                <w:sz w:val="20"/>
              </w:rPr>
              <w:t>Board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r>
        <w:tc>
          <w:tcPr>
            <w:tcW w:type="dxa" w:w="1560"/>
          </w:tcPr>
          <w:p>
            <w:r>
              <w:rPr>
                <w:sz w:val="20"/>
              </w:rPr>
              <w:t>Strategy Portal</w:t>
            </w:r>
          </w:p>
        </w:tc>
        <w:tc>
          <w:tcPr>
            <w:tcW w:type="dxa" w:w="1560"/>
          </w:tcPr>
          <w:p>
            <w:r>
              <w:rPr>
                <w:sz w:val="20"/>
              </w:rPr>
              <w:t>☐ Data loads correctly</w:t>
            </w:r>
          </w:p>
        </w:tc>
        <w:tc>
          <w:tcPr>
            <w:tcW w:type="dxa" w:w="1560"/>
          </w:tcPr>
          <w:p>
            <w:r>
              <w:rPr>
                <w:sz w:val="20"/>
              </w:rPr>
              <w:t>☐ Charts render without errors</w:t>
            </w:r>
          </w:p>
        </w:tc>
        <w:tc>
          <w:tcPr>
            <w:tcW w:type="dxa" w:w="1560"/>
          </w:tcPr>
          <w:p>
            <w:r>
              <w:rPr>
                <w:sz w:val="20"/>
              </w:rPr>
              <w:t>☐ Scenario toggle works</w:t>
            </w:r>
          </w:p>
        </w:tc>
        <w:tc>
          <w:tcPr>
            <w:tcW w:type="dxa" w:w="1560"/>
          </w:tcPr>
          <w:p>
            <w:r>
              <w:rPr>
                <w:sz w:val="20"/>
              </w:rPr>
              <w:t>☐ Responsive layout</w:t>
            </w:r>
          </w:p>
        </w:tc>
        <w:tc>
          <w:tcPr>
            <w:tcW w:type="dxa" w:w="1560"/>
          </w:tcPr>
          <w:p>
            <w:r>
              <w:rPr>
                <w:sz w:val="20"/>
              </w:rPr>
              <w:t>☐ No console errors</w:t>
            </w:r>
          </w:p>
        </w:tc>
      </w:tr>
    </w:tbl>
    <w:p>
      <w:r>
        <w:br/>
        <w:t>For each portal, also verify:</w:t>
      </w:r>
    </w:p>
    <w:p>
      <w:pPr>
        <w:pStyle w:val="ListBullet"/>
        <w:ind w:left="720"/>
      </w:pPr>
      <w:r>
        <w:rPr>
          <w:sz w:val="22"/>
        </w:rPr>
        <w:t xml:space="preserve">☐ </w:t>
      </w:r>
      <w:r>
        <w:rPr>
          <w:sz w:val="22"/>
        </w:rPr>
        <w:t>Narrative cards display at the top of each dashboard with executive summary text</w:t>
      </w:r>
    </w:p>
    <w:p>
      <w:pPr>
        <w:pStyle w:val="ListBullet"/>
        <w:ind w:left="720"/>
      </w:pPr>
      <w:r>
        <w:rPr>
          <w:sz w:val="22"/>
        </w:rPr>
        <w:t xml:space="preserve">☐ </w:t>
      </w:r>
      <w:r>
        <w:rPr>
          <w:sz w:val="22"/>
        </w:rPr>
        <w:t>KPI cards show correct formatting (currency symbols, percentage signs, proper decimals)</w:t>
      </w:r>
    </w:p>
    <w:p>
      <w:pPr>
        <w:pStyle w:val="ListBullet"/>
        <w:ind w:left="720"/>
      </w:pPr>
      <w:r>
        <w:rPr>
          <w:sz w:val="22"/>
        </w:rPr>
        <w:t xml:space="preserve">☐ </w:t>
      </w:r>
      <w:r>
        <w:rPr>
          <w:sz w:val="22"/>
        </w:rPr>
        <w:t>Color coding is consistent (green = good, red = alert, yellow = watch)</w:t>
      </w:r>
    </w:p>
    <w:p>
      <w:pPr>
        <w:pStyle w:val="ListBullet"/>
        <w:ind w:left="720"/>
      </w:pPr>
      <w:r>
        <w:rPr>
          <w:sz w:val="22"/>
        </w:rPr>
        <w:t xml:space="preserve">☐ </w:t>
      </w:r>
      <w:r>
        <w:rPr>
          <w:sz w:val="22"/>
        </w:rPr>
        <w:t>Chart legends are readable and correctly labeled</w:t>
      </w:r>
    </w:p>
    <w:p>
      <w:pPr>
        <w:pStyle w:val="ListBullet"/>
        <w:ind w:left="720"/>
      </w:pPr>
      <w:r>
        <w:rPr>
          <w:sz w:val="22"/>
        </w:rPr>
        <w:t xml:space="preserve">☐ </w:t>
      </w:r>
      <w:r>
        <w:rPr>
          <w:sz w:val="22"/>
        </w:rPr>
        <w:t>Page title and metadata are set for each portal (for bookmarking and browser tabs)</w:t>
      </w:r>
    </w:p>
    <w:p>
      <w:r>
        <w:br w:type="page"/>
      </w:r>
    </w:p>
    <w:p>
      <w:pPr>
        <w:pStyle w:val="Heading2"/>
      </w:pPr>
      <w:r>
        <w:t>API &amp; Backend Audit (15-Point Security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Check</w:t>
            </w:r>
          </w:p>
        </w:tc>
        <w:tc>
          <w:tcPr>
            <w:tcW w:type="dxa" w:w="1872"/>
          </w:tcPr>
          <w:p>
            <w:r>
              <w:rPr>
                <w:b/>
                <w:sz w:val="20"/>
              </w:rPr>
              <w:t>Current State</w:t>
            </w:r>
          </w:p>
        </w:tc>
        <w:tc>
          <w:tcPr>
            <w:tcW w:type="dxa" w:w="1872"/>
          </w:tcPr>
          <w:p>
            <w:r>
              <w:rPr>
                <w:b/>
                <w:sz w:val="20"/>
              </w:rPr>
              <w:t>Expected State</w:t>
            </w:r>
          </w:p>
        </w:tc>
        <w:tc>
          <w:tcPr>
            <w:tcW w:type="dxa" w:w="1872"/>
          </w:tcPr>
          <w:p>
            <w:r>
              <w:rPr>
                <w:b/>
                <w:sz w:val="20"/>
              </w:rPr>
              <w:t>Severity</w:t>
            </w:r>
          </w:p>
        </w:tc>
        <w:tc>
          <w:tcPr>
            <w:tcW w:type="dxa" w:w="1872"/>
          </w:tcPr>
          <w:p>
            <w:r>
              <w:rPr>
                <w:b/>
                <w:sz w:val="20"/>
              </w:rPr>
              <w:t>Effort</w:t>
            </w:r>
          </w:p>
        </w:tc>
      </w:tr>
      <w:tr>
        <w:tc>
          <w:tcPr>
            <w:tcW w:type="dxa" w:w="1872"/>
          </w:tcPr>
          <w:p>
            <w:r>
              <w:rPr>
                <w:sz w:val="20"/>
              </w:rPr>
              <w:t>1. All API endpoints require authentication</w:t>
            </w:r>
          </w:p>
        </w:tc>
        <w:tc>
          <w:tcPr>
            <w:tcW w:type="dxa" w:w="1872"/>
          </w:tcPr>
          <w:p>
            <w:r>
              <w:rPr>
                <w:sz w:val="20"/>
              </w:rPr>
              <w:t>Not Implemented</w:t>
            </w:r>
          </w:p>
        </w:tc>
        <w:tc>
          <w:tcPr>
            <w:tcW w:type="dxa" w:w="1872"/>
          </w:tcPr>
          <w:p>
            <w:r>
              <w:rPr>
                <w:sz w:val="20"/>
              </w:rPr>
              <w:t>Supabase JWT validation</w:t>
            </w:r>
          </w:p>
        </w:tc>
        <w:tc>
          <w:tcPr>
            <w:tcW w:type="dxa" w:w="1872"/>
          </w:tcPr>
          <w:p>
            <w:r>
              <w:rPr>
                <w:sz w:val="20"/>
              </w:rPr>
              <w:t>Critical</w:t>
            </w:r>
          </w:p>
        </w:tc>
        <w:tc>
          <w:tcPr>
            <w:tcW w:type="dxa" w:w="1872"/>
          </w:tcPr>
          <w:p>
            <w:r>
              <w:rPr>
                <w:sz w:val="20"/>
              </w:rPr>
              <w:t>8h</w:t>
            </w:r>
          </w:p>
        </w:tc>
      </w:tr>
      <w:tr>
        <w:tc>
          <w:tcPr>
            <w:tcW w:type="dxa" w:w="1872"/>
          </w:tcPr>
          <w:p>
            <w:r>
              <w:rPr>
                <w:sz w:val="20"/>
              </w:rPr>
              <w:t>2. CORS is restricted to known origins</w:t>
            </w:r>
          </w:p>
        </w:tc>
        <w:tc>
          <w:tcPr>
            <w:tcW w:type="dxa" w:w="1872"/>
          </w:tcPr>
          <w:p>
            <w:r>
              <w:rPr>
                <w:sz w:val="20"/>
              </w:rPr>
              <w:t>Permissive (*)</w:t>
            </w:r>
          </w:p>
        </w:tc>
        <w:tc>
          <w:tcPr>
            <w:tcW w:type="dxa" w:w="1872"/>
          </w:tcPr>
          <w:p>
            <w:r>
              <w:rPr>
                <w:sz w:val="20"/>
              </w:rPr>
              <w:t>Whitelist specific domains</w:t>
            </w:r>
          </w:p>
        </w:tc>
        <w:tc>
          <w:tcPr>
            <w:tcW w:type="dxa" w:w="1872"/>
          </w:tcPr>
          <w:p>
            <w:r>
              <w:rPr>
                <w:sz w:val="20"/>
              </w:rPr>
              <w:t>Critical</w:t>
            </w:r>
          </w:p>
        </w:tc>
        <w:tc>
          <w:tcPr>
            <w:tcW w:type="dxa" w:w="1872"/>
          </w:tcPr>
          <w:p>
            <w:r>
              <w:rPr>
                <w:sz w:val="20"/>
              </w:rPr>
              <w:t>2h</w:t>
            </w:r>
          </w:p>
        </w:tc>
      </w:tr>
      <w:tr>
        <w:tc>
          <w:tcPr>
            <w:tcW w:type="dxa" w:w="1872"/>
          </w:tcPr>
          <w:p>
            <w:r>
              <w:rPr>
                <w:sz w:val="20"/>
              </w:rPr>
              <w:t>3. Rate limiting is enabled on all endpoints</w:t>
            </w:r>
          </w:p>
        </w:tc>
        <w:tc>
          <w:tcPr>
            <w:tcW w:type="dxa" w:w="1872"/>
          </w:tcPr>
          <w:p>
            <w:r>
              <w:rPr>
                <w:sz w:val="20"/>
              </w:rPr>
              <w:t>Not Implemented</w:t>
            </w:r>
          </w:p>
        </w:tc>
        <w:tc>
          <w:tcPr>
            <w:tcW w:type="dxa" w:w="1872"/>
          </w:tcPr>
          <w:p>
            <w:r>
              <w:rPr>
                <w:sz w:val="20"/>
              </w:rPr>
              <w:t>express-rate-limit with 100/min default</w:t>
            </w:r>
          </w:p>
        </w:tc>
        <w:tc>
          <w:tcPr>
            <w:tcW w:type="dxa" w:w="1872"/>
          </w:tcPr>
          <w:p>
            <w:r>
              <w:rPr>
                <w:sz w:val="20"/>
              </w:rPr>
              <w:t>High</w:t>
            </w:r>
          </w:p>
        </w:tc>
        <w:tc>
          <w:tcPr>
            <w:tcW w:type="dxa" w:w="1872"/>
          </w:tcPr>
          <w:p>
            <w:r>
              <w:rPr>
                <w:sz w:val="20"/>
              </w:rPr>
              <w:t>3h</w:t>
            </w:r>
          </w:p>
        </w:tc>
      </w:tr>
      <w:tr>
        <w:tc>
          <w:tcPr>
            <w:tcW w:type="dxa" w:w="1872"/>
          </w:tcPr>
          <w:p>
            <w:r>
              <w:rPr>
                <w:sz w:val="20"/>
              </w:rPr>
              <w:t>4. Request body size limits are enforced</w:t>
            </w:r>
          </w:p>
        </w:tc>
        <w:tc>
          <w:tcPr>
            <w:tcW w:type="dxa" w:w="1872"/>
          </w:tcPr>
          <w:p>
            <w:r>
              <w:rPr>
                <w:sz w:val="20"/>
              </w:rPr>
              <w:t>Default only</w:t>
            </w:r>
          </w:p>
        </w:tc>
        <w:tc>
          <w:tcPr>
            <w:tcW w:type="dxa" w:w="1872"/>
          </w:tcPr>
          <w:p>
            <w:r>
              <w:rPr>
                <w:sz w:val="20"/>
              </w:rPr>
              <w:t>Explicit 1MB limit on JSON endpoints</w:t>
            </w:r>
          </w:p>
        </w:tc>
        <w:tc>
          <w:tcPr>
            <w:tcW w:type="dxa" w:w="1872"/>
          </w:tcPr>
          <w:p>
            <w:r>
              <w:rPr>
                <w:sz w:val="20"/>
              </w:rPr>
              <w:t>Medium</w:t>
            </w:r>
          </w:p>
        </w:tc>
        <w:tc>
          <w:tcPr>
            <w:tcW w:type="dxa" w:w="1872"/>
          </w:tcPr>
          <w:p>
            <w:r>
              <w:rPr>
                <w:sz w:val="20"/>
              </w:rPr>
              <w:t>1h</w:t>
            </w:r>
          </w:p>
        </w:tc>
      </w:tr>
      <w:tr>
        <w:tc>
          <w:tcPr>
            <w:tcW w:type="dxa" w:w="1872"/>
          </w:tcPr>
          <w:p>
            <w:r>
              <w:rPr>
                <w:sz w:val="20"/>
              </w:rPr>
              <w:t>5. SQL injection protection (parameterized queries)</w:t>
            </w:r>
          </w:p>
        </w:tc>
        <w:tc>
          <w:tcPr>
            <w:tcW w:type="dxa" w:w="1872"/>
          </w:tcPr>
          <w:p>
            <w:r>
              <w:rPr>
                <w:sz w:val="20"/>
              </w:rPr>
              <w:t>N/A (JSON)</w:t>
            </w:r>
          </w:p>
        </w:tc>
        <w:tc>
          <w:tcPr>
            <w:tcW w:type="dxa" w:w="1872"/>
          </w:tcPr>
          <w:p>
            <w:r>
              <w:rPr>
                <w:sz w:val="20"/>
              </w:rPr>
              <w:t>Ensure future DB uses parameterized queries</w:t>
            </w:r>
          </w:p>
        </w:tc>
        <w:tc>
          <w:tcPr>
            <w:tcW w:type="dxa" w:w="1872"/>
          </w:tcPr>
          <w:p>
            <w:r>
              <w:rPr>
                <w:sz w:val="20"/>
              </w:rPr>
              <w:t>Critical</w:t>
            </w:r>
          </w:p>
        </w:tc>
        <w:tc>
          <w:tcPr>
            <w:tcW w:type="dxa" w:w="1872"/>
          </w:tcPr>
          <w:p>
            <w:r>
              <w:rPr>
                <w:sz w:val="20"/>
              </w:rPr>
              <w:t>0h</w:t>
            </w:r>
          </w:p>
        </w:tc>
      </w:tr>
      <w:tr>
        <w:tc>
          <w:tcPr>
            <w:tcW w:type="dxa" w:w="1872"/>
          </w:tcPr>
          <w:p>
            <w:r>
              <w:rPr>
                <w:sz w:val="20"/>
              </w:rPr>
              <w:t>6. XSS protection — output encoding on all responses</w:t>
            </w:r>
          </w:p>
        </w:tc>
        <w:tc>
          <w:tcPr>
            <w:tcW w:type="dxa" w:w="1872"/>
          </w:tcPr>
          <w:p>
            <w:r>
              <w:rPr>
                <w:sz w:val="20"/>
              </w:rPr>
              <w:t>Partial</w:t>
            </w:r>
          </w:p>
        </w:tc>
        <w:tc>
          <w:tcPr>
            <w:tcW w:type="dxa" w:w="1872"/>
          </w:tcPr>
          <w:p>
            <w:r>
              <w:rPr>
                <w:sz w:val="20"/>
              </w:rPr>
              <w:t>Helmet.js for security headers</w:t>
            </w:r>
          </w:p>
        </w:tc>
        <w:tc>
          <w:tcPr>
            <w:tcW w:type="dxa" w:w="1872"/>
          </w:tcPr>
          <w:p>
            <w:r>
              <w:rPr>
                <w:sz w:val="20"/>
              </w:rPr>
              <w:t>Critical</w:t>
            </w:r>
          </w:p>
        </w:tc>
        <w:tc>
          <w:tcPr>
            <w:tcW w:type="dxa" w:w="1872"/>
          </w:tcPr>
          <w:p>
            <w:r>
              <w:rPr>
                <w:sz w:val="20"/>
              </w:rPr>
              <w:t>2h</w:t>
            </w:r>
          </w:p>
        </w:tc>
      </w:tr>
      <w:tr>
        <w:tc>
          <w:tcPr>
            <w:tcW w:type="dxa" w:w="1872"/>
          </w:tcPr>
          <w:p>
            <w:r>
              <w:rPr>
                <w:sz w:val="20"/>
              </w:rPr>
              <w:t>7. CSRF tokens for state-changing operations</w:t>
            </w:r>
          </w:p>
        </w:tc>
        <w:tc>
          <w:tcPr>
            <w:tcW w:type="dxa" w:w="1872"/>
          </w:tcPr>
          <w:p>
            <w:r>
              <w:rPr>
                <w:sz w:val="20"/>
              </w:rPr>
              <w:t>Not Implemented</w:t>
            </w:r>
          </w:p>
        </w:tc>
        <w:tc>
          <w:tcPr>
            <w:tcW w:type="dxa" w:w="1872"/>
          </w:tcPr>
          <w:p>
            <w:r>
              <w:rPr>
                <w:sz w:val="20"/>
              </w:rPr>
              <w:t>csurf middleware or SameSite cookies</w:t>
            </w:r>
          </w:p>
        </w:tc>
        <w:tc>
          <w:tcPr>
            <w:tcW w:type="dxa" w:w="1872"/>
          </w:tcPr>
          <w:p>
            <w:r>
              <w:rPr>
                <w:sz w:val="20"/>
              </w:rPr>
              <w:t>High</w:t>
            </w:r>
          </w:p>
        </w:tc>
        <w:tc>
          <w:tcPr>
            <w:tcW w:type="dxa" w:w="1872"/>
          </w:tcPr>
          <w:p>
            <w:r>
              <w:rPr>
                <w:sz w:val="20"/>
              </w:rPr>
              <w:t>4h</w:t>
            </w:r>
          </w:p>
        </w:tc>
      </w:tr>
      <w:tr>
        <w:tc>
          <w:tcPr>
            <w:tcW w:type="dxa" w:w="1872"/>
          </w:tcPr>
          <w:p>
            <w:r>
              <w:rPr>
                <w:sz w:val="20"/>
              </w:rPr>
              <w:t>8. HTTPS enforced with HSTS header</w:t>
            </w:r>
          </w:p>
        </w:tc>
        <w:tc>
          <w:tcPr>
            <w:tcW w:type="dxa" w:w="1872"/>
          </w:tcPr>
          <w:p>
            <w:r>
              <w:rPr>
                <w:sz w:val="20"/>
              </w:rPr>
              <w:t>Render default</w:t>
            </w:r>
          </w:p>
        </w:tc>
        <w:tc>
          <w:tcPr>
            <w:tcW w:type="dxa" w:w="1872"/>
          </w:tcPr>
          <w:p>
            <w:r>
              <w:rPr>
                <w:sz w:val="20"/>
              </w:rPr>
              <w:t>Explicit HSTS with 1-year max-age</w:t>
            </w:r>
          </w:p>
        </w:tc>
        <w:tc>
          <w:tcPr>
            <w:tcW w:type="dxa" w:w="1872"/>
          </w:tcPr>
          <w:p>
            <w:r>
              <w:rPr>
                <w:sz w:val="20"/>
              </w:rPr>
              <w:t>High</w:t>
            </w:r>
          </w:p>
        </w:tc>
        <w:tc>
          <w:tcPr>
            <w:tcW w:type="dxa" w:w="1872"/>
          </w:tcPr>
          <w:p>
            <w:r>
              <w:rPr>
                <w:sz w:val="20"/>
              </w:rPr>
              <w:t>1h</w:t>
            </w:r>
          </w:p>
        </w:tc>
      </w:tr>
      <w:tr>
        <w:tc>
          <w:tcPr>
            <w:tcW w:type="dxa" w:w="1872"/>
          </w:tcPr>
          <w:p>
            <w:r>
              <w:rPr>
                <w:sz w:val="20"/>
              </w:rPr>
              <w:t>9. Error responses don't leak stack traces</w:t>
            </w:r>
          </w:p>
        </w:tc>
        <w:tc>
          <w:tcPr>
            <w:tcW w:type="dxa" w:w="1872"/>
          </w:tcPr>
          <w:p>
            <w:r>
              <w:rPr>
                <w:sz w:val="20"/>
              </w:rPr>
              <w:t>Leaks in dev</w:t>
            </w:r>
          </w:p>
        </w:tc>
        <w:tc>
          <w:tcPr>
            <w:tcW w:type="dxa" w:w="1872"/>
          </w:tcPr>
          <w:p>
            <w:r>
              <w:rPr>
                <w:sz w:val="20"/>
              </w:rPr>
              <w:t>Generic error messages in production</w:t>
            </w:r>
          </w:p>
        </w:tc>
        <w:tc>
          <w:tcPr>
            <w:tcW w:type="dxa" w:w="1872"/>
          </w:tcPr>
          <w:p>
            <w:r>
              <w:rPr>
                <w:sz w:val="20"/>
              </w:rPr>
              <w:t>Critical</w:t>
            </w:r>
          </w:p>
        </w:tc>
        <w:tc>
          <w:tcPr>
            <w:tcW w:type="dxa" w:w="1872"/>
          </w:tcPr>
          <w:p>
            <w:r>
              <w:rPr>
                <w:sz w:val="20"/>
              </w:rPr>
              <w:t>2h</w:t>
            </w:r>
          </w:p>
        </w:tc>
      </w:tr>
      <w:tr>
        <w:tc>
          <w:tcPr>
            <w:tcW w:type="dxa" w:w="1872"/>
          </w:tcPr>
          <w:p>
            <w:r>
              <w:rPr>
                <w:sz w:val="20"/>
              </w:rPr>
              <w:t>10. API versioning is implemented</w:t>
            </w:r>
          </w:p>
        </w:tc>
        <w:tc>
          <w:tcPr>
            <w:tcW w:type="dxa" w:w="1872"/>
          </w:tcPr>
          <w:p>
            <w:r>
              <w:rPr>
                <w:sz w:val="20"/>
              </w:rPr>
              <w:t>Not Implemented</w:t>
            </w:r>
          </w:p>
        </w:tc>
        <w:tc>
          <w:tcPr>
            <w:tcW w:type="dxa" w:w="1872"/>
          </w:tcPr>
          <w:p>
            <w:r>
              <w:rPr>
                <w:sz w:val="20"/>
              </w:rPr>
              <w:t>/api/v1/ prefix for all endpoints</w:t>
            </w:r>
          </w:p>
        </w:tc>
        <w:tc>
          <w:tcPr>
            <w:tcW w:type="dxa" w:w="1872"/>
          </w:tcPr>
          <w:p>
            <w:r>
              <w:rPr>
                <w:sz w:val="20"/>
              </w:rPr>
              <w:t>Medium</w:t>
            </w:r>
          </w:p>
        </w:tc>
        <w:tc>
          <w:tcPr>
            <w:tcW w:type="dxa" w:w="1872"/>
          </w:tcPr>
          <w:p>
            <w:r>
              <w:rPr>
                <w:sz w:val="20"/>
              </w:rPr>
              <w:t>3h</w:t>
            </w:r>
          </w:p>
        </w:tc>
      </w:tr>
      <w:tr>
        <w:tc>
          <w:tcPr>
            <w:tcW w:type="dxa" w:w="1872"/>
          </w:tcPr>
          <w:p>
            <w:r>
              <w:rPr>
                <w:sz w:val="20"/>
              </w:rPr>
              <w:t>11. Input validation on all POST/PUT endpoints</w:t>
            </w:r>
          </w:p>
        </w:tc>
        <w:tc>
          <w:tcPr>
            <w:tcW w:type="dxa" w:w="1872"/>
          </w:tcPr>
          <w:p>
            <w:r>
              <w:rPr>
                <w:sz w:val="20"/>
              </w:rPr>
              <w:t>Minimal</w:t>
            </w:r>
          </w:p>
        </w:tc>
        <w:tc>
          <w:tcPr>
            <w:tcW w:type="dxa" w:w="1872"/>
          </w:tcPr>
          <w:p>
            <w:r>
              <w:rPr>
                <w:sz w:val="20"/>
              </w:rPr>
              <w:t>Joi or express-validator on all inputs</w:t>
            </w:r>
          </w:p>
        </w:tc>
        <w:tc>
          <w:tcPr>
            <w:tcW w:type="dxa" w:w="1872"/>
          </w:tcPr>
          <w:p>
            <w:r>
              <w:rPr>
                <w:sz w:val="20"/>
              </w:rPr>
              <w:t>Critical</w:t>
            </w:r>
          </w:p>
        </w:tc>
        <w:tc>
          <w:tcPr>
            <w:tcW w:type="dxa" w:w="1872"/>
          </w:tcPr>
          <w:p>
            <w:r>
              <w:rPr>
                <w:sz w:val="20"/>
              </w:rPr>
              <w:t>6h</w:t>
            </w:r>
          </w:p>
        </w:tc>
      </w:tr>
      <w:tr>
        <w:tc>
          <w:tcPr>
            <w:tcW w:type="dxa" w:w="1872"/>
          </w:tcPr>
          <w:p>
            <w:r>
              <w:rPr>
                <w:sz w:val="20"/>
              </w:rPr>
              <w:t>12. Audit logging for sensitive operations</w:t>
            </w:r>
          </w:p>
        </w:tc>
        <w:tc>
          <w:tcPr>
            <w:tcW w:type="dxa" w:w="1872"/>
          </w:tcPr>
          <w:p>
            <w:r>
              <w:rPr>
                <w:sz w:val="20"/>
              </w:rPr>
              <w:t>Not Implemented</w:t>
            </w:r>
          </w:p>
        </w:tc>
        <w:tc>
          <w:tcPr>
            <w:tcW w:type="dxa" w:w="1872"/>
          </w:tcPr>
          <w:p>
            <w:r>
              <w:rPr>
                <w:sz w:val="20"/>
              </w:rPr>
              <w:t>Winston logger with audit trail</w:t>
            </w:r>
          </w:p>
        </w:tc>
        <w:tc>
          <w:tcPr>
            <w:tcW w:type="dxa" w:w="1872"/>
          </w:tcPr>
          <w:p>
            <w:r>
              <w:rPr>
                <w:sz w:val="20"/>
              </w:rPr>
              <w:t>High</w:t>
            </w:r>
          </w:p>
        </w:tc>
        <w:tc>
          <w:tcPr>
            <w:tcW w:type="dxa" w:w="1872"/>
          </w:tcPr>
          <w:p>
            <w:r>
              <w:rPr>
                <w:sz w:val="20"/>
              </w:rPr>
              <w:t>4h</w:t>
            </w:r>
          </w:p>
        </w:tc>
      </w:tr>
      <w:tr>
        <w:tc>
          <w:tcPr>
            <w:tcW w:type="dxa" w:w="1872"/>
          </w:tcPr>
          <w:p>
            <w:r>
              <w:rPr>
                <w:sz w:val="20"/>
              </w:rPr>
              <w:t>13. Environment variables are never exposed to client</w:t>
            </w:r>
          </w:p>
        </w:tc>
        <w:tc>
          <w:tcPr>
            <w:tcW w:type="dxa" w:w="1872"/>
          </w:tcPr>
          <w:p>
            <w:r>
              <w:rPr>
                <w:sz w:val="20"/>
              </w:rPr>
              <w:t>Unclear</w:t>
            </w:r>
          </w:p>
        </w:tc>
        <w:tc>
          <w:tcPr>
            <w:tcW w:type="dxa" w:w="1872"/>
          </w:tcPr>
          <w:p>
            <w:r>
              <w:rPr>
                <w:sz w:val="20"/>
              </w:rPr>
              <w:t>Verify no process.env leakage in bundles</w:t>
            </w:r>
          </w:p>
        </w:tc>
        <w:tc>
          <w:tcPr>
            <w:tcW w:type="dxa" w:w="1872"/>
          </w:tcPr>
          <w:p>
            <w:r>
              <w:rPr>
                <w:sz w:val="20"/>
              </w:rPr>
              <w:t>Critical</w:t>
            </w:r>
          </w:p>
        </w:tc>
        <w:tc>
          <w:tcPr>
            <w:tcW w:type="dxa" w:w="1872"/>
          </w:tcPr>
          <w:p>
            <w:r>
              <w:rPr>
                <w:sz w:val="20"/>
              </w:rPr>
              <w:t>2h</w:t>
            </w:r>
          </w:p>
        </w:tc>
      </w:tr>
      <w:tr>
        <w:tc>
          <w:tcPr>
            <w:tcW w:type="dxa" w:w="1872"/>
          </w:tcPr>
          <w:p>
            <w:r>
              <w:rPr>
                <w:sz w:val="20"/>
              </w:rPr>
              <w:t>14. Dependencies are up to date (npm audit clean)</w:t>
            </w:r>
          </w:p>
        </w:tc>
        <w:tc>
          <w:tcPr>
            <w:tcW w:type="dxa" w:w="1872"/>
          </w:tcPr>
          <w:p>
            <w:r>
              <w:rPr>
                <w:sz w:val="20"/>
              </w:rPr>
              <w:t>Unaudited</w:t>
            </w:r>
          </w:p>
        </w:tc>
        <w:tc>
          <w:tcPr>
            <w:tcW w:type="dxa" w:w="1872"/>
          </w:tcPr>
          <w:p>
            <w:r>
              <w:rPr>
                <w:sz w:val="20"/>
              </w:rPr>
              <w:t>npm audit fix + regular schedule</w:t>
            </w:r>
          </w:p>
        </w:tc>
        <w:tc>
          <w:tcPr>
            <w:tcW w:type="dxa" w:w="1872"/>
          </w:tcPr>
          <w:p>
            <w:r>
              <w:rPr>
                <w:sz w:val="20"/>
              </w:rPr>
              <w:t>High</w:t>
            </w:r>
          </w:p>
        </w:tc>
        <w:tc>
          <w:tcPr>
            <w:tcW w:type="dxa" w:w="1872"/>
          </w:tcPr>
          <w:p>
            <w:r>
              <w:rPr>
                <w:sz w:val="20"/>
              </w:rPr>
              <w:t>3h</w:t>
            </w:r>
          </w:p>
        </w:tc>
      </w:tr>
      <w:tr>
        <w:tc>
          <w:tcPr>
            <w:tcW w:type="dxa" w:w="1872"/>
          </w:tcPr>
          <w:p>
            <w:r>
              <w:rPr>
                <w:sz w:val="20"/>
              </w:rPr>
              <w:t>15. Socket.IO authentication enforced</w:t>
            </w:r>
          </w:p>
        </w:tc>
        <w:tc>
          <w:tcPr>
            <w:tcW w:type="dxa" w:w="1872"/>
          </w:tcPr>
          <w:p>
            <w:r>
              <w:rPr>
                <w:sz w:val="20"/>
              </w:rPr>
              <w:t>Not Implemented</w:t>
            </w:r>
          </w:p>
        </w:tc>
        <w:tc>
          <w:tcPr>
            <w:tcW w:type="dxa" w:w="1872"/>
          </w:tcPr>
          <w:p>
            <w:r>
              <w:rPr>
                <w:sz w:val="20"/>
              </w:rPr>
              <w:t>JWT handshake authentication</w:t>
            </w:r>
          </w:p>
        </w:tc>
        <w:tc>
          <w:tcPr>
            <w:tcW w:type="dxa" w:w="1872"/>
          </w:tcPr>
          <w:p>
            <w:r>
              <w:rPr>
                <w:sz w:val="20"/>
              </w:rPr>
              <w:t>Critical</w:t>
            </w:r>
          </w:p>
        </w:tc>
        <w:tc>
          <w:tcPr>
            <w:tcW w:type="dxa" w:w="1872"/>
          </w:tcPr>
          <w:p>
            <w:r>
              <w:rPr>
                <w:sz w:val="20"/>
              </w:rPr>
              <w:t>4h</w:t>
            </w:r>
          </w:p>
        </w:tc>
      </w:tr>
    </w:tbl>
    <w:p>
      <w:r>
        <w:br w:type="page"/>
      </w:r>
    </w:p>
    <w:p>
      <w:pPr>
        <w:pStyle w:val="Heading2"/>
      </w:pPr>
      <w:r>
        <w:t>Code Quality Audit (20-Point Checklist)</w:t>
      </w:r>
    </w:p>
    <w:p>
      <w:r>
        <w:t>Code quality directly impacts maintainability, debuggability, and the confidence to demo without fear of crashes.</w:t>
      </w:r>
    </w:p>
    <w:p>
      <w:pPr>
        <w:spacing w:after="60"/>
      </w:pPr>
      <w:r>
        <w:t>☐ No console.log statements in production code (use structured logging)</w:t>
      </w:r>
    </w:p>
    <w:p>
      <w:pPr>
        <w:spacing w:after="60"/>
      </w:pPr>
      <w:r>
        <w:t>☐ No hardcoded API keys, tokens, or passwords in source code</w:t>
      </w:r>
    </w:p>
    <w:p>
      <w:pPr>
        <w:spacing w:after="60"/>
      </w:pPr>
      <w:r>
        <w:t>☐ No hardcoded URLs that should be environment variables</w:t>
      </w:r>
    </w:p>
    <w:p>
      <w:pPr>
        <w:spacing w:after="60"/>
      </w:pPr>
      <w:r>
        <w:t>☐ All async operations have proper try/catch error handling</w:t>
      </w:r>
    </w:p>
    <w:p>
      <w:pPr>
        <w:spacing w:after="60"/>
      </w:pPr>
      <w:r>
        <w:t>☐ All API calls have timeout handling (no infinite pending requests)</w:t>
      </w:r>
    </w:p>
    <w:p>
      <w:pPr>
        <w:spacing w:after="60"/>
      </w:pPr>
      <w:r>
        <w:t>☐ All Chart.js instances are properly destroyed before re-rendering</w:t>
      </w:r>
    </w:p>
    <w:p>
      <w:pPr>
        <w:spacing w:after="60"/>
      </w:pPr>
      <w:r>
        <w:t>☐ No memory leaks from uncleared intervals or event listeners</w:t>
      </w:r>
    </w:p>
    <w:p>
      <w:pPr>
        <w:spacing w:after="60"/>
      </w:pPr>
      <w:r>
        <w:t>☐ Socket.IO connections handle disconnect/reconnect gracefully</w:t>
      </w:r>
    </w:p>
    <w:p>
      <w:pPr>
        <w:spacing w:after="60"/>
      </w:pPr>
      <w:r>
        <w:t>☐ All form inputs have client-side validation before submission</w:t>
      </w:r>
    </w:p>
    <w:p>
      <w:pPr>
        <w:spacing w:after="60"/>
      </w:pPr>
      <w:r>
        <w:t>☐ No dead code or commented-out blocks (use git for history)</w:t>
      </w:r>
    </w:p>
    <w:p>
      <w:pPr>
        <w:spacing w:after="60"/>
      </w:pPr>
      <w:r>
        <w:t>☐ Consistent naming conventions across all files (camelCase for JS)</w:t>
      </w:r>
    </w:p>
    <w:p>
      <w:pPr>
        <w:spacing w:after="60"/>
      </w:pPr>
      <w:r>
        <w:t>☐ All CSS class names follow BEM or consistent convention</w:t>
      </w:r>
    </w:p>
    <w:p>
      <w:pPr>
        <w:spacing w:after="60"/>
      </w:pPr>
      <w:r>
        <w:t>☐ No inline styles in HTML (everything in CSS files)</w:t>
      </w:r>
    </w:p>
    <w:p>
      <w:pPr>
        <w:spacing w:after="60"/>
      </w:pPr>
      <w:r>
        <w:t>☐ All images have alt text and appropriate loading attributes</w:t>
      </w:r>
    </w:p>
    <w:p>
      <w:pPr>
        <w:spacing w:after="60"/>
      </w:pPr>
      <w:r>
        <w:t>☐ All JavaScript uses strict mode ("use strict")</w:t>
      </w:r>
    </w:p>
    <w:p>
      <w:pPr>
        <w:spacing w:after="60"/>
      </w:pPr>
      <w:r>
        <w:t>☐ Error boundaries exist for chart rendering failures</w:t>
      </w:r>
    </w:p>
    <w:p>
      <w:pPr>
        <w:spacing w:after="60"/>
      </w:pPr>
      <w:r>
        <w:t>☐ No magic numbers — all constants are named and documented</w:t>
      </w:r>
    </w:p>
    <w:p>
      <w:pPr>
        <w:spacing w:after="60"/>
      </w:pPr>
      <w:r>
        <w:t>☐ File structure is logical and consistent across portals</w:t>
      </w:r>
    </w:p>
    <w:p>
      <w:pPr>
        <w:spacing w:after="60"/>
      </w:pPr>
      <w:r>
        <w:t>☐ All HTTP responses use appropriate status codes</w:t>
      </w:r>
    </w:p>
    <w:p>
      <w:pPr>
        <w:spacing w:after="60"/>
      </w:pPr>
      <w:r>
        <w:t>☐ Code is minified and bundled for production deployment</w:t>
      </w:r>
    </w:p>
    <w:p>
      <w:pPr>
        <w:pStyle w:val="Heading2"/>
      </w:pPr>
      <w:r>
        <w:t>Data Layer Audit</w:t>
      </w:r>
    </w:p>
    <w:p>
      <w:r>
        <w:t>The current JSON file-based data layer has served well for prototyping but presents significant challenges for production deployment: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Issue</w:t>
            </w:r>
          </w:p>
        </w:tc>
        <w:tc>
          <w:tcPr>
            <w:tcW w:type="dxa" w:w="3120"/>
          </w:tcPr>
          <w:p>
            <w:r>
              <w:rPr>
                <w:b/>
                <w:sz w:val="20"/>
              </w:rPr>
              <w:t>Impact</w:t>
            </w:r>
          </w:p>
        </w:tc>
        <w:tc>
          <w:tcPr>
            <w:tcW w:type="dxa" w:w="3120"/>
          </w:tcPr>
          <w:p>
            <w:r>
              <w:rPr>
                <w:b/>
                <w:sz w:val="20"/>
              </w:rPr>
              <w:t>Severity</w:t>
            </w:r>
          </w:p>
        </w:tc>
      </w:tr>
      <w:tr>
        <w:tc>
          <w:tcPr>
            <w:tcW w:type="dxa" w:w="3120"/>
          </w:tcPr>
          <w:p>
            <w:r>
              <w:rPr>
                <w:sz w:val="20"/>
              </w:rPr>
              <w:t>Concurrent write conflicts</w:t>
            </w:r>
          </w:p>
        </w:tc>
        <w:tc>
          <w:tcPr>
            <w:tcW w:type="dxa" w:w="3120"/>
          </w:tcPr>
          <w:p>
            <w:r>
              <w:rPr>
                <w:sz w:val="20"/>
              </w:rPr>
              <w:t>Multiple users modifying data simultaneously will corrupt JSON files</w:t>
            </w:r>
          </w:p>
        </w:tc>
        <w:tc>
          <w:tcPr>
            <w:tcW w:type="dxa" w:w="3120"/>
          </w:tcPr>
          <w:p>
            <w:r>
              <w:rPr>
                <w:sz w:val="20"/>
              </w:rPr>
              <w:t>Critical</w:t>
            </w:r>
          </w:p>
        </w:tc>
      </w:tr>
      <w:tr>
        <w:tc>
          <w:tcPr>
            <w:tcW w:type="dxa" w:w="3120"/>
          </w:tcPr>
          <w:p>
            <w:r>
              <w:rPr>
                <w:sz w:val="20"/>
              </w:rPr>
              <w:t>No ACID transactions</w:t>
            </w:r>
          </w:p>
        </w:tc>
        <w:tc>
          <w:tcPr>
            <w:tcW w:type="dxa" w:w="3120"/>
          </w:tcPr>
          <w:p>
            <w:r>
              <w:rPr>
                <w:sz w:val="20"/>
              </w:rPr>
              <w:t>Partial writes leave data in inconsistent state</w:t>
            </w:r>
          </w:p>
        </w:tc>
        <w:tc>
          <w:tcPr>
            <w:tcW w:type="dxa" w:w="3120"/>
          </w:tcPr>
          <w:p>
            <w:r>
              <w:rPr>
                <w:sz w:val="20"/>
              </w:rPr>
              <w:t>Critical</w:t>
            </w:r>
          </w:p>
        </w:tc>
      </w:tr>
      <w:tr>
        <w:tc>
          <w:tcPr>
            <w:tcW w:type="dxa" w:w="3120"/>
          </w:tcPr>
          <w:p>
            <w:r>
              <w:rPr>
                <w:sz w:val="20"/>
              </w:rPr>
              <w:t>No query capability</w:t>
            </w:r>
          </w:p>
        </w:tc>
        <w:tc>
          <w:tcPr>
            <w:tcW w:type="dxa" w:w="3120"/>
          </w:tcPr>
          <w:p>
            <w:r>
              <w:rPr>
                <w:sz w:val="20"/>
              </w:rPr>
              <w:t>Cannot filter, sort, or aggregate without loading entire file</w:t>
            </w:r>
          </w:p>
        </w:tc>
        <w:tc>
          <w:tcPr>
            <w:tcW w:type="dxa" w:w="3120"/>
          </w:tcPr>
          <w:p>
            <w:r>
              <w:rPr>
                <w:sz w:val="20"/>
              </w:rPr>
              <w:t>High</w:t>
            </w:r>
          </w:p>
        </w:tc>
      </w:tr>
      <w:tr>
        <w:tc>
          <w:tcPr>
            <w:tcW w:type="dxa" w:w="3120"/>
          </w:tcPr>
          <w:p>
            <w:r>
              <w:rPr>
                <w:sz w:val="20"/>
              </w:rPr>
              <w:t>No access control</w:t>
            </w:r>
          </w:p>
        </w:tc>
        <w:tc>
          <w:tcPr>
            <w:tcW w:type="dxa" w:w="3120"/>
          </w:tcPr>
          <w:p>
            <w:r>
              <w:rPr>
                <w:sz w:val="20"/>
              </w:rPr>
              <w:t>Any authenticated user can read all data files</w:t>
            </w:r>
          </w:p>
        </w:tc>
        <w:tc>
          <w:tcPr>
            <w:tcW w:type="dxa" w:w="3120"/>
          </w:tcPr>
          <w:p>
            <w:r>
              <w:rPr>
                <w:sz w:val="20"/>
              </w:rPr>
              <w:t>High</w:t>
            </w:r>
          </w:p>
        </w:tc>
      </w:tr>
      <w:tr>
        <w:tc>
          <w:tcPr>
            <w:tcW w:type="dxa" w:w="3120"/>
          </w:tcPr>
          <w:p>
            <w:r>
              <w:rPr>
                <w:sz w:val="20"/>
              </w:rPr>
              <w:t>No backup mechanism</w:t>
            </w:r>
          </w:p>
        </w:tc>
        <w:tc>
          <w:tcPr>
            <w:tcW w:type="dxa" w:w="3120"/>
          </w:tcPr>
          <w:p>
            <w:r>
              <w:rPr>
                <w:sz w:val="20"/>
              </w:rPr>
              <w:t>File corruption means data loss</w:t>
            </w:r>
          </w:p>
        </w:tc>
        <w:tc>
          <w:tcPr>
            <w:tcW w:type="dxa" w:w="3120"/>
          </w:tcPr>
          <w:p>
            <w:r>
              <w:rPr>
                <w:sz w:val="20"/>
              </w:rPr>
              <w:t>Critical</w:t>
            </w:r>
          </w:p>
        </w:tc>
      </w:tr>
      <w:tr>
        <w:tc>
          <w:tcPr>
            <w:tcW w:type="dxa" w:w="3120"/>
          </w:tcPr>
          <w:p>
            <w:r>
              <w:rPr>
                <w:sz w:val="20"/>
              </w:rPr>
              <w:t>No schema validation</w:t>
            </w:r>
          </w:p>
        </w:tc>
        <w:tc>
          <w:tcPr>
            <w:tcW w:type="dxa" w:w="3120"/>
          </w:tcPr>
          <w:p>
            <w:r>
              <w:rPr>
                <w:sz w:val="20"/>
              </w:rPr>
              <w:t>Invalid data can be written without detection</w:t>
            </w:r>
          </w:p>
        </w:tc>
        <w:tc>
          <w:tcPr>
            <w:tcW w:type="dxa" w:w="3120"/>
          </w:tcPr>
          <w:p>
            <w:r>
              <w:rPr>
                <w:sz w:val="20"/>
              </w:rPr>
              <w:t>High</w:t>
            </w:r>
          </w:p>
        </w:tc>
      </w:tr>
      <w:tr>
        <w:tc>
          <w:tcPr>
            <w:tcW w:type="dxa" w:w="3120"/>
          </w:tcPr>
          <w:p>
            <w:r>
              <w:rPr>
                <w:sz w:val="20"/>
              </w:rPr>
              <w:t>Scalability limit</w:t>
            </w:r>
          </w:p>
        </w:tc>
        <w:tc>
          <w:tcPr>
            <w:tcW w:type="dxa" w:w="3120"/>
          </w:tcPr>
          <w:p>
            <w:r>
              <w:rPr>
                <w:sz w:val="20"/>
              </w:rPr>
              <w:t>Performance degrades as data files grow beyond ~10MB</w:t>
            </w:r>
          </w:p>
        </w:tc>
        <w:tc>
          <w:tcPr>
            <w:tcW w:type="dxa" w:w="3120"/>
          </w:tcPr>
          <w:p>
            <w:r>
              <w:rPr>
                <w:sz w:val="20"/>
              </w:rPr>
              <w:t>Medium</w:t>
            </w:r>
          </w:p>
        </w:tc>
      </w:tr>
      <w:tr>
        <w:tc>
          <w:tcPr>
            <w:tcW w:type="dxa" w:w="3120"/>
          </w:tcPr>
          <w:p>
            <w:r>
              <w:rPr>
                <w:sz w:val="20"/>
              </w:rPr>
              <w:t>Migration path unclear</w:t>
            </w:r>
          </w:p>
        </w:tc>
        <w:tc>
          <w:tcPr>
            <w:tcW w:type="dxa" w:w="3120"/>
          </w:tcPr>
          <w:p>
            <w:r>
              <w:rPr>
                <w:sz w:val="20"/>
              </w:rPr>
              <w:t>No plan for transitioning to PostgreSQL/Supabase</w:t>
            </w:r>
          </w:p>
        </w:tc>
        <w:tc>
          <w:tcPr>
            <w:tcW w:type="dxa" w:w="3120"/>
          </w:tcPr>
          <w:p>
            <w:r>
              <w:rPr>
                <w:sz w:val="20"/>
              </w:rPr>
              <w:t>High</w:t>
            </w:r>
          </w:p>
        </w:tc>
      </w:tr>
    </w:tbl>
    <w:p>
      <w:pPr>
        <w:ind w:left="720" w:right="720"/>
      </w:pPr>
      <w:r>
        <w:rPr>
          <w:b/>
          <w:i/>
          <w:sz w:val="20"/>
        </w:rPr>
        <w:t xml:space="preserve">Reasoning: </w:t>
      </w:r>
      <w:r>
        <w:rPr>
          <w:i/>
          <w:sz w:val="20"/>
        </w:rPr>
        <w:t>For the first 3-5 clients, JSON files may remain viable if the deployment is single-tenant. However, for any multi-tenant or high-concurrency scenario, migration to Supabase/PostgreSQL is non-negotiable. Plan this migration now, even if execution is deferred.</w:t>
      </w:r>
    </w:p>
    <w:p>
      <w:pPr>
        <w:pStyle w:val="Heading2"/>
      </w:pPr>
      <w:r>
        <w:t>CSS &amp; Design System Audit</w:t>
      </w:r>
    </w:p>
    <w:p>
      <w:pPr>
        <w:pStyle w:val="ListBullet"/>
        <w:ind w:left="720"/>
      </w:pPr>
      <w:r>
        <w:rPr>
          <w:sz w:val="22"/>
        </w:rPr>
        <w:t xml:space="preserve">☐ </w:t>
      </w:r>
      <w:r>
        <w:rPr>
          <w:sz w:val="22"/>
        </w:rPr>
        <w:t>☐ All colors defined as CSS variables (--primary, --secondary, --success, --danger, etc.)</w:t>
      </w:r>
    </w:p>
    <w:p>
      <w:pPr>
        <w:pStyle w:val="ListBullet"/>
        <w:ind w:left="720"/>
      </w:pPr>
      <w:r>
        <w:rPr>
          <w:sz w:val="22"/>
        </w:rPr>
        <w:t xml:space="preserve">☐ </w:t>
      </w:r>
      <w:r>
        <w:rPr>
          <w:sz w:val="22"/>
        </w:rPr>
        <w:t>☐ Font stack defined once in :root, referenced everywhere</w:t>
      </w:r>
    </w:p>
    <w:p>
      <w:pPr>
        <w:pStyle w:val="ListBullet"/>
        <w:ind w:left="720"/>
      </w:pPr>
      <w:r>
        <w:rPr>
          <w:sz w:val="22"/>
        </w:rPr>
        <w:t xml:space="preserve">☐ </w:t>
      </w:r>
      <w:r>
        <w:rPr>
          <w:sz w:val="22"/>
        </w:rPr>
        <w:t>☐ Spacing scale defined (4px, 8px, 16px, 24px, 32px, 48px)</w:t>
      </w:r>
    </w:p>
    <w:p>
      <w:pPr>
        <w:pStyle w:val="ListBullet"/>
        <w:ind w:left="720"/>
      </w:pPr>
      <w:r>
        <w:rPr>
          <w:sz w:val="22"/>
        </w:rPr>
        <w:t xml:space="preserve">☐ </w:t>
      </w:r>
      <w:r>
        <w:rPr>
          <w:sz w:val="22"/>
        </w:rPr>
        <w:t>☐ Border radius consistent across all components (4px or 8px)</w:t>
      </w:r>
    </w:p>
    <w:p>
      <w:pPr>
        <w:pStyle w:val="ListBullet"/>
        <w:ind w:left="720"/>
      </w:pPr>
      <w:r>
        <w:rPr>
          <w:sz w:val="22"/>
        </w:rPr>
        <w:t xml:space="preserve">☐ </w:t>
      </w:r>
      <w:r>
        <w:rPr>
          <w:sz w:val="22"/>
        </w:rPr>
        <w:t>☐ Shadow system defined (3 levels: small, medium, large)</w:t>
      </w:r>
    </w:p>
    <w:p>
      <w:pPr>
        <w:pStyle w:val="ListBullet"/>
        <w:ind w:left="720"/>
      </w:pPr>
      <w:r>
        <w:rPr>
          <w:sz w:val="22"/>
        </w:rPr>
        <w:t xml:space="preserve">☐ </w:t>
      </w:r>
      <w:r>
        <w:rPr>
          <w:sz w:val="22"/>
        </w:rPr>
        <w:t>☐ All transitions use consistent timing (200ms ease-out)</w:t>
      </w:r>
    </w:p>
    <w:p>
      <w:pPr>
        <w:pStyle w:val="ListBullet"/>
        <w:ind w:left="720"/>
      </w:pPr>
      <w:r>
        <w:rPr>
          <w:sz w:val="22"/>
        </w:rPr>
        <w:t xml:space="preserve">☐ </w:t>
      </w:r>
      <w:r>
        <w:rPr>
          <w:sz w:val="22"/>
        </w:rPr>
        <w:t>☐ Button styles defined once — variant classes, not inline overrides</w:t>
      </w:r>
    </w:p>
    <w:p>
      <w:pPr>
        <w:pStyle w:val="ListBullet"/>
        <w:ind w:left="720"/>
      </w:pPr>
      <w:r>
        <w:rPr>
          <w:sz w:val="22"/>
        </w:rPr>
        <w:t xml:space="preserve">☐ </w:t>
      </w:r>
      <w:r>
        <w:rPr>
          <w:sz w:val="22"/>
        </w:rPr>
        <w:t>☐ Card component defined once with consistent padding/margin</w:t>
      </w:r>
    </w:p>
    <w:p>
      <w:pPr>
        <w:pStyle w:val="ListBullet"/>
        <w:ind w:left="720"/>
      </w:pPr>
      <w:r>
        <w:rPr>
          <w:sz w:val="22"/>
        </w:rPr>
        <w:t xml:space="preserve">☐ </w:t>
      </w:r>
      <w:r>
        <w:rPr>
          <w:sz w:val="22"/>
        </w:rPr>
        <w:t>☐ Dark mode colors are defined alongside light mode in CSS variables</w:t>
      </w:r>
    </w:p>
    <w:p>
      <w:pPr>
        <w:pStyle w:val="ListBullet"/>
        <w:ind w:left="720"/>
      </w:pPr>
      <w:r>
        <w:rPr>
          <w:sz w:val="22"/>
        </w:rPr>
        <w:t xml:space="preserve">☐ </w:t>
      </w:r>
      <w:r>
        <w:rPr>
          <w:sz w:val="22"/>
        </w:rPr>
        <w:t>☐ No !important declarations (except where truly necessary)</w:t>
      </w:r>
    </w:p>
    <w:p>
      <w:pPr>
        <w:pStyle w:val="ListBullet"/>
        <w:ind w:left="720"/>
      </w:pPr>
      <w:r>
        <w:rPr>
          <w:sz w:val="22"/>
        </w:rPr>
        <w:t xml:space="preserve">☐ </w:t>
      </w:r>
      <w:r>
        <w:rPr>
          <w:sz w:val="22"/>
        </w:rPr>
        <w:t>☐ Typography scale follows a modular ratio (e.g., 1.25 major third)</w:t>
      </w:r>
    </w:p>
    <w:p>
      <w:pPr>
        <w:pStyle w:val="ListBullet"/>
        <w:ind w:left="720"/>
      </w:pPr>
      <w:r>
        <w:rPr>
          <w:sz w:val="22"/>
        </w:rPr>
        <w:t xml:space="preserve">☐ </w:t>
      </w:r>
      <w:r>
        <w:rPr>
          <w:sz w:val="22"/>
        </w:rPr>
        <w:t>☐ Chart color palettes defined in CSS variables, not hardcoded in JS</w:t>
      </w:r>
    </w:p>
    <w:p>
      <w:pPr>
        <w:pStyle w:val="ListBullet"/>
        <w:ind w:left="720"/>
      </w:pPr>
      <w:r>
        <w:rPr>
          <w:sz w:val="22"/>
        </w:rPr>
        <w:t xml:space="preserve">☐ </w:t>
      </w:r>
      <w:r>
        <w:rPr>
          <w:sz w:val="22"/>
        </w:rPr>
        <w:t>☐ Form inputs have consistent styling across all portals</w:t>
      </w:r>
    </w:p>
    <w:p>
      <w:pPr>
        <w:pStyle w:val="ListBullet"/>
        <w:ind w:left="720"/>
      </w:pPr>
      <w:r>
        <w:rPr>
          <w:sz w:val="22"/>
        </w:rPr>
        <w:t xml:space="preserve">☐ </w:t>
      </w:r>
      <w:r>
        <w:rPr>
          <w:sz w:val="22"/>
        </w:rPr>
        <w:t>☐ Scrollbar styling is consistent and subtle</w:t>
      </w:r>
    </w:p>
    <w:p>
      <w:pPr>
        <w:pStyle w:val="ListBullet"/>
        <w:ind w:left="720"/>
      </w:pPr>
      <w:r>
        <w:rPr>
          <w:sz w:val="22"/>
        </w:rPr>
        <w:t xml:space="preserve">☐ </w:t>
      </w:r>
      <w:r>
        <w:rPr>
          <w:sz w:val="22"/>
        </w:rPr>
        <w:t>☐ Print styles exist for executive summary pages</w:t>
      </w:r>
    </w:p>
    <w:p>
      <w:r>
        <w:br w:type="page"/>
      </w:r>
    </w:p>
    <w:p>
      <w:pPr>
        <w:spacing w:before="120" w:after="120"/>
      </w:pPr>
      <w:r>
        <w:rPr>
          <w:color w:val="CCCCCC"/>
          <w:sz w:val="16"/>
        </w:rPr>
        <w:t>────────────────────────────────────────────────────────────────────────────────</w:t>
      </w:r>
    </w:p>
    <w:p>
      <w:pPr>
        <w:pStyle w:val="Heading1"/>
      </w:pPr>
      <w:r>
        <w:t>PART III: SECURITY — THE DEAL GATE</w:t>
      </w:r>
    </w:p>
    <w:p>
      <w:pPr>
        <w:pStyle w:val="Heading2"/>
      </w:pPr>
      <w:r>
        <w:t>Why Security Is a Sales Tool, Not a Technical Checkbox</w:t>
      </w:r>
    </w:p>
    <w:p>
      <w:r>
        <w:t>In enterprise software sales, security is not a feature — it's the gatekeeper. Before any procurement team issues a purchase order, they will run your product through a security questionnaire. These questionnaires typically contain 50-200 questions covering authentication, encryption, data handling, incident response, and compliance.</w:t>
      </w:r>
    </w:p>
    <w:p>
      <w:r>
        <w:t>If you cannot answer these questions confidently and completely, the deal dies in procurement. Not because the product doesn't solve the business problem, but because the buyer cannot take the risk of deploying an insecure system.</w:t>
      </w:r>
    </w:p>
    <w:p>
      <w:r>
        <w:t>This section transforms security from a weakness into a competitive advantage. When properly implemented, your security posture becomes a selling point: "Our system exceeds SOC 2 Type II requirements for data protection."</w:t>
      </w:r>
    </w:p>
    <w:p>
      <w:pPr>
        <w:pStyle w:val="Heading2"/>
      </w:pPr>
      <w:r>
        <w:t>Authentication Migration Plan: localStorage → Supabase Auth</w:t>
      </w:r>
    </w:p>
    <w:p>
      <w:r>
        <w:t>The current localStorage-based authentication is the single largest security vulnerability and enterprise deal-blocker. Here is the 12-step migration plan:</w:t>
      </w:r>
    </w:p>
    <w:p>
      <w:pPr>
        <w:pStyle w:val="ListNumber"/>
      </w:pPr>
      <w:r>
        <w:rPr>
          <w:sz w:val="22"/>
        </w:rPr>
        <w:t>Step 1: Create Supabase project and configure authentication providers (email/password + SSO)</w:t>
      </w:r>
    </w:p>
    <w:p>
      <w:pPr>
        <w:pStyle w:val="ListNumber"/>
      </w:pPr>
      <w:r>
        <w:rPr>
          <w:sz w:val="22"/>
        </w:rPr>
        <w:t>Step 2: Install @supabase/supabase-js in both frontend and backend</w:t>
      </w:r>
    </w:p>
    <w:p>
      <w:pPr>
        <w:pStyle w:val="ListNumber"/>
      </w:pPr>
      <w:r>
        <w:rPr>
          <w:sz w:val="22"/>
        </w:rPr>
        <w:t>Step 3: Create supabaseClient.js with environment-based configuration</w:t>
      </w:r>
    </w:p>
    <w:p>
      <w:pPr>
        <w:pStyle w:val="ListNumber"/>
      </w:pPr>
      <w:r>
        <w:rPr>
          <w:sz w:val="22"/>
        </w:rPr>
        <w:t>Step 4: Replace all localStorage.getItem("token") calls with supabase.auth.getSession()</w:t>
      </w:r>
    </w:p>
    <w:p>
      <w:pPr>
        <w:pStyle w:val="ListNumber"/>
      </w:pPr>
      <w:r>
        <w:rPr>
          <w:sz w:val="22"/>
        </w:rPr>
        <w:t>Step 5: Create AuthProvider React context (or vanilla JS equivalent) for session management</w:t>
      </w:r>
    </w:p>
    <w:p>
      <w:pPr>
        <w:pStyle w:val="ListNumber"/>
      </w:pPr>
      <w:r>
        <w:rPr>
          <w:sz w:val="22"/>
        </w:rPr>
        <w:t>Step 6: Implement session refresh — tokens auto-refresh before expiry (Supabase handles this)</w:t>
      </w:r>
    </w:p>
    <w:p>
      <w:pPr>
        <w:pStyle w:val="ListNumber"/>
      </w:pPr>
      <w:r>
        <w:rPr>
          <w:sz w:val="22"/>
        </w:rPr>
        <w:t>Step 7: Add middleware to Express backend that validates JWT on every protected route</w:t>
      </w:r>
    </w:p>
    <w:p>
      <w:pPr>
        <w:pStyle w:val="ListNumber"/>
      </w:pPr>
      <w:r>
        <w:rPr>
          <w:sz w:val="22"/>
        </w:rPr>
        <w:t>Step 8: Implement role-based access control (RBAC) — map users to portal access</w:t>
      </w:r>
    </w:p>
    <w:p>
      <w:pPr>
        <w:pStyle w:val="ListNumber"/>
      </w:pPr>
      <w:r>
        <w:rPr>
          <w:sz w:val="22"/>
        </w:rPr>
        <w:t>Step 9: Add logout handler that calls supabase.auth.signOut() and clears all client state</w:t>
      </w:r>
    </w:p>
    <w:p>
      <w:pPr>
        <w:pStyle w:val="ListNumber"/>
      </w:pPr>
      <w:r>
        <w:rPr>
          <w:sz w:val="22"/>
        </w:rPr>
        <w:t>Step 10: Implement password reset flow via Supabase's built-in email templates</w:t>
      </w:r>
    </w:p>
    <w:p>
      <w:pPr>
        <w:pStyle w:val="ListNumber"/>
      </w:pPr>
      <w:r>
        <w:rPr>
          <w:sz w:val="22"/>
        </w:rPr>
        <w:t>Step 11: Add SSO/SAML support for enterprise clients (Supabase Pro plan required)</w:t>
      </w:r>
    </w:p>
    <w:p>
      <w:pPr>
        <w:pStyle w:val="ListNumber"/>
      </w:pPr>
      <w:r>
        <w:rPr>
          <w:sz w:val="22"/>
        </w:rPr>
        <w:t>Step 12: Remove all localStorage auth code and audit for any remaining references</w:t>
      </w:r>
    </w:p>
    <w:p>
      <w:pPr>
        <w:pStyle w:val="Heading2"/>
      </w:pPr>
      <w:r>
        <w:t>API Protection Roadmap</w:t>
      </w:r>
    </w:p>
    <w:p>
      <w:r>
        <w:t>Every API endpoint must have a defined protection strategy. This table maps each endpoint type to its required security measures: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Endpoint</w:t>
            </w:r>
          </w:p>
        </w:tc>
        <w:tc>
          <w:tcPr>
            <w:tcW w:type="dxa" w:w="2340"/>
          </w:tcPr>
          <w:p>
            <w:r>
              <w:rPr>
                <w:b/>
                <w:sz w:val="20"/>
              </w:rPr>
              <w:t>Method</w:t>
            </w:r>
          </w:p>
        </w:tc>
        <w:tc>
          <w:tcPr>
            <w:tcW w:type="dxa" w:w="2340"/>
          </w:tcPr>
          <w:p>
            <w:r>
              <w:rPr>
                <w:b/>
                <w:sz w:val="20"/>
              </w:rPr>
              <w:t>Auth Requirement</w:t>
            </w:r>
          </w:p>
        </w:tc>
        <w:tc>
          <w:tcPr>
            <w:tcW w:type="dxa" w:w="2340"/>
          </w:tcPr>
          <w:p>
            <w:r>
              <w:rPr>
                <w:b/>
                <w:sz w:val="20"/>
              </w:rPr>
              <w:t>Additional Protection</w:t>
            </w:r>
          </w:p>
        </w:tc>
      </w:tr>
      <w:tr>
        <w:tc>
          <w:tcPr>
            <w:tcW w:type="dxa" w:w="2340"/>
          </w:tcPr>
          <w:p>
            <w:r>
              <w:rPr>
                <w:sz w:val="20"/>
              </w:rPr>
              <w:t>/api/auth/*</w:t>
            </w:r>
          </w:p>
        </w:tc>
        <w:tc>
          <w:tcPr>
            <w:tcW w:type="dxa" w:w="2340"/>
          </w:tcPr>
          <w:p>
            <w:r>
              <w:rPr>
                <w:sz w:val="20"/>
              </w:rPr>
              <w:t>POST</w:t>
            </w:r>
          </w:p>
        </w:tc>
        <w:tc>
          <w:tcPr>
            <w:tcW w:type="dxa" w:w="2340"/>
          </w:tcPr>
          <w:p>
            <w:r>
              <w:rPr>
                <w:sz w:val="20"/>
              </w:rPr>
              <w:t>Rate limited (5/min per IP)</w:t>
            </w:r>
          </w:p>
        </w:tc>
        <w:tc>
          <w:tcPr>
            <w:tcW w:type="dxa" w:w="2340"/>
          </w:tcPr>
          <w:p>
            <w:r>
              <w:rPr>
                <w:sz w:val="20"/>
              </w:rPr>
              <w:t>Input validation + Helmet.js</w:t>
            </w:r>
          </w:p>
        </w:tc>
      </w:tr>
      <w:tr>
        <w:tc>
          <w:tcPr>
            <w:tcW w:type="dxa" w:w="2340"/>
          </w:tcPr>
          <w:p>
            <w:r>
              <w:rPr>
                <w:sz w:val="20"/>
              </w:rPr>
              <w:t>/api/ceo/*</w:t>
            </w:r>
          </w:p>
        </w:tc>
        <w:tc>
          <w:tcPr>
            <w:tcW w:type="dxa" w:w="2340"/>
          </w:tcPr>
          <w:p>
            <w:r>
              <w:rPr>
                <w:sz w:val="20"/>
              </w:rPr>
              <w:t>GET</w:t>
            </w:r>
          </w:p>
        </w:tc>
        <w:tc>
          <w:tcPr>
            <w:tcW w:type="dxa" w:w="2340"/>
          </w:tcPr>
          <w:p>
            <w:r>
              <w:rPr>
                <w:sz w:val="20"/>
              </w:rPr>
              <w:t>JWT required + CEO role</w:t>
            </w:r>
          </w:p>
        </w:tc>
        <w:tc>
          <w:tcPr>
            <w:tcW w:type="dxa" w:w="2340"/>
          </w:tcPr>
          <w:p>
            <w:r>
              <w:rPr>
                <w:sz w:val="20"/>
              </w:rPr>
              <w:t>Response filtering by tenant</w:t>
            </w:r>
          </w:p>
        </w:tc>
      </w:tr>
      <w:tr>
        <w:tc>
          <w:tcPr>
            <w:tcW w:type="dxa" w:w="2340"/>
          </w:tcPr>
          <w:p>
            <w:r>
              <w:rPr>
                <w:sz w:val="20"/>
              </w:rPr>
              <w:t>/api/cfo/*</w:t>
            </w:r>
          </w:p>
        </w:tc>
        <w:tc>
          <w:tcPr>
            <w:tcW w:type="dxa" w:w="2340"/>
          </w:tcPr>
          <w:p>
            <w:r>
              <w:rPr>
                <w:sz w:val="20"/>
              </w:rPr>
              <w:t>GET</w:t>
            </w:r>
          </w:p>
        </w:tc>
        <w:tc>
          <w:tcPr>
            <w:tcW w:type="dxa" w:w="2340"/>
          </w:tcPr>
          <w:p>
            <w:r>
              <w:rPr>
                <w:sz w:val="20"/>
              </w:rPr>
              <w:t>JWT required + CFO role</w:t>
            </w:r>
          </w:p>
        </w:tc>
        <w:tc>
          <w:tcPr>
            <w:tcW w:type="dxa" w:w="2340"/>
          </w:tcPr>
          <w:p>
            <w:r>
              <w:rPr>
                <w:sz w:val="20"/>
              </w:rPr>
              <w:t>Response filtering by tenant</w:t>
            </w:r>
          </w:p>
        </w:tc>
      </w:tr>
      <w:tr>
        <w:tc>
          <w:tcPr>
            <w:tcW w:type="dxa" w:w="2340"/>
          </w:tcPr>
          <w:p>
            <w:r>
              <w:rPr>
                <w:sz w:val="20"/>
              </w:rPr>
              <w:t>/api/coo/*</w:t>
            </w:r>
          </w:p>
        </w:tc>
        <w:tc>
          <w:tcPr>
            <w:tcW w:type="dxa" w:w="2340"/>
          </w:tcPr>
          <w:p>
            <w:r>
              <w:rPr>
                <w:sz w:val="20"/>
              </w:rPr>
              <w:t>GET</w:t>
            </w:r>
          </w:p>
        </w:tc>
        <w:tc>
          <w:tcPr>
            <w:tcW w:type="dxa" w:w="2340"/>
          </w:tcPr>
          <w:p>
            <w:r>
              <w:rPr>
                <w:sz w:val="20"/>
              </w:rPr>
              <w:t>JWT required + COO role</w:t>
            </w:r>
          </w:p>
        </w:tc>
        <w:tc>
          <w:tcPr>
            <w:tcW w:type="dxa" w:w="2340"/>
          </w:tcPr>
          <w:p>
            <w:r>
              <w:rPr>
                <w:sz w:val="20"/>
              </w:rPr>
              <w:t>Response filtering by tenant</w:t>
            </w:r>
          </w:p>
        </w:tc>
      </w:tr>
      <w:tr>
        <w:tc>
          <w:tcPr>
            <w:tcW w:type="dxa" w:w="2340"/>
          </w:tcPr>
          <w:p>
            <w:r>
              <w:rPr>
                <w:sz w:val="20"/>
              </w:rPr>
              <w:t>/api/cio/*</w:t>
            </w:r>
          </w:p>
        </w:tc>
        <w:tc>
          <w:tcPr>
            <w:tcW w:type="dxa" w:w="2340"/>
          </w:tcPr>
          <w:p>
            <w:r>
              <w:rPr>
                <w:sz w:val="20"/>
              </w:rPr>
              <w:t>GET</w:t>
            </w:r>
          </w:p>
        </w:tc>
        <w:tc>
          <w:tcPr>
            <w:tcW w:type="dxa" w:w="2340"/>
          </w:tcPr>
          <w:p>
            <w:r>
              <w:rPr>
                <w:sz w:val="20"/>
              </w:rPr>
              <w:t>JWT required + CIO role</w:t>
            </w:r>
          </w:p>
        </w:tc>
        <w:tc>
          <w:tcPr>
            <w:tcW w:type="dxa" w:w="2340"/>
          </w:tcPr>
          <w:p>
            <w:r>
              <w:rPr>
                <w:sz w:val="20"/>
              </w:rPr>
              <w:t>Response filtering by tenant</w:t>
            </w:r>
          </w:p>
        </w:tc>
      </w:tr>
      <w:tr>
        <w:tc>
          <w:tcPr>
            <w:tcW w:type="dxa" w:w="2340"/>
          </w:tcPr>
          <w:p>
            <w:r>
              <w:rPr>
                <w:sz w:val="20"/>
              </w:rPr>
              <w:t>/api/chro/*</w:t>
            </w:r>
          </w:p>
        </w:tc>
        <w:tc>
          <w:tcPr>
            <w:tcW w:type="dxa" w:w="2340"/>
          </w:tcPr>
          <w:p>
            <w:r>
              <w:rPr>
                <w:sz w:val="20"/>
              </w:rPr>
              <w:t>GET</w:t>
            </w:r>
          </w:p>
        </w:tc>
        <w:tc>
          <w:tcPr>
            <w:tcW w:type="dxa" w:w="2340"/>
          </w:tcPr>
          <w:p>
            <w:r>
              <w:rPr>
                <w:sz w:val="20"/>
              </w:rPr>
              <w:t>JWT required + CHRO role</w:t>
            </w:r>
          </w:p>
        </w:tc>
        <w:tc>
          <w:tcPr>
            <w:tcW w:type="dxa" w:w="2340"/>
          </w:tcPr>
          <w:p>
            <w:r>
              <w:rPr>
                <w:sz w:val="20"/>
              </w:rPr>
              <w:t>Response filtering by tenant</w:t>
            </w:r>
          </w:p>
        </w:tc>
      </w:tr>
      <w:tr>
        <w:tc>
          <w:tcPr>
            <w:tcW w:type="dxa" w:w="2340"/>
          </w:tcPr>
          <w:p>
            <w:r>
              <w:rPr>
                <w:sz w:val="20"/>
              </w:rPr>
              <w:t>/api/cmo/*</w:t>
            </w:r>
          </w:p>
        </w:tc>
        <w:tc>
          <w:tcPr>
            <w:tcW w:type="dxa" w:w="2340"/>
          </w:tcPr>
          <w:p>
            <w:r>
              <w:rPr>
                <w:sz w:val="20"/>
              </w:rPr>
              <w:t>GET</w:t>
            </w:r>
          </w:p>
        </w:tc>
        <w:tc>
          <w:tcPr>
            <w:tcW w:type="dxa" w:w="2340"/>
          </w:tcPr>
          <w:p>
            <w:r>
              <w:rPr>
                <w:sz w:val="20"/>
              </w:rPr>
              <w:t>JWT required + CMO role</w:t>
            </w:r>
          </w:p>
        </w:tc>
        <w:tc>
          <w:tcPr>
            <w:tcW w:type="dxa" w:w="2340"/>
          </w:tcPr>
          <w:p>
            <w:r>
              <w:rPr>
                <w:sz w:val="20"/>
              </w:rPr>
              <w:t>Response filtering by tenant</w:t>
            </w:r>
          </w:p>
        </w:tc>
      </w:tr>
      <w:tr>
        <w:tc>
          <w:tcPr>
            <w:tcW w:type="dxa" w:w="2340"/>
          </w:tcPr>
          <w:p>
            <w:r>
              <w:rPr>
                <w:sz w:val="20"/>
              </w:rPr>
              <w:t>/api/board/*</w:t>
            </w:r>
          </w:p>
        </w:tc>
        <w:tc>
          <w:tcPr>
            <w:tcW w:type="dxa" w:w="2340"/>
          </w:tcPr>
          <w:p>
            <w:r>
              <w:rPr>
                <w:sz w:val="20"/>
              </w:rPr>
              <w:t>GET</w:t>
            </w:r>
          </w:p>
        </w:tc>
        <w:tc>
          <w:tcPr>
            <w:tcW w:type="dxa" w:w="2340"/>
          </w:tcPr>
          <w:p>
            <w:r>
              <w:rPr>
                <w:sz w:val="20"/>
              </w:rPr>
              <w:t>JWT required + Board role</w:t>
            </w:r>
          </w:p>
        </w:tc>
        <w:tc>
          <w:tcPr>
            <w:tcW w:type="dxa" w:w="2340"/>
          </w:tcPr>
          <w:p>
            <w:r>
              <w:rPr>
                <w:sz w:val="20"/>
              </w:rPr>
              <w:t>Response filtering by tenant</w:t>
            </w:r>
          </w:p>
        </w:tc>
      </w:tr>
      <w:tr>
        <w:tc>
          <w:tcPr>
            <w:tcW w:type="dxa" w:w="2340"/>
          </w:tcPr>
          <w:p>
            <w:r>
              <w:rPr>
                <w:sz w:val="20"/>
              </w:rPr>
              <w:t>/api/strategy/*</w:t>
            </w:r>
          </w:p>
        </w:tc>
        <w:tc>
          <w:tcPr>
            <w:tcW w:type="dxa" w:w="2340"/>
          </w:tcPr>
          <w:p>
            <w:r>
              <w:rPr>
                <w:sz w:val="20"/>
              </w:rPr>
              <w:t>GET</w:t>
            </w:r>
          </w:p>
        </w:tc>
        <w:tc>
          <w:tcPr>
            <w:tcW w:type="dxa" w:w="2340"/>
          </w:tcPr>
          <w:p>
            <w:r>
              <w:rPr>
                <w:sz w:val="20"/>
              </w:rPr>
              <w:t>JWT required + Strategy role</w:t>
            </w:r>
          </w:p>
        </w:tc>
        <w:tc>
          <w:tcPr>
            <w:tcW w:type="dxa" w:w="2340"/>
          </w:tcPr>
          <w:p>
            <w:r>
              <w:rPr>
                <w:sz w:val="20"/>
              </w:rPr>
              <w:t>Response filtering by tenant</w:t>
            </w:r>
          </w:p>
        </w:tc>
      </w:tr>
      <w:tr>
        <w:tc>
          <w:tcPr>
            <w:tcW w:type="dxa" w:w="2340"/>
          </w:tcPr>
          <w:p>
            <w:r>
              <w:rPr>
                <w:sz w:val="20"/>
              </w:rPr>
              <w:t>/api/scenarios/*</w:t>
            </w:r>
          </w:p>
        </w:tc>
        <w:tc>
          <w:tcPr>
            <w:tcW w:type="dxa" w:w="2340"/>
          </w:tcPr>
          <w:p>
            <w:r>
              <w:rPr>
                <w:sz w:val="20"/>
              </w:rPr>
              <w:t>GET/POST</w:t>
            </w:r>
          </w:p>
        </w:tc>
        <w:tc>
          <w:tcPr>
            <w:tcW w:type="dxa" w:w="2340"/>
          </w:tcPr>
          <w:p>
            <w:r>
              <w:rPr>
                <w:sz w:val="20"/>
              </w:rPr>
              <w:t>JWT required + write role for POST</w:t>
            </w:r>
          </w:p>
        </w:tc>
        <w:tc>
          <w:tcPr>
            <w:tcW w:type="dxa" w:w="2340"/>
          </w:tcPr>
          <w:p>
            <w:r>
              <w:rPr>
                <w:sz w:val="20"/>
              </w:rPr>
              <w:t>Input sanitization</w:t>
            </w:r>
          </w:p>
        </w:tc>
      </w:tr>
      <w:tr>
        <w:tc>
          <w:tcPr>
            <w:tcW w:type="dxa" w:w="2340"/>
          </w:tcPr>
          <w:p>
            <w:r>
              <w:rPr>
                <w:sz w:val="20"/>
              </w:rPr>
              <w:t>/api/data/*</w:t>
            </w:r>
          </w:p>
        </w:tc>
        <w:tc>
          <w:tcPr>
            <w:tcW w:type="dxa" w:w="2340"/>
          </w:tcPr>
          <w:p>
            <w:r>
              <w:rPr>
                <w:sz w:val="20"/>
              </w:rPr>
              <w:t>GET</w:t>
            </w:r>
          </w:p>
        </w:tc>
        <w:tc>
          <w:tcPr>
            <w:tcW w:type="dxa" w:w="2340"/>
          </w:tcPr>
          <w:p>
            <w:r>
              <w:rPr>
                <w:sz w:val="20"/>
              </w:rPr>
              <w:t>JWT required</w:t>
            </w:r>
          </w:p>
        </w:tc>
        <w:tc>
          <w:tcPr>
            <w:tcW w:type="dxa" w:w="2340"/>
          </w:tcPr>
          <w:p>
            <w:r>
              <w:rPr>
                <w:sz w:val="20"/>
              </w:rPr>
              <w:t>No PII in response</w:t>
            </w:r>
          </w:p>
        </w:tc>
      </w:tr>
      <w:tr>
        <w:tc>
          <w:tcPr>
            <w:tcW w:type="dxa" w:w="2340"/>
          </w:tcPr>
          <w:p>
            <w:r>
              <w:rPr>
                <w:sz w:val="20"/>
              </w:rPr>
              <w:t>/socket.io</w:t>
            </w:r>
          </w:p>
        </w:tc>
        <w:tc>
          <w:tcPr>
            <w:tcW w:type="dxa" w:w="2340"/>
          </w:tcPr>
          <w:p>
            <w:r>
              <w:rPr>
                <w:sz w:val="20"/>
              </w:rPr>
              <w:t>WS</w:t>
            </w:r>
          </w:p>
        </w:tc>
        <w:tc>
          <w:tcPr>
            <w:tcW w:type="dxa" w:w="2340"/>
          </w:tcPr>
          <w:p>
            <w:r>
              <w:rPr>
                <w:sz w:val="20"/>
              </w:rPr>
              <w:t>JWT handshake auth</w:t>
            </w:r>
          </w:p>
        </w:tc>
        <w:tc>
          <w:tcPr>
            <w:tcW w:type="dxa" w:w="2340"/>
          </w:tcPr>
          <w:p>
            <w:r>
              <w:rPr>
                <w:sz w:val="20"/>
              </w:rPr>
              <w:t>Room-based isolation</w:t>
            </w:r>
          </w:p>
        </w:tc>
      </w:tr>
    </w:tbl>
    <w:p>
      <w:r>
        <w:br w:type="page"/>
      </w:r>
    </w:p>
    <w:p>
      <w:pPr>
        <w:pStyle w:val="Heading2"/>
      </w:pPr>
      <w:r>
        <w:t>CORS, Rate Limiting, and Security Headers</w:t>
      </w:r>
    </w:p>
    <w:p>
      <w:pPr>
        <w:pStyle w:val="Heading3"/>
      </w:pPr>
      <w:r>
        <w:t>CORS Configuration</w:t>
      </w:r>
    </w:p>
    <w:p>
      <w:r>
        <w:t>Implement strict CORS policy in Express:</w:t>
      </w:r>
    </w:p>
    <w:p>
      <w:pPr>
        <w:pStyle w:val="ListBullet"/>
        <w:ind w:left="720"/>
      </w:pPr>
      <w:r>
        <w:rPr>
          <w:sz w:val="22"/>
        </w:rPr>
        <w:t xml:space="preserve">☐ </w:t>
      </w:r>
      <w:r>
        <w:rPr>
          <w:sz w:val="22"/>
        </w:rPr>
        <w:t>origin: whitelist of allowed domains (e.g., https://app.decisionos.com, https://demo.decisionos.com)</w:t>
      </w:r>
    </w:p>
    <w:p>
      <w:pPr>
        <w:pStyle w:val="ListBullet"/>
        <w:ind w:left="720"/>
      </w:pPr>
      <w:r>
        <w:rPr>
          <w:sz w:val="22"/>
        </w:rPr>
        <w:t xml:space="preserve">☐ </w:t>
      </w:r>
      <w:r>
        <w:rPr>
          <w:sz w:val="22"/>
        </w:rPr>
        <w:t>methods: [GET, POST] — only what's needed, never wildcard</w:t>
      </w:r>
    </w:p>
    <w:p>
      <w:pPr>
        <w:pStyle w:val="ListBullet"/>
        <w:ind w:left="720"/>
      </w:pPr>
      <w:r>
        <w:rPr>
          <w:sz w:val="22"/>
        </w:rPr>
        <w:t xml:space="preserve">☐ </w:t>
      </w:r>
      <w:r>
        <w:rPr>
          <w:sz w:val="22"/>
        </w:rPr>
        <w:t>allowedHeaders: [Content-Type, Authorization]</w:t>
      </w:r>
    </w:p>
    <w:p>
      <w:pPr>
        <w:pStyle w:val="ListBullet"/>
        <w:ind w:left="720"/>
      </w:pPr>
      <w:r>
        <w:rPr>
          <w:sz w:val="22"/>
        </w:rPr>
        <w:t xml:space="preserve">☐ </w:t>
      </w:r>
      <w:r>
        <w:rPr>
          <w:sz w:val="22"/>
        </w:rPr>
        <w:t>credentials: true — only if using cookies for auth</w:t>
      </w:r>
    </w:p>
    <w:p>
      <w:pPr>
        <w:pStyle w:val="ListBullet"/>
        <w:ind w:left="720"/>
      </w:pPr>
      <w:r>
        <w:rPr>
          <w:sz w:val="22"/>
        </w:rPr>
        <w:t xml:space="preserve">☐ </w:t>
      </w:r>
      <w:r>
        <w:rPr>
          <w:sz w:val="22"/>
        </w:rPr>
        <w:t>maxAge: 86400 — cache preflight for 24 hours</w:t>
      </w:r>
    </w:p>
    <w:p>
      <w:pPr>
        <w:pStyle w:val="Heading3"/>
      </w:pPr>
      <w:r>
        <w:t>Rate Limiting Configuration</w:t>
      </w:r>
    </w:p>
    <w:p>
      <w:pPr>
        <w:pStyle w:val="ListBullet"/>
        <w:ind w:left="720"/>
      </w:pPr>
      <w:r>
        <w:rPr>
          <w:sz w:val="22"/>
        </w:rPr>
        <w:t xml:space="preserve">☐ </w:t>
      </w:r>
      <w:r>
        <w:rPr>
          <w:sz w:val="22"/>
        </w:rPr>
        <w:t>Global: 100 requests per minute per IP address</w:t>
      </w:r>
    </w:p>
    <w:p>
      <w:pPr>
        <w:pStyle w:val="ListBullet"/>
        <w:ind w:left="720"/>
      </w:pPr>
      <w:r>
        <w:rPr>
          <w:sz w:val="22"/>
        </w:rPr>
        <w:t xml:space="preserve">☐ </w:t>
      </w:r>
      <w:r>
        <w:rPr>
          <w:sz w:val="22"/>
        </w:rPr>
        <w:t>Auth endpoints: 5 requests per minute per IP address</w:t>
      </w:r>
    </w:p>
    <w:p>
      <w:pPr>
        <w:pStyle w:val="ListBullet"/>
        <w:ind w:left="720"/>
      </w:pPr>
      <w:r>
        <w:rPr>
          <w:sz w:val="22"/>
        </w:rPr>
        <w:t xml:space="preserve">☐ </w:t>
      </w:r>
      <w:r>
        <w:rPr>
          <w:sz w:val="22"/>
        </w:rPr>
        <w:t>Data endpoints: 60 requests per minute per authenticated user</w:t>
      </w:r>
    </w:p>
    <w:p>
      <w:pPr>
        <w:pStyle w:val="ListBullet"/>
        <w:ind w:left="720"/>
      </w:pPr>
      <w:r>
        <w:rPr>
          <w:sz w:val="22"/>
        </w:rPr>
        <w:t xml:space="preserve">☐ </w:t>
      </w:r>
      <w:r>
        <w:rPr>
          <w:sz w:val="22"/>
        </w:rPr>
        <w:t>Socket.IO: 30 events per second per connection</w:t>
      </w:r>
    </w:p>
    <w:p>
      <w:pPr>
        <w:pStyle w:val="ListBullet"/>
        <w:ind w:left="720"/>
      </w:pPr>
      <w:r>
        <w:rPr>
          <w:sz w:val="22"/>
        </w:rPr>
        <w:t xml:space="preserve">☐ </w:t>
      </w:r>
      <w:r>
        <w:rPr>
          <w:sz w:val="22"/>
        </w:rPr>
        <w:t>Return 429 status with Retry-After header when exceeded</w:t>
      </w:r>
    </w:p>
    <w:p>
      <w:pPr>
        <w:pStyle w:val="Heading3"/>
      </w:pPr>
      <w:r>
        <w:t>Security Headers (via Helmet.js)</w:t>
      </w:r>
    </w:p>
    <w:p>
      <w:pPr>
        <w:pStyle w:val="ListBullet"/>
        <w:ind w:left="720"/>
      </w:pPr>
      <w:r>
        <w:rPr>
          <w:sz w:val="22"/>
        </w:rPr>
        <w:t xml:space="preserve">☐ </w:t>
      </w:r>
      <w:r>
        <w:rPr>
          <w:sz w:val="22"/>
        </w:rPr>
        <w:t>Content-Security-Policy: default-src 'self'; script-src 'self' 'unsafe-inline'</w:t>
      </w:r>
    </w:p>
    <w:p>
      <w:pPr>
        <w:pStyle w:val="ListBullet"/>
        <w:ind w:left="720"/>
      </w:pPr>
      <w:r>
        <w:rPr>
          <w:sz w:val="22"/>
        </w:rPr>
        <w:t xml:space="preserve">☐ </w:t>
      </w:r>
      <w:r>
        <w:rPr>
          <w:sz w:val="22"/>
        </w:rPr>
        <w:t>X-Content-Type-Options: nosniff</w:t>
      </w:r>
    </w:p>
    <w:p>
      <w:pPr>
        <w:pStyle w:val="ListBullet"/>
        <w:ind w:left="720"/>
      </w:pPr>
      <w:r>
        <w:rPr>
          <w:sz w:val="22"/>
        </w:rPr>
        <w:t xml:space="preserve">☐ </w:t>
      </w:r>
      <w:r>
        <w:rPr>
          <w:sz w:val="22"/>
        </w:rPr>
        <w:t>X-Frame-Options: DENY</w:t>
      </w:r>
    </w:p>
    <w:p>
      <w:pPr>
        <w:pStyle w:val="ListBullet"/>
        <w:ind w:left="720"/>
      </w:pPr>
      <w:r>
        <w:rPr>
          <w:sz w:val="22"/>
        </w:rPr>
        <w:t xml:space="preserve">☐ </w:t>
      </w:r>
      <w:r>
        <w:rPr>
          <w:sz w:val="22"/>
        </w:rPr>
        <w:t>X-XSS-Protection: 1; mode=block</w:t>
      </w:r>
    </w:p>
    <w:p>
      <w:pPr>
        <w:pStyle w:val="ListBullet"/>
        <w:ind w:left="720"/>
      </w:pPr>
      <w:r>
        <w:rPr>
          <w:sz w:val="22"/>
        </w:rPr>
        <w:t xml:space="preserve">☐ </w:t>
      </w:r>
      <w:r>
        <w:rPr>
          <w:sz w:val="22"/>
        </w:rPr>
        <w:t>Strict-Transport-Security: max-age=31536000; includeSubDomains</w:t>
      </w:r>
    </w:p>
    <w:p>
      <w:pPr>
        <w:pStyle w:val="ListBullet"/>
        <w:ind w:left="720"/>
      </w:pPr>
      <w:r>
        <w:rPr>
          <w:sz w:val="22"/>
        </w:rPr>
        <w:t xml:space="preserve">☐ </w:t>
      </w:r>
      <w:r>
        <w:rPr>
          <w:sz w:val="22"/>
        </w:rPr>
        <w:t>Referrer-Policy: strict-origin-when-cross-origin</w:t>
      </w:r>
    </w:p>
    <w:p>
      <w:pPr>
        <w:pStyle w:val="ListBullet"/>
        <w:ind w:left="720"/>
      </w:pPr>
      <w:r>
        <w:rPr>
          <w:sz w:val="22"/>
        </w:rPr>
        <w:t xml:space="preserve">☐ </w:t>
      </w:r>
      <w:r>
        <w:rPr>
          <w:sz w:val="22"/>
        </w:rPr>
        <w:t>Permissions-Policy: camera=(), microphone=(), geolocation=()</w:t>
      </w:r>
    </w:p>
    <w:p>
      <w:pPr>
        <w:pStyle w:val="Heading2"/>
      </w:pPr>
      <w:r>
        <w:t>The "Show Me the Security" Q&amp;A</w:t>
      </w:r>
    </w:p>
    <w:p>
      <w:r>
        <w:t>These are the 10 most common security questions enterprise buyers ask, along with scripted answers:</w:t>
      </w:r>
    </w:p>
    <w:p>
      <w:r>
        <w:rPr>
          <w:b/>
          <w:sz w:val="22"/>
        </w:rPr>
        <w:t>Q1: How do you handle authentication?</w:t>
      </w:r>
    </w:p>
    <w:p>
      <w:pPr>
        <w:ind w:left="432"/>
      </w:pPr>
      <w:r>
        <w:rPr>
          <w:sz w:val="22"/>
        </w:rPr>
        <w:t>A: We use Supabase Auth with JWT tokens that auto-refresh. Passwords are hashed with bcrypt. We support SSO/SAML for enterprise clients.</w:t>
      </w:r>
    </w:p>
    <w:p>
      <w:r>
        <w:rPr>
          <w:b/>
          <w:sz w:val="22"/>
        </w:rPr>
        <w:t>Q2: Is data encrypted in transit?</w:t>
      </w:r>
    </w:p>
    <w:p>
      <w:pPr>
        <w:ind w:left="432"/>
      </w:pPr>
      <w:r>
        <w:rPr>
          <w:sz w:val="22"/>
        </w:rPr>
        <w:t>A: All data is transmitted over TLS 1.2+ (HTTPS). WebSocket connections use WSS (WebSocket Secure).</w:t>
      </w:r>
    </w:p>
    <w:p>
      <w:r>
        <w:rPr>
          <w:b/>
          <w:sz w:val="22"/>
        </w:rPr>
        <w:t>Q3: Is data encrypted at rest?</w:t>
      </w:r>
    </w:p>
    <w:p>
      <w:pPr>
        <w:ind w:left="432"/>
      </w:pPr>
      <w:r>
        <w:rPr>
          <w:sz w:val="22"/>
        </w:rPr>
        <w:t>A: Data is encrypted at rest using AES-256 via our hosting provider's infrastructure (Render/Supabase).</w:t>
      </w:r>
    </w:p>
    <w:p>
      <w:r>
        <w:rPr>
          <w:b/>
          <w:sz w:val="22"/>
        </w:rPr>
        <w:t>Q4: How do you handle access control?</w:t>
      </w:r>
    </w:p>
    <w:p>
      <w:pPr>
        <w:ind w:left="432"/>
      </w:pPr>
      <w:r>
        <w:rPr>
          <w:sz w:val="22"/>
        </w:rPr>
        <w:t>A: Role-based access control (RBAC) ensures users only see portals and data appropriate to their role. Each API endpoint validates JWT claims.</w:t>
      </w:r>
    </w:p>
    <w:p>
      <w:r>
        <w:rPr>
          <w:b/>
          <w:sz w:val="22"/>
        </w:rPr>
        <w:t>Q5: What happens if there's a security breach?</w:t>
      </w:r>
    </w:p>
    <w:p>
      <w:pPr>
        <w:ind w:left="432"/>
      </w:pPr>
      <w:r>
        <w:rPr>
          <w:sz w:val="22"/>
        </w:rPr>
        <w:t>A: We have a documented Incident Response Plan with 4-hour notification SLA, immediate containment procedures, and post-incident review.</w:t>
      </w:r>
    </w:p>
    <w:p>
      <w:r>
        <w:rPr>
          <w:b/>
          <w:sz w:val="22"/>
        </w:rPr>
        <w:t>Q6: Do you perform security testing?</w:t>
      </w:r>
    </w:p>
    <w:p>
      <w:pPr>
        <w:ind w:left="432"/>
      </w:pPr>
      <w:r>
        <w:rPr>
          <w:sz w:val="22"/>
        </w:rPr>
        <w:t>A: We conduct quarterly penetration testing, continuous dependency scanning via npm audit, and automated security header validation.</w:t>
      </w:r>
    </w:p>
    <w:p>
      <w:r>
        <w:rPr>
          <w:b/>
          <w:sz w:val="22"/>
        </w:rPr>
        <w:t>Q7: Can we audit your security practices?</w:t>
      </w:r>
    </w:p>
    <w:p>
      <w:pPr>
        <w:ind w:left="432"/>
      </w:pPr>
      <w:r>
        <w:rPr>
          <w:sz w:val="22"/>
        </w:rPr>
        <w:t>A: Yes. We provide our security documentation, penetration test results, and can arrange a security review call with your IT team.</w:t>
      </w:r>
    </w:p>
    <w:p>
      <w:r>
        <w:rPr>
          <w:b/>
          <w:sz w:val="22"/>
        </w:rPr>
        <w:t>Q8: How is our data isolated from other clients?</w:t>
      </w:r>
    </w:p>
    <w:p>
      <w:pPr>
        <w:ind w:left="432"/>
      </w:pPr>
      <w:r>
        <w:rPr>
          <w:sz w:val="22"/>
        </w:rPr>
        <w:t>A: Each client deployment is single-tenant with dedicated data files/database schemas. No cross-tenant data access is architecturally possible.</w:t>
      </w:r>
    </w:p>
    <w:p>
      <w:r>
        <w:rPr>
          <w:b/>
          <w:sz w:val="22"/>
        </w:rPr>
        <w:t>Q9: What compliance frameworks do you support?</w:t>
      </w:r>
    </w:p>
    <w:p>
      <w:pPr>
        <w:ind w:left="432"/>
      </w:pPr>
      <w:r>
        <w:rPr>
          <w:sz w:val="22"/>
        </w:rPr>
        <w:t>A: We are aligned with SOC 2 Type II controls and can provide a SOC 2 readiness assessment. We support GDPR data handling requirements.</w:t>
      </w:r>
    </w:p>
    <w:p>
      <w:r>
        <w:rPr>
          <w:b/>
          <w:sz w:val="22"/>
        </w:rPr>
        <w:t>Q10: How do you handle vulnerability disclosure?</w:t>
      </w:r>
    </w:p>
    <w:p>
      <w:pPr>
        <w:ind w:left="432"/>
      </w:pPr>
      <w:r>
        <w:rPr>
          <w:sz w:val="22"/>
        </w:rPr>
        <w:t>A: We maintain a responsible disclosure policy. Critical vulnerabilities are patched within 24 hours. Clients are notified within 4 hours of confirmed issues.</w:t>
      </w:r>
    </w:p>
    <w:p>
      <w:r>
        <w:br w:type="page"/>
      </w:r>
    </w:p>
    <w:p>
      <w:pPr>
        <w:pStyle w:val="Heading2"/>
      </w:pPr>
      <w:r>
        <w:t>Security Incident Response Plan</w:t>
      </w:r>
    </w:p>
    <w:p>
      <w:r>
        <w:t>5-step incident response template:</w:t>
      </w:r>
    </w:p>
    <w:p>
      <w:pPr>
        <w:pStyle w:val="ListNumber"/>
      </w:pPr>
      <w:r>
        <w:rPr>
          <w:sz w:val="22"/>
        </w:rPr>
        <w:t>Step 1 — DETECT: Monitor for anomalies (failed logins, unusual API patterns, error rate spikes). Set up alerts for: &gt;10 failed logins in 5 minutes, &gt;50 5xx errors in 10 minutes, unexpected admin access.</w:t>
      </w:r>
    </w:p>
    <w:p>
      <w:pPr>
        <w:pStyle w:val="ListNumber"/>
      </w:pPr>
      <w:r>
        <w:rPr>
          <w:sz w:val="22"/>
        </w:rPr>
        <w:t>Step 2 — CONTAIN: Immediately rotate affected credentials. Disable compromised accounts. If data breach suspected, take affected systems offline. Document everything with timestamps.</w:t>
      </w:r>
    </w:p>
    <w:p>
      <w:pPr>
        <w:pStyle w:val="ListNumber"/>
      </w:pPr>
      <w:r>
        <w:rPr>
          <w:sz w:val="22"/>
        </w:rPr>
        <w:t>Step 3 — ASSESS: Determine scope of breach — which data, which users, which systems. Determine root cause. Classify severity: P0 (data exposed), P1 (system compromised), P2 (vulnerability found).</w:t>
      </w:r>
    </w:p>
    <w:p>
      <w:pPr>
        <w:pStyle w:val="ListNumber"/>
      </w:pPr>
      <w:r>
        <w:rPr>
          <w:sz w:val="22"/>
        </w:rPr>
        <w:t>Step 4 — NOTIFY: P0/P1: Notify affected clients within 4 hours. Prepare written incident report within 24 hours. Engage legal counsel if PII is involved. Report to authorities if required by jurisdiction.</w:t>
      </w:r>
    </w:p>
    <w:p>
      <w:pPr>
        <w:pStyle w:val="ListNumber"/>
      </w:pPr>
      <w:r>
        <w:rPr>
          <w:sz w:val="22"/>
        </w:rPr>
        <w:t>Step 5 — RECOVER &amp; LEARN: Restore from clean backups. Apply patches to prevent recurrence. Conduct post-mortem within 48 hours. Update security controls and monitoring. Share learnings (anonymized) with all clients.</w:t>
      </w:r>
    </w:p>
    <w:p>
      <w:pPr>
        <w:pStyle w:val="Heading2"/>
      </w:pPr>
      <w:r>
        <w:t>Compliance Readiness — SOC 2 Basics</w:t>
      </w:r>
    </w:p>
    <w:p>
      <w:r>
        <w:t>SOC 2 Type II is the gold standard for SaaS security compliance. Here is what you need versus what you have: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SOC 2 Control</w:t>
            </w:r>
          </w:p>
        </w:tc>
        <w:tc>
          <w:tcPr>
            <w:tcW w:type="dxa" w:w="3120"/>
          </w:tcPr>
          <w:p>
            <w:r>
              <w:rPr>
                <w:b/>
                <w:sz w:val="20"/>
              </w:rPr>
              <w:t>Current State</w:t>
            </w:r>
          </w:p>
        </w:tc>
        <w:tc>
          <w:tcPr>
            <w:tcW w:type="dxa" w:w="3120"/>
          </w:tcPr>
          <w:p>
            <w:r>
              <w:rPr>
                <w:b/>
                <w:sz w:val="20"/>
              </w:rPr>
              <w:t>Gap / Action Required</w:t>
            </w:r>
          </w:p>
        </w:tc>
      </w:tr>
      <w:tr>
        <w:tc>
          <w:tcPr>
            <w:tcW w:type="dxa" w:w="3120"/>
          </w:tcPr>
          <w:p>
            <w:r>
              <w:rPr>
                <w:sz w:val="20"/>
              </w:rPr>
              <w:t>Access Control</w:t>
            </w:r>
          </w:p>
        </w:tc>
        <w:tc>
          <w:tcPr>
            <w:tcW w:type="dxa" w:w="3120"/>
          </w:tcPr>
          <w:p>
            <w:r>
              <w:rPr>
                <w:sz w:val="20"/>
              </w:rPr>
              <w:t>RBAC implemented</w:t>
            </w:r>
          </w:p>
        </w:tc>
        <w:tc>
          <w:tcPr>
            <w:tcW w:type="dxa" w:w="3120"/>
          </w:tcPr>
          <w:p>
            <w:r>
              <w:rPr>
                <w:sz w:val="20"/>
              </w:rPr>
              <w:t>Document access review process</w:t>
            </w:r>
          </w:p>
        </w:tc>
      </w:tr>
      <w:tr>
        <w:tc>
          <w:tcPr>
            <w:tcW w:type="dxa" w:w="3120"/>
          </w:tcPr>
          <w:p>
            <w:r>
              <w:rPr>
                <w:sz w:val="20"/>
              </w:rPr>
              <w:t>Encryption in Transit</w:t>
            </w:r>
          </w:p>
        </w:tc>
        <w:tc>
          <w:tcPr>
            <w:tcW w:type="dxa" w:w="3120"/>
          </w:tcPr>
          <w:p>
            <w:r>
              <w:rPr>
                <w:sz w:val="20"/>
              </w:rPr>
              <w:t>HTTPS via Render</w:t>
            </w:r>
          </w:p>
        </w:tc>
        <w:tc>
          <w:tcPr>
            <w:tcW w:type="dxa" w:w="3120"/>
          </w:tcPr>
          <w:p>
            <w:r>
              <w:rPr>
                <w:sz w:val="20"/>
              </w:rPr>
              <w:t>Document TLS configuration</w:t>
            </w:r>
          </w:p>
        </w:tc>
      </w:tr>
      <w:tr>
        <w:tc>
          <w:tcPr>
            <w:tcW w:type="dxa" w:w="3120"/>
          </w:tcPr>
          <w:p>
            <w:r>
              <w:rPr>
                <w:sz w:val="20"/>
              </w:rPr>
              <w:t>Encryption at Rest</w:t>
            </w:r>
          </w:p>
        </w:tc>
        <w:tc>
          <w:tcPr>
            <w:tcW w:type="dxa" w:w="3120"/>
          </w:tcPr>
          <w:p>
            <w:r>
              <w:rPr>
                <w:sz w:val="20"/>
              </w:rPr>
              <w:t>Provider default</w:t>
            </w:r>
          </w:p>
        </w:tc>
        <w:tc>
          <w:tcPr>
            <w:tcW w:type="dxa" w:w="3120"/>
          </w:tcPr>
          <w:p>
            <w:r>
              <w:rPr>
                <w:sz w:val="20"/>
              </w:rPr>
              <w:t>Verify and document explicitly</w:t>
            </w:r>
          </w:p>
        </w:tc>
      </w:tr>
      <w:tr>
        <w:tc>
          <w:tcPr>
            <w:tcW w:type="dxa" w:w="3120"/>
          </w:tcPr>
          <w:p>
            <w:r>
              <w:rPr>
                <w:sz w:val="20"/>
              </w:rPr>
              <w:t>Incident Response</w:t>
            </w:r>
          </w:p>
        </w:tc>
        <w:tc>
          <w:tcPr>
            <w:tcW w:type="dxa" w:w="3120"/>
          </w:tcPr>
          <w:p>
            <w:r>
              <w:rPr>
                <w:sz w:val="20"/>
              </w:rPr>
              <w:t>No plan</w:t>
            </w:r>
          </w:p>
        </w:tc>
        <w:tc>
          <w:tcPr>
            <w:tcW w:type="dxa" w:w="3120"/>
          </w:tcPr>
          <w:p>
            <w:r>
              <w:rPr>
                <w:sz w:val="20"/>
              </w:rPr>
              <w:t>Create IR plan (template above)</w:t>
            </w:r>
          </w:p>
        </w:tc>
      </w:tr>
      <w:tr>
        <w:tc>
          <w:tcPr>
            <w:tcW w:type="dxa" w:w="3120"/>
          </w:tcPr>
          <w:p>
            <w:r>
              <w:rPr>
                <w:sz w:val="20"/>
              </w:rPr>
              <w:t>Change Management</w:t>
            </w:r>
          </w:p>
        </w:tc>
        <w:tc>
          <w:tcPr>
            <w:tcW w:type="dxa" w:w="3120"/>
          </w:tcPr>
          <w:p>
            <w:r>
              <w:rPr>
                <w:sz w:val="20"/>
              </w:rPr>
              <w:t>Git-based</w:t>
            </w:r>
          </w:p>
        </w:tc>
        <w:tc>
          <w:tcPr>
            <w:tcW w:type="dxa" w:w="3120"/>
          </w:tcPr>
          <w:p>
            <w:r>
              <w:rPr>
                <w:sz w:val="20"/>
              </w:rPr>
              <w:t>Document deployment approval process</w:t>
            </w:r>
          </w:p>
        </w:tc>
      </w:tr>
      <w:tr>
        <w:tc>
          <w:tcPr>
            <w:tcW w:type="dxa" w:w="3120"/>
          </w:tcPr>
          <w:p>
            <w:r>
              <w:rPr>
                <w:sz w:val="20"/>
              </w:rPr>
              <w:t>Monitoring &amp; Logging</w:t>
            </w:r>
          </w:p>
        </w:tc>
        <w:tc>
          <w:tcPr>
            <w:tcW w:type="dxa" w:w="3120"/>
          </w:tcPr>
          <w:p>
            <w:r>
              <w:rPr>
                <w:sz w:val="20"/>
              </w:rPr>
              <w:t>Minimal</w:t>
            </w:r>
          </w:p>
        </w:tc>
        <w:tc>
          <w:tcPr>
            <w:tcW w:type="dxa" w:w="3120"/>
          </w:tcPr>
          <w:p>
            <w:r>
              <w:rPr>
                <w:sz w:val="20"/>
              </w:rPr>
              <w:t>Implement structured logging + alerts</w:t>
            </w:r>
          </w:p>
        </w:tc>
      </w:tr>
      <w:tr>
        <w:tc>
          <w:tcPr>
            <w:tcW w:type="dxa" w:w="3120"/>
          </w:tcPr>
          <w:p>
            <w:r>
              <w:rPr>
                <w:sz w:val="20"/>
              </w:rPr>
              <w:t>Vendor Management</w:t>
            </w:r>
          </w:p>
        </w:tc>
        <w:tc>
          <w:tcPr>
            <w:tcW w:type="dxa" w:w="3120"/>
          </w:tcPr>
          <w:p>
            <w:r>
              <w:rPr>
                <w:sz w:val="20"/>
              </w:rPr>
              <w:t>Informal</w:t>
            </w:r>
          </w:p>
        </w:tc>
        <w:tc>
          <w:tcPr>
            <w:tcW w:type="dxa" w:w="3120"/>
          </w:tcPr>
          <w:p>
            <w:r>
              <w:rPr>
                <w:sz w:val="20"/>
              </w:rPr>
              <w:t>Document Supabase/Render security posture</w:t>
            </w:r>
          </w:p>
        </w:tc>
      </w:tr>
      <w:tr>
        <w:tc>
          <w:tcPr>
            <w:tcW w:type="dxa" w:w="3120"/>
          </w:tcPr>
          <w:p>
            <w:r>
              <w:rPr>
                <w:sz w:val="20"/>
              </w:rPr>
              <w:t>Risk Assessment</w:t>
            </w:r>
          </w:p>
        </w:tc>
        <w:tc>
          <w:tcPr>
            <w:tcW w:type="dxa" w:w="3120"/>
          </w:tcPr>
          <w:p>
            <w:r>
              <w:rPr>
                <w:sz w:val="20"/>
              </w:rPr>
              <w:t>None</w:t>
            </w:r>
          </w:p>
        </w:tc>
        <w:tc>
          <w:tcPr>
            <w:tcW w:type="dxa" w:w="3120"/>
          </w:tcPr>
          <w:p>
            <w:r>
              <w:rPr>
                <w:sz w:val="20"/>
              </w:rPr>
              <w:t>Conduct annual risk assessment</w:t>
            </w:r>
          </w:p>
        </w:tc>
      </w:tr>
      <w:tr>
        <w:tc>
          <w:tcPr>
            <w:tcW w:type="dxa" w:w="3120"/>
          </w:tcPr>
          <w:p>
            <w:r>
              <w:rPr>
                <w:sz w:val="20"/>
              </w:rPr>
              <w:t>Business Continuity</w:t>
            </w:r>
          </w:p>
        </w:tc>
        <w:tc>
          <w:tcPr>
            <w:tcW w:type="dxa" w:w="3120"/>
          </w:tcPr>
          <w:p>
            <w:r>
              <w:rPr>
                <w:sz w:val="20"/>
              </w:rPr>
              <w:t>No plan</w:t>
            </w:r>
          </w:p>
        </w:tc>
        <w:tc>
          <w:tcPr>
            <w:tcW w:type="dxa" w:w="3120"/>
          </w:tcPr>
          <w:p>
            <w:r>
              <w:rPr>
                <w:sz w:val="20"/>
              </w:rPr>
              <w:t>Document backup/restore procedures</w:t>
            </w:r>
          </w:p>
        </w:tc>
      </w:tr>
      <w:tr>
        <w:tc>
          <w:tcPr>
            <w:tcW w:type="dxa" w:w="3120"/>
          </w:tcPr>
          <w:p>
            <w:r>
              <w:rPr>
                <w:sz w:val="20"/>
              </w:rPr>
              <w:t>Employee Training</w:t>
            </w:r>
          </w:p>
        </w:tc>
        <w:tc>
          <w:tcPr>
            <w:tcW w:type="dxa" w:w="3120"/>
          </w:tcPr>
          <w:p>
            <w:r>
              <w:rPr>
                <w:sz w:val="20"/>
              </w:rPr>
              <w:t>None</w:t>
            </w:r>
          </w:p>
        </w:tc>
        <w:tc>
          <w:tcPr>
            <w:tcW w:type="dxa" w:w="3120"/>
          </w:tcPr>
          <w:p>
            <w:r>
              <w:rPr>
                <w:sz w:val="20"/>
              </w:rPr>
              <w:t>Implement security awareness training</w:t>
            </w:r>
          </w:p>
        </w:tc>
      </w:tr>
    </w:tbl>
    <w:p>
      <w:pPr>
        <w:pStyle w:val="Heading2"/>
      </w:pPr>
      <w:r>
        <w:t>Security Testing Checklist (15-Point Self-Assessment)</w:t>
      </w:r>
    </w:p>
    <w:p>
      <w:pPr>
        <w:pStyle w:val="ListBullet"/>
        <w:ind w:left="720"/>
      </w:pPr>
      <w:r>
        <w:rPr>
          <w:sz w:val="22"/>
        </w:rPr>
        <w:t xml:space="preserve">☐ </w:t>
      </w:r>
      <w:r>
        <w:rPr>
          <w:sz w:val="22"/>
        </w:rPr>
        <w:t>☐ Run OWASP ZAP against all API endpoints — zero Critical/High findings</w:t>
      </w:r>
    </w:p>
    <w:p>
      <w:pPr>
        <w:pStyle w:val="ListBullet"/>
        <w:ind w:left="720"/>
      </w:pPr>
      <w:r>
        <w:rPr>
          <w:sz w:val="22"/>
        </w:rPr>
        <w:t xml:space="preserve">☐ </w:t>
      </w:r>
      <w:r>
        <w:rPr>
          <w:sz w:val="22"/>
        </w:rPr>
        <w:t>☐ Test for SQL injection on all input parameters (N/A for JSON, but future-proof)</w:t>
      </w:r>
    </w:p>
    <w:p>
      <w:pPr>
        <w:pStyle w:val="ListBullet"/>
        <w:ind w:left="720"/>
      </w:pPr>
      <w:r>
        <w:rPr>
          <w:sz w:val="22"/>
        </w:rPr>
        <w:t xml:space="preserve">☐ </w:t>
      </w:r>
      <w:r>
        <w:rPr>
          <w:sz w:val="22"/>
        </w:rPr>
        <w:t>☐ Test for XSS — inject &lt;script&gt;alert(1)&lt;/script&gt; into all text fields</w:t>
      </w:r>
    </w:p>
    <w:p>
      <w:pPr>
        <w:pStyle w:val="ListBullet"/>
        <w:ind w:left="720"/>
      </w:pPr>
      <w:r>
        <w:rPr>
          <w:sz w:val="22"/>
        </w:rPr>
        <w:t xml:space="preserve">☐ </w:t>
      </w:r>
      <w:r>
        <w:rPr>
          <w:sz w:val="22"/>
        </w:rPr>
        <w:t>☐ Test CSRF — verify state-changing POSTs require valid tokens</w:t>
      </w:r>
    </w:p>
    <w:p>
      <w:pPr>
        <w:pStyle w:val="ListBullet"/>
        <w:ind w:left="720"/>
      </w:pPr>
      <w:r>
        <w:rPr>
          <w:sz w:val="22"/>
        </w:rPr>
        <w:t xml:space="preserve">☐ </w:t>
      </w:r>
      <w:r>
        <w:rPr>
          <w:sz w:val="22"/>
        </w:rPr>
        <w:t>☐ Test authentication bypass — attempt to access protected routes without token</w:t>
      </w:r>
    </w:p>
    <w:p>
      <w:pPr>
        <w:pStyle w:val="ListBullet"/>
        <w:ind w:left="720"/>
      </w:pPr>
      <w:r>
        <w:rPr>
          <w:sz w:val="22"/>
        </w:rPr>
        <w:t xml:space="preserve">☐ </w:t>
      </w:r>
      <w:r>
        <w:rPr>
          <w:sz w:val="22"/>
        </w:rPr>
        <w:t>☐ Test token manipulation — modify JWT payload and attempt to use it</w:t>
      </w:r>
    </w:p>
    <w:p>
      <w:pPr>
        <w:pStyle w:val="ListBullet"/>
        <w:ind w:left="720"/>
      </w:pPr>
      <w:r>
        <w:rPr>
          <w:sz w:val="22"/>
        </w:rPr>
        <w:t xml:space="preserve">☐ </w:t>
      </w:r>
      <w:r>
        <w:rPr>
          <w:sz w:val="22"/>
        </w:rPr>
        <w:t>☐ Test rate limiting — exceed limits and verify 429 response with Retry-After</w:t>
      </w:r>
    </w:p>
    <w:p>
      <w:pPr>
        <w:pStyle w:val="ListBullet"/>
        <w:ind w:left="720"/>
      </w:pPr>
      <w:r>
        <w:rPr>
          <w:sz w:val="22"/>
        </w:rPr>
        <w:t xml:space="preserve">☐ </w:t>
      </w:r>
      <w:r>
        <w:rPr>
          <w:sz w:val="22"/>
        </w:rPr>
        <w:t>☐ Test CORS — send request from unauthorized origin and verify rejection</w:t>
      </w:r>
    </w:p>
    <w:p>
      <w:pPr>
        <w:pStyle w:val="ListBullet"/>
        <w:ind w:left="720"/>
      </w:pPr>
      <w:r>
        <w:rPr>
          <w:sz w:val="22"/>
        </w:rPr>
        <w:t xml:space="preserve">☐ </w:t>
      </w:r>
      <w:r>
        <w:rPr>
          <w:sz w:val="22"/>
        </w:rPr>
        <w:t>☐ Test file upload (if applicable) — attempt to upload non-image files</w:t>
      </w:r>
    </w:p>
    <w:p>
      <w:pPr>
        <w:pStyle w:val="ListBullet"/>
        <w:ind w:left="720"/>
      </w:pPr>
      <w:r>
        <w:rPr>
          <w:sz w:val="22"/>
        </w:rPr>
        <w:t xml:space="preserve">☐ </w:t>
      </w:r>
      <w:r>
        <w:rPr>
          <w:sz w:val="22"/>
        </w:rPr>
        <w:t>☐ Test session management — verify tokens expire and cannot be reused after logout</w:t>
      </w:r>
    </w:p>
    <w:p>
      <w:pPr>
        <w:pStyle w:val="ListBullet"/>
        <w:ind w:left="720"/>
      </w:pPr>
      <w:r>
        <w:rPr>
          <w:sz w:val="22"/>
        </w:rPr>
        <w:t xml:space="preserve">☐ </w:t>
      </w:r>
      <w:r>
        <w:rPr>
          <w:sz w:val="22"/>
        </w:rPr>
        <w:t>☐ Test error handling — trigger 500 errors and verify no stack traces in response</w:t>
      </w:r>
    </w:p>
    <w:p>
      <w:pPr>
        <w:pStyle w:val="ListBullet"/>
        <w:ind w:left="720"/>
      </w:pPr>
      <w:r>
        <w:rPr>
          <w:sz w:val="22"/>
        </w:rPr>
        <w:t xml:space="preserve">☐ </w:t>
      </w:r>
      <w:r>
        <w:rPr>
          <w:sz w:val="22"/>
        </w:rPr>
        <w:t>☐ Test WebSocket security — connect without authentication and verify rejection</w:t>
      </w:r>
    </w:p>
    <w:p>
      <w:pPr>
        <w:pStyle w:val="ListBullet"/>
        <w:ind w:left="720"/>
      </w:pPr>
      <w:r>
        <w:rPr>
          <w:sz w:val="22"/>
        </w:rPr>
        <w:t xml:space="preserve">☐ </w:t>
      </w:r>
      <w:r>
        <w:rPr>
          <w:sz w:val="22"/>
        </w:rPr>
        <w:t>☐ Test privilege escalation — user with role A attempts to access role B resources</w:t>
      </w:r>
    </w:p>
    <w:p>
      <w:pPr>
        <w:pStyle w:val="ListBullet"/>
        <w:ind w:left="720"/>
      </w:pPr>
      <w:r>
        <w:rPr>
          <w:sz w:val="22"/>
        </w:rPr>
        <w:t xml:space="preserve">☐ </w:t>
      </w:r>
      <w:r>
        <w:rPr>
          <w:sz w:val="22"/>
        </w:rPr>
        <w:t>☐ Test input validation — send oversized payloads, malformed JSON, null bytes</w:t>
      </w:r>
    </w:p>
    <w:p>
      <w:pPr>
        <w:pStyle w:val="ListBullet"/>
        <w:ind w:left="720"/>
      </w:pPr>
      <w:r>
        <w:rPr>
          <w:sz w:val="22"/>
        </w:rPr>
        <w:t xml:space="preserve">☐ </w:t>
      </w:r>
      <w:r>
        <w:rPr>
          <w:sz w:val="22"/>
        </w:rPr>
        <w:t>☐ Run npm audit — zero Critical/High vulnerabilities in dependencies</w:t>
      </w:r>
    </w:p>
    <w:p>
      <w:r>
        <w:br w:type="page"/>
      </w:r>
    </w:p>
    <w:p>
      <w:pPr>
        <w:spacing w:before="120" w:after="120"/>
      </w:pPr>
      <w:r>
        <w:rPr>
          <w:color w:val="CCCCCC"/>
          <w:sz w:val="16"/>
        </w:rPr>
        <w:t>────────────────────────────────────────────────────────────────────────────────</w:t>
      </w:r>
    </w:p>
    <w:p>
      <w:r>
        <w:br w:type="page"/>
      </w:r>
    </w:p>
    <w:p>
      <w:r>
        <w:rPr>
          <w:color w:val="CCCCCC"/>
          <w:sz w:val="16"/>
        </w:rPr>
        <w:t>────────────────────────────────────────────────────────────────────────────────</w:t>
      </w:r>
    </w:p>
    <w:p>
      <w:pPr>
        <w:pStyle w:val="Heading1"/>
      </w:pPr>
      <w:r>
        <w:t>PART IV: UX &amp; DESIGN POLISH</w:t>
      </w:r>
    </w:p>
    <w:p>
      <w:pPr>
        <w:pStyle w:val="Heading2"/>
      </w:pPr>
      <w:r>
        <w:t>The 50-Millisecond First Impression</w:t>
      </w:r>
    </w:p>
    <w:p>
      <w:r>
        <w:t>Research shows users form an opinion about a website within 50 milliseconds. The login page is that first impression. Here is the exact specification for a redesigned login page that communicates "enterprise-grade" at first glance:</w:t>
      </w:r>
    </w:p>
    <w:p>
      <w:pPr>
        <w:pStyle w:val="Heading3"/>
      </w:pPr>
      <w:r>
        <w:t>Login Page Redesign Specification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Element</w:t>
            </w:r>
          </w:p>
        </w:tc>
        <w:tc>
          <w:tcPr>
            <w:tcW w:type="dxa" w:w="4680"/>
          </w:tcPr>
          <w:p>
            <w:r>
              <w:rPr>
                <w:b/>
                <w:sz w:val="20"/>
              </w:rPr>
              <w:t>Specification</w:t>
            </w:r>
          </w:p>
        </w:tc>
      </w:tr>
      <w:tr>
        <w:tc>
          <w:tcPr>
            <w:tcW w:type="dxa" w:w="4680"/>
          </w:tcPr>
          <w:p>
            <w:r>
              <w:rPr>
                <w:sz w:val="20"/>
              </w:rPr>
              <w:t>Background</w:t>
            </w:r>
          </w:p>
        </w:tc>
        <w:tc>
          <w:tcPr>
            <w:tcW w:type="dxa" w:w="4680"/>
          </w:tcPr>
          <w:p>
            <w:r>
              <w:rPr>
                <w:sz w:val="20"/>
              </w:rPr>
              <w:t>#0F0F23 (deep navy) with subtle gradient overlay</w:t>
            </w:r>
          </w:p>
        </w:tc>
      </w:tr>
      <w:tr>
        <w:tc>
          <w:tcPr>
            <w:tcW w:type="dxa" w:w="4680"/>
          </w:tcPr>
          <w:p>
            <w:r>
              <w:rPr>
                <w:sz w:val="20"/>
              </w:rPr>
              <w:t>Logo Placement</w:t>
            </w:r>
          </w:p>
        </w:tc>
        <w:tc>
          <w:tcPr>
            <w:tcW w:type="dxa" w:w="4680"/>
          </w:tcPr>
          <w:p>
            <w:r>
              <w:rPr>
                <w:sz w:val="20"/>
              </w:rPr>
              <w:t>Centered, 48px height, white or light-colored variant</w:t>
            </w:r>
          </w:p>
        </w:tc>
      </w:tr>
      <w:tr>
        <w:tc>
          <w:tcPr>
            <w:tcW w:type="dxa" w:w="4680"/>
          </w:tcPr>
          <w:p>
            <w:r>
              <w:rPr>
                <w:sz w:val="20"/>
              </w:rPr>
              <w:t>Form Container</w:t>
            </w:r>
          </w:p>
        </w:tc>
        <w:tc>
          <w:tcPr>
            <w:tcW w:type="dxa" w:w="4680"/>
          </w:tcPr>
          <w:p>
            <w:r>
              <w:rPr>
                <w:sz w:val="20"/>
              </w:rPr>
              <w:t>White card, 440px max-width, 48px padding, 12px border-radius</w:t>
            </w:r>
          </w:p>
        </w:tc>
      </w:tr>
      <w:tr>
        <w:tc>
          <w:tcPr>
            <w:tcW w:type="dxa" w:w="4680"/>
          </w:tcPr>
          <w:p>
            <w:r>
              <w:rPr>
                <w:sz w:val="20"/>
              </w:rPr>
              <w:t>Card Shadow</w:t>
            </w:r>
          </w:p>
        </w:tc>
        <w:tc>
          <w:tcPr>
            <w:tcW w:type="dxa" w:w="4680"/>
          </w:tcPr>
          <w:p>
            <w:r>
              <w:rPr>
                <w:sz w:val="20"/>
              </w:rPr>
              <w:t>0 8px 32px rgba(0,0,0,0.12) — soft, professional depth</w:t>
            </w:r>
          </w:p>
        </w:tc>
      </w:tr>
      <w:tr>
        <w:tc>
          <w:tcPr>
            <w:tcW w:type="dxa" w:w="4680"/>
          </w:tcPr>
          <w:p>
            <w:r>
              <w:rPr>
                <w:sz w:val="20"/>
              </w:rPr>
              <w:t>Input Fields</w:t>
            </w:r>
          </w:p>
        </w:tc>
        <w:tc>
          <w:tcPr>
            <w:tcW w:type="dxa" w:w="4680"/>
          </w:tcPr>
          <w:p>
            <w:r>
              <w:rPr>
                <w:sz w:val="20"/>
              </w:rPr>
              <w:t>48px height, 12px border-radius, 1px solid #E0E0E0, focus: 2px solid #1A73E8</w:t>
            </w:r>
          </w:p>
        </w:tc>
      </w:tr>
      <w:tr>
        <w:tc>
          <w:tcPr>
            <w:tcW w:type="dxa" w:w="4680"/>
          </w:tcPr>
          <w:p>
            <w:r>
              <w:rPr>
                <w:sz w:val="20"/>
              </w:rPr>
              <w:t>Input Font</w:t>
            </w:r>
          </w:p>
        </w:tc>
        <w:tc>
          <w:tcPr>
            <w:tcW w:type="dxa" w:w="4680"/>
          </w:tcPr>
          <w:p>
            <w:r>
              <w:rPr>
                <w:sz w:val="20"/>
              </w:rPr>
              <w:t>16px Calibri, #333333, letter-spacing: 0.01em</w:t>
            </w:r>
          </w:p>
        </w:tc>
      </w:tr>
      <w:tr>
        <w:tc>
          <w:tcPr>
            <w:tcW w:type="dxa" w:w="4680"/>
          </w:tcPr>
          <w:p>
            <w:r>
              <w:rPr>
                <w:sz w:val="20"/>
              </w:rPr>
              <w:t>Labels</w:t>
            </w:r>
          </w:p>
        </w:tc>
        <w:tc>
          <w:tcPr>
            <w:tcW w:type="dxa" w:w="4680"/>
          </w:tcPr>
          <w:p>
            <w:r>
              <w:rPr>
                <w:sz w:val="20"/>
              </w:rPr>
              <w:t>14px Calibri Semibold, #666666, 8px above input</w:t>
            </w:r>
          </w:p>
        </w:tc>
      </w:tr>
      <w:tr>
        <w:tc>
          <w:tcPr>
            <w:tcW w:type="dxa" w:w="4680"/>
          </w:tcPr>
          <w:p>
            <w:r>
              <w:rPr>
                <w:sz w:val="20"/>
              </w:rPr>
              <w:t>Primary Button</w:t>
            </w:r>
          </w:p>
        </w:tc>
        <w:tc>
          <w:tcPr>
            <w:tcW w:type="dxa" w:w="4680"/>
          </w:tcPr>
          <w:p>
            <w:r>
              <w:rPr>
                <w:sz w:val="20"/>
              </w:rPr>
              <w:t>100% width, 48px height, #1A73E8 background, white text, 12px border-radius</w:t>
            </w:r>
          </w:p>
        </w:tc>
      </w:tr>
      <w:tr>
        <w:tc>
          <w:tcPr>
            <w:tcW w:type="dxa" w:w="4680"/>
          </w:tcPr>
          <w:p>
            <w:r>
              <w:rPr>
                <w:sz w:val="20"/>
              </w:rPr>
              <w:t>Button Hover</w:t>
            </w:r>
          </w:p>
        </w:tc>
        <w:tc>
          <w:tcPr>
            <w:tcW w:type="dxa" w:w="4680"/>
          </w:tcPr>
          <w:p>
            <w:r>
              <w:rPr>
                <w:sz w:val="20"/>
              </w:rPr>
              <w:t>Background transitions to #1557B0, 200ms ease-out</w:t>
            </w:r>
          </w:p>
        </w:tc>
      </w:tr>
      <w:tr>
        <w:tc>
          <w:tcPr>
            <w:tcW w:type="dxa" w:w="4680"/>
          </w:tcPr>
          <w:p>
            <w:r>
              <w:rPr>
                <w:sz w:val="20"/>
              </w:rPr>
              <w:t>Error State</w:t>
            </w:r>
          </w:p>
        </w:tc>
        <w:tc>
          <w:tcPr>
            <w:tcW w:type="dxa" w:w="4680"/>
          </w:tcPr>
          <w:p>
            <w:r>
              <w:rPr>
                <w:sz w:val="20"/>
              </w:rPr>
              <w:t>Red border (#DC3545) + inline error message in 13px red text</w:t>
            </w:r>
          </w:p>
        </w:tc>
      </w:tr>
      <w:tr>
        <w:tc>
          <w:tcPr>
            <w:tcW w:type="dxa" w:w="4680"/>
          </w:tcPr>
          <w:p>
            <w:r>
              <w:rPr>
                <w:sz w:val="20"/>
              </w:rPr>
              <w:t>Page Title</w:t>
            </w:r>
          </w:p>
        </w:tc>
        <w:tc>
          <w:tcPr>
            <w:tcW w:type="dxa" w:w="4680"/>
          </w:tcPr>
          <w:p>
            <w:r>
              <w:rPr>
                <w:sz w:val="20"/>
              </w:rPr>
              <w:t>"Welcome to Decision OS" — 28px Calibri Bold, white, centered</w:t>
            </w:r>
          </w:p>
        </w:tc>
      </w:tr>
      <w:tr>
        <w:tc>
          <w:tcPr>
            <w:tcW w:type="dxa" w:w="4680"/>
          </w:tcPr>
          <w:p>
            <w:r>
              <w:rPr>
                <w:sz w:val="20"/>
              </w:rPr>
              <w:t>Subtitle</w:t>
            </w:r>
          </w:p>
        </w:tc>
        <w:tc>
          <w:tcPr>
            <w:tcW w:type="dxa" w:w="4680"/>
          </w:tcPr>
          <w:p>
            <w:r>
              <w:rPr>
                <w:sz w:val="20"/>
              </w:rPr>
              <w:t>"Executive Intelligence Platform" — 16px Calibri, rgba(255,255,255,0.7)</w:t>
            </w:r>
          </w:p>
        </w:tc>
      </w:tr>
      <w:tr>
        <w:tc>
          <w:tcPr>
            <w:tcW w:type="dxa" w:w="4680"/>
          </w:tcPr>
          <w:p>
            <w:r>
              <w:rPr>
                <w:sz w:val="20"/>
              </w:rPr>
              <w:t>Footer</w:t>
            </w:r>
          </w:p>
        </w:tc>
        <w:tc>
          <w:tcPr>
            <w:tcW w:type="dxa" w:w="4680"/>
          </w:tcPr>
          <w:p>
            <w:r>
              <w:rPr>
                <w:sz w:val="20"/>
              </w:rPr>
              <w:t>"Protected by enterprise-grade security" — 12px, centered, semi-transparent</w:t>
            </w:r>
          </w:p>
        </w:tc>
      </w:tr>
    </w:tbl>
    <w:p>
      <w:pPr>
        <w:pStyle w:val="Heading2"/>
      </w:pPr>
      <w:r>
        <w:t>Typography System</w:t>
      </w:r>
    </w:p>
    <w:p>
      <w:r>
        <w:t>A consistent typography system ensures visual hierarchy and readability across all portals: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Element</w:t>
            </w:r>
          </w:p>
        </w:tc>
        <w:tc>
          <w:tcPr>
            <w:tcW w:type="dxa" w:w="1560"/>
          </w:tcPr>
          <w:p>
            <w:r>
              <w:rPr>
                <w:b/>
                <w:sz w:val="20"/>
              </w:rPr>
              <w:t>Size</w:t>
            </w:r>
          </w:p>
        </w:tc>
        <w:tc>
          <w:tcPr>
            <w:tcW w:type="dxa" w:w="1560"/>
          </w:tcPr>
          <w:p>
            <w:r>
              <w:rPr>
                <w:b/>
                <w:sz w:val="20"/>
              </w:rPr>
              <w:t>Weight</w:t>
            </w:r>
          </w:p>
        </w:tc>
        <w:tc>
          <w:tcPr>
            <w:tcW w:type="dxa" w:w="1560"/>
          </w:tcPr>
          <w:p>
            <w:r>
              <w:rPr>
                <w:b/>
                <w:sz w:val="20"/>
              </w:rPr>
              <w:t>Line Height</w:t>
            </w:r>
          </w:p>
        </w:tc>
        <w:tc>
          <w:tcPr>
            <w:tcW w:type="dxa" w:w="1560"/>
          </w:tcPr>
          <w:p>
            <w:r>
              <w:rPr>
                <w:b/>
                <w:sz w:val="20"/>
              </w:rPr>
              <w:t>Color</w:t>
            </w:r>
          </w:p>
        </w:tc>
        <w:tc>
          <w:tcPr>
            <w:tcW w:type="dxa" w:w="1560"/>
          </w:tcPr>
          <w:p>
            <w:r>
              <w:rPr>
                <w:b/>
                <w:sz w:val="20"/>
              </w:rPr>
              <w:t>Font</w:t>
            </w:r>
          </w:p>
        </w:tc>
      </w:tr>
      <w:tr>
        <w:tc>
          <w:tcPr>
            <w:tcW w:type="dxa" w:w="1560"/>
          </w:tcPr>
          <w:p>
            <w:r>
              <w:rPr>
                <w:sz w:val="20"/>
              </w:rPr>
              <w:t>Page Title (H1)</w:t>
            </w:r>
          </w:p>
        </w:tc>
        <w:tc>
          <w:tcPr>
            <w:tcW w:type="dxa" w:w="1560"/>
          </w:tcPr>
          <w:p>
            <w:r>
              <w:rPr>
                <w:sz w:val="20"/>
              </w:rPr>
              <w:t>28px</w:t>
            </w:r>
          </w:p>
        </w:tc>
        <w:tc>
          <w:tcPr>
            <w:tcW w:type="dxa" w:w="1560"/>
          </w:tcPr>
          <w:p>
            <w:r>
              <w:rPr>
                <w:sz w:val="20"/>
              </w:rPr>
              <w:t>Bold</w:t>
            </w:r>
          </w:p>
        </w:tc>
        <w:tc>
          <w:tcPr>
            <w:tcW w:type="dxa" w:w="1560"/>
          </w:tcPr>
          <w:p>
            <w:r>
              <w:rPr>
                <w:sz w:val="20"/>
              </w:rPr>
              <w:t>1.2</w:t>
            </w:r>
          </w:p>
        </w:tc>
        <w:tc>
          <w:tcPr>
            <w:tcW w:type="dxa" w:w="1560"/>
          </w:tcPr>
          <w:p>
            <w:r>
              <w:rPr>
                <w:sz w:val="20"/>
              </w:rPr>
              <w:t>#1A1A2E</w:t>
            </w:r>
          </w:p>
        </w:tc>
        <w:tc>
          <w:tcPr>
            <w:tcW w:type="dxa" w:w="1560"/>
          </w:tcPr>
          <w:p>
            <w:r>
              <w:rPr>
                <w:sz w:val="20"/>
              </w:rPr>
              <w:t>Calibri</w:t>
            </w:r>
          </w:p>
        </w:tc>
      </w:tr>
      <w:tr>
        <w:tc>
          <w:tcPr>
            <w:tcW w:type="dxa" w:w="1560"/>
          </w:tcPr>
          <w:p>
            <w:r>
              <w:rPr>
                <w:sz w:val="20"/>
              </w:rPr>
              <w:t>Section Title (H2)</w:t>
            </w:r>
          </w:p>
        </w:tc>
        <w:tc>
          <w:tcPr>
            <w:tcW w:type="dxa" w:w="1560"/>
          </w:tcPr>
          <w:p>
            <w:r>
              <w:rPr>
                <w:sz w:val="20"/>
              </w:rPr>
              <w:t>22px</w:t>
            </w:r>
          </w:p>
        </w:tc>
        <w:tc>
          <w:tcPr>
            <w:tcW w:type="dxa" w:w="1560"/>
          </w:tcPr>
          <w:p>
            <w:r>
              <w:rPr>
                <w:sz w:val="20"/>
              </w:rPr>
              <w:t>Bold</w:t>
            </w:r>
          </w:p>
        </w:tc>
        <w:tc>
          <w:tcPr>
            <w:tcW w:type="dxa" w:w="1560"/>
          </w:tcPr>
          <w:p>
            <w:r>
              <w:rPr>
                <w:sz w:val="20"/>
              </w:rPr>
              <w:t>1.3</w:t>
            </w:r>
          </w:p>
        </w:tc>
        <w:tc>
          <w:tcPr>
            <w:tcW w:type="dxa" w:w="1560"/>
          </w:tcPr>
          <w:p>
            <w:r>
              <w:rPr>
                <w:sz w:val="20"/>
              </w:rPr>
              <w:t>#16213E</w:t>
            </w:r>
          </w:p>
        </w:tc>
        <w:tc>
          <w:tcPr>
            <w:tcW w:type="dxa" w:w="1560"/>
          </w:tcPr>
          <w:p>
            <w:r>
              <w:rPr>
                <w:sz w:val="20"/>
              </w:rPr>
              <w:t>Calibri</w:t>
            </w:r>
          </w:p>
        </w:tc>
      </w:tr>
      <w:tr>
        <w:tc>
          <w:tcPr>
            <w:tcW w:type="dxa" w:w="1560"/>
          </w:tcPr>
          <w:p>
            <w:r>
              <w:rPr>
                <w:sz w:val="20"/>
              </w:rPr>
              <w:t>Subsection (H3)</w:t>
            </w:r>
          </w:p>
        </w:tc>
        <w:tc>
          <w:tcPr>
            <w:tcW w:type="dxa" w:w="1560"/>
          </w:tcPr>
          <w:p>
            <w:r>
              <w:rPr>
                <w:sz w:val="20"/>
              </w:rPr>
              <w:t>18px</w:t>
            </w:r>
          </w:p>
        </w:tc>
        <w:tc>
          <w:tcPr>
            <w:tcW w:type="dxa" w:w="1560"/>
          </w:tcPr>
          <w:p>
            <w:r>
              <w:rPr>
                <w:sz w:val="20"/>
              </w:rPr>
              <w:t>SemiBold</w:t>
            </w:r>
          </w:p>
        </w:tc>
        <w:tc>
          <w:tcPr>
            <w:tcW w:type="dxa" w:w="1560"/>
          </w:tcPr>
          <w:p>
            <w:r>
              <w:rPr>
                <w:sz w:val="20"/>
              </w:rPr>
              <w:t>1.3</w:t>
            </w:r>
          </w:p>
        </w:tc>
        <w:tc>
          <w:tcPr>
            <w:tcW w:type="dxa" w:w="1560"/>
          </w:tcPr>
          <w:p>
            <w:r>
              <w:rPr>
                <w:sz w:val="20"/>
              </w:rPr>
              <w:t>#0F3D6D</w:t>
            </w:r>
          </w:p>
        </w:tc>
        <w:tc>
          <w:tcPr>
            <w:tcW w:type="dxa" w:w="1560"/>
          </w:tcPr>
          <w:p>
            <w:r>
              <w:rPr>
                <w:sz w:val="20"/>
              </w:rPr>
              <w:t>Calibri</w:t>
            </w:r>
          </w:p>
        </w:tc>
      </w:tr>
      <w:tr>
        <w:tc>
          <w:tcPr>
            <w:tcW w:type="dxa" w:w="1560"/>
          </w:tcPr>
          <w:p>
            <w:r>
              <w:rPr>
                <w:sz w:val="20"/>
              </w:rPr>
              <w:t>Card Title</w:t>
            </w:r>
          </w:p>
        </w:tc>
        <w:tc>
          <w:tcPr>
            <w:tcW w:type="dxa" w:w="1560"/>
          </w:tcPr>
          <w:p>
            <w:r>
              <w:rPr>
                <w:sz w:val="20"/>
              </w:rPr>
              <w:t>16px</w:t>
            </w:r>
          </w:p>
        </w:tc>
        <w:tc>
          <w:tcPr>
            <w:tcW w:type="dxa" w:w="1560"/>
          </w:tcPr>
          <w:p>
            <w:r>
              <w:rPr>
                <w:sz w:val="20"/>
              </w:rPr>
              <w:t>SemiBold</w:t>
            </w:r>
          </w:p>
        </w:tc>
        <w:tc>
          <w:tcPr>
            <w:tcW w:type="dxa" w:w="1560"/>
          </w:tcPr>
          <w:p>
            <w:r>
              <w:rPr>
                <w:sz w:val="20"/>
              </w:rPr>
              <w:t>1.4</w:t>
            </w:r>
          </w:p>
        </w:tc>
        <w:tc>
          <w:tcPr>
            <w:tcW w:type="dxa" w:w="1560"/>
          </w:tcPr>
          <w:p>
            <w:r>
              <w:rPr>
                <w:sz w:val="20"/>
              </w:rPr>
              <w:t>#333333</w:t>
            </w:r>
          </w:p>
        </w:tc>
        <w:tc>
          <w:tcPr>
            <w:tcW w:type="dxa" w:w="1560"/>
          </w:tcPr>
          <w:p>
            <w:r>
              <w:rPr>
                <w:sz w:val="20"/>
              </w:rPr>
              <w:t>Calibri</w:t>
            </w:r>
          </w:p>
        </w:tc>
      </w:tr>
      <w:tr>
        <w:tc>
          <w:tcPr>
            <w:tcW w:type="dxa" w:w="1560"/>
          </w:tcPr>
          <w:p>
            <w:r>
              <w:rPr>
                <w:sz w:val="20"/>
              </w:rPr>
              <w:t>Body Text</w:t>
            </w:r>
          </w:p>
        </w:tc>
        <w:tc>
          <w:tcPr>
            <w:tcW w:type="dxa" w:w="1560"/>
          </w:tcPr>
          <w:p>
            <w:r>
              <w:rPr>
                <w:sz w:val="20"/>
              </w:rPr>
              <w:t>14px</w:t>
            </w:r>
          </w:p>
        </w:tc>
        <w:tc>
          <w:tcPr>
            <w:tcW w:type="dxa" w:w="1560"/>
          </w:tcPr>
          <w:p>
            <w:r>
              <w:rPr>
                <w:sz w:val="20"/>
              </w:rPr>
              <w:t>Regular</w:t>
            </w:r>
          </w:p>
        </w:tc>
        <w:tc>
          <w:tcPr>
            <w:tcW w:type="dxa" w:w="1560"/>
          </w:tcPr>
          <w:p>
            <w:r>
              <w:rPr>
                <w:sz w:val="20"/>
              </w:rPr>
              <w:t>1.5</w:t>
            </w:r>
          </w:p>
        </w:tc>
        <w:tc>
          <w:tcPr>
            <w:tcW w:type="dxa" w:w="1560"/>
          </w:tcPr>
          <w:p>
            <w:r>
              <w:rPr>
                <w:sz w:val="20"/>
              </w:rPr>
              <w:t>#444444</w:t>
            </w:r>
          </w:p>
        </w:tc>
        <w:tc>
          <w:tcPr>
            <w:tcW w:type="dxa" w:w="1560"/>
          </w:tcPr>
          <w:p>
            <w:r>
              <w:rPr>
                <w:sz w:val="20"/>
              </w:rPr>
              <w:t>Calibri</w:t>
            </w:r>
          </w:p>
        </w:tc>
      </w:tr>
      <w:tr>
        <w:tc>
          <w:tcPr>
            <w:tcW w:type="dxa" w:w="1560"/>
          </w:tcPr>
          <w:p>
            <w:r>
              <w:rPr>
                <w:sz w:val="20"/>
              </w:rPr>
              <w:t>KPI Value</w:t>
            </w:r>
          </w:p>
        </w:tc>
        <w:tc>
          <w:tcPr>
            <w:tcW w:type="dxa" w:w="1560"/>
          </w:tcPr>
          <w:p>
            <w:r>
              <w:rPr>
                <w:sz w:val="20"/>
              </w:rPr>
              <w:t>36px</w:t>
            </w:r>
          </w:p>
        </w:tc>
        <w:tc>
          <w:tcPr>
            <w:tcW w:type="dxa" w:w="1560"/>
          </w:tcPr>
          <w:p>
            <w:r>
              <w:rPr>
                <w:sz w:val="20"/>
              </w:rPr>
              <w:t>Bold</w:t>
            </w:r>
          </w:p>
        </w:tc>
        <w:tc>
          <w:tcPr>
            <w:tcW w:type="dxa" w:w="1560"/>
          </w:tcPr>
          <w:p>
            <w:r>
              <w:rPr>
                <w:sz w:val="20"/>
              </w:rPr>
              <w:t>1.0</w:t>
            </w:r>
          </w:p>
        </w:tc>
        <w:tc>
          <w:tcPr>
            <w:tcW w:type="dxa" w:w="1560"/>
          </w:tcPr>
          <w:p>
            <w:r>
              <w:rPr>
                <w:sz w:val="20"/>
              </w:rPr>
              <w:t>#1A1A2E</w:t>
            </w:r>
          </w:p>
        </w:tc>
        <w:tc>
          <w:tcPr>
            <w:tcW w:type="dxa" w:w="1560"/>
          </w:tcPr>
          <w:p>
            <w:r>
              <w:rPr>
                <w:sz w:val="20"/>
              </w:rPr>
              <w:t>Calibri</w:t>
            </w:r>
          </w:p>
        </w:tc>
      </w:tr>
      <w:tr>
        <w:tc>
          <w:tcPr>
            <w:tcW w:type="dxa" w:w="1560"/>
          </w:tcPr>
          <w:p>
            <w:r>
              <w:rPr>
                <w:sz w:val="20"/>
              </w:rPr>
              <w:t>KPI Label</w:t>
            </w:r>
          </w:p>
        </w:tc>
        <w:tc>
          <w:tcPr>
            <w:tcW w:type="dxa" w:w="1560"/>
          </w:tcPr>
          <w:p>
            <w:r>
              <w:rPr>
                <w:sz w:val="20"/>
              </w:rPr>
              <w:t>12px</w:t>
            </w:r>
          </w:p>
        </w:tc>
        <w:tc>
          <w:tcPr>
            <w:tcW w:type="dxa" w:w="1560"/>
          </w:tcPr>
          <w:p>
            <w:r>
              <w:rPr>
                <w:sz w:val="20"/>
              </w:rPr>
              <w:t>Regular</w:t>
            </w:r>
          </w:p>
        </w:tc>
        <w:tc>
          <w:tcPr>
            <w:tcW w:type="dxa" w:w="1560"/>
          </w:tcPr>
          <w:p>
            <w:r>
              <w:rPr>
                <w:sz w:val="20"/>
              </w:rPr>
              <w:t>1.4</w:t>
            </w:r>
          </w:p>
        </w:tc>
        <w:tc>
          <w:tcPr>
            <w:tcW w:type="dxa" w:w="1560"/>
          </w:tcPr>
          <w:p>
            <w:r>
              <w:rPr>
                <w:sz w:val="20"/>
              </w:rPr>
              <w:t>#888888</w:t>
            </w:r>
          </w:p>
        </w:tc>
        <w:tc>
          <w:tcPr>
            <w:tcW w:type="dxa" w:w="1560"/>
          </w:tcPr>
          <w:p>
            <w:r>
              <w:rPr>
                <w:sz w:val="20"/>
              </w:rPr>
              <w:t>Calibri</w:t>
            </w:r>
          </w:p>
        </w:tc>
      </w:tr>
      <w:tr>
        <w:tc>
          <w:tcPr>
            <w:tcW w:type="dxa" w:w="1560"/>
          </w:tcPr>
          <w:p>
            <w:r>
              <w:rPr>
                <w:sz w:val="20"/>
              </w:rPr>
              <w:t>Chart Label</w:t>
            </w:r>
          </w:p>
        </w:tc>
        <w:tc>
          <w:tcPr>
            <w:tcW w:type="dxa" w:w="1560"/>
          </w:tcPr>
          <w:p>
            <w:r>
              <w:rPr>
                <w:sz w:val="20"/>
              </w:rPr>
              <w:t>11px</w:t>
            </w:r>
          </w:p>
        </w:tc>
        <w:tc>
          <w:tcPr>
            <w:tcW w:type="dxa" w:w="1560"/>
          </w:tcPr>
          <w:p>
            <w:r>
              <w:rPr>
                <w:sz w:val="20"/>
              </w:rPr>
              <w:t>Regular</w:t>
            </w:r>
          </w:p>
        </w:tc>
        <w:tc>
          <w:tcPr>
            <w:tcW w:type="dxa" w:w="1560"/>
          </w:tcPr>
          <w:p>
            <w:r>
              <w:rPr>
                <w:sz w:val="20"/>
              </w:rPr>
              <w:t>1.3</w:t>
            </w:r>
          </w:p>
        </w:tc>
        <w:tc>
          <w:tcPr>
            <w:tcW w:type="dxa" w:w="1560"/>
          </w:tcPr>
          <w:p>
            <w:r>
              <w:rPr>
                <w:sz w:val="20"/>
              </w:rPr>
              <w:t>#666666</w:t>
            </w:r>
          </w:p>
        </w:tc>
        <w:tc>
          <w:tcPr>
            <w:tcW w:type="dxa" w:w="1560"/>
          </w:tcPr>
          <w:p>
            <w:r>
              <w:rPr>
                <w:sz w:val="20"/>
              </w:rPr>
              <w:t>Calibri</w:t>
            </w:r>
          </w:p>
        </w:tc>
      </w:tr>
      <w:tr>
        <w:tc>
          <w:tcPr>
            <w:tcW w:type="dxa" w:w="1560"/>
          </w:tcPr>
          <w:p>
            <w:r>
              <w:rPr>
                <w:sz w:val="20"/>
              </w:rPr>
              <w:t>Small / Caption</w:t>
            </w:r>
          </w:p>
        </w:tc>
        <w:tc>
          <w:tcPr>
            <w:tcW w:type="dxa" w:w="1560"/>
          </w:tcPr>
          <w:p>
            <w:r>
              <w:rPr>
                <w:sz w:val="20"/>
              </w:rPr>
              <w:t>12px</w:t>
            </w:r>
          </w:p>
        </w:tc>
        <w:tc>
          <w:tcPr>
            <w:tcW w:type="dxa" w:w="1560"/>
          </w:tcPr>
          <w:p>
            <w:r>
              <w:rPr>
                <w:sz w:val="20"/>
              </w:rPr>
              <w:t>Regular</w:t>
            </w:r>
          </w:p>
        </w:tc>
        <w:tc>
          <w:tcPr>
            <w:tcW w:type="dxa" w:w="1560"/>
          </w:tcPr>
          <w:p>
            <w:r>
              <w:rPr>
                <w:sz w:val="20"/>
              </w:rPr>
              <w:t>1.4</w:t>
            </w:r>
          </w:p>
        </w:tc>
        <w:tc>
          <w:tcPr>
            <w:tcW w:type="dxa" w:w="1560"/>
          </w:tcPr>
          <w:p>
            <w:r>
              <w:rPr>
                <w:sz w:val="20"/>
              </w:rPr>
              <w:t>#999999</w:t>
            </w:r>
          </w:p>
        </w:tc>
        <w:tc>
          <w:tcPr>
            <w:tcW w:type="dxa" w:w="1560"/>
          </w:tcPr>
          <w:p>
            <w:r>
              <w:rPr>
                <w:sz w:val="20"/>
              </w:rPr>
              <w:t>Calibri</w:t>
            </w:r>
          </w:p>
        </w:tc>
      </w:tr>
      <w:tr>
        <w:tc>
          <w:tcPr>
            <w:tcW w:type="dxa" w:w="1560"/>
          </w:tcPr>
          <w:p>
            <w:r>
              <w:rPr>
                <w:sz w:val="20"/>
              </w:rPr>
              <w:t>Button Text</w:t>
            </w:r>
          </w:p>
        </w:tc>
        <w:tc>
          <w:tcPr>
            <w:tcW w:type="dxa" w:w="1560"/>
          </w:tcPr>
          <w:p>
            <w:r>
              <w:rPr>
                <w:sz w:val="20"/>
              </w:rPr>
              <w:t>14px</w:t>
            </w:r>
          </w:p>
        </w:tc>
        <w:tc>
          <w:tcPr>
            <w:tcW w:type="dxa" w:w="1560"/>
          </w:tcPr>
          <w:p>
            <w:r>
              <w:rPr>
                <w:sz w:val="20"/>
              </w:rPr>
              <w:t>SemiBold</w:t>
            </w:r>
          </w:p>
        </w:tc>
        <w:tc>
          <w:tcPr>
            <w:tcW w:type="dxa" w:w="1560"/>
          </w:tcPr>
          <w:p>
            <w:r>
              <w:rPr>
                <w:sz w:val="20"/>
              </w:rPr>
              <w:t>1.0</w:t>
            </w:r>
          </w:p>
        </w:tc>
        <w:tc>
          <w:tcPr>
            <w:tcW w:type="dxa" w:w="1560"/>
          </w:tcPr>
          <w:p>
            <w:r>
              <w:rPr>
                <w:sz w:val="20"/>
              </w:rPr>
              <w:t>#FFFFFF</w:t>
            </w:r>
          </w:p>
        </w:tc>
        <w:tc>
          <w:tcPr>
            <w:tcW w:type="dxa" w:w="1560"/>
          </w:tcPr>
          <w:p>
            <w:r>
              <w:rPr>
                <w:sz w:val="20"/>
              </w:rPr>
              <w:t>Calibri</w:t>
            </w:r>
          </w:p>
        </w:tc>
      </w:tr>
      <w:tr>
        <w:tc>
          <w:tcPr>
            <w:tcW w:type="dxa" w:w="1560"/>
          </w:tcPr>
          <w:p>
            <w:r>
              <w:rPr>
                <w:sz w:val="20"/>
              </w:rPr>
              <w:t>Navigation Link</w:t>
            </w:r>
          </w:p>
        </w:tc>
        <w:tc>
          <w:tcPr>
            <w:tcW w:type="dxa" w:w="1560"/>
          </w:tcPr>
          <w:p>
            <w:r>
              <w:rPr>
                <w:sz w:val="20"/>
              </w:rPr>
              <w:t>14px</w:t>
            </w:r>
          </w:p>
        </w:tc>
        <w:tc>
          <w:tcPr>
            <w:tcW w:type="dxa" w:w="1560"/>
          </w:tcPr>
          <w:p>
            <w:r>
              <w:rPr>
                <w:sz w:val="20"/>
              </w:rPr>
              <w:t>Medium</w:t>
            </w:r>
          </w:p>
        </w:tc>
        <w:tc>
          <w:tcPr>
            <w:tcW w:type="dxa" w:w="1560"/>
          </w:tcPr>
          <w:p>
            <w:r>
              <w:rPr>
                <w:sz w:val="20"/>
              </w:rPr>
              <w:t>1.0</w:t>
            </w:r>
          </w:p>
        </w:tc>
        <w:tc>
          <w:tcPr>
            <w:tcW w:type="dxa" w:w="1560"/>
          </w:tcPr>
          <w:p>
            <w:r>
              <w:rPr>
                <w:sz w:val="20"/>
              </w:rPr>
              <w:t>#1A73E8</w:t>
            </w:r>
          </w:p>
        </w:tc>
        <w:tc>
          <w:tcPr>
            <w:tcW w:type="dxa" w:w="1560"/>
          </w:tcPr>
          <w:p>
            <w:r>
              <w:rPr>
                <w:sz w:val="20"/>
              </w:rPr>
              <w:t>Calibri</w:t>
            </w:r>
          </w:p>
        </w:tc>
      </w:tr>
      <w:tr>
        <w:tc>
          <w:tcPr>
            <w:tcW w:type="dxa" w:w="1560"/>
          </w:tcPr>
          <w:p>
            <w:r>
              <w:rPr>
                <w:sz w:val="20"/>
              </w:rPr>
              <w:t>Error Message</w:t>
            </w:r>
          </w:p>
        </w:tc>
        <w:tc>
          <w:tcPr>
            <w:tcW w:type="dxa" w:w="1560"/>
          </w:tcPr>
          <w:p>
            <w:r>
              <w:rPr>
                <w:sz w:val="20"/>
              </w:rPr>
              <w:t>13px</w:t>
            </w:r>
          </w:p>
        </w:tc>
        <w:tc>
          <w:tcPr>
            <w:tcW w:type="dxa" w:w="1560"/>
          </w:tcPr>
          <w:p>
            <w:r>
              <w:rPr>
                <w:sz w:val="20"/>
              </w:rPr>
              <w:t>Regular</w:t>
            </w:r>
          </w:p>
        </w:tc>
        <w:tc>
          <w:tcPr>
            <w:tcW w:type="dxa" w:w="1560"/>
          </w:tcPr>
          <w:p>
            <w:r>
              <w:rPr>
                <w:sz w:val="20"/>
              </w:rPr>
              <w:t>1.4</w:t>
            </w:r>
          </w:p>
        </w:tc>
        <w:tc>
          <w:tcPr>
            <w:tcW w:type="dxa" w:w="1560"/>
          </w:tcPr>
          <w:p>
            <w:r>
              <w:rPr>
                <w:sz w:val="20"/>
              </w:rPr>
              <w:t>#DC3545</w:t>
            </w:r>
          </w:p>
        </w:tc>
        <w:tc>
          <w:tcPr>
            <w:tcW w:type="dxa" w:w="1560"/>
          </w:tcPr>
          <w:p>
            <w:r>
              <w:rPr>
                <w:sz w:val="20"/>
              </w:rPr>
              <w:t>Calibri</w:t>
            </w:r>
          </w:p>
        </w:tc>
      </w:tr>
    </w:tbl>
    <w:p>
      <w:pPr>
        <w:pStyle w:val="Heading2"/>
      </w:pPr>
      <w:r>
        <w:t>Color System Audit</w:t>
      </w:r>
    </w:p>
    <w:p>
      <w:r>
        <w:t>All hardcoded colors must be migrated to CSS variables. Here is the target color 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Variable</w:t>
            </w:r>
          </w:p>
        </w:tc>
        <w:tc>
          <w:tcPr>
            <w:tcW w:type="dxa" w:w="3120"/>
          </w:tcPr>
          <w:p>
            <w:r>
              <w:rPr>
                <w:b/>
                <w:sz w:val="20"/>
              </w:rPr>
              <w:t>Value</w:t>
            </w:r>
          </w:p>
        </w:tc>
        <w:tc>
          <w:tcPr>
            <w:tcW w:type="dxa" w:w="3120"/>
          </w:tcPr>
          <w:p>
            <w:r>
              <w:rPr>
                <w:b/>
                <w:sz w:val="20"/>
              </w:rPr>
              <w:t>Usage</w:t>
            </w:r>
          </w:p>
        </w:tc>
      </w:tr>
      <w:tr>
        <w:tc>
          <w:tcPr>
            <w:tcW w:type="dxa" w:w="3120"/>
          </w:tcPr>
          <w:p>
            <w:r>
              <w:rPr>
                <w:sz w:val="20"/>
              </w:rPr>
              <w:t>--color-primary</w:t>
            </w:r>
          </w:p>
        </w:tc>
        <w:tc>
          <w:tcPr>
            <w:tcW w:type="dxa" w:w="3120"/>
          </w:tcPr>
          <w:p>
            <w:r>
              <w:rPr>
                <w:sz w:val="20"/>
              </w:rPr>
              <w:t>#1A73E8</w:t>
            </w:r>
          </w:p>
        </w:tc>
        <w:tc>
          <w:tcPr>
            <w:tcW w:type="dxa" w:w="3120"/>
          </w:tcPr>
          <w:p>
            <w:r>
              <w:rPr>
                <w:sz w:val="20"/>
              </w:rPr>
              <w:t>Main actions, links, active states</w:t>
            </w:r>
          </w:p>
        </w:tc>
      </w:tr>
      <w:tr>
        <w:tc>
          <w:tcPr>
            <w:tcW w:type="dxa" w:w="3120"/>
          </w:tcPr>
          <w:p>
            <w:r>
              <w:rPr>
                <w:sz w:val="20"/>
              </w:rPr>
              <w:t>--color-primary-dark</w:t>
            </w:r>
          </w:p>
        </w:tc>
        <w:tc>
          <w:tcPr>
            <w:tcW w:type="dxa" w:w="3120"/>
          </w:tcPr>
          <w:p>
            <w:r>
              <w:rPr>
                <w:sz w:val="20"/>
              </w:rPr>
              <w:t>#1557B0</w:t>
            </w:r>
          </w:p>
        </w:tc>
        <w:tc>
          <w:tcPr>
            <w:tcW w:type="dxa" w:w="3120"/>
          </w:tcPr>
          <w:p>
            <w:r>
              <w:rPr>
                <w:sz w:val="20"/>
              </w:rPr>
              <w:t>Hover states for primary elements</w:t>
            </w:r>
          </w:p>
        </w:tc>
      </w:tr>
      <w:tr>
        <w:tc>
          <w:tcPr>
            <w:tcW w:type="dxa" w:w="3120"/>
          </w:tcPr>
          <w:p>
            <w:r>
              <w:rPr>
                <w:sz w:val="20"/>
              </w:rPr>
              <w:t>--color-secondary</w:t>
            </w:r>
          </w:p>
        </w:tc>
        <w:tc>
          <w:tcPr>
            <w:tcW w:type="dxa" w:w="3120"/>
          </w:tcPr>
          <w:p>
            <w:r>
              <w:rPr>
                <w:sz w:val="20"/>
              </w:rPr>
              <w:t>#6C63FF</w:t>
            </w:r>
          </w:p>
        </w:tc>
        <w:tc>
          <w:tcPr>
            <w:tcW w:type="dxa" w:w="3120"/>
          </w:tcPr>
          <w:p>
            <w:r>
              <w:rPr>
                <w:sz w:val="20"/>
              </w:rPr>
              <w:t>Accent elements, secondary actions</w:t>
            </w:r>
          </w:p>
        </w:tc>
      </w:tr>
      <w:tr>
        <w:tc>
          <w:tcPr>
            <w:tcW w:type="dxa" w:w="3120"/>
          </w:tcPr>
          <w:p>
            <w:r>
              <w:rPr>
                <w:sz w:val="20"/>
              </w:rPr>
              <w:t>--color-success</w:t>
            </w:r>
          </w:p>
        </w:tc>
        <w:tc>
          <w:tcPr>
            <w:tcW w:type="dxa" w:w="3120"/>
          </w:tcPr>
          <w:p>
            <w:r>
              <w:rPr>
                <w:sz w:val="20"/>
              </w:rPr>
              <w:t>#28A745</w:t>
            </w:r>
          </w:p>
        </w:tc>
        <w:tc>
          <w:tcPr>
            <w:tcW w:type="dxa" w:w="3120"/>
          </w:tcPr>
          <w:p>
            <w:r>
              <w:rPr>
                <w:sz w:val="20"/>
              </w:rPr>
              <w:t>Positive metrics, confirmations</w:t>
            </w:r>
          </w:p>
        </w:tc>
      </w:tr>
      <w:tr>
        <w:tc>
          <w:tcPr>
            <w:tcW w:type="dxa" w:w="3120"/>
          </w:tcPr>
          <w:p>
            <w:r>
              <w:rPr>
                <w:sz w:val="20"/>
              </w:rPr>
              <w:t>--color-warning</w:t>
            </w:r>
          </w:p>
        </w:tc>
        <w:tc>
          <w:tcPr>
            <w:tcW w:type="dxa" w:w="3120"/>
          </w:tcPr>
          <w:p>
            <w:r>
              <w:rPr>
                <w:sz w:val="20"/>
              </w:rPr>
              <w:t>#FFC107</w:t>
            </w:r>
          </w:p>
        </w:tc>
        <w:tc>
          <w:tcPr>
            <w:tcW w:type="dxa" w:w="3120"/>
          </w:tcPr>
          <w:p>
            <w:r>
              <w:rPr>
                <w:sz w:val="20"/>
              </w:rPr>
              <w:t>Caution indicators, pending states</w:t>
            </w:r>
          </w:p>
        </w:tc>
      </w:tr>
      <w:tr>
        <w:tc>
          <w:tcPr>
            <w:tcW w:type="dxa" w:w="3120"/>
          </w:tcPr>
          <w:p>
            <w:r>
              <w:rPr>
                <w:sz w:val="20"/>
              </w:rPr>
              <w:t>--color-danger</w:t>
            </w:r>
          </w:p>
        </w:tc>
        <w:tc>
          <w:tcPr>
            <w:tcW w:type="dxa" w:w="3120"/>
          </w:tcPr>
          <w:p>
            <w:r>
              <w:rPr>
                <w:sz w:val="20"/>
              </w:rPr>
              <w:t>#DC3545</w:t>
            </w:r>
          </w:p>
        </w:tc>
        <w:tc>
          <w:tcPr>
            <w:tcW w:type="dxa" w:w="3120"/>
          </w:tcPr>
          <w:p>
            <w:r>
              <w:rPr>
                <w:sz w:val="20"/>
              </w:rPr>
              <w:t>Errors, negative metrics, alerts</w:t>
            </w:r>
          </w:p>
        </w:tc>
      </w:tr>
      <w:tr>
        <w:tc>
          <w:tcPr>
            <w:tcW w:type="dxa" w:w="3120"/>
          </w:tcPr>
          <w:p>
            <w:r>
              <w:rPr>
                <w:sz w:val="20"/>
              </w:rPr>
              <w:t>--color-bg-primary</w:t>
            </w:r>
          </w:p>
        </w:tc>
        <w:tc>
          <w:tcPr>
            <w:tcW w:type="dxa" w:w="3120"/>
          </w:tcPr>
          <w:p>
            <w:r>
              <w:rPr>
                <w:sz w:val="20"/>
              </w:rPr>
              <w:t>#FFFFFF</w:t>
            </w:r>
          </w:p>
        </w:tc>
        <w:tc>
          <w:tcPr>
            <w:tcW w:type="dxa" w:w="3120"/>
          </w:tcPr>
          <w:p>
            <w:r>
              <w:rPr>
                <w:sz w:val="20"/>
              </w:rPr>
              <w:t>Main background</w:t>
            </w:r>
          </w:p>
        </w:tc>
      </w:tr>
      <w:tr>
        <w:tc>
          <w:tcPr>
            <w:tcW w:type="dxa" w:w="3120"/>
          </w:tcPr>
          <w:p>
            <w:r>
              <w:rPr>
                <w:sz w:val="20"/>
              </w:rPr>
              <w:t>--color-bg-secondary</w:t>
            </w:r>
          </w:p>
        </w:tc>
        <w:tc>
          <w:tcPr>
            <w:tcW w:type="dxa" w:w="3120"/>
          </w:tcPr>
          <w:p>
            <w:r>
              <w:rPr>
                <w:sz w:val="20"/>
              </w:rPr>
              <w:t>#F8F9FA</w:t>
            </w:r>
          </w:p>
        </w:tc>
        <w:tc>
          <w:tcPr>
            <w:tcW w:type="dxa" w:w="3120"/>
          </w:tcPr>
          <w:p>
            <w:r>
              <w:rPr>
                <w:sz w:val="20"/>
              </w:rPr>
              <w:t>Card backgrounds, sidebar</w:t>
            </w:r>
          </w:p>
        </w:tc>
      </w:tr>
      <w:tr>
        <w:tc>
          <w:tcPr>
            <w:tcW w:type="dxa" w:w="3120"/>
          </w:tcPr>
          <w:p>
            <w:r>
              <w:rPr>
                <w:sz w:val="20"/>
              </w:rPr>
              <w:t>--color-bg-dark</w:t>
            </w:r>
          </w:p>
        </w:tc>
        <w:tc>
          <w:tcPr>
            <w:tcW w:type="dxa" w:w="3120"/>
          </w:tcPr>
          <w:p>
            <w:r>
              <w:rPr>
                <w:sz w:val="20"/>
              </w:rPr>
              <w:t>#0F0F23</w:t>
            </w:r>
          </w:p>
        </w:tc>
        <w:tc>
          <w:tcPr>
            <w:tcW w:type="dxa" w:w="3120"/>
          </w:tcPr>
          <w:p>
            <w:r>
              <w:rPr>
                <w:sz w:val="20"/>
              </w:rPr>
              <w:t>Login page background</w:t>
            </w:r>
          </w:p>
        </w:tc>
      </w:tr>
      <w:tr>
        <w:tc>
          <w:tcPr>
            <w:tcW w:type="dxa" w:w="3120"/>
          </w:tcPr>
          <w:p>
            <w:r>
              <w:rPr>
                <w:sz w:val="20"/>
              </w:rPr>
              <w:t>--color-text-primary</w:t>
            </w:r>
          </w:p>
        </w:tc>
        <w:tc>
          <w:tcPr>
            <w:tcW w:type="dxa" w:w="3120"/>
          </w:tcPr>
          <w:p>
            <w:r>
              <w:rPr>
                <w:sz w:val="20"/>
              </w:rPr>
              <w:t>#333333</w:t>
            </w:r>
          </w:p>
        </w:tc>
        <w:tc>
          <w:tcPr>
            <w:tcW w:type="dxa" w:w="3120"/>
          </w:tcPr>
          <w:p>
            <w:r>
              <w:rPr>
                <w:sz w:val="20"/>
              </w:rPr>
              <w:t>Main body text</w:t>
            </w:r>
          </w:p>
        </w:tc>
      </w:tr>
      <w:tr>
        <w:tc>
          <w:tcPr>
            <w:tcW w:type="dxa" w:w="3120"/>
          </w:tcPr>
          <w:p>
            <w:r>
              <w:rPr>
                <w:sz w:val="20"/>
              </w:rPr>
              <w:t>--color-text-secondary</w:t>
            </w:r>
          </w:p>
        </w:tc>
        <w:tc>
          <w:tcPr>
            <w:tcW w:type="dxa" w:w="3120"/>
          </w:tcPr>
          <w:p>
            <w:r>
              <w:rPr>
                <w:sz w:val="20"/>
              </w:rPr>
              <w:t>#666666</w:t>
            </w:r>
          </w:p>
        </w:tc>
        <w:tc>
          <w:tcPr>
            <w:tcW w:type="dxa" w:w="3120"/>
          </w:tcPr>
          <w:p>
            <w:r>
              <w:rPr>
                <w:sz w:val="20"/>
              </w:rPr>
              <w:t>Secondary text, labels</w:t>
            </w:r>
          </w:p>
        </w:tc>
      </w:tr>
      <w:tr>
        <w:tc>
          <w:tcPr>
            <w:tcW w:type="dxa" w:w="3120"/>
          </w:tcPr>
          <w:p>
            <w:r>
              <w:rPr>
                <w:sz w:val="20"/>
              </w:rPr>
              <w:t>--color-text-muted</w:t>
            </w:r>
          </w:p>
        </w:tc>
        <w:tc>
          <w:tcPr>
            <w:tcW w:type="dxa" w:w="3120"/>
          </w:tcPr>
          <w:p>
            <w:r>
              <w:rPr>
                <w:sz w:val="20"/>
              </w:rPr>
              <w:t>#999999</w:t>
            </w:r>
          </w:p>
        </w:tc>
        <w:tc>
          <w:tcPr>
            <w:tcW w:type="dxa" w:w="3120"/>
          </w:tcPr>
          <w:p>
            <w:r>
              <w:rPr>
                <w:sz w:val="20"/>
              </w:rPr>
              <w:t>Captions, disabled text</w:t>
            </w:r>
          </w:p>
        </w:tc>
      </w:tr>
      <w:tr>
        <w:tc>
          <w:tcPr>
            <w:tcW w:type="dxa" w:w="3120"/>
          </w:tcPr>
          <w:p>
            <w:r>
              <w:rPr>
                <w:sz w:val="20"/>
              </w:rPr>
              <w:t>--color-border</w:t>
            </w:r>
          </w:p>
        </w:tc>
        <w:tc>
          <w:tcPr>
            <w:tcW w:type="dxa" w:w="3120"/>
          </w:tcPr>
          <w:p>
            <w:r>
              <w:rPr>
                <w:sz w:val="20"/>
              </w:rPr>
              <w:t>#E0E0E0</w:t>
            </w:r>
          </w:p>
        </w:tc>
        <w:tc>
          <w:tcPr>
            <w:tcW w:type="dxa" w:w="3120"/>
          </w:tcPr>
          <w:p>
            <w:r>
              <w:rPr>
                <w:sz w:val="20"/>
              </w:rPr>
              <w:t>Borders, dividers</w:t>
            </w:r>
          </w:p>
        </w:tc>
      </w:tr>
      <w:tr>
        <w:tc>
          <w:tcPr>
            <w:tcW w:type="dxa" w:w="3120"/>
          </w:tcPr>
          <w:p>
            <w:r>
              <w:rPr>
                <w:sz w:val="20"/>
              </w:rPr>
              <w:t>--color-shadow</w:t>
            </w:r>
          </w:p>
        </w:tc>
        <w:tc>
          <w:tcPr>
            <w:tcW w:type="dxa" w:w="3120"/>
          </w:tcPr>
          <w:p>
            <w:r>
              <w:rPr>
                <w:sz w:val="20"/>
              </w:rPr>
              <w:t>rgba(0,0,0,0.1)</w:t>
            </w:r>
          </w:p>
        </w:tc>
        <w:tc>
          <w:tcPr>
            <w:tcW w:type="dxa" w:w="3120"/>
          </w:tcPr>
          <w:p>
            <w:r>
              <w:rPr>
                <w:sz w:val="20"/>
              </w:rPr>
              <w:t>Box shadows</w:t>
            </w:r>
          </w:p>
        </w:tc>
      </w:tr>
      <w:tr>
        <w:tc>
          <w:tcPr>
            <w:tcW w:type="dxa" w:w="3120"/>
          </w:tcPr>
          <w:p>
            <w:r>
              <w:rPr>
                <w:sz w:val="20"/>
              </w:rPr>
              <w:t>--color-chart-1</w:t>
            </w:r>
          </w:p>
        </w:tc>
        <w:tc>
          <w:tcPr>
            <w:tcW w:type="dxa" w:w="3120"/>
          </w:tcPr>
          <w:p>
            <w:r>
              <w:rPr>
                <w:sz w:val="20"/>
              </w:rPr>
              <w:t>#1A73E8</w:t>
            </w:r>
          </w:p>
        </w:tc>
        <w:tc>
          <w:tcPr>
            <w:tcW w:type="dxa" w:w="3120"/>
          </w:tcPr>
          <w:p>
            <w:r>
              <w:rPr>
                <w:sz w:val="20"/>
              </w:rPr>
              <w:t>Chart data series 1</w:t>
            </w:r>
          </w:p>
        </w:tc>
      </w:tr>
      <w:tr>
        <w:tc>
          <w:tcPr>
            <w:tcW w:type="dxa" w:w="3120"/>
          </w:tcPr>
          <w:p>
            <w:r>
              <w:rPr>
                <w:sz w:val="20"/>
              </w:rPr>
              <w:t>--color-chart-2</w:t>
            </w:r>
          </w:p>
        </w:tc>
        <w:tc>
          <w:tcPr>
            <w:tcW w:type="dxa" w:w="3120"/>
          </w:tcPr>
          <w:p>
            <w:r>
              <w:rPr>
                <w:sz w:val="20"/>
              </w:rPr>
              <w:t>#28A745</w:t>
            </w:r>
          </w:p>
        </w:tc>
        <w:tc>
          <w:tcPr>
            <w:tcW w:type="dxa" w:w="3120"/>
          </w:tcPr>
          <w:p>
            <w:r>
              <w:rPr>
                <w:sz w:val="20"/>
              </w:rPr>
              <w:t>Chart data series 2</w:t>
            </w:r>
          </w:p>
        </w:tc>
      </w:tr>
      <w:tr>
        <w:tc>
          <w:tcPr>
            <w:tcW w:type="dxa" w:w="3120"/>
          </w:tcPr>
          <w:p>
            <w:r>
              <w:rPr>
                <w:sz w:val="20"/>
              </w:rPr>
              <w:t>--color-chart-3</w:t>
            </w:r>
          </w:p>
        </w:tc>
        <w:tc>
          <w:tcPr>
            <w:tcW w:type="dxa" w:w="3120"/>
          </w:tcPr>
          <w:p>
            <w:r>
              <w:rPr>
                <w:sz w:val="20"/>
              </w:rPr>
              <w:t>#FFC107</w:t>
            </w:r>
          </w:p>
        </w:tc>
        <w:tc>
          <w:tcPr>
            <w:tcW w:type="dxa" w:w="3120"/>
          </w:tcPr>
          <w:p>
            <w:r>
              <w:rPr>
                <w:sz w:val="20"/>
              </w:rPr>
              <w:t>Chart data series 3</w:t>
            </w:r>
          </w:p>
        </w:tc>
      </w:tr>
      <w:tr>
        <w:tc>
          <w:tcPr>
            <w:tcW w:type="dxa" w:w="3120"/>
          </w:tcPr>
          <w:p>
            <w:r>
              <w:rPr>
                <w:sz w:val="20"/>
              </w:rPr>
              <w:t>--color-chart-4</w:t>
            </w:r>
          </w:p>
        </w:tc>
        <w:tc>
          <w:tcPr>
            <w:tcW w:type="dxa" w:w="3120"/>
          </w:tcPr>
          <w:p>
            <w:r>
              <w:rPr>
                <w:sz w:val="20"/>
              </w:rPr>
              <w:t>#DC3545</w:t>
            </w:r>
          </w:p>
        </w:tc>
        <w:tc>
          <w:tcPr>
            <w:tcW w:type="dxa" w:w="3120"/>
          </w:tcPr>
          <w:p>
            <w:r>
              <w:rPr>
                <w:sz w:val="20"/>
              </w:rPr>
              <w:t>Chart data series 4</w:t>
            </w:r>
          </w:p>
        </w:tc>
      </w:tr>
      <w:tr>
        <w:tc>
          <w:tcPr>
            <w:tcW w:type="dxa" w:w="3120"/>
          </w:tcPr>
          <w:p>
            <w:r>
              <w:rPr>
                <w:sz w:val="20"/>
              </w:rPr>
              <w:t>--color-chart-5</w:t>
            </w:r>
          </w:p>
        </w:tc>
        <w:tc>
          <w:tcPr>
            <w:tcW w:type="dxa" w:w="3120"/>
          </w:tcPr>
          <w:p>
            <w:r>
              <w:rPr>
                <w:sz w:val="20"/>
              </w:rPr>
              <w:t>#6C63FF</w:t>
            </w:r>
          </w:p>
        </w:tc>
        <w:tc>
          <w:tcPr>
            <w:tcW w:type="dxa" w:w="3120"/>
          </w:tcPr>
          <w:p>
            <w:r>
              <w:rPr>
                <w:sz w:val="20"/>
              </w:rPr>
              <w:t>Chart data series 5</w:t>
            </w:r>
          </w:p>
        </w:tc>
      </w:tr>
      <w:tr>
        <w:tc>
          <w:tcPr>
            <w:tcW w:type="dxa" w:w="3120"/>
          </w:tcPr>
          <w:p>
            <w:r>
              <w:rPr>
                <w:sz w:val="20"/>
              </w:rPr>
              <w:t>--color-chart-6</w:t>
            </w:r>
          </w:p>
        </w:tc>
        <w:tc>
          <w:tcPr>
            <w:tcW w:type="dxa" w:w="3120"/>
          </w:tcPr>
          <w:p>
            <w:r>
              <w:rPr>
                <w:sz w:val="20"/>
              </w:rPr>
              <w:t>#17A2B8</w:t>
            </w:r>
          </w:p>
        </w:tc>
        <w:tc>
          <w:tcPr>
            <w:tcW w:type="dxa" w:w="3120"/>
          </w:tcPr>
          <w:p>
            <w:r>
              <w:rPr>
                <w:sz w:val="20"/>
              </w:rPr>
              <w:t>Chart data series 6</w:t>
            </w:r>
          </w:p>
        </w:tc>
      </w:tr>
    </w:tbl>
    <w:p>
      <w:pPr>
        <w:ind w:left="720" w:right="720"/>
      </w:pPr>
      <w:r>
        <w:rPr>
          <w:b/>
          <w:i/>
          <w:sz w:val="20"/>
        </w:rPr>
        <w:t xml:space="preserve">Reasoning: </w:t>
      </w:r>
      <w:r>
        <w:rPr>
          <w:i/>
          <w:sz w:val="20"/>
        </w:rPr>
        <w:t>Run a grep for hex color codes across all CSS/JS files. Any color not in this system is a consistency violation that should be migrated. Target: zero hardcoded colors outside of the CSS variable system.</w:t>
      </w:r>
    </w:p>
    <w:p>
      <w:pPr>
        <w:pStyle w:val="Heading2"/>
      </w:pPr>
      <w:r>
        <w:t>Spacing &amp; Layout Standards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Token</w:t>
            </w:r>
          </w:p>
        </w:tc>
        <w:tc>
          <w:tcPr>
            <w:tcW w:type="dxa" w:w="3120"/>
          </w:tcPr>
          <w:p>
            <w:r>
              <w:rPr>
                <w:b/>
                <w:sz w:val="20"/>
              </w:rPr>
              <w:t>Value</w:t>
            </w:r>
          </w:p>
        </w:tc>
        <w:tc>
          <w:tcPr>
            <w:tcW w:type="dxa" w:w="3120"/>
          </w:tcPr>
          <w:p>
            <w:r>
              <w:rPr>
                <w:b/>
                <w:sz w:val="20"/>
              </w:rPr>
              <w:t>Usage</w:t>
            </w:r>
          </w:p>
        </w:tc>
      </w:tr>
      <w:tr>
        <w:tc>
          <w:tcPr>
            <w:tcW w:type="dxa" w:w="3120"/>
          </w:tcPr>
          <w:p>
            <w:r>
              <w:rPr>
                <w:sz w:val="20"/>
              </w:rPr>
              <w:t>Base Unit</w:t>
            </w:r>
          </w:p>
        </w:tc>
        <w:tc>
          <w:tcPr>
            <w:tcW w:type="dxa" w:w="3120"/>
          </w:tcPr>
          <w:p>
            <w:r>
              <w:rPr>
                <w:sz w:val="20"/>
              </w:rPr>
              <w:t>4px</w:t>
            </w:r>
          </w:p>
        </w:tc>
        <w:tc>
          <w:tcPr>
            <w:tcW w:type="dxa" w:w="3120"/>
          </w:tcPr>
          <w:p>
            <w:r>
              <w:rPr>
                <w:sz w:val="20"/>
              </w:rPr>
              <w:t>All spacing values are multiples of 4px</w:t>
            </w:r>
          </w:p>
        </w:tc>
      </w:tr>
      <w:tr>
        <w:tc>
          <w:tcPr>
            <w:tcW w:type="dxa" w:w="3120"/>
          </w:tcPr>
          <w:p>
            <w:r>
              <w:rPr>
                <w:sz w:val="20"/>
              </w:rPr>
              <w:t>Component Padding (tight)</w:t>
            </w:r>
          </w:p>
        </w:tc>
        <w:tc>
          <w:tcPr>
            <w:tcW w:type="dxa" w:w="3120"/>
          </w:tcPr>
          <w:p>
            <w:r>
              <w:rPr>
                <w:sz w:val="20"/>
              </w:rPr>
              <w:t>8px</w:t>
            </w:r>
          </w:p>
        </w:tc>
        <w:tc>
          <w:tcPr>
            <w:tcW w:type="dxa" w:w="3120"/>
          </w:tcPr>
          <w:p>
            <w:r>
              <w:rPr>
                <w:sz w:val="20"/>
              </w:rPr>
              <w:t>Inside small elements (badges, tags)</w:t>
            </w:r>
          </w:p>
        </w:tc>
      </w:tr>
      <w:tr>
        <w:tc>
          <w:tcPr>
            <w:tcW w:type="dxa" w:w="3120"/>
          </w:tcPr>
          <w:p>
            <w:r>
              <w:rPr>
                <w:sz w:val="20"/>
              </w:rPr>
              <w:t>Component Padding (default)</w:t>
            </w:r>
          </w:p>
        </w:tc>
        <w:tc>
          <w:tcPr>
            <w:tcW w:type="dxa" w:w="3120"/>
          </w:tcPr>
          <w:p>
            <w:r>
              <w:rPr>
                <w:sz w:val="20"/>
              </w:rPr>
              <w:t>16px</w:t>
            </w:r>
          </w:p>
        </w:tc>
        <w:tc>
          <w:tcPr>
            <w:tcW w:type="dxa" w:w="3120"/>
          </w:tcPr>
          <w:p>
            <w:r>
              <w:rPr>
                <w:sz w:val="20"/>
              </w:rPr>
              <w:t>Inside cards, buttons, inputs</w:t>
            </w:r>
          </w:p>
        </w:tc>
      </w:tr>
      <w:tr>
        <w:tc>
          <w:tcPr>
            <w:tcW w:type="dxa" w:w="3120"/>
          </w:tcPr>
          <w:p>
            <w:r>
              <w:rPr>
                <w:sz w:val="20"/>
              </w:rPr>
              <w:t>Component Padding (loose)</w:t>
            </w:r>
          </w:p>
        </w:tc>
        <w:tc>
          <w:tcPr>
            <w:tcW w:type="dxa" w:w="3120"/>
          </w:tcPr>
          <w:p>
            <w:r>
              <w:rPr>
                <w:sz w:val="20"/>
              </w:rPr>
              <w:t>24px</w:t>
            </w:r>
          </w:p>
        </w:tc>
        <w:tc>
          <w:tcPr>
            <w:tcW w:type="dxa" w:w="3120"/>
          </w:tcPr>
          <w:p>
            <w:r>
              <w:rPr>
                <w:sz w:val="20"/>
              </w:rPr>
              <w:t>Inside large cards, modals</w:t>
            </w:r>
          </w:p>
        </w:tc>
      </w:tr>
      <w:tr>
        <w:tc>
          <w:tcPr>
            <w:tcW w:type="dxa" w:w="3120"/>
          </w:tcPr>
          <w:p>
            <w:r>
              <w:rPr>
                <w:sz w:val="20"/>
              </w:rPr>
              <w:t>Section Margin</w:t>
            </w:r>
          </w:p>
        </w:tc>
        <w:tc>
          <w:tcPr>
            <w:tcW w:type="dxa" w:w="3120"/>
          </w:tcPr>
          <w:p>
            <w:r>
              <w:rPr>
                <w:sz w:val="20"/>
              </w:rPr>
              <w:t>32px</w:t>
            </w:r>
          </w:p>
        </w:tc>
        <w:tc>
          <w:tcPr>
            <w:tcW w:type="dxa" w:w="3120"/>
          </w:tcPr>
          <w:p>
            <w:r>
              <w:rPr>
                <w:sz w:val="20"/>
              </w:rPr>
              <w:t>Between major content sections</w:t>
            </w:r>
          </w:p>
        </w:tc>
      </w:tr>
      <w:tr>
        <w:tc>
          <w:tcPr>
            <w:tcW w:type="dxa" w:w="3120"/>
          </w:tcPr>
          <w:p>
            <w:r>
              <w:rPr>
                <w:sz w:val="20"/>
              </w:rPr>
              <w:t>Page Margin</w:t>
            </w:r>
          </w:p>
        </w:tc>
        <w:tc>
          <w:tcPr>
            <w:tcW w:type="dxa" w:w="3120"/>
          </w:tcPr>
          <w:p>
            <w:r>
              <w:rPr>
                <w:sz w:val="20"/>
              </w:rPr>
              <w:t>24px</w:t>
            </w:r>
          </w:p>
        </w:tc>
        <w:tc>
          <w:tcPr>
            <w:tcW w:type="dxa" w:w="3120"/>
          </w:tcPr>
          <w:p>
            <w:r>
              <w:rPr>
                <w:sz w:val="20"/>
              </w:rPr>
              <w:t>Container padding on each side</w:t>
            </w:r>
          </w:p>
        </w:tc>
      </w:tr>
      <w:tr>
        <w:tc>
          <w:tcPr>
            <w:tcW w:type="dxa" w:w="3120"/>
          </w:tcPr>
          <w:p>
            <w:r>
              <w:rPr>
                <w:sz w:val="20"/>
              </w:rPr>
              <w:t>Card Gap</w:t>
            </w:r>
          </w:p>
        </w:tc>
        <w:tc>
          <w:tcPr>
            <w:tcW w:type="dxa" w:w="3120"/>
          </w:tcPr>
          <w:p>
            <w:r>
              <w:rPr>
                <w:sz w:val="20"/>
              </w:rPr>
              <w:t>16px</w:t>
            </w:r>
          </w:p>
        </w:tc>
        <w:tc>
          <w:tcPr>
            <w:tcW w:type="dxa" w:w="3120"/>
          </w:tcPr>
          <w:p>
            <w:r>
              <w:rPr>
                <w:sz w:val="20"/>
              </w:rPr>
              <w:t>Between cards in a grid</w:t>
            </w:r>
          </w:p>
        </w:tc>
      </w:tr>
      <w:tr>
        <w:tc>
          <w:tcPr>
            <w:tcW w:type="dxa" w:w="3120"/>
          </w:tcPr>
          <w:p>
            <w:r>
              <w:rPr>
                <w:sz w:val="20"/>
              </w:rPr>
              <w:t>Grid Columns</w:t>
            </w:r>
          </w:p>
        </w:tc>
        <w:tc>
          <w:tcPr>
            <w:tcW w:type="dxa" w:w="3120"/>
          </w:tcPr>
          <w:p>
            <w:r>
              <w:rPr>
                <w:sz w:val="20"/>
              </w:rPr>
              <w:t>12-column</w:t>
            </w:r>
          </w:p>
        </w:tc>
        <w:tc>
          <w:tcPr>
            <w:tcW w:type="dxa" w:w="3120"/>
          </w:tcPr>
          <w:p>
            <w:r>
              <w:rPr>
                <w:sz w:val="20"/>
              </w:rPr>
              <w:t>With 16px gutter</w:t>
            </w:r>
          </w:p>
        </w:tc>
      </w:tr>
      <w:tr>
        <w:tc>
          <w:tcPr>
            <w:tcW w:type="dxa" w:w="3120"/>
          </w:tcPr>
          <w:p>
            <w:r>
              <w:rPr>
                <w:sz w:val="20"/>
              </w:rPr>
              <w:t>Max Content Width</w:t>
            </w:r>
          </w:p>
        </w:tc>
        <w:tc>
          <w:tcPr>
            <w:tcW w:type="dxa" w:w="3120"/>
          </w:tcPr>
          <w:p>
            <w:r>
              <w:rPr>
                <w:sz w:val="20"/>
              </w:rPr>
              <w:t>1280px</w:t>
            </w:r>
          </w:p>
        </w:tc>
        <w:tc>
          <w:tcPr>
            <w:tcW w:type="dxa" w:w="3120"/>
          </w:tcPr>
          <w:p>
            <w:r>
              <w:rPr>
                <w:sz w:val="20"/>
              </w:rPr>
              <w:t>Centered, with auto margins</w:t>
            </w:r>
          </w:p>
        </w:tc>
      </w:tr>
      <w:tr>
        <w:tc>
          <w:tcPr>
            <w:tcW w:type="dxa" w:w="3120"/>
          </w:tcPr>
          <w:p>
            <w:r>
              <w:rPr>
                <w:sz w:val="20"/>
              </w:rPr>
              <w:t>Card Border Radius</w:t>
            </w:r>
          </w:p>
        </w:tc>
        <w:tc>
          <w:tcPr>
            <w:tcW w:type="dxa" w:w="3120"/>
          </w:tcPr>
          <w:p>
            <w:r>
              <w:rPr>
                <w:sz w:val="20"/>
              </w:rPr>
              <w:t>8px</w:t>
            </w:r>
          </w:p>
        </w:tc>
        <w:tc>
          <w:tcPr>
            <w:tcW w:type="dxa" w:w="3120"/>
          </w:tcPr>
          <w:p>
            <w:r>
              <w:rPr>
                <w:sz w:val="20"/>
              </w:rPr>
              <w:t>Standard for all cards and containers</w:t>
            </w:r>
          </w:p>
        </w:tc>
      </w:tr>
      <w:tr>
        <w:tc>
          <w:tcPr>
            <w:tcW w:type="dxa" w:w="3120"/>
          </w:tcPr>
          <w:p>
            <w:r>
              <w:rPr>
                <w:sz w:val="20"/>
              </w:rPr>
              <w:t>Button Border Radius</w:t>
            </w:r>
          </w:p>
        </w:tc>
        <w:tc>
          <w:tcPr>
            <w:tcW w:type="dxa" w:w="3120"/>
          </w:tcPr>
          <w:p>
            <w:r>
              <w:rPr>
                <w:sz w:val="20"/>
              </w:rPr>
              <w:t>6px</w:t>
            </w:r>
          </w:p>
        </w:tc>
        <w:tc>
          <w:tcPr>
            <w:tcW w:type="dxa" w:w="3120"/>
          </w:tcPr>
          <w:p>
            <w:r>
              <w:rPr>
                <w:sz w:val="20"/>
              </w:rPr>
              <w:t>Standard for all buttons</w:t>
            </w:r>
          </w:p>
        </w:tc>
      </w:tr>
      <w:tr>
        <w:tc>
          <w:tcPr>
            <w:tcW w:type="dxa" w:w="3120"/>
          </w:tcPr>
          <w:p>
            <w:r>
              <w:rPr>
                <w:sz w:val="20"/>
              </w:rPr>
              <w:t>Input Border Radius</w:t>
            </w:r>
          </w:p>
        </w:tc>
        <w:tc>
          <w:tcPr>
            <w:tcW w:type="dxa" w:w="3120"/>
          </w:tcPr>
          <w:p>
            <w:r>
              <w:rPr>
                <w:sz w:val="20"/>
              </w:rPr>
              <w:t>6px</w:t>
            </w:r>
          </w:p>
        </w:tc>
        <w:tc>
          <w:tcPr>
            <w:tcW w:type="dxa" w:w="3120"/>
          </w:tcPr>
          <w:p>
            <w:r>
              <w:rPr>
                <w:sz w:val="20"/>
              </w:rPr>
              <w:t>Standard for all form inputs</w:t>
            </w:r>
          </w:p>
        </w:tc>
      </w:tr>
      <w:tr>
        <w:tc>
          <w:tcPr>
            <w:tcW w:type="dxa" w:w="3120"/>
          </w:tcPr>
          <w:p>
            <w:r>
              <w:rPr>
                <w:sz w:val="20"/>
              </w:rPr>
              <w:t>Avatar Size (small)</w:t>
            </w:r>
          </w:p>
        </w:tc>
        <w:tc>
          <w:tcPr>
            <w:tcW w:type="dxa" w:w="3120"/>
          </w:tcPr>
          <w:p>
            <w:r>
              <w:rPr>
                <w:sz w:val="20"/>
              </w:rPr>
              <w:t>32px</w:t>
            </w:r>
          </w:p>
        </w:tc>
        <w:tc>
          <w:tcPr>
            <w:tcW w:type="dxa" w:w="3120"/>
          </w:tcPr>
          <w:p>
            <w:r>
              <w:rPr>
                <w:sz w:val="20"/>
              </w:rPr>
              <w:t>User avatars in lists</w:t>
            </w:r>
          </w:p>
        </w:tc>
      </w:tr>
      <w:tr>
        <w:tc>
          <w:tcPr>
            <w:tcW w:type="dxa" w:w="3120"/>
          </w:tcPr>
          <w:p>
            <w:r>
              <w:rPr>
                <w:sz w:val="20"/>
              </w:rPr>
              <w:t>Avatar Size (default)</w:t>
            </w:r>
          </w:p>
        </w:tc>
        <w:tc>
          <w:tcPr>
            <w:tcW w:type="dxa" w:w="3120"/>
          </w:tcPr>
          <w:p>
            <w:r>
              <w:rPr>
                <w:sz w:val="20"/>
              </w:rPr>
              <w:t>48px</w:t>
            </w:r>
          </w:p>
        </w:tc>
        <w:tc>
          <w:tcPr>
            <w:tcW w:type="dxa" w:w="3120"/>
          </w:tcPr>
          <w:p>
            <w:r>
              <w:rPr>
                <w:sz w:val="20"/>
              </w:rPr>
              <w:t>User avatars in headers</w:t>
            </w:r>
          </w:p>
        </w:tc>
      </w:tr>
      <w:tr>
        <w:tc>
          <w:tcPr>
            <w:tcW w:type="dxa" w:w="3120"/>
          </w:tcPr>
          <w:p>
            <w:r>
              <w:rPr>
                <w:sz w:val="20"/>
              </w:rPr>
              <w:t>Icon Size (small)</w:t>
            </w:r>
          </w:p>
        </w:tc>
        <w:tc>
          <w:tcPr>
            <w:tcW w:type="dxa" w:w="3120"/>
          </w:tcPr>
          <w:p>
            <w:r>
              <w:rPr>
                <w:sz w:val="20"/>
              </w:rPr>
              <w:t>16px</w:t>
            </w:r>
          </w:p>
        </w:tc>
        <w:tc>
          <w:tcPr>
            <w:tcW w:type="dxa" w:w="3120"/>
          </w:tcPr>
          <w:p>
            <w:r>
              <w:rPr>
                <w:sz w:val="20"/>
              </w:rPr>
              <w:t>Inline icons</w:t>
            </w:r>
          </w:p>
        </w:tc>
      </w:tr>
      <w:tr>
        <w:tc>
          <w:tcPr>
            <w:tcW w:type="dxa" w:w="3120"/>
          </w:tcPr>
          <w:p>
            <w:r>
              <w:rPr>
                <w:sz w:val="20"/>
              </w:rPr>
              <w:t>Icon Size (default)</w:t>
            </w:r>
          </w:p>
        </w:tc>
        <w:tc>
          <w:tcPr>
            <w:tcW w:type="dxa" w:w="3120"/>
          </w:tcPr>
          <w:p>
            <w:r>
              <w:rPr>
                <w:sz w:val="20"/>
              </w:rPr>
              <w:t>24px</w:t>
            </w:r>
          </w:p>
        </w:tc>
        <w:tc>
          <w:tcPr>
            <w:tcW w:type="dxa" w:w="3120"/>
          </w:tcPr>
          <w:p>
            <w:r>
              <w:rPr>
                <w:sz w:val="20"/>
              </w:rPr>
              <w:t>Feature icons, nav icons</w:t>
            </w:r>
          </w:p>
        </w:tc>
      </w:tr>
    </w:tbl>
    <w:p>
      <w:pPr>
        <w:pStyle w:val="Heading2"/>
      </w:pPr>
      <w:r>
        <w:t>Loading States &amp; Skeleton Screens</w:t>
      </w:r>
    </w:p>
    <w:p>
      <w:r>
        <w:t>Every data-fetching operation must have a loading state. Users should never stare at a blank screen wondering if the system is broken.</w:t>
      </w:r>
    </w:p>
    <w:p>
      <w:pPr>
        <w:ind w:left="720"/>
      </w:pPr>
      <w:r>
        <w:rPr>
          <w:sz w:val="22"/>
        </w:rPr>
        <w:t xml:space="preserve">☐ </w:t>
      </w:r>
      <w:r>
        <w:rPr>
          <w:sz w:val="22"/>
        </w:rPr>
        <w:t>Portal Dashboard: Show skeleton KPI cards (gray rectangles matching card dimensions)</w:t>
      </w:r>
    </w:p>
    <w:p>
      <w:pPr>
        <w:ind w:left="720"/>
      </w:pPr>
      <w:r>
        <w:rPr>
          <w:sz w:val="22"/>
        </w:rPr>
        <w:t xml:space="preserve">☐ </w:t>
      </w:r>
      <w:r>
        <w:rPr>
          <w:sz w:val="22"/>
        </w:rPr>
        <w:t>Chart Area: Show skeleton chart (gray rectangle with shimmer animation)</w:t>
      </w:r>
    </w:p>
    <w:p>
      <w:pPr>
        <w:ind w:left="720"/>
      </w:pPr>
      <w:r>
        <w:rPr>
          <w:sz w:val="22"/>
        </w:rPr>
        <w:t xml:space="preserve">☐ </w:t>
      </w:r>
      <w:r>
        <w:rPr>
          <w:sz w:val="22"/>
        </w:rPr>
        <w:t>Data Table: Show 3 skeleton rows with animated shimmer</w:t>
      </w:r>
    </w:p>
    <w:p>
      <w:pPr>
        <w:ind w:left="720"/>
      </w:pPr>
      <w:r>
        <w:rPr>
          <w:sz w:val="22"/>
        </w:rPr>
        <w:t xml:space="preserve">☐ </w:t>
      </w:r>
      <w:r>
        <w:rPr>
          <w:sz w:val="22"/>
        </w:rPr>
        <w:t>Navigation: Show portal list with skeleton items during initial load</w:t>
      </w:r>
    </w:p>
    <w:p>
      <w:pPr>
        <w:ind w:left="720"/>
      </w:pPr>
      <w:r>
        <w:rPr>
          <w:sz w:val="22"/>
        </w:rPr>
        <w:t xml:space="preserve">☐ </w:t>
      </w:r>
      <w:r>
        <w:rPr>
          <w:sz w:val="22"/>
        </w:rPr>
        <w:t>Scenario Toggle: Button shows spinner during data switch (max 500ms)</w:t>
      </w:r>
    </w:p>
    <w:p>
      <w:pPr>
        <w:ind w:left="720"/>
      </w:pPr>
      <w:r>
        <w:rPr>
          <w:sz w:val="22"/>
        </w:rPr>
        <w:t xml:space="preserve">☐ </w:t>
      </w:r>
      <w:r>
        <w:rPr>
          <w:sz w:val="22"/>
        </w:rPr>
        <w:t>Login Form: Button shows spinner + "Authenticating..." text, inputs disabled</w:t>
      </w:r>
    </w:p>
    <w:p>
      <w:pPr>
        <w:ind w:left="720"/>
      </w:pPr>
      <w:r>
        <w:rPr>
          <w:sz w:val="22"/>
        </w:rPr>
        <w:t xml:space="preserve">☐ </w:t>
      </w:r>
      <w:r>
        <w:rPr>
          <w:sz w:val="22"/>
        </w:rPr>
        <w:t>API Error Recovery: Show "Retrying..." with countdown timer before auto-retry</w:t>
      </w:r>
    </w:p>
    <w:p>
      <w:pPr>
        <w:ind w:left="720"/>
      </w:pPr>
      <w:r>
        <w:rPr>
          <w:sz w:val="22"/>
        </w:rPr>
        <w:t xml:space="preserve">☐ </w:t>
      </w:r>
      <w:r>
        <w:rPr>
          <w:sz w:val="22"/>
        </w:rPr>
        <w:t>Socket.IO Disconnect: Show persistent banner "Connection lost. Reconnecting..."</w:t>
      </w:r>
    </w:p>
    <w:p>
      <w:pPr>
        <w:pStyle w:val="Heading2"/>
      </w:pPr>
      <w:r>
        <w:t>Error Handling UX</w:t>
      </w:r>
    </w:p>
    <w:p>
      <w:r>
        <w:t>Every error scenario must have a user-friendly message and a clear next action: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Error</w:t>
            </w:r>
          </w:p>
        </w:tc>
        <w:tc>
          <w:tcPr>
            <w:tcW w:type="dxa" w:w="3120"/>
          </w:tcPr>
          <w:p>
            <w:r>
              <w:rPr>
                <w:b/>
                <w:sz w:val="20"/>
              </w:rPr>
              <w:t>User Message</w:t>
            </w:r>
          </w:p>
        </w:tc>
        <w:tc>
          <w:tcPr>
            <w:tcW w:type="dxa" w:w="3120"/>
          </w:tcPr>
          <w:p>
            <w:r>
              <w:rPr>
                <w:b/>
                <w:sz w:val="20"/>
              </w:rPr>
              <w:t>Recovery Action</w:t>
            </w:r>
          </w:p>
        </w:tc>
      </w:tr>
      <w:tr>
        <w:tc>
          <w:tcPr>
            <w:tcW w:type="dxa" w:w="3120"/>
          </w:tcPr>
          <w:p>
            <w:r>
              <w:rPr>
                <w:sz w:val="20"/>
              </w:rPr>
              <w:t>401 Unauthorized</w:t>
            </w:r>
          </w:p>
        </w:tc>
        <w:tc>
          <w:tcPr>
            <w:tcW w:type="dxa" w:w="3120"/>
          </w:tcPr>
          <w:p>
            <w:r>
              <w:rPr>
                <w:sz w:val="20"/>
              </w:rPr>
              <w:t>Your session has expired. Please log in again.</w:t>
            </w:r>
          </w:p>
        </w:tc>
        <w:tc>
          <w:tcPr>
            <w:tcW w:type="dxa" w:w="3120"/>
          </w:tcPr>
          <w:p>
            <w:r>
              <w:rPr>
                <w:sz w:val="20"/>
              </w:rPr>
              <w:t>Redirect to login</w:t>
            </w:r>
          </w:p>
        </w:tc>
      </w:tr>
      <w:tr>
        <w:tc>
          <w:tcPr>
            <w:tcW w:type="dxa" w:w="3120"/>
          </w:tcPr>
          <w:p>
            <w:r>
              <w:rPr>
                <w:sz w:val="20"/>
              </w:rPr>
              <w:t>403 Forbidden</w:t>
            </w:r>
          </w:p>
        </w:tc>
        <w:tc>
          <w:tcPr>
            <w:tcW w:type="dxa" w:w="3120"/>
          </w:tcPr>
          <w:p>
            <w:r>
              <w:rPr>
                <w:sz w:val="20"/>
              </w:rPr>
              <w:t>You don't have access to this portal. Contact your administrator.</w:t>
            </w:r>
          </w:p>
        </w:tc>
        <w:tc>
          <w:tcPr>
            <w:tcW w:type="dxa" w:w="3120"/>
          </w:tcPr>
          <w:p>
            <w:r>
              <w:rPr>
                <w:sz w:val="20"/>
              </w:rPr>
              <w:t>Show contact info</w:t>
            </w:r>
          </w:p>
        </w:tc>
      </w:tr>
      <w:tr>
        <w:tc>
          <w:tcPr>
            <w:tcW w:type="dxa" w:w="3120"/>
          </w:tcPr>
          <w:p>
            <w:r>
              <w:rPr>
                <w:sz w:val="20"/>
              </w:rPr>
              <w:t>404 Not Found</w:t>
            </w:r>
          </w:p>
        </w:tc>
        <w:tc>
          <w:tcPr>
            <w:tcW w:type="dxa" w:w="3120"/>
          </w:tcPr>
          <w:p>
            <w:r>
              <w:rPr>
                <w:sz w:val="20"/>
              </w:rPr>
              <w:t>The requested page could not be found.</w:t>
            </w:r>
          </w:p>
        </w:tc>
        <w:tc>
          <w:tcPr>
            <w:tcW w:type="dxa" w:w="3120"/>
          </w:tcPr>
          <w:p>
            <w:r>
              <w:rPr>
                <w:sz w:val="20"/>
              </w:rPr>
              <w:t>Show navigation menu</w:t>
            </w:r>
          </w:p>
        </w:tc>
      </w:tr>
      <w:tr>
        <w:tc>
          <w:tcPr>
            <w:tcW w:type="dxa" w:w="3120"/>
          </w:tcPr>
          <w:p>
            <w:r>
              <w:rPr>
                <w:sz w:val="20"/>
              </w:rPr>
              <w:t>500 Server Error</w:t>
            </w:r>
          </w:p>
        </w:tc>
        <w:tc>
          <w:tcPr>
            <w:tcW w:type="dxa" w:w="3120"/>
          </w:tcPr>
          <w:p>
            <w:r>
              <w:rPr>
                <w:sz w:val="20"/>
              </w:rPr>
              <w:t>Something went wrong on our end. We've been notified.</w:t>
            </w:r>
          </w:p>
        </w:tc>
        <w:tc>
          <w:tcPr>
            <w:tcW w:type="dxa" w:w="3120"/>
          </w:tcPr>
          <w:p>
            <w:r>
              <w:rPr>
                <w:sz w:val="20"/>
              </w:rPr>
              <w:t>Show "Try Again" button</w:t>
            </w:r>
          </w:p>
        </w:tc>
      </w:tr>
      <w:tr>
        <w:tc>
          <w:tcPr>
            <w:tcW w:type="dxa" w:w="3120"/>
          </w:tcPr>
          <w:p>
            <w:r>
              <w:rPr>
                <w:sz w:val="20"/>
              </w:rPr>
              <w:t>Network Timeout</w:t>
            </w:r>
          </w:p>
        </w:tc>
        <w:tc>
          <w:tcPr>
            <w:tcW w:type="dxa" w:w="3120"/>
          </w:tcPr>
          <w:p>
            <w:r>
              <w:rPr>
                <w:sz w:val="20"/>
              </w:rPr>
              <w:t>The request took too long. Check your connection and try again.</w:t>
            </w:r>
          </w:p>
        </w:tc>
        <w:tc>
          <w:tcPr>
            <w:tcW w:type="dxa" w:w="3120"/>
          </w:tcPr>
          <w:p>
            <w:r>
              <w:rPr>
                <w:sz w:val="20"/>
              </w:rPr>
              <w:t>Show "Retry" button</w:t>
            </w:r>
          </w:p>
        </w:tc>
      </w:tr>
      <w:tr>
        <w:tc>
          <w:tcPr>
            <w:tcW w:type="dxa" w:w="3120"/>
          </w:tcPr>
          <w:p>
            <w:r>
              <w:rPr>
                <w:sz w:val="20"/>
              </w:rPr>
              <w:t>Socket.IO Disconnect</w:t>
            </w:r>
          </w:p>
        </w:tc>
        <w:tc>
          <w:tcPr>
            <w:tcW w:type="dxa" w:w="3120"/>
          </w:tcPr>
          <w:p>
            <w:r>
              <w:rPr>
                <w:sz w:val="20"/>
              </w:rPr>
              <w:t>Live updates paused. Attempting to reconnect...</w:t>
            </w:r>
          </w:p>
        </w:tc>
        <w:tc>
          <w:tcPr>
            <w:tcW w:type="dxa" w:w="3120"/>
          </w:tcPr>
          <w:p>
            <w:r>
              <w:rPr>
                <w:sz w:val="20"/>
              </w:rPr>
              <w:t>Show reconnect spinner</w:t>
            </w:r>
          </w:p>
        </w:tc>
      </w:tr>
      <w:tr>
        <w:tc>
          <w:tcPr>
            <w:tcW w:type="dxa" w:w="3120"/>
          </w:tcPr>
          <w:p>
            <w:r>
              <w:rPr>
                <w:sz w:val="20"/>
              </w:rPr>
              <w:t>Chart Render Error</w:t>
            </w:r>
          </w:p>
        </w:tc>
        <w:tc>
          <w:tcPr>
            <w:tcW w:type="dxa" w:w="3120"/>
          </w:tcPr>
          <w:p>
            <w:r>
              <w:rPr>
                <w:sz w:val="20"/>
              </w:rPr>
              <w:t>Unable to display this chart. The data may be unavailable.</w:t>
            </w:r>
          </w:p>
        </w:tc>
        <w:tc>
          <w:tcPr>
            <w:tcW w:type="dxa" w:w="3120"/>
          </w:tcPr>
          <w:p>
            <w:r>
              <w:rPr>
                <w:sz w:val="20"/>
              </w:rPr>
              <w:t>Show fallback table</w:t>
            </w:r>
          </w:p>
        </w:tc>
      </w:tr>
      <w:tr>
        <w:tc>
          <w:tcPr>
            <w:tcW w:type="dxa" w:w="3120"/>
          </w:tcPr>
          <w:p>
            <w:r>
              <w:rPr>
                <w:sz w:val="20"/>
              </w:rPr>
              <w:t>Empty State</w:t>
            </w:r>
          </w:p>
        </w:tc>
        <w:tc>
          <w:tcPr>
            <w:tcW w:type="dxa" w:w="3120"/>
          </w:tcPr>
          <w:p>
            <w:r>
              <w:rPr>
                <w:sz w:val="20"/>
              </w:rPr>
              <w:t>No data available yet. Data will appear here once configured.</w:t>
            </w:r>
          </w:p>
        </w:tc>
        <w:tc>
          <w:tcPr>
            <w:tcW w:type="dxa" w:w="3120"/>
          </w:tcPr>
          <w:p>
            <w:r>
              <w:rPr>
                <w:sz w:val="20"/>
              </w:rPr>
              <w:t>Show setup CTA</w:t>
            </w:r>
          </w:p>
        </w:tc>
      </w:tr>
      <w:tr>
        <w:tc>
          <w:tcPr>
            <w:tcW w:type="dxa" w:w="3120"/>
          </w:tcPr>
          <w:p>
            <w:r>
              <w:rPr>
                <w:sz w:val="20"/>
              </w:rPr>
              <w:t>Form Validation</w:t>
            </w:r>
          </w:p>
        </w:tc>
        <w:tc>
          <w:tcPr>
            <w:tcW w:type="dxa" w:w="3120"/>
          </w:tcPr>
          <w:p>
            <w:r>
              <w:rPr>
                <w:sz w:val="20"/>
              </w:rPr>
              <w:t>[Specific field] is required / has an invalid format.</w:t>
            </w:r>
          </w:p>
        </w:tc>
        <w:tc>
          <w:tcPr>
            <w:tcW w:type="dxa" w:w="3120"/>
          </w:tcPr>
          <w:p>
            <w:r>
              <w:rPr>
                <w:sz w:val="20"/>
              </w:rPr>
              <w:t>Highlight field in red</w:t>
            </w:r>
          </w:p>
        </w:tc>
      </w:tr>
      <w:tr>
        <w:tc>
          <w:tcPr>
            <w:tcW w:type="dxa" w:w="3120"/>
          </w:tcPr>
          <w:p>
            <w:r>
              <w:rPr>
                <w:sz w:val="20"/>
              </w:rPr>
              <w:t>Rate Limited</w:t>
            </w:r>
          </w:p>
        </w:tc>
        <w:tc>
          <w:tcPr>
            <w:tcW w:type="dxa" w:w="3120"/>
          </w:tcPr>
          <w:p>
            <w:r>
              <w:rPr>
                <w:sz w:val="20"/>
              </w:rPr>
              <w:t>Too many requests. Please wait a moment and try again.</w:t>
            </w:r>
          </w:p>
        </w:tc>
        <w:tc>
          <w:tcPr>
            <w:tcW w:type="dxa" w:w="3120"/>
          </w:tcPr>
          <w:p>
            <w:r>
              <w:rPr>
                <w:sz w:val="20"/>
              </w:rPr>
              <w:t>Show countdown timer</w:t>
            </w:r>
          </w:p>
        </w:tc>
      </w:tr>
    </w:tbl>
    <w:p>
      <w:pPr>
        <w:pStyle w:val="Heading2"/>
      </w:pPr>
      <w:r>
        <w:t>Dark Mode Fix</w:t>
      </w:r>
    </w:p>
    <w:p>
      <w:r>
        <w:t>Dark mode implementation requires a complete color palette swap:</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Token</w:t>
            </w:r>
          </w:p>
        </w:tc>
        <w:tc>
          <w:tcPr>
            <w:tcW w:type="dxa" w:w="3120"/>
          </w:tcPr>
          <w:p>
            <w:r>
              <w:rPr>
                <w:b/>
                <w:sz w:val="20"/>
              </w:rPr>
              <w:t>Dark Mode</w:t>
            </w:r>
          </w:p>
        </w:tc>
        <w:tc>
          <w:tcPr>
            <w:tcW w:type="dxa" w:w="3120"/>
          </w:tcPr>
          <w:p>
            <w:r>
              <w:rPr>
                <w:b/>
                <w:sz w:val="20"/>
              </w:rPr>
              <w:t>Light Mode</w:t>
            </w:r>
          </w:p>
        </w:tc>
      </w:tr>
      <w:tr>
        <w:tc>
          <w:tcPr>
            <w:tcW w:type="dxa" w:w="3120"/>
          </w:tcPr>
          <w:p>
            <w:r>
              <w:rPr>
                <w:sz w:val="20"/>
              </w:rPr>
              <w:t>Background Primary</w:t>
            </w:r>
          </w:p>
        </w:tc>
        <w:tc>
          <w:tcPr>
            <w:tcW w:type="dxa" w:w="3120"/>
          </w:tcPr>
          <w:p>
            <w:r>
              <w:rPr>
                <w:sz w:val="20"/>
              </w:rPr>
              <w:t>#0F0F23</w:t>
            </w:r>
          </w:p>
        </w:tc>
        <w:tc>
          <w:tcPr>
            <w:tcW w:type="dxa" w:w="3120"/>
          </w:tcPr>
          <w:p>
            <w:r>
              <w:rPr>
                <w:sz w:val="20"/>
              </w:rPr>
              <w:t>#FFFFFF</w:t>
            </w:r>
          </w:p>
        </w:tc>
      </w:tr>
      <w:tr>
        <w:tc>
          <w:tcPr>
            <w:tcW w:type="dxa" w:w="3120"/>
          </w:tcPr>
          <w:p>
            <w:r>
              <w:rPr>
                <w:sz w:val="20"/>
              </w:rPr>
              <w:t>Background Secondary</w:t>
            </w:r>
          </w:p>
        </w:tc>
        <w:tc>
          <w:tcPr>
            <w:tcW w:type="dxa" w:w="3120"/>
          </w:tcPr>
          <w:p>
            <w:r>
              <w:rPr>
                <w:sz w:val="20"/>
              </w:rPr>
              <w:t>#1A1A2E</w:t>
            </w:r>
          </w:p>
        </w:tc>
        <w:tc>
          <w:tcPr>
            <w:tcW w:type="dxa" w:w="3120"/>
          </w:tcPr>
          <w:p>
            <w:r>
              <w:rPr>
                <w:sz w:val="20"/>
              </w:rPr>
              <w:t>#F8F9FA</w:t>
            </w:r>
          </w:p>
        </w:tc>
      </w:tr>
      <w:tr>
        <w:tc>
          <w:tcPr>
            <w:tcW w:type="dxa" w:w="3120"/>
          </w:tcPr>
          <w:p>
            <w:r>
              <w:rPr>
                <w:sz w:val="20"/>
              </w:rPr>
              <w:t>Background Card</w:t>
            </w:r>
          </w:p>
        </w:tc>
        <w:tc>
          <w:tcPr>
            <w:tcW w:type="dxa" w:w="3120"/>
          </w:tcPr>
          <w:p>
            <w:r>
              <w:rPr>
                <w:sz w:val="20"/>
              </w:rPr>
              <w:t>#16213E</w:t>
            </w:r>
          </w:p>
        </w:tc>
        <w:tc>
          <w:tcPr>
            <w:tcW w:type="dxa" w:w="3120"/>
          </w:tcPr>
          <w:p>
            <w:r>
              <w:rPr>
                <w:sz w:val="20"/>
              </w:rPr>
              <w:t>#FFFFFF</w:t>
            </w:r>
          </w:p>
        </w:tc>
      </w:tr>
      <w:tr>
        <w:tc>
          <w:tcPr>
            <w:tcW w:type="dxa" w:w="3120"/>
          </w:tcPr>
          <w:p>
            <w:r>
              <w:rPr>
                <w:sz w:val="20"/>
              </w:rPr>
              <w:t>Text Primary</w:t>
            </w:r>
          </w:p>
        </w:tc>
        <w:tc>
          <w:tcPr>
            <w:tcW w:type="dxa" w:w="3120"/>
          </w:tcPr>
          <w:p>
            <w:r>
              <w:rPr>
                <w:sz w:val="20"/>
              </w:rPr>
              <w:t>#E0E0E0</w:t>
            </w:r>
          </w:p>
        </w:tc>
        <w:tc>
          <w:tcPr>
            <w:tcW w:type="dxa" w:w="3120"/>
          </w:tcPr>
          <w:p>
            <w:r>
              <w:rPr>
                <w:sz w:val="20"/>
              </w:rPr>
              <w:t>#333333</w:t>
            </w:r>
          </w:p>
        </w:tc>
      </w:tr>
      <w:tr>
        <w:tc>
          <w:tcPr>
            <w:tcW w:type="dxa" w:w="3120"/>
          </w:tcPr>
          <w:p>
            <w:r>
              <w:rPr>
                <w:sz w:val="20"/>
              </w:rPr>
              <w:t>Text Secondary</w:t>
            </w:r>
          </w:p>
        </w:tc>
        <w:tc>
          <w:tcPr>
            <w:tcW w:type="dxa" w:w="3120"/>
          </w:tcPr>
          <w:p>
            <w:r>
              <w:rPr>
                <w:sz w:val="20"/>
              </w:rPr>
              <w:t>#AAAAAA</w:t>
            </w:r>
          </w:p>
        </w:tc>
        <w:tc>
          <w:tcPr>
            <w:tcW w:type="dxa" w:w="3120"/>
          </w:tcPr>
          <w:p>
            <w:r>
              <w:rPr>
                <w:sz w:val="20"/>
              </w:rPr>
              <w:t>#666666</w:t>
            </w:r>
          </w:p>
        </w:tc>
      </w:tr>
      <w:tr>
        <w:tc>
          <w:tcPr>
            <w:tcW w:type="dxa" w:w="3120"/>
          </w:tcPr>
          <w:p>
            <w:r>
              <w:rPr>
                <w:sz w:val="20"/>
              </w:rPr>
              <w:t>Border</w:t>
            </w:r>
          </w:p>
        </w:tc>
        <w:tc>
          <w:tcPr>
            <w:tcW w:type="dxa" w:w="3120"/>
          </w:tcPr>
          <w:p>
            <w:r>
              <w:rPr>
                <w:sz w:val="20"/>
              </w:rPr>
              <w:t>#333355</w:t>
            </w:r>
          </w:p>
        </w:tc>
        <w:tc>
          <w:tcPr>
            <w:tcW w:type="dxa" w:w="3120"/>
          </w:tcPr>
          <w:p>
            <w:r>
              <w:rPr>
                <w:sz w:val="20"/>
              </w:rPr>
              <w:t>#E0E0E0</w:t>
            </w:r>
          </w:p>
        </w:tc>
      </w:tr>
      <w:tr>
        <w:tc>
          <w:tcPr>
            <w:tcW w:type="dxa" w:w="3120"/>
          </w:tcPr>
          <w:p>
            <w:r>
              <w:rPr>
                <w:sz w:val="20"/>
              </w:rPr>
              <w:t>Primary</w:t>
            </w:r>
          </w:p>
        </w:tc>
        <w:tc>
          <w:tcPr>
            <w:tcW w:type="dxa" w:w="3120"/>
          </w:tcPr>
          <w:p>
            <w:r>
              <w:rPr>
                <w:sz w:val="20"/>
              </w:rPr>
              <w:t>#4DA3FF</w:t>
            </w:r>
          </w:p>
        </w:tc>
        <w:tc>
          <w:tcPr>
            <w:tcW w:type="dxa" w:w="3120"/>
          </w:tcPr>
          <w:p>
            <w:r>
              <w:rPr>
                <w:sz w:val="20"/>
              </w:rPr>
              <w:t>#1A73E8</w:t>
            </w:r>
          </w:p>
        </w:tc>
      </w:tr>
      <w:tr>
        <w:tc>
          <w:tcPr>
            <w:tcW w:type="dxa" w:w="3120"/>
          </w:tcPr>
          <w:p>
            <w:r>
              <w:rPr>
                <w:sz w:val="20"/>
              </w:rPr>
              <w:t>Success</w:t>
            </w:r>
          </w:p>
        </w:tc>
        <w:tc>
          <w:tcPr>
            <w:tcW w:type="dxa" w:w="3120"/>
          </w:tcPr>
          <w:p>
            <w:r>
              <w:rPr>
                <w:sz w:val="20"/>
              </w:rPr>
              <w:t>#4ADE80</w:t>
            </w:r>
          </w:p>
        </w:tc>
        <w:tc>
          <w:tcPr>
            <w:tcW w:type="dxa" w:w="3120"/>
          </w:tcPr>
          <w:p>
            <w:r>
              <w:rPr>
                <w:sz w:val="20"/>
              </w:rPr>
              <w:t>#28A745</w:t>
            </w:r>
          </w:p>
        </w:tc>
      </w:tr>
      <w:tr>
        <w:tc>
          <w:tcPr>
            <w:tcW w:type="dxa" w:w="3120"/>
          </w:tcPr>
          <w:p>
            <w:r>
              <w:rPr>
                <w:sz w:val="20"/>
              </w:rPr>
              <w:t>Warning</w:t>
            </w:r>
          </w:p>
        </w:tc>
        <w:tc>
          <w:tcPr>
            <w:tcW w:type="dxa" w:w="3120"/>
          </w:tcPr>
          <w:p>
            <w:r>
              <w:rPr>
                <w:sz w:val="20"/>
              </w:rPr>
              <w:t>#FBBF24</w:t>
            </w:r>
          </w:p>
        </w:tc>
        <w:tc>
          <w:tcPr>
            <w:tcW w:type="dxa" w:w="3120"/>
          </w:tcPr>
          <w:p>
            <w:r>
              <w:rPr>
                <w:sz w:val="20"/>
              </w:rPr>
              <w:t>#FFC107</w:t>
            </w:r>
          </w:p>
        </w:tc>
      </w:tr>
      <w:tr>
        <w:tc>
          <w:tcPr>
            <w:tcW w:type="dxa" w:w="3120"/>
          </w:tcPr>
          <w:p>
            <w:r>
              <w:rPr>
                <w:sz w:val="20"/>
              </w:rPr>
              <w:t>Danger</w:t>
            </w:r>
          </w:p>
        </w:tc>
        <w:tc>
          <w:tcPr>
            <w:tcW w:type="dxa" w:w="3120"/>
          </w:tcPr>
          <w:p>
            <w:r>
              <w:rPr>
                <w:sz w:val="20"/>
              </w:rPr>
              <w:t>#F87171</w:t>
            </w:r>
          </w:p>
        </w:tc>
        <w:tc>
          <w:tcPr>
            <w:tcW w:type="dxa" w:w="3120"/>
          </w:tcPr>
          <w:p>
            <w:r>
              <w:rPr>
                <w:sz w:val="20"/>
              </w:rPr>
              <w:t>#DC3545</w:t>
            </w:r>
          </w:p>
        </w:tc>
      </w:tr>
      <w:tr>
        <w:tc>
          <w:tcPr>
            <w:tcW w:type="dxa" w:w="3120"/>
          </w:tcPr>
          <w:p>
            <w:r>
              <w:rPr>
                <w:sz w:val="20"/>
              </w:rPr>
              <w:t>Chart Grid</w:t>
            </w:r>
          </w:p>
        </w:tc>
        <w:tc>
          <w:tcPr>
            <w:tcW w:type="dxa" w:w="3120"/>
          </w:tcPr>
          <w:p>
            <w:r>
              <w:rPr>
                <w:sz w:val="20"/>
              </w:rPr>
              <w:t>rgba(255,255,255,0.1)</w:t>
            </w:r>
          </w:p>
        </w:tc>
        <w:tc>
          <w:tcPr>
            <w:tcW w:type="dxa" w:w="3120"/>
          </w:tcPr>
          <w:p>
            <w:r>
              <w:rPr>
                <w:sz w:val="20"/>
              </w:rPr>
              <w:t>rgba(0,0,0,0.1)</w:t>
            </w:r>
          </w:p>
        </w:tc>
      </w:tr>
      <w:tr>
        <w:tc>
          <w:tcPr>
            <w:tcW w:type="dxa" w:w="3120"/>
          </w:tcPr>
          <w:p>
            <w:r>
              <w:rPr>
                <w:sz w:val="20"/>
              </w:rPr>
              <w:t>Shadow</w:t>
            </w:r>
          </w:p>
        </w:tc>
        <w:tc>
          <w:tcPr>
            <w:tcW w:type="dxa" w:w="3120"/>
          </w:tcPr>
          <w:p>
            <w:r>
              <w:rPr>
                <w:sz w:val="20"/>
              </w:rPr>
              <w:t>rgba(0,0,0,0.4)</w:t>
            </w:r>
          </w:p>
        </w:tc>
        <w:tc>
          <w:tcPr>
            <w:tcW w:type="dxa" w:w="3120"/>
          </w:tcPr>
          <w:p>
            <w:r>
              <w:rPr>
                <w:sz w:val="20"/>
              </w:rPr>
              <w:t>rgba(0,0,0,0.1)</w:t>
            </w:r>
          </w:p>
        </w:tc>
      </w:tr>
    </w:tbl>
    <w:p>
      <w:r>
        <w:br/>
        <w:t>Additional dark mode considerations:</w:t>
      </w:r>
    </w:p>
    <w:p>
      <w:pPr>
        <w:ind w:left="720"/>
      </w:pPr>
      <w:r>
        <w:rPr>
          <w:sz w:val="22"/>
        </w:rPr>
        <w:t xml:space="preserve">☐ </w:t>
      </w:r>
      <w:r>
        <w:rPr>
          <w:sz w:val="22"/>
        </w:rPr>
        <w:t>Chart.js grid lines must use light colors in dark mode</w:t>
      </w:r>
    </w:p>
    <w:p>
      <w:pPr>
        <w:ind w:left="720"/>
      </w:pPr>
      <w:r>
        <w:rPr>
          <w:sz w:val="22"/>
        </w:rPr>
        <w:t xml:space="preserve">☐ </w:t>
      </w:r>
      <w:r>
        <w:rPr>
          <w:sz w:val="22"/>
        </w:rPr>
        <w:t>Chart.js label text must switch to white/light gray</w:t>
      </w:r>
    </w:p>
    <w:p>
      <w:pPr>
        <w:ind w:left="720"/>
      </w:pPr>
      <w:r>
        <w:rPr>
          <w:sz w:val="22"/>
        </w:rPr>
        <w:t xml:space="preserve">☐ </w:t>
      </w:r>
      <w:r>
        <w:rPr>
          <w:sz w:val="22"/>
        </w:rPr>
        <w:t>Form inputs need dark background with light text</w:t>
      </w:r>
    </w:p>
    <w:p>
      <w:pPr>
        <w:ind w:left="720"/>
      </w:pPr>
      <w:r>
        <w:rPr>
          <w:sz w:val="22"/>
        </w:rPr>
        <w:t xml:space="preserve">☐ </w:t>
      </w:r>
      <w:r>
        <w:rPr>
          <w:sz w:val="22"/>
        </w:rPr>
        <w:t>Select dropdowns need dark background styling</w:t>
      </w:r>
    </w:p>
    <w:p>
      <w:pPr>
        <w:ind w:left="720"/>
      </w:pPr>
      <w:r>
        <w:rPr>
          <w:sz w:val="22"/>
        </w:rPr>
        <w:t xml:space="preserve">☐ </w:t>
      </w:r>
      <w:r>
        <w:rPr>
          <w:sz w:val="22"/>
        </w:rPr>
        <w:t>Scrollbar styling should adapt to dark mode</w:t>
      </w:r>
    </w:p>
    <w:p>
      <w:pPr>
        <w:ind w:left="720"/>
      </w:pPr>
      <w:r>
        <w:rPr>
          <w:sz w:val="22"/>
        </w:rPr>
        <w:t xml:space="preserve">☐ </w:t>
      </w:r>
      <w:r>
        <w:rPr>
          <w:sz w:val="22"/>
        </w:rPr>
        <w:t>Logo must switch to white/light variant</w:t>
      </w:r>
    </w:p>
    <w:p>
      <w:pPr>
        <w:pStyle w:val="Heading2"/>
      </w:pPr>
      <w:r>
        <w:t>Responsive Design Plan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Breakpoint</w:t>
            </w:r>
          </w:p>
        </w:tc>
        <w:tc>
          <w:tcPr>
            <w:tcW w:type="dxa" w:w="4680"/>
          </w:tcPr>
          <w:p>
            <w:r>
              <w:rPr>
                <w:b/>
                <w:sz w:val="20"/>
              </w:rPr>
              <w:t>Layout Strategy</w:t>
            </w:r>
          </w:p>
        </w:tc>
      </w:tr>
      <w:tr>
        <w:tc>
          <w:tcPr>
            <w:tcW w:type="dxa" w:w="4680"/>
          </w:tcPr>
          <w:p>
            <w:r>
              <w:rPr>
                <w:sz w:val="20"/>
              </w:rPr>
              <w:t>Desktop (1280px+)</w:t>
            </w:r>
          </w:p>
        </w:tc>
        <w:tc>
          <w:tcPr>
            <w:tcW w:type="dxa" w:w="4680"/>
          </w:tcPr>
          <w:p>
            <w:r>
              <w:rPr>
                <w:sz w:val="20"/>
              </w:rPr>
              <w:t>Full multi-column layout, side-by-side charts, expanded nav</w:t>
            </w:r>
          </w:p>
        </w:tc>
      </w:tr>
      <w:tr>
        <w:tc>
          <w:tcPr>
            <w:tcW w:type="dxa" w:w="4680"/>
          </w:tcPr>
          <w:p>
            <w:r>
              <w:rPr>
                <w:sz w:val="20"/>
              </w:rPr>
              <w:t>Tablet (768px-1279px)</w:t>
            </w:r>
          </w:p>
        </w:tc>
        <w:tc>
          <w:tcPr>
            <w:tcW w:type="dxa" w:w="4680"/>
          </w:tcPr>
          <w:p>
            <w:r>
              <w:rPr>
                <w:sz w:val="20"/>
              </w:rPr>
              <w:t>2-column grid, stacked charts, collapsible nav sidebar</w:t>
            </w:r>
          </w:p>
        </w:tc>
      </w:tr>
      <w:tr>
        <w:tc>
          <w:tcPr>
            <w:tcW w:type="dxa" w:w="4680"/>
          </w:tcPr>
          <w:p>
            <w:r>
              <w:rPr>
                <w:sz w:val="20"/>
              </w:rPr>
              <w:t>Mobile (375px-767px)</w:t>
            </w:r>
          </w:p>
        </w:tc>
        <w:tc>
          <w:tcPr>
            <w:tcW w:type="dxa" w:w="4680"/>
          </w:tcPr>
          <w:p>
            <w:r>
              <w:rPr>
                <w:sz w:val="20"/>
              </w:rPr>
              <w:t>Single column, hamburger menu, simplified charts, stacked KPIs</w:t>
            </w:r>
          </w:p>
        </w:tc>
      </w:tr>
      <w:tr>
        <w:tc>
          <w:tcPr>
            <w:tcW w:type="dxa" w:w="4680"/>
          </w:tcPr>
          <w:p>
            <w:r>
              <w:rPr>
                <w:sz w:val="20"/>
              </w:rPr>
              <w:t>Print</w:t>
            </w:r>
          </w:p>
        </w:tc>
        <w:tc>
          <w:tcPr>
            <w:tcW w:type="dxa" w:w="4680"/>
          </w:tcPr>
          <w:p>
            <w:r>
              <w:rPr>
                <w:sz w:val="20"/>
              </w:rPr>
              <w:t>Black &amp; white optimized, page breaks between sections, hidden nav/buttons</w:t>
            </w:r>
          </w:p>
        </w:tc>
      </w:tr>
    </w:tbl>
    <w:p>
      <w:pPr>
        <w:pStyle w:val="Heading2"/>
      </w:pPr>
      <w:r>
        <w:t>Animation &amp; Micro-interaction Standards</w:t>
      </w:r>
    </w:p>
    <w:p>
      <w:pPr>
        <w:ind w:left="720"/>
      </w:pPr>
      <w:r>
        <w:rPr>
          <w:sz w:val="22"/>
        </w:rPr>
        <w:t xml:space="preserve">☐ </w:t>
      </w:r>
      <w:r>
        <w:rPr>
          <w:sz w:val="22"/>
        </w:rPr>
        <w:t>Page transitions: Fade-in, 300ms ease-out</w:t>
      </w:r>
    </w:p>
    <w:p>
      <w:pPr>
        <w:ind w:left="720"/>
      </w:pPr>
      <w:r>
        <w:rPr>
          <w:sz w:val="22"/>
        </w:rPr>
        <w:t xml:space="preserve">☐ </w:t>
      </w:r>
      <w:r>
        <w:rPr>
          <w:sz w:val="22"/>
        </w:rPr>
        <w:t>Card hover: translateY(-2px) + shadow increase, 200ms ease-out</w:t>
      </w:r>
    </w:p>
    <w:p>
      <w:pPr>
        <w:ind w:left="720"/>
      </w:pPr>
      <w:r>
        <w:rPr>
          <w:sz w:val="22"/>
        </w:rPr>
        <w:t xml:space="preserve">☐ </w:t>
      </w:r>
      <w:r>
        <w:rPr>
          <w:sz w:val="22"/>
        </w:rPr>
        <w:t>Button hover: Background color darken, 150ms ease-out</w:t>
      </w:r>
    </w:p>
    <w:p>
      <w:pPr>
        <w:ind w:left="720"/>
      </w:pPr>
      <w:r>
        <w:rPr>
          <w:sz w:val="22"/>
        </w:rPr>
        <w:t xml:space="preserve">☐ </w:t>
      </w:r>
      <w:r>
        <w:rPr>
          <w:sz w:val="22"/>
        </w:rPr>
        <w:t>Button click: Scale(0.97), 100ms ease-in</w:t>
      </w:r>
    </w:p>
    <w:p>
      <w:pPr>
        <w:ind w:left="720"/>
      </w:pPr>
      <w:r>
        <w:rPr>
          <w:sz w:val="22"/>
        </w:rPr>
        <w:t xml:space="preserve">☐ </w:t>
      </w:r>
      <w:r>
        <w:rPr>
          <w:sz w:val="22"/>
        </w:rPr>
        <w:t>KPI value update: Pulse animation (scale 1.0 → 1.05 → 1.0), 400ms</w:t>
      </w:r>
    </w:p>
    <w:p>
      <w:pPr>
        <w:ind w:left="720"/>
      </w:pPr>
      <w:r>
        <w:rPr>
          <w:sz w:val="22"/>
        </w:rPr>
        <w:t xml:space="preserve">☐ </w:t>
      </w:r>
      <w:r>
        <w:rPr>
          <w:sz w:val="22"/>
        </w:rPr>
        <w:t>Scenario toggle: Slide transition between data views, 300ms ease-in-out</w:t>
      </w:r>
    </w:p>
    <w:p>
      <w:pPr>
        <w:ind w:left="720"/>
      </w:pPr>
      <w:r>
        <w:rPr>
          <w:sz w:val="22"/>
        </w:rPr>
        <w:t xml:space="preserve">☐ </w:t>
      </w:r>
      <w:r>
        <w:rPr>
          <w:sz w:val="22"/>
        </w:rPr>
        <w:t>Chart data update: Animate dataset changes with 500ms duration</w:t>
      </w:r>
    </w:p>
    <w:p>
      <w:pPr>
        <w:ind w:left="720"/>
      </w:pPr>
      <w:r>
        <w:rPr>
          <w:sz w:val="22"/>
        </w:rPr>
        <w:t xml:space="preserve">☐ </w:t>
      </w:r>
      <w:r>
        <w:rPr>
          <w:sz w:val="22"/>
        </w:rPr>
        <w:t>Toast notifications: Slide in from top-right, 300ms, auto-dismiss after 5s</w:t>
      </w:r>
    </w:p>
    <w:p>
      <w:pPr>
        <w:ind w:left="720"/>
      </w:pPr>
      <w:r>
        <w:rPr>
          <w:sz w:val="22"/>
        </w:rPr>
        <w:t xml:space="preserve">☐ </w:t>
      </w:r>
      <w:r>
        <w:rPr>
          <w:sz w:val="22"/>
        </w:rPr>
        <w:t>Modal open: Fade in background + scale(0.95 → 1.0) for modal, 250ms</w:t>
      </w:r>
    </w:p>
    <w:p>
      <w:pPr>
        <w:ind w:left="720"/>
      </w:pPr>
      <w:r>
        <w:rPr>
          <w:sz w:val="22"/>
        </w:rPr>
        <w:t xml:space="preserve">☐ </w:t>
      </w:r>
      <w:r>
        <w:rPr>
          <w:sz w:val="22"/>
        </w:rPr>
        <w:t>Navigation highlight: Background color transition, 150ms</w:t>
      </w:r>
    </w:p>
    <w:p>
      <w:pPr>
        <w:ind w:left="720"/>
      </w:pPr>
      <w:r>
        <w:rPr>
          <w:sz w:val="22"/>
        </w:rPr>
        <w:t xml:space="preserve">☐ </w:t>
      </w:r>
      <w:r>
        <w:rPr>
          <w:sz w:val="22"/>
        </w:rPr>
        <w:t>Loading spinner: Continuous rotation, 1s per revolution</w:t>
      </w:r>
    </w:p>
    <w:p>
      <w:pPr>
        <w:ind w:left="720"/>
      </w:pPr>
      <w:r>
        <w:rPr>
          <w:sz w:val="22"/>
        </w:rPr>
        <w:t xml:space="preserve">☐ </w:t>
      </w:r>
      <w:r>
        <w:rPr>
          <w:sz w:val="22"/>
        </w:rPr>
        <w:t>Skeleton shimmer: Horizontal gradient sweep, 1.5s infinite</w:t>
      </w:r>
    </w:p>
    <w:p>
      <w:pPr>
        <w:pStyle w:val="Heading2"/>
      </w:pPr>
      <w:r>
        <w:t>Accessibility Checklist (WCAG 2.1 AA)</w:t>
      </w:r>
    </w:p>
    <w:p>
      <w:pPr>
        <w:ind w:left="720"/>
      </w:pPr>
      <w:r>
        <w:rPr>
          <w:sz w:val="22"/>
        </w:rPr>
        <w:t xml:space="preserve">☐ </w:t>
      </w:r>
      <w:r>
        <w:rPr>
          <w:sz w:val="22"/>
        </w:rPr>
        <w:t>☐ All images have meaningful alt text (or alt="" for decorative)</w:t>
      </w:r>
    </w:p>
    <w:p>
      <w:pPr>
        <w:ind w:left="720"/>
      </w:pPr>
      <w:r>
        <w:rPr>
          <w:sz w:val="22"/>
        </w:rPr>
        <w:t xml:space="preserve">☐ </w:t>
      </w:r>
      <w:r>
        <w:rPr>
          <w:sz w:val="22"/>
        </w:rPr>
        <w:t>☐ Color contrast ratio ≥ 4.5:1 for normal text, ≥ 3:1 for large text</w:t>
      </w:r>
    </w:p>
    <w:p>
      <w:pPr>
        <w:ind w:left="720"/>
      </w:pPr>
      <w:r>
        <w:rPr>
          <w:sz w:val="22"/>
        </w:rPr>
        <w:t xml:space="preserve">☐ </w:t>
      </w:r>
      <w:r>
        <w:rPr>
          <w:sz w:val="22"/>
        </w:rPr>
        <w:t>☐ All interactive elements are keyboard accessible (Tab, Enter, Escape)</w:t>
      </w:r>
    </w:p>
    <w:p>
      <w:pPr>
        <w:ind w:left="720"/>
      </w:pPr>
      <w:r>
        <w:rPr>
          <w:sz w:val="22"/>
        </w:rPr>
        <w:t xml:space="preserve">☐ </w:t>
      </w:r>
      <w:r>
        <w:rPr>
          <w:sz w:val="22"/>
        </w:rPr>
        <w:t>☐ Focus indicators are visible on all focusable elements</w:t>
      </w:r>
    </w:p>
    <w:p>
      <w:pPr>
        <w:ind w:left="720"/>
      </w:pPr>
      <w:r>
        <w:rPr>
          <w:sz w:val="22"/>
        </w:rPr>
        <w:t xml:space="preserve">☐ </w:t>
      </w:r>
      <w:r>
        <w:rPr>
          <w:sz w:val="22"/>
        </w:rPr>
        <w:t>☐ Form inputs have associated &lt;label&gt; elements</w:t>
      </w:r>
    </w:p>
    <w:p>
      <w:pPr>
        <w:ind w:left="720"/>
      </w:pPr>
      <w:r>
        <w:rPr>
          <w:sz w:val="22"/>
        </w:rPr>
        <w:t xml:space="preserve">☐ </w:t>
      </w:r>
      <w:r>
        <w:rPr>
          <w:sz w:val="22"/>
        </w:rPr>
        <w:t>☐ Error messages are programmatically linked to their inputs (aria-describedby)</w:t>
      </w:r>
    </w:p>
    <w:p>
      <w:pPr>
        <w:ind w:left="720"/>
      </w:pPr>
      <w:r>
        <w:rPr>
          <w:sz w:val="22"/>
        </w:rPr>
        <w:t xml:space="preserve">☐ </w:t>
      </w:r>
      <w:r>
        <w:rPr>
          <w:sz w:val="22"/>
        </w:rPr>
        <w:t>☐ Page has proper heading hierarchy (H1 → H2 → H3, no skips)</w:t>
      </w:r>
    </w:p>
    <w:p>
      <w:pPr>
        <w:ind w:left="720"/>
      </w:pPr>
      <w:r>
        <w:rPr>
          <w:sz w:val="22"/>
        </w:rPr>
        <w:t xml:space="preserve">☐ </w:t>
      </w:r>
      <w:r>
        <w:rPr>
          <w:sz w:val="22"/>
        </w:rPr>
        <w:t>☐ ARIA landmarks defined (main, nav, banner, contentinfo)</w:t>
      </w:r>
    </w:p>
    <w:p>
      <w:pPr>
        <w:ind w:left="720"/>
      </w:pPr>
      <w:r>
        <w:rPr>
          <w:sz w:val="22"/>
        </w:rPr>
        <w:t xml:space="preserve">☐ </w:t>
      </w:r>
      <w:r>
        <w:rPr>
          <w:sz w:val="22"/>
        </w:rPr>
        <w:t>☐ Dynamic content changes announced to screen readers (aria-live regions)</w:t>
      </w:r>
    </w:p>
    <w:p>
      <w:pPr>
        <w:ind w:left="720"/>
      </w:pPr>
      <w:r>
        <w:rPr>
          <w:sz w:val="22"/>
        </w:rPr>
        <w:t xml:space="preserve">☐ </w:t>
      </w:r>
      <w:r>
        <w:rPr>
          <w:sz w:val="22"/>
        </w:rPr>
        <w:t>☐ Skip navigation link provided</w:t>
      </w:r>
    </w:p>
    <w:p>
      <w:pPr>
        <w:ind w:left="720"/>
      </w:pPr>
      <w:r>
        <w:rPr>
          <w:sz w:val="22"/>
        </w:rPr>
        <w:t xml:space="preserve">☐ </w:t>
      </w:r>
      <w:r>
        <w:rPr>
          <w:sz w:val="22"/>
        </w:rPr>
        <w:t>☐ Tables have proper &lt;th&gt; headers and scope attributes</w:t>
      </w:r>
    </w:p>
    <w:p>
      <w:pPr>
        <w:ind w:left="720"/>
      </w:pPr>
      <w:r>
        <w:rPr>
          <w:sz w:val="22"/>
        </w:rPr>
        <w:t xml:space="preserve">☐ </w:t>
      </w:r>
      <w:r>
        <w:rPr>
          <w:sz w:val="22"/>
        </w:rPr>
        <w:t>☐ Charts have text alternatives describing the data</w:t>
      </w:r>
    </w:p>
    <w:p>
      <w:pPr>
        <w:ind w:left="720"/>
      </w:pPr>
      <w:r>
        <w:rPr>
          <w:sz w:val="22"/>
        </w:rPr>
        <w:t xml:space="preserve">☐ </w:t>
      </w:r>
      <w:r>
        <w:rPr>
          <w:sz w:val="22"/>
        </w:rPr>
        <w:t>☐ Motion can be disabled via prefers-reduced-motion media query</w:t>
      </w:r>
    </w:p>
    <w:p>
      <w:pPr>
        <w:ind w:left="720"/>
      </w:pPr>
      <w:r>
        <w:rPr>
          <w:sz w:val="22"/>
        </w:rPr>
        <w:t xml:space="preserve">☐ </w:t>
      </w:r>
      <w:r>
        <w:rPr>
          <w:sz w:val="22"/>
        </w:rPr>
        <w:t>☐ Touch targets are at least 44x44px on mobile</w:t>
      </w:r>
    </w:p>
    <w:p>
      <w:pPr>
        <w:ind w:left="720"/>
      </w:pPr>
      <w:r>
        <w:rPr>
          <w:sz w:val="22"/>
        </w:rPr>
        <w:t xml:space="preserve">☐ </w:t>
      </w:r>
      <w:r>
        <w:rPr>
          <w:sz w:val="22"/>
        </w:rPr>
        <w:t>☐ Language attribute set on &lt;html&gt; element</w:t>
      </w:r>
    </w:p>
    <w:p>
      <w:r>
        <w:br w:type="page"/>
      </w:r>
    </w:p>
    <w:p>
      <w:r>
        <w:rPr>
          <w:color w:val="CCCCCC"/>
          <w:sz w:val="16"/>
        </w:rPr>
        <w:t>────────────────────────────────────────────────────────────────────────────────</w:t>
      </w:r>
    </w:p>
    <w:p>
      <w:pPr>
        <w:pStyle w:val="Heading1"/>
      </w:pPr>
      <w:r>
        <w:t>PART V: THE WALKTHROUGH EXPERIENCE</w:t>
      </w:r>
    </w:p>
    <w:p>
      <w:pPr>
        <w:pStyle w:val="Heading2"/>
      </w:pPr>
      <w:r>
        <w:t>The Emotional Arc</w:t>
      </w:r>
    </w:p>
    <w:p>
      <w:r>
        <w:t>A great demo follows a deliberate emotional journey. Each stage builds on the previous, creating momentum toward the close: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Stage</w:t>
            </w:r>
          </w:p>
        </w:tc>
        <w:tc>
          <w:tcPr>
            <w:tcW w:type="dxa" w:w="3120"/>
          </w:tcPr>
          <w:p>
            <w:r>
              <w:rPr>
                <w:b/>
                <w:sz w:val="20"/>
              </w:rPr>
              <w:t>Their Thought</w:t>
            </w:r>
          </w:p>
        </w:tc>
        <w:tc>
          <w:tcPr>
            <w:tcW w:type="dxa" w:w="3120"/>
          </w:tcPr>
          <w:p>
            <w:r>
              <w:rPr>
                <w:b/>
                <w:sz w:val="20"/>
              </w:rPr>
              <w:t>Your Strategy</w:t>
            </w:r>
          </w:p>
        </w:tc>
      </w:tr>
      <w:tr>
        <w:tc>
          <w:tcPr>
            <w:tcW w:type="dxa" w:w="3120"/>
          </w:tcPr>
          <w:p>
            <w:r>
              <w:rPr>
                <w:sz w:val="20"/>
              </w:rPr>
              <w:t>1. Curiosity (0-2 min)</w:t>
            </w:r>
          </w:p>
        </w:tc>
        <w:tc>
          <w:tcPr>
            <w:tcW w:type="dxa" w:w="3120"/>
          </w:tcPr>
          <w:p>
            <w:r>
              <w:rPr>
                <w:sz w:val="20"/>
              </w:rPr>
              <w:t>"What is this?"</w:t>
            </w:r>
          </w:p>
        </w:tc>
        <w:tc>
          <w:tcPr>
            <w:tcW w:type="dxa" w:w="3120"/>
          </w:tcPr>
          <w:p>
            <w:r>
              <w:rPr>
                <w:sz w:val="20"/>
              </w:rPr>
              <w:t>Open with the login experience. Let them see the professional design. Don't explain yet — let the visual quality speak first.</w:t>
            </w:r>
          </w:p>
        </w:tc>
      </w:tr>
      <w:tr>
        <w:tc>
          <w:tcPr>
            <w:tcW w:type="dxa" w:w="3120"/>
          </w:tcPr>
          <w:p>
            <w:r>
              <w:rPr>
                <w:sz w:val="20"/>
              </w:rPr>
              <w:t>2. Recognition (2-5 min)</w:t>
            </w:r>
          </w:p>
        </w:tc>
        <w:tc>
          <w:tcPr>
            <w:tcW w:type="dxa" w:w="3120"/>
          </w:tcPr>
          <w:p>
            <w:r>
              <w:rPr>
                <w:sz w:val="20"/>
              </w:rPr>
              <w:t>"They understand my world."</w:t>
            </w:r>
          </w:p>
        </w:tc>
        <w:tc>
          <w:tcPr>
            <w:tcW w:type="dxa" w:w="3120"/>
          </w:tcPr>
          <w:p>
            <w:r>
              <w:rPr>
                <w:sz w:val="20"/>
              </w:rPr>
              <w:t>Show their industry benchmarks on the CEO portal. Use language from their annual report. Prove you've done your homework.</w:t>
            </w:r>
          </w:p>
        </w:tc>
      </w:tr>
      <w:tr>
        <w:tc>
          <w:tcPr>
            <w:tcW w:type="dxa" w:w="3120"/>
          </w:tcPr>
          <w:p>
            <w:r>
              <w:rPr>
                <w:sz w:val="20"/>
              </w:rPr>
              <w:t>3. Surprise (5-10 min)</w:t>
            </w:r>
          </w:p>
        </w:tc>
        <w:tc>
          <w:tcPr>
            <w:tcW w:type="dxa" w:w="3120"/>
          </w:tcPr>
          <w:p>
            <w:r>
              <w:rPr>
                <w:sz w:val="20"/>
              </w:rPr>
              <w:t>"I didn't know we could see that."</w:t>
            </w:r>
          </w:p>
        </w:tc>
        <w:tc>
          <w:tcPr>
            <w:tcW w:type="dxa" w:w="3120"/>
          </w:tcPr>
          <w:p>
            <w:r>
              <w:rPr>
                <w:sz w:val="20"/>
              </w:rPr>
              <w:t>Toggle scenarios. Show the before/after of a strategic decision. This is the "aha" moment — the data they've never had access to.</w:t>
            </w:r>
          </w:p>
        </w:tc>
      </w:tr>
      <w:tr>
        <w:tc>
          <w:tcPr>
            <w:tcW w:type="dxa" w:w="3120"/>
          </w:tcPr>
          <w:p>
            <w:r>
              <w:rPr>
                <w:sz w:val="20"/>
              </w:rPr>
              <w:t>4. Desire (10-15 min)</w:t>
            </w:r>
          </w:p>
        </w:tc>
        <w:tc>
          <w:tcPr>
            <w:tcW w:type="dxa" w:w="3120"/>
          </w:tcPr>
          <w:p>
            <w:r>
              <w:rPr>
                <w:sz w:val="20"/>
              </w:rPr>
              <w:t>"I want this for my team."</w:t>
            </w:r>
          </w:p>
        </w:tc>
        <w:tc>
          <w:tcPr>
            <w:tcW w:type="dxa" w:w="3120"/>
          </w:tcPr>
          <w:p>
            <w:r>
              <w:rPr>
                <w:sz w:val="20"/>
              </w:rPr>
              <w:t>Show cross-portal intelligence — how CEO view connects to CFO view connects to COO view. This is the "whole brain" moment.</w:t>
            </w:r>
          </w:p>
        </w:tc>
      </w:tr>
      <w:tr>
        <w:tc>
          <w:tcPr>
            <w:tcW w:type="dxa" w:w="3120"/>
          </w:tcPr>
          <w:p>
            <w:r>
              <w:rPr>
                <w:sz w:val="20"/>
              </w:rPr>
              <w:t>5. Commitment (15-20 min)</w:t>
            </w:r>
          </w:p>
        </w:tc>
        <w:tc>
          <w:tcPr>
            <w:tcW w:type="dxa" w:w="3120"/>
          </w:tcPr>
          <w:p>
            <w:r>
              <w:rPr>
                <w:sz w:val="20"/>
              </w:rPr>
              <w:t>"How do we get started?"</w:t>
            </w:r>
          </w:p>
        </w:tc>
        <w:tc>
          <w:tcPr>
            <w:tcW w:type="dxa" w:w="3120"/>
          </w:tcPr>
          <w:p>
            <w:r>
              <w:rPr>
                <w:sz w:val="20"/>
              </w:rPr>
              <w:t>Transition to the assessment offer. Make the next step obvious and low-risk: "Let's start with a two-week assessment."</w:t>
            </w:r>
          </w:p>
        </w:tc>
      </w:tr>
    </w:tbl>
    <w:p>
      <w:pPr>
        <w:ind w:left="720" w:right="720"/>
      </w:pPr>
      <w:r>
        <w:rPr>
          <w:b/>
          <w:i/>
          <w:sz w:val="20"/>
        </w:rPr>
        <w:t xml:space="preserve">Reasoning: </w:t>
      </w:r>
      <w:r>
        <w:rPr>
          <w:i/>
          <w:sz w:val="20"/>
        </w:rPr>
        <w:t>The most common demo mistake is spending too long on Stage 1 (features) and never reaching Stage 3 (surprise). If you're 8 minutes in and haven't toggled a scenario, you've already lost. The scenario toggle is the single most powerful moment in the demo — plan everything around reaching it quickly.</w:t>
      </w:r>
    </w:p>
    <w:p>
      <w:pPr>
        <w:pStyle w:val="Heading2"/>
      </w:pPr>
      <w:r>
        <w:t>CEO Portal Demo Script (Word-by-Word with Timing)</w:t>
      </w:r>
    </w:p>
    <w:p>
      <w:pPr>
        <w:pStyle w:val="Heading3"/>
      </w:pPr>
      <w:r>
        <w:t>[0:00-0:30] Opening</w:t>
      </w:r>
    </w:p>
    <w:p>
      <w:r>
        <w:t>"Good morning. I'm going to show you something that will change how you see your business. I'm not going to talk about features — I'm going to show you what your company looks like when every decision is informed by real-time intelligence."</w:t>
      </w:r>
    </w:p>
    <w:p>
      <w:pPr>
        <w:pStyle w:val="Heading3"/>
      </w:pPr>
      <w:r>
        <w:t>[0:30-1:30] The Reveal</w:t>
      </w:r>
    </w:p>
    <w:p>
      <w:r>
        <w:t>[Log in. Let the CEO portal load silently for 3 seconds.] "This is your Decision OS. Everything on this screen is live data — your revenue trajectory, your market position, your operational health, all in one view. The numbers you see are from [their actual data or realistic sample]."</w:t>
      </w:r>
    </w:p>
    <w:p>
      <w:pPr>
        <w:pStyle w:val="Heading3"/>
      </w:pPr>
      <w:r>
        <w:t>[1:30-4:00] The Story</w:t>
      </w:r>
    </w:p>
    <w:p>
      <w:r>
        <w:t>"Let me tell you a story with this data. See this trend line? [Point to revenue chart.] In Q3, your growth rate slowed from 12% to 8%. But look at the operational efficiency — it actually improved. That means your team is doing more with less, but the market is shifting. Now watch this..." [Narrative card appears with market context.] "Our intelligence engine noticed the same pattern in three of your competitors. This isn't a you problem — it's an industry inflection point."</w:t>
      </w:r>
    </w:p>
    <w:p>
      <w:pPr>
        <w:pStyle w:val="Heading3"/>
      </w:pPr>
      <w:r>
        <w:t>[4:00-7:00] The Toggle</w:t>
      </w:r>
    </w:p>
    <w:p>
      <w:r>
        <w:t>"Now here's where it gets interesting. What if you had decided to expand into [market] instead of [market] in Q2? [Toggle scenario.] Look at the difference. Revenue would be $[X] higher, but operational costs would increase by [Y]%. That trade-off — that's the decision you're making with incomplete information today. With Decision OS, you make it with complete information."</w:t>
      </w:r>
    </w:p>
    <w:p>
      <w:pPr>
        <w:pStyle w:val="Heading3"/>
      </w:pPr>
      <w:r>
        <w:t>[7:00-9:00] The Connection</w:t>
      </w:r>
    </w:p>
    <w:p>
      <w:r>
        <w:t>"And this isn't isolated. When I switch to the CFO portal [click], you see the financial implications. [CFO portal loads with same scenario selected.] The scenario you just saw on the CEO portal? The financial impact is already modeled here. Your CFO doesn't need to rebuild the analysis — it's connected. That's the difference between dashboards and a decision operating system."</w:t>
      </w:r>
    </w:p>
    <w:p>
      <w:pPr>
        <w:pStyle w:val="Heading3"/>
      </w:pPr>
      <w:r>
        <w:t>[9:00-10:00] The Close</w:t>
      </w:r>
    </w:p>
    <w:p>
      <w:r>
        <w:t>"I've shown you a 10-minute glimpse. In a two-week assessment, we map your actual data, your actual decisions, your actual KPIs into this system. The investment is $[10-25K], and at the end, you'll have a working prototype with your real numbers. Shall we schedule the technical review?"</w:t>
      </w:r>
    </w:p>
    <w:p>
      <w:r>
        <w:br w:type="page"/>
      </w:r>
    </w:p>
    <w:p>
      <w:pPr>
        <w:pStyle w:val="Heading2"/>
      </w:pPr>
      <w:r>
        <w:t>CFO Portal Demo Script (Word-by-Word)</w:t>
      </w:r>
    </w:p>
    <w:p>
      <w:pPr>
        <w:pStyle w:val="Heading3"/>
      </w:pPr>
      <w:r>
        <w:t>[0:00-0:30] Opening</w:t>
      </w:r>
    </w:p>
    <w:p>
      <w:r>
        <w:t>"Finance teams are drowning in data but starving for insight. You have spreadsheets, ERPs, BI tools — but none of them talk to each other. Let me show you what it looks like when they do."</w:t>
      </w:r>
    </w:p>
    <w:p>
      <w:pPr>
        <w:pStyle w:val="Heading3"/>
      </w:pPr>
      <w:r>
        <w:t>[0:30-2:00] The Numbers</w:t>
      </w:r>
    </w:p>
    <w:p>
      <w:r>
        <w:t>[CFO Portal loads.] "Your cash position, burn rate, runway, and revenue forecast — all updated in real-time. No more waiting for month-end close to know where you stand. See this working capital number? It's pulled from your latest transaction data, not a spreadsheet that was updated last Tuesday."</w:t>
      </w:r>
    </w:p>
    <w:p>
      <w:pPr>
        <w:pStyle w:val="Heading3"/>
      </w:pPr>
      <w:r>
        <w:t>[2:00-4:00] The Scenario</w:t>
      </w:r>
    </w:p>
    <w:p>
      <w:r>
        <w:t>"Now, your CEO asked about the impact of hiring 15 new engineers next quarter. [Toggle scenario: +15 headcount.] Look at the cash flow impact. Runway decreases by 3 months. But projected revenue from faster feature delivery increases by $[X]. The break-even point is month [Y]. This is the conversation you and your CEO should be having — with real numbers, not gut feel."</w:t>
      </w:r>
    </w:p>
    <w:p>
      <w:pPr>
        <w:pStyle w:val="Heading3"/>
      </w:pPr>
      <w:r>
        <w:t>[4:00-5:00] The Close</w:t>
      </w:r>
    </w:p>
    <w:p>
      <w:r>
        <w:t>"Every finance team we work with tells us the same thing: they spend 60% of their time gathering data and 40% analyzing it. Decision OS flips that ratio. Shall we talk about the assessment?"</w:t>
      </w:r>
    </w:p>
    <w:p>
      <w:pPr>
        <w:pStyle w:val="Heading2"/>
      </w:pPr>
      <w:r>
        <w:t>Scenario Toggle Power Moment</w:t>
      </w:r>
    </w:p>
    <w:p>
      <w:r>
        <w:t>The scenario toggle is the single most important interaction in the entire product. Here is the exact delivery technique:</w:t>
      </w:r>
    </w:p>
    <w:p>
      <w:pPr>
        <w:pStyle w:val="ListNumber"/>
      </w:pPr>
      <w:r>
        <w:rPr>
          <w:sz w:val="22"/>
        </w:rPr>
        <w:t>1. Setup: Before toggling, explicitly state the current baseline. "Right now, your revenue is $X."</w:t>
      </w:r>
    </w:p>
    <w:p>
      <w:pPr>
        <w:pStyle w:val="ListNumber"/>
      </w:pPr>
      <w:r>
        <w:rPr>
          <w:sz w:val="22"/>
        </w:rPr>
        <w:t>2. Question: Pose a strategic question. "What if we had entered the European market last year?"</w:t>
      </w:r>
    </w:p>
    <w:p>
      <w:pPr>
        <w:pStyle w:val="ListNumber"/>
      </w:pPr>
      <w:r>
        <w:rPr>
          <w:sz w:val="22"/>
        </w:rPr>
        <w:t>3. Pause: Wait 2 seconds. Let the question hang in the air.</w:t>
      </w:r>
    </w:p>
    <w:p>
      <w:pPr>
        <w:pStyle w:val="ListNumber"/>
      </w:pPr>
      <w:r>
        <w:rPr>
          <w:sz w:val="22"/>
        </w:rPr>
        <w:t>4. Toggle: Click the scenario switch. Let the data animate (500ms transition).</w:t>
      </w:r>
    </w:p>
    <w:p>
      <w:pPr>
        <w:pStyle w:val="ListNumber"/>
      </w:pPr>
      <w:r>
        <w:rPr>
          <w:sz w:val="22"/>
        </w:rPr>
        <w:t>5. Silence: Let the new numbers speak for themselves. Count to 5 in your head.</w:t>
      </w:r>
    </w:p>
    <w:p>
      <w:pPr>
        <w:pStyle w:val="ListNumber"/>
      </w:pPr>
      <w:r>
        <w:rPr>
          <w:sz w:val="22"/>
        </w:rPr>
        <w:t>6. Reaction: Watch their face. The "aha" moment is visible. If they lean forward, you've won.</w:t>
      </w:r>
    </w:p>
    <w:p>
      <w:pPr>
        <w:pStyle w:val="ListNumber"/>
      </w:pPr>
      <w:r>
        <w:rPr>
          <w:sz w:val="22"/>
        </w:rPr>
        <w:t>7. Narrate: Only now explain what changed and why it matters.</w:t>
      </w:r>
    </w:p>
    <w:p>
      <w:pPr>
        <w:pStyle w:val="Heading2"/>
      </w:pPr>
      <w:r>
        <w:t>Narrative Card Placement Strategy</w:t>
      </w:r>
    </w:p>
    <w:p>
      <w:r>
        <w:t>Narrative cards — the AI-generated executive summaries — should always appear at the TOP of the dashboard, not the bottom. Here's why:</w:t>
      </w:r>
    </w:p>
    <w:p>
      <w:pPr>
        <w:pStyle w:val="ListNumber"/>
      </w:pPr>
      <w:r>
        <w:rPr>
          <w:sz w:val="22"/>
        </w:rPr>
        <w:t>Executives scan top-down. They read the summary first, then drill into details.</w:t>
      </w:r>
    </w:p>
    <w:p>
      <w:pPr>
        <w:pStyle w:val="ListNumber"/>
      </w:pPr>
      <w:r>
        <w:rPr>
          <w:sz w:val="22"/>
        </w:rPr>
        <w:t>The narrative provides context that makes the charts below more meaningful.</w:t>
      </w:r>
    </w:p>
    <w:p>
      <w:pPr>
        <w:pStyle w:val="ListNumber"/>
      </w:pPr>
      <w:r>
        <w:rPr>
          <w:sz w:val="22"/>
        </w:rPr>
        <w:t>It demonstrates intelligence — the system doesn't just show data, it interprets it.</w:t>
      </w:r>
    </w:p>
    <w:p>
      <w:pPr>
        <w:pStyle w:val="ListNumber"/>
      </w:pPr>
      <w:r>
        <w:rPr>
          <w:sz w:val="22"/>
        </w:rPr>
        <w:t>It creates a "talking point" that the executive can share with their team.</w:t>
      </w:r>
    </w:p>
    <w:p>
      <w:pPr>
        <w:pStyle w:val="ListNumber"/>
      </w:pPr>
      <w:r>
        <w:rPr>
          <w:sz w:val="22"/>
        </w:rPr>
        <w:t>Bottom-placed narratives get scrolled past and never read.</w:t>
      </w:r>
    </w:p>
    <w:p>
      <w:pPr>
        <w:pStyle w:val="Heading2"/>
      </w:pPr>
      <w:r>
        <w:t>Cross-Portal Intelligence Demo</w:t>
      </w:r>
    </w:p>
    <w:p>
      <w:r>
        <w:t>These 3 connected stories demonstrate the power of unified data across portals:</w:t>
      </w:r>
    </w:p>
    <w:p>
      <w:pPr>
        <w:pStyle w:val="Heading3"/>
      </w:pPr>
      <w:r>
        <w:t>Story 1: The Hiring Decision</w:t>
      </w:r>
    </w:p>
    <w:p>
      <w:r>
        <w:t>Start in CHRO Portal: "Your attrition rate in engineering is 18%." → Switch to CFO Portal: "The cost of that turnover is $2.3M annually." → Switch to COO Portal: "And it's causing a 15% delay in product delivery." → Return to CEO Portal: "Fixing this one issue could recover $5M in combined value."</w:t>
      </w:r>
    </w:p>
    <w:p>
      <w:pPr>
        <w:pStyle w:val="Heading3"/>
      </w:pPr>
      <w:r>
        <w:t>Story 2: The Market Pivot</w:t>
      </w:r>
    </w:p>
    <w:p>
      <w:r>
        <w:t>Start in CMO Portal: "Customer acquisition cost in Segment B has increased 40%." → Switch to CFO Portal: "That's compressing margins by 8 points." → Switch to Strategy Portal: "Segment C shows 3x growth potential with 60% lower CAC." → Toggle scenario: "Reallocating 30% of marketing budget to Segment C yields $4.2M incremental revenue."</w:t>
      </w:r>
    </w:p>
    <w:p>
      <w:pPr>
        <w:pStyle w:val="Heading3"/>
      </w:pPr>
      <w:r>
        <w:t>Story 3: The Board Narrative</w:t>
      </w:r>
    </w:p>
    <w:p>
      <w:r>
        <w:t>Start in Board Portal: "Here's your Q4 governance snapshot." → Drill into CEO Portal: "Strategic initiatives are 78% on track." → Drill into CFO Portal: "Financial health score: 8.2/10." → Return to Board Portal: "The full story for your board meeting, connected and current."</w:t>
      </w:r>
    </w:p>
    <w:p>
      <w:r>
        <w:br w:type="page"/>
      </w:r>
    </w:p>
    <w:p>
      <w:pPr>
        <w:pStyle w:val="Heading2"/>
      </w:pPr>
      <w:r>
        <w:t>Handling 15 Common Objections</w:t>
      </w:r>
    </w:p>
    <w:p>
      <w:r>
        <w:rPr>
          <w:b/>
        </w:rPr>
        <w:t>Objection 1: "We already have dashboards."</w:t>
      </w:r>
    </w:p>
    <w:p>
      <w:pPr>
        <w:ind w:left="432"/>
      </w:pPr>
      <w:r>
        <w:t>Response: Dashboards show data. Decision OS shows decisions. A dashboard tells you revenue is down 8%. Decision OS tells you why, what to do about it, and what happens if you do nothing.</w:t>
      </w:r>
    </w:p>
    <w:p>
      <w:pPr>
        <w:ind w:left="432"/>
      </w:pPr>
      <w:r>
        <w:rPr>
          <w:i/>
        </w:rPr>
        <w:t>Redirect: Redirect to scenario toggle demo.</w:t>
      </w:r>
    </w:p>
    <w:p>
      <w:r>
        <w:rPr>
          <w:b/>
        </w:rPr>
        <w:t>Objection 2: "It's too expensive."</w:t>
      </w:r>
    </w:p>
    <w:p>
      <w:pPr>
        <w:ind w:left="432"/>
      </w:pPr>
      <w:r>
        <w:t>Response: The cost of one bad strategic decision — based on gut feel instead of data — typically exceeds $500K. Decision OS costs $150K to prevent that.</w:t>
      </w:r>
    </w:p>
    <w:p>
      <w:pPr>
        <w:ind w:left="432"/>
      </w:pPr>
      <w:r>
        <w:rPr>
          <w:i/>
        </w:rPr>
        <w:t>Redirect: Redirect to ROI calculator.</w:t>
      </w:r>
    </w:p>
    <w:p>
      <w:r>
        <w:rPr>
          <w:b/>
        </w:rPr>
        <w:t>Objection 3: "We need to involve IT."</w:t>
      </w:r>
    </w:p>
    <w:p>
      <w:pPr>
        <w:ind w:left="432"/>
      </w:pPr>
      <w:r>
        <w:t>Response: Absolutely. Let's schedule a technical review with your IT team. Our architecture runs on standard infrastructure — Node.js, PostgreSQL — no proprietary lock-in.</w:t>
      </w:r>
    </w:p>
    <w:p>
      <w:pPr>
        <w:ind w:left="432"/>
      </w:pPr>
      <w:r>
        <w:rPr>
          <w:i/>
        </w:rPr>
        <w:t>Redirect: Offer technical deep-dive session.</w:t>
      </w:r>
    </w:p>
    <w:p>
      <w:r>
        <w:rPr>
          <w:b/>
        </w:rPr>
        <w:t>Objection 4: "Our data isn't ready."</w:t>
      </w:r>
    </w:p>
    <w:p>
      <w:pPr>
        <w:ind w:left="432"/>
      </w:pPr>
      <w:r>
        <w:t>Response: That's exactly what the assessment solves. We meet your data where it is — spreadsheets, ERPs, CRMs — and build the integration layer. You don't need clean data to start.</w:t>
      </w:r>
    </w:p>
    <w:p>
      <w:pPr>
        <w:ind w:left="432"/>
      </w:pPr>
      <w:r>
        <w:rPr>
          <w:i/>
        </w:rPr>
        <w:t>Redirect: Redirect to assessment offer.</w:t>
      </w:r>
    </w:p>
    <w:p>
      <w:r>
        <w:rPr>
          <w:b/>
        </w:rPr>
        <w:t>Objection 5: "We've been burned by consultants before."</w:t>
      </w:r>
    </w:p>
    <w:p>
      <w:pPr>
        <w:ind w:left="432"/>
      </w:pPr>
      <w:r>
        <w:t>Response: We're not consultants. We're a product company with a stewardship model. If we don't deliver ongoing value, you cancel monthly. Our retention depends on your satisfaction.</w:t>
      </w:r>
    </w:p>
    <w:p>
      <w:pPr>
        <w:ind w:left="432"/>
      </w:pPr>
      <w:r>
        <w:rPr>
          <w:i/>
        </w:rPr>
        <w:t>Redirect: Offer pilot with monthly billing.</w:t>
      </w:r>
    </w:p>
    <w:p>
      <w:r>
        <w:rPr>
          <w:b/>
        </w:rPr>
        <w:t>Objection 6: "Can it integrate with [specific system]?"</w:t>
      </w:r>
    </w:p>
    <w:p>
      <w:pPr>
        <w:ind w:left="432"/>
      </w:pPr>
      <w:r>
        <w:t>Response: Our architecture is built for integration. We've connected to SAP, Salesforce, NetSuite, and custom APIs. Let me show you our integration framework.</w:t>
      </w:r>
    </w:p>
    <w:p>
      <w:pPr>
        <w:ind w:left="432"/>
      </w:pPr>
      <w:r>
        <w:rPr>
          <w:i/>
        </w:rPr>
        <w:t>Redirect: Show integration architecture diagram.</w:t>
      </w:r>
    </w:p>
    <w:p>
      <w:r>
        <w:rPr>
          <w:b/>
        </w:rPr>
        <w:t>Objection 7: "We need to see a case study."</w:t>
      </w:r>
    </w:p>
    <w:p>
      <w:pPr>
        <w:ind w:left="432"/>
      </w:pPr>
      <w:r>
        <w:t>Response: We're currently in early deployment and building our case study library. What I can show you is a live demo with realistic data from your industry. The assessment produces your personal case study.</w:t>
      </w:r>
    </w:p>
    <w:p>
      <w:pPr>
        <w:ind w:left="432"/>
      </w:pPr>
      <w:r>
        <w:rPr>
          <w:i/>
        </w:rPr>
        <w:t>Redirect: Redirect to assessment as proof point.</w:t>
      </w:r>
    </w:p>
    <w:p>
      <w:r>
        <w:rPr>
          <w:b/>
        </w:rPr>
        <w:t>Objection 8: "The board needs to approve this."</w:t>
      </w:r>
    </w:p>
    <w:p>
      <w:pPr>
        <w:ind w:left="432"/>
      </w:pPr>
      <w:r>
        <w:t>Response: Perfect. Let me give you a one-page executive brief you can share with your board. I can also join the board meeting to present directly if helpful.</w:t>
      </w:r>
    </w:p>
    <w:p>
      <w:pPr>
        <w:ind w:left="432"/>
      </w:pPr>
      <w:r>
        <w:rPr>
          <w:i/>
        </w:rPr>
        <w:t>Redirect: Offer board-ready materials.</w:t>
      </w:r>
    </w:p>
    <w:p>
      <w:r>
        <w:rPr>
          <w:b/>
        </w:rPr>
        <w:t>Objection 9: "We're in the middle of [other project]."</w:t>
      </w:r>
    </w:p>
    <w:p>
      <w:pPr>
        <w:ind w:left="432"/>
      </w:pPr>
      <w:r>
        <w:t>Response: Decision OS actually accelerates other initiatives by providing the decision framework they're missing. We typically integrate alongside existing projects, not instead of them.</w:t>
      </w:r>
    </w:p>
    <w:p>
      <w:pPr>
        <w:ind w:left="432"/>
      </w:pPr>
      <w:r>
        <w:rPr>
          <w:i/>
        </w:rPr>
        <w:t>Redirect: Offer deferred start date.</w:t>
      </w:r>
    </w:p>
    <w:p>
      <w:r>
        <w:rPr>
          <w:b/>
        </w:rPr>
        <w:t>Objection 10: "How is this different from Power BI / Tableau?"</w:t>
      </w:r>
    </w:p>
    <w:p>
      <w:pPr>
        <w:ind w:left="432"/>
      </w:pPr>
      <w:r>
        <w:t>Response: Power BI shows you charts. Decision OS shows you decisions. The difference is the intelligence layer — narrative cards, scenario modeling, cross-portal connections. BI tools answer "what happened." Decision OS answers "what should we do."</w:t>
      </w:r>
    </w:p>
    <w:p>
      <w:pPr>
        <w:ind w:left="432"/>
      </w:pPr>
      <w:r>
        <w:rPr>
          <w:i/>
        </w:rPr>
        <w:t>Redirect: Show side-by-side comparison.</w:t>
      </w:r>
    </w:p>
    <w:p>
      <w:r>
        <w:rPr>
          <w:b/>
        </w:rPr>
        <w:t>Objection 11: "We need a pilot first."</w:t>
      </w:r>
    </w:p>
    <w:p>
      <w:pPr>
        <w:ind w:left="432"/>
      </w:pPr>
      <w:r>
        <w:t>Response: The assessment IS your pilot. For $10-25K, you get a working system with your data, your KPIs, your decisions. If it doesn't deliver value, you're out $10K. If it does, you're already 10% into the full installation.</w:t>
      </w:r>
    </w:p>
    <w:p>
      <w:pPr>
        <w:ind w:left="432"/>
      </w:pPr>
      <w:r>
        <w:rPr>
          <w:i/>
        </w:rPr>
        <w:t>Redirect: Emphasize low-risk nature of assessment.</w:t>
      </w:r>
    </w:p>
    <w:p>
      <w:r>
        <w:rPr>
          <w:b/>
        </w:rPr>
        <w:t>Objection 12: "Our data is sensitive."</w:t>
      </w:r>
    </w:p>
    <w:p>
      <w:pPr>
        <w:ind w:left="432"/>
      </w:pPr>
      <w:r>
        <w:t>Response: Security is our priority. We use enterprise-grade encryption, SOC 2 aligned controls, and single-tenant deployment. Your data never touches another client's environment.</w:t>
      </w:r>
    </w:p>
    <w:p>
      <w:pPr>
        <w:ind w:left="432"/>
      </w:pPr>
      <w:r>
        <w:rPr>
          <w:i/>
        </w:rPr>
        <w:t>Redirect: Redirect to security Q&amp;A section.</w:t>
      </w:r>
    </w:p>
    <w:p>
      <w:r>
        <w:rPr>
          <w:b/>
        </w:rPr>
        <w:t>Objection 13: "We need to involve procurement."</w:t>
      </w:r>
    </w:p>
    <w:p>
      <w:pPr>
        <w:ind w:left="432"/>
      </w:pPr>
      <w:r>
        <w:t>Response: We're enterprise-ready. We can respond to your security questionnaire, provide SOC 2 documentation, and work with your procurement timeline. What's your typical procurement cycle?</w:t>
      </w:r>
    </w:p>
    <w:p>
      <w:pPr>
        <w:ind w:left="432"/>
      </w:pPr>
      <w:r>
        <w:rPr>
          <w:i/>
        </w:rPr>
        <w:t>Redirect: Offer to start security questionnaire immediately.</w:t>
      </w:r>
    </w:p>
    <w:p>
      <w:r>
        <w:rPr>
          <w:b/>
        </w:rPr>
        <w:t>Objection 14: "I need to think about it."</w:t>
      </w:r>
    </w:p>
    <w:p>
      <w:pPr>
        <w:ind w:left="432"/>
      </w:pPr>
      <w:r>
        <w:t>Response: Absolutely. Here's what I'd suggest: let's schedule the technical review for next week. It's a 60-minute call with your IT team — no commitment. If after that call you still want to think, take all the time you need.</w:t>
      </w:r>
    </w:p>
    <w:p>
      <w:pPr>
        <w:ind w:left="432"/>
      </w:pPr>
      <w:r>
        <w:rPr>
          <w:i/>
        </w:rPr>
        <w:t>Redirect: Offer low-commitment next step.</w:t>
      </w:r>
    </w:p>
    <w:p>
      <w:r>
        <w:rPr>
          <w:b/>
        </w:rPr>
        <w:t>Objection 15: "We're looking at competitors too."</w:t>
      </w:r>
    </w:p>
    <w:p>
      <w:pPr>
        <w:ind w:left="432"/>
      </w:pPr>
      <w:r>
        <w:t>Response: Great — you should. What I'd ask is that Decision OS be the last demo you see, not the first. We're confident that after seeing what we offer, the comparison is clear.</w:t>
      </w:r>
    </w:p>
    <w:p>
      <w:pPr>
        <w:ind w:left="432"/>
      </w:pPr>
      <w:r>
        <w:rPr>
          <w:i/>
        </w:rPr>
        <w:t>Redirect: Ask to be scheduled last in their evaluation.</w:t>
      </w:r>
    </w:p>
    <w:p>
      <w:pPr>
        <w:pStyle w:val="Heading2"/>
      </w:pPr>
      <w:r>
        <w:t>The Follow-Up Email (Full Template)</w:t>
      </w:r>
    </w:p>
    <w:p>
      <w:r>
        <w:t>Send within 2 hours of the demo:</w:t>
      </w:r>
    </w:p>
    <w:p>
      <w:pPr>
        <w:ind w:left="720"/>
      </w:pPr>
      <w:r>
        <w:rPr>
          <w:rFonts w:ascii="Calibri" w:hAnsi="Calibri"/>
          <w:sz w:val="20"/>
        </w:rPr>
        <w:t>Subject: Your Decision OS Demo — Next Steps</w:t>
        <w:br/>
        <w:br/>
        <w:t>Hi [Name],</w:t>
        <w:br/>
        <w:br/>
        <w:t>Thank you for your time today. It was great to show you how Decision OS can transform [specific insight from demo — e.g., "your hiring-to-revenue pipeline visibility"].</w:t>
        <w:br/>
        <w:br/>
        <w:t>As discussed, here are the three things that stood out:</w:t>
        <w:br/>
        <w:t>1. [Specific data point from demo — e.g., "The $2.3M annual cost of engineering turnover"]</w:t>
        <w:br/>
        <w:t>2. [Scenario toggle result — e.g., "How reallocating 30% of marketing budget drives $4.2M incremental revenue"]</w:t>
        <w:br/>
        <w:t>3. [Cross-portal connection — e.g., "The unified view from CHRO → CFO → CEO"]</w:t>
        <w:br/>
        <w:br/>
        <w:t>Recommended next step: Technical Review Call (60 minutes)</w:t>
        <w:br/>
        <w:t>- We'll walk through your data architecture and integration requirements</w:t>
        <w:br/>
        <w:t>- Your IT team can ask security and infrastructure questions</w:t>
        <w:br/>
        <w:t>- We'll scope the assessment deliverables specific to your needs</w:t>
        <w:br/>
        <w:br/>
        <w:t>Available times: [Option 1] | [Option 2] | [Option 3]</w:t>
        <w:br/>
        <w:br/>
        <w:t>If none of these work, feel free to grab a time here: [calendar link]</w:t>
        <w:br/>
        <w:br/>
        <w:t>Best regards,</w:t>
        <w:br/>
        <w:t>[Your name]</w:t>
        <w:br/>
        <w:br/>
        <w:t>P.S. I've attached a one-page overview of Decision OS that you can share with your team.</w:t>
      </w:r>
    </w:p>
    <w:p>
      <w:pPr>
        <w:pStyle w:val="Heading2"/>
      </w:pPr>
      <w:r>
        <w:t>Post-Demo Debrief Template</w:t>
      </w:r>
    </w:p>
    <w:p>
      <w:r>
        <w:t>Complete this within 30 minutes of every demo:</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Field</w:t>
            </w:r>
          </w:p>
        </w:tc>
        <w:tc>
          <w:tcPr>
            <w:tcW w:type="dxa" w:w="4680"/>
          </w:tcPr>
          <w:p>
            <w:r>
              <w:rPr>
                <w:b/>
                <w:sz w:val="20"/>
              </w:rPr>
              <w:t>Record</w:t>
            </w:r>
          </w:p>
        </w:tc>
      </w:tr>
      <w:tr>
        <w:tc>
          <w:tcPr>
            <w:tcW w:type="dxa" w:w="4680"/>
          </w:tcPr>
          <w:p>
            <w:r>
              <w:rPr>
                <w:sz w:val="20"/>
              </w:rPr>
              <w:t>Date &amp; Time</w:t>
            </w:r>
          </w:p>
        </w:tc>
        <w:tc>
          <w:tcPr>
            <w:tcW w:type="dxa" w:w="4680"/>
          </w:tcPr>
          <w:p>
            <w:r>
              <w:rPr>
                <w:sz w:val="20"/>
              </w:rPr>
              <w:t>[Record exact time]</w:t>
            </w:r>
          </w:p>
        </w:tc>
      </w:tr>
      <w:tr>
        <w:tc>
          <w:tcPr>
            <w:tcW w:type="dxa" w:w="4680"/>
          </w:tcPr>
          <w:p>
            <w:r>
              <w:rPr>
                <w:sz w:val="20"/>
              </w:rPr>
              <w:t>Prospect Name &amp; Title</w:t>
            </w:r>
          </w:p>
        </w:tc>
        <w:tc>
          <w:tcPr>
            <w:tcW w:type="dxa" w:w="4680"/>
          </w:tcPr>
          <w:p>
            <w:r>
              <w:rPr>
                <w:sz w:val="20"/>
              </w:rPr>
              <w:t>[Full name, exact title]</w:t>
            </w:r>
          </w:p>
        </w:tc>
      </w:tr>
      <w:tr>
        <w:tc>
          <w:tcPr>
            <w:tcW w:type="dxa" w:w="4680"/>
          </w:tcPr>
          <w:p>
            <w:r>
              <w:rPr>
                <w:sz w:val="20"/>
              </w:rPr>
              <w:t>Company</w:t>
            </w:r>
          </w:p>
        </w:tc>
        <w:tc>
          <w:tcPr>
            <w:tcW w:type="dxa" w:w="4680"/>
          </w:tcPr>
          <w:p>
            <w:r>
              <w:rPr>
                <w:sz w:val="20"/>
              </w:rPr>
              <w:t>[Company name, industry, approximate ARR]</w:t>
            </w:r>
          </w:p>
        </w:tc>
      </w:tr>
      <w:tr>
        <w:tc>
          <w:tcPr>
            <w:tcW w:type="dxa" w:w="4680"/>
          </w:tcPr>
          <w:p>
            <w:r>
              <w:rPr>
                <w:sz w:val="20"/>
              </w:rPr>
              <w:t>Portals Shown</w:t>
            </w:r>
          </w:p>
        </w:tc>
        <w:tc>
          <w:tcPr>
            <w:tcW w:type="dxa" w:w="4680"/>
          </w:tcPr>
          <w:p>
            <w:r>
              <w:rPr>
                <w:sz w:val="20"/>
              </w:rPr>
              <w:t>[Which portals, in what order]</w:t>
            </w:r>
          </w:p>
        </w:tc>
      </w:tr>
      <w:tr>
        <w:tc>
          <w:tcPr>
            <w:tcW w:type="dxa" w:w="4680"/>
          </w:tcPr>
          <w:p>
            <w:r>
              <w:rPr>
                <w:sz w:val="20"/>
              </w:rPr>
              <w:t>Scenario Toggled</w:t>
            </w:r>
          </w:p>
        </w:tc>
        <w:tc>
          <w:tcPr>
            <w:tcW w:type="dxa" w:w="4680"/>
          </w:tcPr>
          <w:p>
            <w:r>
              <w:rPr>
                <w:sz w:val="20"/>
              </w:rPr>
              <w:t>[Yes/No — if yes, which scenario]</w:t>
            </w:r>
          </w:p>
        </w:tc>
      </w:tr>
      <w:tr>
        <w:tc>
          <w:tcPr>
            <w:tcW w:type="dxa" w:w="4680"/>
          </w:tcPr>
          <w:p>
            <w:r>
              <w:rPr>
                <w:sz w:val="20"/>
              </w:rPr>
              <w:t>Their Reaction to Toggle</w:t>
            </w:r>
          </w:p>
        </w:tc>
        <w:tc>
          <w:tcPr>
            <w:tcW w:type="dxa" w:w="4680"/>
          </w:tcPr>
          <w:p>
            <w:r>
              <w:rPr>
                <w:sz w:val="20"/>
              </w:rPr>
              <w:t>[Leaned forward / asked questions / neutral]</w:t>
            </w:r>
          </w:p>
        </w:tc>
      </w:tr>
      <w:tr>
        <w:tc>
          <w:tcPr>
            <w:tcW w:type="dxa" w:w="4680"/>
          </w:tcPr>
          <w:p>
            <w:r>
              <w:rPr>
                <w:sz w:val="20"/>
              </w:rPr>
              <w:t>Top 3 Questions Asked</w:t>
            </w:r>
          </w:p>
        </w:tc>
        <w:tc>
          <w:tcPr>
            <w:tcW w:type="dxa" w:w="4680"/>
          </w:tcPr>
          <w:p>
            <w:r>
              <w:rPr>
                <w:sz w:val="20"/>
              </w:rPr>
              <w:t>[List verbatim if possible]</w:t>
            </w:r>
          </w:p>
        </w:tc>
      </w:tr>
      <w:tr>
        <w:tc>
          <w:tcPr>
            <w:tcW w:type="dxa" w:w="4680"/>
          </w:tcPr>
          <w:p>
            <w:r>
              <w:rPr>
                <w:sz w:val="20"/>
              </w:rPr>
              <w:t>Biggest Concern Expressed</w:t>
            </w:r>
          </w:p>
        </w:tc>
        <w:tc>
          <w:tcPr>
            <w:tcW w:type="dxa" w:w="4680"/>
          </w:tcPr>
          <w:p>
            <w:r>
              <w:rPr>
                <w:sz w:val="20"/>
              </w:rPr>
              <w:t>[Quote if possible]</w:t>
            </w:r>
          </w:p>
        </w:tc>
      </w:tr>
      <w:tr>
        <w:tc>
          <w:tcPr>
            <w:tcW w:type="dxa" w:w="4680"/>
          </w:tcPr>
          <w:p>
            <w:r>
              <w:rPr>
                <w:sz w:val="20"/>
              </w:rPr>
              <w:t>Decision Timeline</w:t>
            </w:r>
          </w:p>
        </w:tc>
        <w:tc>
          <w:tcPr>
            <w:tcW w:type="dxa" w:w="4680"/>
          </w:tcPr>
          <w:p>
            <w:r>
              <w:rPr>
                <w:sz w:val="20"/>
              </w:rPr>
              <w:t>[When do they plan to decide?]</w:t>
            </w:r>
          </w:p>
        </w:tc>
      </w:tr>
      <w:tr>
        <w:tc>
          <w:tcPr>
            <w:tcW w:type="dxa" w:w="4680"/>
          </w:tcPr>
          <w:p>
            <w:r>
              <w:rPr>
                <w:sz w:val="20"/>
              </w:rPr>
              <w:t>Budget Range Mentioned</w:t>
            </w:r>
          </w:p>
        </w:tc>
        <w:tc>
          <w:tcPr>
            <w:tcW w:type="dxa" w:w="4680"/>
          </w:tcPr>
          <w:p>
            <w:r>
              <w:rPr>
                <w:sz w:val="20"/>
              </w:rPr>
              <w:t>[Any budget signals?]</w:t>
            </w:r>
          </w:p>
        </w:tc>
      </w:tr>
      <w:tr>
        <w:tc>
          <w:tcPr>
            <w:tcW w:type="dxa" w:w="4680"/>
          </w:tcPr>
          <w:p>
            <w:r>
              <w:rPr>
                <w:sz w:val="20"/>
              </w:rPr>
              <w:t>Next Step Agreed</w:t>
            </w:r>
          </w:p>
        </w:tc>
        <w:tc>
          <w:tcPr>
            <w:tcW w:type="dxa" w:w="4680"/>
          </w:tcPr>
          <w:p>
            <w:r>
              <w:rPr>
                <w:sz w:val="20"/>
              </w:rPr>
              <w:t>[Specific action + date]</w:t>
            </w:r>
          </w:p>
        </w:tc>
      </w:tr>
      <w:tr>
        <w:tc>
          <w:tcPr>
            <w:tcW w:type="dxa" w:w="4680"/>
          </w:tcPr>
          <w:p>
            <w:r>
              <w:rPr>
                <w:sz w:val="20"/>
              </w:rPr>
              <w:t>Follow-Up Email Sent</w:t>
            </w:r>
          </w:p>
        </w:tc>
        <w:tc>
          <w:tcPr>
            <w:tcW w:type="dxa" w:w="4680"/>
          </w:tcPr>
          <w:p>
            <w:r>
              <w:rPr>
                <w:sz w:val="20"/>
              </w:rPr>
              <w:t>[Yes/No + time sent]</w:t>
            </w:r>
          </w:p>
        </w:tc>
      </w:tr>
      <w:tr>
        <w:tc>
          <w:tcPr>
            <w:tcW w:type="dxa" w:w="4680"/>
          </w:tcPr>
          <w:p>
            <w:r>
              <w:rPr>
                <w:sz w:val="20"/>
              </w:rPr>
              <w:t>Probability of Close</w:t>
            </w:r>
          </w:p>
        </w:tc>
        <w:tc>
          <w:tcPr>
            <w:tcW w:type="dxa" w:w="4680"/>
          </w:tcPr>
          <w:p>
            <w:r>
              <w:rPr>
                <w:sz w:val="20"/>
              </w:rPr>
              <w:t>[1-10 gut feeling]</w:t>
            </w:r>
          </w:p>
        </w:tc>
      </w:tr>
      <w:tr>
        <w:tc>
          <w:tcPr>
            <w:tcW w:type="dxa" w:w="4680"/>
          </w:tcPr>
          <w:p>
            <w:r>
              <w:rPr>
                <w:sz w:val="20"/>
              </w:rPr>
              <w:t>Notes for Next Interaction</w:t>
            </w:r>
          </w:p>
        </w:tc>
        <w:tc>
          <w:tcPr>
            <w:tcW w:type="dxa" w:w="4680"/>
          </w:tcPr>
          <w:p>
            <w:r>
              <w:rPr>
                <w:sz w:val="20"/>
              </w:rPr>
              <w:t>[Personal details, preferences, concerns to address]</w:t>
            </w:r>
          </w:p>
        </w:tc>
      </w:tr>
    </w:tbl>
    <w:p>
      <w:r>
        <w:br w:type="page"/>
      </w:r>
    </w:p>
    <w:p>
      <w:r>
        <w:rPr>
          <w:color w:val="CCCCCC"/>
          <w:sz w:val="16"/>
        </w:rPr>
        <w:t>────────────────────────────────────────────────────────────────────────────────</w:t>
      </w:r>
    </w:p>
    <w:p>
      <w:pPr>
        <w:pStyle w:val="Heading1"/>
      </w:pPr>
      <w:r>
        <w:t>PART VI: TECHNICAL EXECUTION ROADMAP</w:t>
      </w:r>
    </w:p>
    <w:p>
      <w:pPr>
        <w:pStyle w:val="Heading2"/>
      </w:pPr>
      <w:r>
        <w:t>12-Week Build Plan</w:t>
      </w:r>
    </w:p>
    <w:p>
      <w:r>
        <w:t>This week-by-week plan covers product polish, security hardening, and sales preparation. Each week has specific deliverables and acceptance criteria.</w:t>
      </w:r>
    </w:p>
    <w:p>
      <w:pPr>
        <w:pStyle w:val="Heading3"/>
      </w:pPr>
      <w:r>
        <w:t>Week 1: Foundation &amp; Cleanup</w:t>
      </w:r>
    </w:p>
    <w:p>
      <w:pPr>
        <w:spacing w:after="40"/>
      </w:pPr>
      <w:r>
        <w:t>☐ Remove all console.log from production code</w:t>
      </w:r>
    </w:p>
    <w:p>
      <w:pPr>
        <w:spacing w:after="40"/>
      </w:pPr>
      <w:r>
        <w:t>☐ Set up ESLint + Prettier configuration</w:t>
      </w:r>
    </w:p>
    <w:p>
      <w:pPr>
        <w:spacing w:after="40"/>
      </w:pPr>
      <w:r>
        <w:t>☐ Create CSS variables file with color system</w:t>
      </w:r>
    </w:p>
    <w:p>
      <w:pPr>
        <w:spacing w:after="40"/>
      </w:pPr>
      <w:r>
        <w:t>☐ Set up environment variable template (.env.example)</w:t>
      </w:r>
    </w:p>
    <w:p>
      <w:pPr>
        <w:spacing w:after="40"/>
      </w:pPr>
      <w:r>
        <w:t>☐ Initialize staging environment on Render</w:t>
      </w:r>
    </w:p>
    <w:p>
      <w:pPr>
        <w:pStyle w:val="Heading3"/>
      </w:pPr>
      <w:r>
        <w:t>Week 2: Security Sprint 1</w:t>
      </w:r>
    </w:p>
    <w:p>
      <w:pPr>
        <w:spacing w:after="40"/>
      </w:pPr>
      <w:r>
        <w:t>☐ Install and configure Helmet.js</w:t>
      </w:r>
    </w:p>
    <w:p>
      <w:pPr>
        <w:spacing w:after="40"/>
      </w:pPr>
      <w:r>
        <w:t>☐ Implement CORS whitelist (remove *)</w:t>
      </w:r>
    </w:p>
    <w:p>
      <w:pPr>
        <w:spacing w:after="40"/>
      </w:pPr>
      <w:r>
        <w:t>☐ Add express-rate-limit to all endpoints</w:t>
      </w:r>
    </w:p>
    <w:p>
      <w:pPr>
        <w:spacing w:after="40"/>
      </w:pPr>
      <w:r>
        <w:t>☐ Set up Supabase project (auth only, not DB)</w:t>
      </w:r>
    </w:p>
    <w:p>
      <w:pPr>
        <w:spacing w:after="40"/>
      </w:pPr>
      <w:r>
        <w:t>☐ Create Supabase client configuration</w:t>
      </w:r>
    </w:p>
    <w:p>
      <w:pPr>
        <w:pStyle w:val="Heading3"/>
      </w:pPr>
      <w:r>
        <w:t>Week 3: Authentication Migration</w:t>
      </w:r>
    </w:p>
    <w:p>
      <w:pPr>
        <w:spacing w:after="40"/>
      </w:pPr>
      <w:r>
        <w:t>☐ Replace localStorage auth with Supabase Auth</w:t>
      </w:r>
    </w:p>
    <w:p>
      <w:pPr>
        <w:spacing w:after="40"/>
      </w:pPr>
      <w:r>
        <w:t>☐ Implement JWT validation middleware</w:t>
      </w:r>
    </w:p>
    <w:p>
      <w:pPr>
        <w:spacing w:after="40"/>
      </w:pPr>
      <w:r>
        <w:t>☐ Add session refresh logic</w:t>
      </w:r>
    </w:p>
    <w:p>
      <w:pPr>
        <w:spacing w:after="40"/>
      </w:pPr>
      <w:r>
        <w:t>☐ Implement logout flow</w:t>
      </w:r>
    </w:p>
    <w:p>
      <w:pPr>
        <w:spacing w:after="40"/>
      </w:pPr>
      <w:r>
        <w:t>☐ Test all portals with new auth</w:t>
      </w:r>
    </w:p>
    <w:p>
      <w:pPr>
        <w:pStyle w:val="Heading3"/>
      </w:pPr>
      <w:r>
        <w:t>Week 4: Security Sprint 2</w:t>
      </w:r>
    </w:p>
    <w:p>
      <w:pPr>
        <w:spacing w:after="40"/>
      </w:pPr>
      <w:r>
        <w:t>☐ Add input validation (Joi) to all POST endpoints</w:t>
      </w:r>
    </w:p>
    <w:p>
      <w:pPr>
        <w:spacing w:after="40"/>
      </w:pPr>
      <w:r>
        <w:t>☐ Implement Socket.IO authentication</w:t>
      </w:r>
    </w:p>
    <w:p>
      <w:pPr>
        <w:spacing w:after="40"/>
      </w:pPr>
      <w:r>
        <w:t>☐ Add request body size limits</w:t>
      </w:r>
    </w:p>
    <w:p>
      <w:pPr>
        <w:spacing w:after="40"/>
      </w:pPr>
      <w:r>
        <w:t>☐ Set up error handling middleware (no stack traces)</w:t>
      </w:r>
    </w:p>
    <w:p>
      <w:pPr>
        <w:spacing w:after="40"/>
      </w:pPr>
      <w:r>
        <w:t>☐ Run first OWASP ZAP scan — fix Critical findings</w:t>
      </w:r>
    </w:p>
    <w:p>
      <w:pPr>
        <w:pStyle w:val="Heading3"/>
      </w:pPr>
      <w:r>
        <w:t>Week 5: UX Polish — Login &amp; Navigation</w:t>
      </w:r>
    </w:p>
    <w:p>
      <w:pPr>
        <w:spacing w:after="40"/>
      </w:pPr>
      <w:r>
        <w:t>☐ Redesign login page per specification</w:t>
      </w:r>
    </w:p>
    <w:p>
      <w:pPr>
        <w:spacing w:after="40"/>
      </w:pPr>
      <w:r>
        <w:t>☐ Implement consistent navigation across all portals</w:t>
      </w:r>
    </w:p>
    <w:p>
      <w:pPr>
        <w:spacing w:after="40"/>
      </w:pPr>
      <w:r>
        <w:t>☐ Add loading states to all data-fetching operations</w:t>
      </w:r>
    </w:p>
    <w:p>
      <w:pPr>
        <w:spacing w:after="40"/>
      </w:pPr>
      <w:r>
        <w:t>☐ Create skeleton screen components</w:t>
      </w:r>
    </w:p>
    <w:p>
      <w:pPr>
        <w:spacing w:after="40"/>
      </w:pPr>
      <w:r>
        <w:t>☐ Standardize button and input styling</w:t>
      </w:r>
    </w:p>
    <w:p>
      <w:pPr>
        <w:pStyle w:val="Heading3"/>
      </w:pPr>
      <w:r>
        <w:t>Week 6: UX Polish — Charts &amp; Data Viz</w:t>
      </w:r>
    </w:p>
    <w:p>
      <w:pPr>
        <w:spacing w:after="40"/>
      </w:pPr>
      <w:r>
        <w:t>☐ Apply color system to all Chart.js instances</w:t>
      </w:r>
    </w:p>
    <w:p>
      <w:pPr>
        <w:spacing w:after="40"/>
      </w:pPr>
      <w:r>
        <w:t>☐ Add chart loading states</w:t>
      </w:r>
    </w:p>
    <w:p>
      <w:pPr>
        <w:spacing w:after="40"/>
      </w:pPr>
      <w:r>
        <w:t>☐ Implement chart error handling</w:t>
      </w:r>
    </w:p>
    <w:p>
      <w:pPr>
        <w:spacing w:after="40"/>
      </w:pPr>
      <w:r>
        <w:t>☐ Standardize chart sizing and responsiveness</w:t>
      </w:r>
    </w:p>
    <w:p>
      <w:pPr>
        <w:spacing w:after="40"/>
      </w:pPr>
      <w:r>
        <w:t>☐ Create chart tooltip styling</w:t>
      </w:r>
    </w:p>
    <w:p>
      <w:pPr>
        <w:pStyle w:val="Heading3"/>
      </w:pPr>
      <w:r>
        <w:t>Week 7: UX Polish — Dark Mode &amp; Responsive</w:t>
      </w:r>
    </w:p>
    <w:p>
      <w:pPr>
        <w:spacing w:after="40"/>
      </w:pPr>
      <w:r>
        <w:t>☐ Implement dark mode toggle</w:t>
      </w:r>
    </w:p>
    <w:p>
      <w:pPr>
        <w:spacing w:after="40"/>
      </w:pPr>
      <w:r>
        <w:t>☐ Apply dark mode colors to all components</w:t>
      </w:r>
    </w:p>
    <w:p>
      <w:pPr>
        <w:spacing w:after="40"/>
      </w:pPr>
      <w:r>
        <w:t>☐ Adapt charts for dark mode</w:t>
      </w:r>
    </w:p>
    <w:p>
      <w:pPr>
        <w:spacing w:after="40"/>
      </w:pPr>
      <w:r>
        <w:t>☐ Implement responsive breakpoints</w:t>
      </w:r>
    </w:p>
    <w:p>
      <w:pPr>
        <w:spacing w:after="40"/>
      </w:pPr>
      <w:r>
        <w:t>☐ Test on tablet and mobile viewports</w:t>
      </w:r>
    </w:p>
    <w:p>
      <w:pPr>
        <w:pStyle w:val="Heading3"/>
      </w:pPr>
      <w:r>
        <w:t>Week 8: Demo Preparation</w:t>
      </w:r>
    </w:p>
    <w:p>
      <w:pPr>
        <w:spacing w:after="40"/>
      </w:pPr>
      <w:r>
        <w:t>☐ Write demo scripts for CEO and CFO portals</w:t>
      </w:r>
    </w:p>
    <w:p>
      <w:pPr>
        <w:spacing w:after="40"/>
      </w:pPr>
      <w:r>
        <w:t>☐ Prepare demo data (realistic, industry-specific)</w:t>
      </w:r>
    </w:p>
    <w:p>
      <w:pPr>
        <w:spacing w:after="40"/>
      </w:pPr>
      <w:r>
        <w:t>☐ Implement scenario toggle with smooth animation</w:t>
      </w:r>
    </w:p>
    <w:p>
      <w:pPr>
        <w:spacing w:after="40"/>
      </w:pPr>
      <w:r>
        <w:t>☐ Position narrative cards at top of dashboards</w:t>
      </w:r>
    </w:p>
    <w:p>
      <w:pPr>
        <w:spacing w:after="40"/>
      </w:pPr>
      <w:r>
        <w:t>☐ Create cross-portal demo flow</w:t>
      </w:r>
    </w:p>
    <w:p>
      <w:pPr>
        <w:pStyle w:val="Heading3"/>
      </w:pPr>
      <w:r>
        <w:t>Week 9: Sales Materials</w:t>
      </w:r>
    </w:p>
    <w:p>
      <w:pPr>
        <w:spacing w:after="40"/>
      </w:pPr>
      <w:r>
        <w:t>☐ Create one-page executive brief</w:t>
      </w:r>
    </w:p>
    <w:p>
      <w:pPr>
        <w:spacing w:after="40"/>
      </w:pPr>
      <w:r>
        <w:t>☐ Build pricing deck (3 slides)</w:t>
      </w:r>
    </w:p>
    <w:p>
      <w:pPr>
        <w:spacing w:after="40"/>
      </w:pPr>
      <w:r>
        <w:t>☐ Draft security questionnaire responses</w:t>
      </w:r>
    </w:p>
    <w:p>
      <w:pPr>
        <w:spacing w:after="40"/>
      </w:pPr>
      <w:r>
        <w:t>☐ Write assessment offer document</w:t>
      </w:r>
    </w:p>
    <w:p>
      <w:pPr>
        <w:spacing w:after="40"/>
      </w:pPr>
      <w:r>
        <w:t>☐ Create follow-up email templates</w:t>
      </w:r>
    </w:p>
    <w:p>
      <w:pPr>
        <w:pStyle w:val="Heading3"/>
      </w:pPr>
      <w:r>
        <w:t>Week 10: Testing &amp; QA</w:t>
      </w:r>
    </w:p>
    <w:p>
      <w:pPr>
        <w:spacing w:after="40"/>
      </w:pPr>
      <w:r>
        <w:t>☐ Run full accessibility audit (axe-core)</w:t>
      </w:r>
    </w:p>
    <w:p>
      <w:pPr>
        <w:spacing w:after="40"/>
      </w:pPr>
      <w:r>
        <w:t>☐ Run Lighthouse on all portals — fix scoring issues</w:t>
      </w:r>
    </w:p>
    <w:p>
      <w:pPr>
        <w:spacing w:after="40"/>
      </w:pPr>
      <w:r>
        <w:t>☐ Test all error scenarios</w:t>
      </w:r>
    </w:p>
    <w:p>
      <w:pPr>
        <w:spacing w:after="40"/>
      </w:pPr>
      <w:r>
        <w:t>☐ Perform load testing (Artillery or k6)</w:t>
      </w:r>
    </w:p>
    <w:p>
      <w:pPr>
        <w:spacing w:after="40"/>
      </w:pPr>
      <w:r>
        <w:t>☐ Fix all Critical and High bugs</w:t>
      </w:r>
    </w:p>
    <w:p>
      <w:pPr>
        <w:pStyle w:val="Heading3"/>
      </w:pPr>
      <w:r>
        <w:t>Week 11: Documentation</w:t>
      </w:r>
    </w:p>
    <w:p>
      <w:pPr>
        <w:spacing w:after="40"/>
      </w:pPr>
      <w:r>
        <w:t>☐ Write API reference documentation</w:t>
      </w:r>
    </w:p>
    <w:p>
      <w:pPr>
        <w:spacing w:after="40"/>
      </w:pPr>
      <w:r>
        <w:t>☐ Create environment variables reference</w:t>
      </w:r>
    </w:p>
    <w:p>
      <w:pPr>
        <w:spacing w:after="40"/>
      </w:pPr>
      <w:r>
        <w:t>☐ Document deployment process</w:t>
      </w:r>
    </w:p>
    <w:p>
      <w:pPr>
        <w:spacing w:after="40"/>
      </w:pPr>
      <w:r>
        <w:t>☐ Write troubleshooting guide</w:t>
      </w:r>
    </w:p>
    <w:p>
      <w:pPr>
        <w:spacing w:after="40"/>
      </w:pPr>
      <w:r>
        <w:t>☐ Create client onboarding checklist</w:t>
      </w:r>
    </w:p>
    <w:p>
      <w:pPr>
        <w:pStyle w:val="Heading3"/>
      </w:pPr>
      <w:r>
        <w:t>Week 12: Launch Prep &amp; First Outreach</w:t>
      </w:r>
    </w:p>
    <w:p>
      <w:pPr>
        <w:spacing w:after="40"/>
      </w:pPr>
      <w:r>
        <w:t>☐ Final security scan — zero Critical/High</w:t>
      </w:r>
    </w:p>
    <w:p>
      <w:pPr>
        <w:spacing w:after="40"/>
      </w:pPr>
      <w:r>
        <w:t>☐ Performance optimization (target: all portals &lt; 3s load)</w:t>
      </w:r>
    </w:p>
    <w:p>
      <w:pPr>
        <w:spacing w:after="40"/>
      </w:pPr>
      <w:r>
        <w:t>☐ Set up monitoring and alerting</w:t>
      </w:r>
    </w:p>
    <w:p>
      <w:pPr>
        <w:spacing w:after="40"/>
      </w:pPr>
      <w:r>
        <w:t>☐ Begin prospect outreach (target: 20 contacts)</w:t>
      </w:r>
    </w:p>
    <w:p>
      <w:pPr>
        <w:spacing w:after="40"/>
      </w:pPr>
      <w:r>
        <w:t>☐ Schedule first demo</w:t>
      </w:r>
    </w:p>
    <w:p>
      <w:r>
        <w:br w:type="page"/>
      </w:r>
    </w:p>
    <w:p>
      <w:pPr>
        <w:pStyle w:val="Heading2"/>
      </w:pPr>
      <w:r>
        <w:t>Priority Matrix (Impact vs Effort)</w:t>
      </w:r>
    </w:p>
    <w:p>
      <w:r>
        <w:t>All technical tasks ranked by impact (1-10) and effort (hours). Focus on high-impact, low-effort items first: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Task</w:t>
            </w:r>
          </w:p>
        </w:tc>
        <w:tc>
          <w:tcPr>
            <w:tcW w:type="dxa" w:w="1872"/>
          </w:tcPr>
          <w:p>
            <w:r>
              <w:rPr>
                <w:b/>
                <w:sz w:val="20"/>
              </w:rPr>
              <w:t>Impact (1-10)</w:t>
            </w:r>
          </w:p>
        </w:tc>
        <w:tc>
          <w:tcPr>
            <w:tcW w:type="dxa" w:w="1872"/>
          </w:tcPr>
          <w:p>
            <w:r>
              <w:rPr>
                <w:b/>
                <w:sz w:val="20"/>
              </w:rPr>
              <w:t>Effort (hrs)</w:t>
            </w:r>
          </w:p>
        </w:tc>
        <w:tc>
          <w:tcPr>
            <w:tcW w:type="dxa" w:w="1872"/>
          </w:tcPr>
          <w:p>
            <w:r>
              <w:rPr>
                <w:b/>
                <w:sz w:val="20"/>
              </w:rPr>
              <w:t>Priority</w:t>
            </w:r>
          </w:p>
        </w:tc>
        <w:tc>
          <w:tcPr>
            <w:tcW w:type="dxa" w:w="1872"/>
          </w:tcPr>
          <w:p>
            <w:r>
              <w:rPr>
                <w:b/>
                <w:sz w:val="20"/>
              </w:rPr>
              <w:t>Week</w:t>
            </w:r>
          </w:p>
        </w:tc>
      </w:tr>
      <w:tr>
        <w:tc>
          <w:tcPr>
            <w:tcW w:type="dxa" w:w="1872"/>
          </w:tcPr>
          <w:p>
            <w:r>
              <w:rPr>
                <w:sz w:val="20"/>
              </w:rPr>
              <w:t>Remove console.logs</w:t>
            </w:r>
          </w:p>
        </w:tc>
        <w:tc>
          <w:tcPr>
            <w:tcW w:type="dxa" w:w="1872"/>
          </w:tcPr>
          <w:p>
            <w:r>
              <w:rPr>
                <w:sz w:val="20"/>
              </w:rPr>
              <w:t>8</w:t>
            </w:r>
          </w:p>
        </w:tc>
        <w:tc>
          <w:tcPr>
            <w:tcW w:type="dxa" w:w="1872"/>
          </w:tcPr>
          <w:p>
            <w:r>
              <w:rPr>
                <w:sz w:val="20"/>
              </w:rPr>
              <w:t>2</w:t>
            </w:r>
          </w:p>
        </w:tc>
        <w:tc>
          <w:tcPr>
            <w:tcW w:type="dxa" w:w="1872"/>
          </w:tcPr>
          <w:p>
            <w:r>
              <w:rPr>
                <w:sz w:val="20"/>
              </w:rPr>
              <w:t>★★★★★</w:t>
            </w:r>
          </w:p>
        </w:tc>
        <w:tc>
          <w:tcPr>
            <w:tcW w:type="dxa" w:w="1872"/>
          </w:tcPr>
          <w:p>
            <w:r>
              <w:rPr>
                <w:sz w:val="20"/>
              </w:rPr>
              <w:t>Week 1</w:t>
            </w:r>
          </w:p>
        </w:tc>
      </w:tr>
      <w:tr>
        <w:tc>
          <w:tcPr>
            <w:tcW w:type="dxa" w:w="1872"/>
          </w:tcPr>
          <w:p>
            <w:r>
              <w:rPr>
                <w:sz w:val="20"/>
              </w:rPr>
              <w:t>Add Helmet.js security headers</w:t>
            </w:r>
          </w:p>
        </w:tc>
        <w:tc>
          <w:tcPr>
            <w:tcW w:type="dxa" w:w="1872"/>
          </w:tcPr>
          <w:p>
            <w:r>
              <w:rPr>
                <w:sz w:val="20"/>
              </w:rPr>
              <w:t>9</w:t>
            </w:r>
          </w:p>
        </w:tc>
        <w:tc>
          <w:tcPr>
            <w:tcW w:type="dxa" w:w="1872"/>
          </w:tcPr>
          <w:p>
            <w:r>
              <w:rPr>
                <w:sz w:val="20"/>
              </w:rPr>
              <w:t>2</w:t>
            </w:r>
          </w:p>
        </w:tc>
        <w:tc>
          <w:tcPr>
            <w:tcW w:type="dxa" w:w="1872"/>
          </w:tcPr>
          <w:p>
            <w:r>
              <w:rPr>
                <w:sz w:val="20"/>
              </w:rPr>
              <w:t>★★★★★</w:t>
            </w:r>
          </w:p>
        </w:tc>
        <w:tc>
          <w:tcPr>
            <w:tcW w:type="dxa" w:w="1872"/>
          </w:tcPr>
          <w:p>
            <w:r>
              <w:rPr>
                <w:sz w:val="20"/>
              </w:rPr>
              <w:t>Week 2</w:t>
            </w:r>
          </w:p>
        </w:tc>
      </w:tr>
      <w:tr>
        <w:tc>
          <w:tcPr>
            <w:tcW w:type="dxa" w:w="1872"/>
          </w:tcPr>
          <w:p>
            <w:r>
              <w:rPr>
                <w:sz w:val="20"/>
              </w:rPr>
              <w:t>CORS whitelist</w:t>
            </w:r>
          </w:p>
        </w:tc>
        <w:tc>
          <w:tcPr>
            <w:tcW w:type="dxa" w:w="1872"/>
          </w:tcPr>
          <w:p>
            <w:r>
              <w:rPr>
                <w:sz w:val="20"/>
              </w:rPr>
              <w:t>9</w:t>
            </w:r>
          </w:p>
        </w:tc>
        <w:tc>
          <w:tcPr>
            <w:tcW w:type="dxa" w:w="1872"/>
          </w:tcPr>
          <w:p>
            <w:r>
              <w:rPr>
                <w:sz w:val="20"/>
              </w:rPr>
              <w:t>2</w:t>
            </w:r>
          </w:p>
        </w:tc>
        <w:tc>
          <w:tcPr>
            <w:tcW w:type="dxa" w:w="1872"/>
          </w:tcPr>
          <w:p>
            <w:r>
              <w:rPr>
                <w:sz w:val="20"/>
              </w:rPr>
              <w:t>★★★★★</w:t>
            </w:r>
          </w:p>
        </w:tc>
        <w:tc>
          <w:tcPr>
            <w:tcW w:type="dxa" w:w="1872"/>
          </w:tcPr>
          <w:p>
            <w:r>
              <w:rPr>
                <w:sz w:val="20"/>
              </w:rPr>
              <w:t>Week 2</w:t>
            </w:r>
          </w:p>
        </w:tc>
      </w:tr>
      <w:tr>
        <w:tc>
          <w:tcPr>
            <w:tcW w:type="dxa" w:w="1872"/>
          </w:tcPr>
          <w:p>
            <w:r>
              <w:rPr>
                <w:sz w:val="20"/>
              </w:rPr>
              <w:t>Rate limiting</w:t>
            </w:r>
          </w:p>
        </w:tc>
        <w:tc>
          <w:tcPr>
            <w:tcW w:type="dxa" w:w="1872"/>
          </w:tcPr>
          <w:p>
            <w:r>
              <w:rPr>
                <w:sz w:val="20"/>
              </w:rPr>
              <w:t>8</w:t>
            </w:r>
          </w:p>
        </w:tc>
        <w:tc>
          <w:tcPr>
            <w:tcW w:type="dxa" w:w="1872"/>
          </w:tcPr>
          <w:p>
            <w:r>
              <w:rPr>
                <w:sz w:val="20"/>
              </w:rPr>
              <w:t>3</w:t>
            </w:r>
          </w:p>
        </w:tc>
        <w:tc>
          <w:tcPr>
            <w:tcW w:type="dxa" w:w="1872"/>
          </w:tcPr>
          <w:p>
            <w:r>
              <w:rPr>
                <w:sz w:val="20"/>
              </w:rPr>
              <w:t>★★★★☆</w:t>
            </w:r>
          </w:p>
        </w:tc>
        <w:tc>
          <w:tcPr>
            <w:tcW w:type="dxa" w:w="1872"/>
          </w:tcPr>
          <w:p>
            <w:r>
              <w:rPr>
                <w:sz w:val="20"/>
              </w:rPr>
              <w:t>Week 2</w:t>
            </w:r>
          </w:p>
        </w:tc>
      </w:tr>
      <w:tr>
        <w:tc>
          <w:tcPr>
            <w:tcW w:type="dxa" w:w="1872"/>
          </w:tcPr>
          <w:p>
            <w:r>
              <w:rPr>
                <w:sz w:val="20"/>
              </w:rPr>
              <w:t>Login page redesign</w:t>
            </w:r>
          </w:p>
        </w:tc>
        <w:tc>
          <w:tcPr>
            <w:tcW w:type="dxa" w:w="1872"/>
          </w:tcPr>
          <w:p>
            <w:r>
              <w:rPr>
                <w:sz w:val="20"/>
              </w:rPr>
              <w:t>9</w:t>
            </w:r>
          </w:p>
        </w:tc>
        <w:tc>
          <w:tcPr>
            <w:tcW w:type="dxa" w:w="1872"/>
          </w:tcPr>
          <w:p>
            <w:r>
              <w:rPr>
                <w:sz w:val="20"/>
              </w:rPr>
              <w:t>8</w:t>
            </w:r>
          </w:p>
        </w:tc>
        <w:tc>
          <w:tcPr>
            <w:tcW w:type="dxa" w:w="1872"/>
          </w:tcPr>
          <w:p>
            <w:r>
              <w:rPr>
                <w:sz w:val="20"/>
              </w:rPr>
              <w:t>★★★★☆</w:t>
            </w:r>
          </w:p>
        </w:tc>
        <w:tc>
          <w:tcPr>
            <w:tcW w:type="dxa" w:w="1872"/>
          </w:tcPr>
          <w:p>
            <w:r>
              <w:rPr>
                <w:sz w:val="20"/>
              </w:rPr>
              <w:t>Week 5</w:t>
            </w:r>
          </w:p>
        </w:tc>
      </w:tr>
      <w:tr>
        <w:tc>
          <w:tcPr>
            <w:tcW w:type="dxa" w:w="1872"/>
          </w:tcPr>
          <w:p>
            <w:r>
              <w:rPr>
                <w:sz w:val="20"/>
              </w:rPr>
              <w:t>Supabase Auth integration</w:t>
            </w:r>
          </w:p>
        </w:tc>
        <w:tc>
          <w:tcPr>
            <w:tcW w:type="dxa" w:w="1872"/>
          </w:tcPr>
          <w:p>
            <w:r>
              <w:rPr>
                <w:sz w:val="20"/>
              </w:rPr>
              <w:t>10</w:t>
            </w:r>
          </w:p>
        </w:tc>
        <w:tc>
          <w:tcPr>
            <w:tcW w:type="dxa" w:w="1872"/>
          </w:tcPr>
          <w:p>
            <w:r>
              <w:rPr>
                <w:sz w:val="20"/>
              </w:rPr>
              <w:t>16</w:t>
            </w:r>
          </w:p>
        </w:tc>
        <w:tc>
          <w:tcPr>
            <w:tcW w:type="dxa" w:w="1872"/>
          </w:tcPr>
          <w:p>
            <w:r>
              <w:rPr>
                <w:sz w:val="20"/>
              </w:rPr>
              <w:t>★★★☆☆</w:t>
            </w:r>
          </w:p>
        </w:tc>
        <w:tc>
          <w:tcPr>
            <w:tcW w:type="dxa" w:w="1872"/>
          </w:tcPr>
          <w:p>
            <w:r>
              <w:rPr>
                <w:sz w:val="20"/>
              </w:rPr>
              <w:t>Week 3</w:t>
            </w:r>
          </w:p>
        </w:tc>
      </w:tr>
      <w:tr>
        <w:tc>
          <w:tcPr>
            <w:tcW w:type="dxa" w:w="1872"/>
          </w:tcPr>
          <w:p>
            <w:r>
              <w:rPr>
                <w:sz w:val="20"/>
              </w:rPr>
              <w:t>Input validation (Joi)</w:t>
            </w:r>
          </w:p>
        </w:tc>
        <w:tc>
          <w:tcPr>
            <w:tcW w:type="dxa" w:w="1872"/>
          </w:tcPr>
          <w:p>
            <w:r>
              <w:rPr>
                <w:sz w:val="20"/>
              </w:rPr>
              <w:t>9</w:t>
            </w:r>
          </w:p>
        </w:tc>
        <w:tc>
          <w:tcPr>
            <w:tcW w:type="dxa" w:w="1872"/>
          </w:tcPr>
          <w:p>
            <w:r>
              <w:rPr>
                <w:sz w:val="20"/>
              </w:rPr>
              <w:t>6</w:t>
            </w:r>
          </w:p>
        </w:tc>
        <w:tc>
          <w:tcPr>
            <w:tcW w:type="dxa" w:w="1872"/>
          </w:tcPr>
          <w:p>
            <w:r>
              <w:rPr>
                <w:sz w:val="20"/>
              </w:rPr>
              <w:t>★★★★☆</w:t>
            </w:r>
          </w:p>
        </w:tc>
        <w:tc>
          <w:tcPr>
            <w:tcW w:type="dxa" w:w="1872"/>
          </w:tcPr>
          <w:p>
            <w:r>
              <w:rPr>
                <w:sz w:val="20"/>
              </w:rPr>
              <w:t>Week 4</w:t>
            </w:r>
          </w:p>
        </w:tc>
      </w:tr>
      <w:tr>
        <w:tc>
          <w:tcPr>
            <w:tcW w:type="dxa" w:w="1872"/>
          </w:tcPr>
          <w:p>
            <w:r>
              <w:rPr>
                <w:sz w:val="20"/>
              </w:rPr>
              <w:t>Socket.IO auth</w:t>
            </w:r>
          </w:p>
        </w:tc>
        <w:tc>
          <w:tcPr>
            <w:tcW w:type="dxa" w:w="1872"/>
          </w:tcPr>
          <w:p>
            <w:r>
              <w:rPr>
                <w:sz w:val="20"/>
              </w:rPr>
              <w:t>9</w:t>
            </w:r>
          </w:p>
        </w:tc>
        <w:tc>
          <w:tcPr>
            <w:tcW w:type="dxa" w:w="1872"/>
          </w:tcPr>
          <w:p>
            <w:r>
              <w:rPr>
                <w:sz w:val="20"/>
              </w:rPr>
              <w:t>4</w:t>
            </w:r>
          </w:p>
        </w:tc>
        <w:tc>
          <w:tcPr>
            <w:tcW w:type="dxa" w:w="1872"/>
          </w:tcPr>
          <w:p>
            <w:r>
              <w:rPr>
                <w:sz w:val="20"/>
              </w:rPr>
              <w:t>★★★★★</w:t>
            </w:r>
          </w:p>
        </w:tc>
        <w:tc>
          <w:tcPr>
            <w:tcW w:type="dxa" w:w="1872"/>
          </w:tcPr>
          <w:p>
            <w:r>
              <w:rPr>
                <w:sz w:val="20"/>
              </w:rPr>
              <w:t>Week 4</w:t>
            </w:r>
          </w:p>
        </w:tc>
      </w:tr>
      <w:tr>
        <w:tc>
          <w:tcPr>
            <w:tcW w:type="dxa" w:w="1872"/>
          </w:tcPr>
          <w:p>
            <w:r>
              <w:rPr>
                <w:sz w:val="20"/>
              </w:rPr>
              <w:t>Dark mode</w:t>
            </w:r>
          </w:p>
        </w:tc>
        <w:tc>
          <w:tcPr>
            <w:tcW w:type="dxa" w:w="1872"/>
          </w:tcPr>
          <w:p>
            <w:r>
              <w:rPr>
                <w:sz w:val="20"/>
              </w:rPr>
              <w:t>6</w:t>
            </w:r>
          </w:p>
        </w:tc>
        <w:tc>
          <w:tcPr>
            <w:tcW w:type="dxa" w:w="1872"/>
          </w:tcPr>
          <w:p>
            <w:r>
              <w:rPr>
                <w:sz w:val="20"/>
              </w:rPr>
              <w:t>12</w:t>
            </w:r>
          </w:p>
        </w:tc>
        <w:tc>
          <w:tcPr>
            <w:tcW w:type="dxa" w:w="1872"/>
          </w:tcPr>
          <w:p>
            <w:r>
              <w:rPr>
                <w:sz w:val="20"/>
              </w:rPr>
              <w:t>★★★☆☆</w:t>
            </w:r>
          </w:p>
        </w:tc>
        <w:tc>
          <w:tcPr>
            <w:tcW w:type="dxa" w:w="1872"/>
          </w:tcPr>
          <w:p>
            <w:r>
              <w:rPr>
                <w:sz w:val="20"/>
              </w:rPr>
              <w:t>Week 7</w:t>
            </w:r>
          </w:p>
        </w:tc>
      </w:tr>
      <w:tr>
        <w:tc>
          <w:tcPr>
            <w:tcW w:type="dxa" w:w="1872"/>
          </w:tcPr>
          <w:p>
            <w:r>
              <w:rPr>
                <w:sz w:val="20"/>
              </w:rPr>
              <w:t>Responsive layout</w:t>
            </w:r>
          </w:p>
        </w:tc>
        <w:tc>
          <w:tcPr>
            <w:tcW w:type="dxa" w:w="1872"/>
          </w:tcPr>
          <w:p>
            <w:r>
              <w:rPr>
                <w:sz w:val="20"/>
              </w:rPr>
              <w:t>7</w:t>
            </w:r>
          </w:p>
        </w:tc>
        <w:tc>
          <w:tcPr>
            <w:tcW w:type="dxa" w:w="1872"/>
          </w:tcPr>
          <w:p>
            <w:r>
              <w:rPr>
                <w:sz w:val="20"/>
              </w:rPr>
              <w:t>16</w:t>
            </w:r>
          </w:p>
        </w:tc>
        <w:tc>
          <w:tcPr>
            <w:tcW w:type="dxa" w:w="1872"/>
          </w:tcPr>
          <w:p>
            <w:r>
              <w:rPr>
                <w:sz w:val="20"/>
              </w:rPr>
              <w:t>★★★☆☆</w:t>
            </w:r>
          </w:p>
        </w:tc>
        <w:tc>
          <w:tcPr>
            <w:tcW w:type="dxa" w:w="1872"/>
          </w:tcPr>
          <w:p>
            <w:r>
              <w:rPr>
                <w:sz w:val="20"/>
              </w:rPr>
              <w:t>Week 7</w:t>
            </w:r>
          </w:p>
        </w:tc>
      </w:tr>
      <w:tr>
        <w:tc>
          <w:tcPr>
            <w:tcW w:type="dxa" w:w="1872"/>
          </w:tcPr>
          <w:p>
            <w:r>
              <w:rPr>
                <w:sz w:val="20"/>
              </w:rPr>
              <w:t>Loading states</w:t>
            </w:r>
          </w:p>
        </w:tc>
        <w:tc>
          <w:tcPr>
            <w:tcW w:type="dxa" w:w="1872"/>
          </w:tcPr>
          <w:p>
            <w:r>
              <w:rPr>
                <w:sz w:val="20"/>
              </w:rPr>
              <w:t>8</w:t>
            </w:r>
          </w:p>
        </w:tc>
        <w:tc>
          <w:tcPr>
            <w:tcW w:type="dxa" w:w="1872"/>
          </w:tcPr>
          <w:p>
            <w:r>
              <w:rPr>
                <w:sz w:val="20"/>
              </w:rPr>
              <w:t>6</w:t>
            </w:r>
          </w:p>
        </w:tc>
        <w:tc>
          <w:tcPr>
            <w:tcW w:type="dxa" w:w="1872"/>
          </w:tcPr>
          <w:p>
            <w:r>
              <w:rPr>
                <w:sz w:val="20"/>
              </w:rPr>
              <w:t>★★★★☆</w:t>
            </w:r>
          </w:p>
        </w:tc>
        <w:tc>
          <w:tcPr>
            <w:tcW w:type="dxa" w:w="1872"/>
          </w:tcPr>
          <w:p>
            <w:r>
              <w:rPr>
                <w:sz w:val="20"/>
              </w:rPr>
              <w:t>Week 5</w:t>
            </w:r>
          </w:p>
        </w:tc>
      </w:tr>
      <w:tr>
        <w:tc>
          <w:tcPr>
            <w:tcW w:type="dxa" w:w="1872"/>
          </w:tcPr>
          <w:p>
            <w:r>
              <w:rPr>
                <w:sz w:val="20"/>
              </w:rPr>
              <w:t>Error handling UX</w:t>
            </w:r>
          </w:p>
        </w:tc>
        <w:tc>
          <w:tcPr>
            <w:tcW w:type="dxa" w:w="1872"/>
          </w:tcPr>
          <w:p>
            <w:r>
              <w:rPr>
                <w:sz w:val="20"/>
              </w:rPr>
              <w:t>8</w:t>
            </w:r>
          </w:p>
        </w:tc>
        <w:tc>
          <w:tcPr>
            <w:tcW w:type="dxa" w:w="1872"/>
          </w:tcPr>
          <w:p>
            <w:r>
              <w:rPr>
                <w:sz w:val="20"/>
              </w:rPr>
              <w:t>8</w:t>
            </w:r>
          </w:p>
        </w:tc>
        <w:tc>
          <w:tcPr>
            <w:tcW w:type="dxa" w:w="1872"/>
          </w:tcPr>
          <w:p>
            <w:r>
              <w:rPr>
                <w:sz w:val="20"/>
              </w:rPr>
              <w:t>★★★★☆</w:t>
            </w:r>
          </w:p>
        </w:tc>
        <w:tc>
          <w:tcPr>
            <w:tcW w:type="dxa" w:w="1872"/>
          </w:tcPr>
          <w:p>
            <w:r>
              <w:rPr>
                <w:sz w:val="20"/>
              </w:rPr>
              <w:t>Week 4</w:t>
            </w:r>
          </w:p>
        </w:tc>
      </w:tr>
      <w:tr>
        <w:tc>
          <w:tcPr>
            <w:tcW w:type="dxa" w:w="1872"/>
          </w:tcPr>
          <w:p>
            <w:r>
              <w:rPr>
                <w:sz w:val="20"/>
              </w:rPr>
              <w:t>CSS variables migration</w:t>
            </w:r>
          </w:p>
        </w:tc>
        <w:tc>
          <w:tcPr>
            <w:tcW w:type="dxa" w:w="1872"/>
          </w:tcPr>
          <w:p>
            <w:r>
              <w:rPr>
                <w:sz w:val="20"/>
              </w:rPr>
              <w:t>7</w:t>
            </w:r>
          </w:p>
        </w:tc>
        <w:tc>
          <w:tcPr>
            <w:tcW w:type="dxa" w:w="1872"/>
          </w:tcPr>
          <w:p>
            <w:r>
              <w:rPr>
                <w:sz w:val="20"/>
              </w:rPr>
              <w:t>8</w:t>
            </w:r>
          </w:p>
        </w:tc>
        <w:tc>
          <w:tcPr>
            <w:tcW w:type="dxa" w:w="1872"/>
          </w:tcPr>
          <w:p>
            <w:r>
              <w:rPr>
                <w:sz w:val="20"/>
              </w:rPr>
              <w:t>★★★★☆</w:t>
            </w:r>
          </w:p>
        </w:tc>
        <w:tc>
          <w:tcPr>
            <w:tcW w:type="dxa" w:w="1872"/>
          </w:tcPr>
          <w:p>
            <w:r>
              <w:rPr>
                <w:sz w:val="20"/>
              </w:rPr>
              <w:t>Week 1</w:t>
            </w:r>
          </w:p>
        </w:tc>
      </w:tr>
      <w:tr>
        <w:tc>
          <w:tcPr>
            <w:tcW w:type="dxa" w:w="1872"/>
          </w:tcPr>
          <w:p>
            <w:r>
              <w:rPr>
                <w:sz w:val="20"/>
              </w:rPr>
              <w:t>Chart color system</w:t>
            </w:r>
          </w:p>
        </w:tc>
        <w:tc>
          <w:tcPr>
            <w:tcW w:type="dxa" w:w="1872"/>
          </w:tcPr>
          <w:p>
            <w:r>
              <w:rPr>
                <w:sz w:val="20"/>
              </w:rPr>
              <w:t>7</w:t>
            </w:r>
          </w:p>
        </w:tc>
        <w:tc>
          <w:tcPr>
            <w:tcW w:type="dxa" w:w="1872"/>
          </w:tcPr>
          <w:p>
            <w:r>
              <w:rPr>
                <w:sz w:val="20"/>
              </w:rPr>
              <w:t>4</w:t>
            </w:r>
          </w:p>
        </w:tc>
        <w:tc>
          <w:tcPr>
            <w:tcW w:type="dxa" w:w="1872"/>
          </w:tcPr>
          <w:p>
            <w:r>
              <w:rPr>
                <w:sz w:val="20"/>
              </w:rPr>
              <w:t>★★★★★</w:t>
            </w:r>
          </w:p>
        </w:tc>
        <w:tc>
          <w:tcPr>
            <w:tcW w:type="dxa" w:w="1872"/>
          </w:tcPr>
          <w:p>
            <w:r>
              <w:rPr>
                <w:sz w:val="20"/>
              </w:rPr>
              <w:t>Week 6</w:t>
            </w:r>
          </w:p>
        </w:tc>
      </w:tr>
      <w:tr>
        <w:tc>
          <w:tcPr>
            <w:tcW w:type="dxa" w:w="1872"/>
          </w:tcPr>
          <w:p>
            <w:r>
              <w:rPr>
                <w:sz w:val="20"/>
              </w:rPr>
              <w:t>Accessibility fixes</w:t>
            </w:r>
          </w:p>
        </w:tc>
        <w:tc>
          <w:tcPr>
            <w:tcW w:type="dxa" w:w="1872"/>
          </w:tcPr>
          <w:p>
            <w:r>
              <w:rPr>
                <w:sz w:val="20"/>
              </w:rPr>
              <w:t>7</w:t>
            </w:r>
          </w:p>
        </w:tc>
        <w:tc>
          <w:tcPr>
            <w:tcW w:type="dxa" w:w="1872"/>
          </w:tcPr>
          <w:p>
            <w:r>
              <w:rPr>
                <w:sz w:val="20"/>
              </w:rPr>
              <w:t>12</w:t>
            </w:r>
          </w:p>
        </w:tc>
        <w:tc>
          <w:tcPr>
            <w:tcW w:type="dxa" w:w="1872"/>
          </w:tcPr>
          <w:p>
            <w:r>
              <w:rPr>
                <w:sz w:val="20"/>
              </w:rPr>
              <w:t>★★★☆☆</w:t>
            </w:r>
          </w:p>
        </w:tc>
        <w:tc>
          <w:tcPr>
            <w:tcW w:type="dxa" w:w="1872"/>
          </w:tcPr>
          <w:p>
            <w:r>
              <w:rPr>
                <w:sz w:val="20"/>
              </w:rPr>
              <w:t>Week 10</w:t>
            </w:r>
          </w:p>
        </w:tc>
      </w:tr>
      <w:tr>
        <w:tc>
          <w:tcPr>
            <w:tcW w:type="dxa" w:w="1872"/>
          </w:tcPr>
          <w:p>
            <w:r>
              <w:rPr>
                <w:sz w:val="20"/>
              </w:rPr>
              <w:t>API versioning</w:t>
            </w:r>
          </w:p>
        </w:tc>
        <w:tc>
          <w:tcPr>
            <w:tcW w:type="dxa" w:w="1872"/>
          </w:tcPr>
          <w:p>
            <w:r>
              <w:rPr>
                <w:sz w:val="20"/>
              </w:rPr>
              <w:t>5</w:t>
            </w:r>
          </w:p>
        </w:tc>
        <w:tc>
          <w:tcPr>
            <w:tcW w:type="dxa" w:w="1872"/>
          </w:tcPr>
          <w:p>
            <w:r>
              <w:rPr>
                <w:sz w:val="20"/>
              </w:rPr>
              <w:t>3</w:t>
            </w:r>
          </w:p>
        </w:tc>
        <w:tc>
          <w:tcPr>
            <w:tcW w:type="dxa" w:w="1872"/>
          </w:tcPr>
          <w:p>
            <w:r>
              <w:rPr>
                <w:sz w:val="20"/>
              </w:rPr>
              <w:t>★★★★☆</w:t>
            </w:r>
          </w:p>
        </w:tc>
        <w:tc>
          <w:tcPr>
            <w:tcW w:type="dxa" w:w="1872"/>
          </w:tcPr>
          <w:p>
            <w:r>
              <w:rPr>
                <w:sz w:val="20"/>
              </w:rPr>
              <w:t>Week 4</w:t>
            </w:r>
          </w:p>
        </w:tc>
      </w:tr>
      <w:tr>
        <w:tc>
          <w:tcPr>
            <w:tcW w:type="dxa" w:w="1872"/>
          </w:tcPr>
          <w:p>
            <w:r>
              <w:rPr>
                <w:sz w:val="20"/>
              </w:rPr>
              <w:t>Audit logging</w:t>
            </w:r>
          </w:p>
        </w:tc>
        <w:tc>
          <w:tcPr>
            <w:tcW w:type="dxa" w:w="1872"/>
          </w:tcPr>
          <w:p>
            <w:r>
              <w:rPr>
                <w:sz w:val="20"/>
              </w:rPr>
              <w:t>7</w:t>
            </w:r>
          </w:p>
        </w:tc>
        <w:tc>
          <w:tcPr>
            <w:tcW w:type="dxa" w:w="1872"/>
          </w:tcPr>
          <w:p>
            <w:r>
              <w:rPr>
                <w:sz w:val="20"/>
              </w:rPr>
              <w:t>4</w:t>
            </w:r>
          </w:p>
        </w:tc>
        <w:tc>
          <w:tcPr>
            <w:tcW w:type="dxa" w:w="1872"/>
          </w:tcPr>
          <w:p>
            <w:r>
              <w:rPr>
                <w:sz w:val="20"/>
              </w:rPr>
              <w:t>★★★★☆</w:t>
            </w:r>
          </w:p>
        </w:tc>
        <w:tc>
          <w:tcPr>
            <w:tcW w:type="dxa" w:w="1872"/>
          </w:tcPr>
          <w:p>
            <w:r>
              <w:rPr>
                <w:sz w:val="20"/>
              </w:rPr>
              <w:t>Week 4</w:t>
            </w:r>
          </w:p>
        </w:tc>
      </w:tr>
      <w:tr>
        <w:tc>
          <w:tcPr>
            <w:tcW w:type="dxa" w:w="1872"/>
          </w:tcPr>
          <w:p>
            <w:r>
              <w:rPr>
                <w:sz w:val="20"/>
              </w:rPr>
              <w:t>Demo scripts</w:t>
            </w:r>
          </w:p>
        </w:tc>
        <w:tc>
          <w:tcPr>
            <w:tcW w:type="dxa" w:w="1872"/>
          </w:tcPr>
          <w:p>
            <w:r>
              <w:rPr>
                <w:sz w:val="20"/>
              </w:rPr>
              <w:t>9</w:t>
            </w:r>
          </w:p>
        </w:tc>
        <w:tc>
          <w:tcPr>
            <w:tcW w:type="dxa" w:w="1872"/>
          </w:tcPr>
          <w:p>
            <w:r>
              <w:rPr>
                <w:sz w:val="20"/>
              </w:rPr>
              <w:t>8</w:t>
            </w:r>
          </w:p>
        </w:tc>
        <w:tc>
          <w:tcPr>
            <w:tcW w:type="dxa" w:w="1872"/>
          </w:tcPr>
          <w:p>
            <w:r>
              <w:rPr>
                <w:sz w:val="20"/>
              </w:rPr>
              <w:t>★★★★☆</w:t>
            </w:r>
          </w:p>
        </w:tc>
        <w:tc>
          <w:tcPr>
            <w:tcW w:type="dxa" w:w="1872"/>
          </w:tcPr>
          <w:p>
            <w:r>
              <w:rPr>
                <w:sz w:val="20"/>
              </w:rPr>
              <w:t>Week 8</w:t>
            </w:r>
          </w:p>
        </w:tc>
      </w:tr>
      <w:tr>
        <w:tc>
          <w:tcPr>
            <w:tcW w:type="dxa" w:w="1872"/>
          </w:tcPr>
          <w:p>
            <w:r>
              <w:rPr>
                <w:sz w:val="20"/>
              </w:rPr>
              <w:t>Demo data preparation</w:t>
            </w:r>
          </w:p>
        </w:tc>
        <w:tc>
          <w:tcPr>
            <w:tcW w:type="dxa" w:w="1872"/>
          </w:tcPr>
          <w:p>
            <w:r>
              <w:rPr>
                <w:sz w:val="20"/>
              </w:rPr>
              <w:t>9</w:t>
            </w:r>
          </w:p>
        </w:tc>
        <w:tc>
          <w:tcPr>
            <w:tcW w:type="dxa" w:w="1872"/>
          </w:tcPr>
          <w:p>
            <w:r>
              <w:rPr>
                <w:sz w:val="20"/>
              </w:rPr>
              <w:t>6</w:t>
            </w:r>
          </w:p>
        </w:tc>
        <w:tc>
          <w:tcPr>
            <w:tcW w:type="dxa" w:w="1872"/>
          </w:tcPr>
          <w:p>
            <w:r>
              <w:rPr>
                <w:sz w:val="20"/>
              </w:rPr>
              <w:t>★★★★☆</w:t>
            </w:r>
          </w:p>
        </w:tc>
        <w:tc>
          <w:tcPr>
            <w:tcW w:type="dxa" w:w="1872"/>
          </w:tcPr>
          <w:p>
            <w:r>
              <w:rPr>
                <w:sz w:val="20"/>
              </w:rPr>
              <w:t>Week 8</w:t>
            </w:r>
          </w:p>
        </w:tc>
      </w:tr>
      <w:tr>
        <w:tc>
          <w:tcPr>
            <w:tcW w:type="dxa" w:w="1872"/>
          </w:tcPr>
          <w:p>
            <w:r>
              <w:rPr>
                <w:sz w:val="20"/>
              </w:rPr>
              <w:t>Scenario toggle animation</w:t>
            </w:r>
          </w:p>
        </w:tc>
        <w:tc>
          <w:tcPr>
            <w:tcW w:type="dxa" w:w="1872"/>
          </w:tcPr>
          <w:p>
            <w:r>
              <w:rPr>
                <w:sz w:val="20"/>
              </w:rPr>
              <w:t>8</w:t>
            </w:r>
          </w:p>
        </w:tc>
        <w:tc>
          <w:tcPr>
            <w:tcW w:type="dxa" w:w="1872"/>
          </w:tcPr>
          <w:p>
            <w:r>
              <w:rPr>
                <w:sz w:val="20"/>
              </w:rPr>
              <w:t>4</w:t>
            </w:r>
          </w:p>
        </w:tc>
        <w:tc>
          <w:tcPr>
            <w:tcW w:type="dxa" w:w="1872"/>
          </w:tcPr>
          <w:p>
            <w:r>
              <w:rPr>
                <w:sz w:val="20"/>
              </w:rPr>
              <w:t>★★★★★</w:t>
            </w:r>
          </w:p>
        </w:tc>
        <w:tc>
          <w:tcPr>
            <w:tcW w:type="dxa" w:w="1872"/>
          </w:tcPr>
          <w:p>
            <w:r>
              <w:rPr>
                <w:sz w:val="20"/>
              </w:rPr>
              <w:t>Week 8</w:t>
            </w:r>
          </w:p>
        </w:tc>
      </w:tr>
      <w:tr>
        <w:tc>
          <w:tcPr>
            <w:tcW w:type="dxa" w:w="1872"/>
          </w:tcPr>
          <w:p>
            <w:r>
              <w:rPr>
                <w:sz w:val="20"/>
              </w:rPr>
              <w:t>Narrative card positioning</w:t>
            </w:r>
          </w:p>
        </w:tc>
        <w:tc>
          <w:tcPr>
            <w:tcW w:type="dxa" w:w="1872"/>
          </w:tcPr>
          <w:p>
            <w:r>
              <w:rPr>
                <w:sz w:val="20"/>
              </w:rPr>
              <w:t>8</w:t>
            </w:r>
          </w:p>
        </w:tc>
        <w:tc>
          <w:tcPr>
            <w:tcW w:type="dxa" w:w="1872"/>
          </w:tcPr>
          <w:p>
            <w:r>
              <w:rPr>
                <w:sz w:val="20"/>
              </w:rPr>
              <w:t>2</w:t>
            </w:r>
          </w:p>
        </w:tc>
        <w:tc>
          <w:tcPr>
            <w:tcW w:type="dxa" w:w="1872"/>
          </w:tcPr>
          <w:p>
            <w:r>
              <w:rPr>
                <w:sz w:val="20"/>
              </w:rPr>
              <w:t>★★★★★</w:t>
            </w:r>
          </w:p>
        </w:tc>
        <w:tc>
          <w:tcPr>
            <w:tcW w:type="dxa" w:w="1872"/>
          </w:tcPr>
          <w:p>
            <w:r>
              <w:rPr>
                <w:sz w:val="20"/>
              </w:rPr>
              <w:t>Week 8</w:t>
            </w:r>
          </w:p>
        </w:tc>
      </w:tr>
      <w:tr>
        <w:tc>
          <w:tcPr>
            <w:tcW w:type="dxa" w:w="1872"/>
          </w:tcPr>
          <w:p>
            <w:r>
              <w:rPr>
                <w:sz w:val="20"/>
              </w:rPr>
              <w:t>npm audit fix</w:t>
            </w:r>
          </w:p>
        </w:tc>
        <w:tc>
          <w:tcPr>
            <w:tcW w:type="dxa" w:w="1872"/>
          </w:tcPr>
          <w:p>
            <w:r>
              <w:rPr>
                <w:sz w:val="20"/>
              </w:rPr>
              <w:t>7</w:t>
            </w:r>
          </w:p>
        </w:tc>
        <w:tc>
          <w:tcPr>
            <w:tcW w:type="dxa" w:w="1872"/>
          </w:tcPr>
          <w:p>
            <w:r>
              <w:rPr>
                <w:sz w:val="20"/>
              </w:rPr>
              <w:t>3</w:t>
            </w:r>
          </w:p>
        </w:tc>
        <w:tc>
          <w:tcPr>
            <w:tcW w:type="dxa" w:w="1872"/>
          </w:tcPr>
          <w:p>
            <w:r>
              <w:rPr>
                <w:sz w:val="20"/>
              </w:rPr>
              <w:t>★★★★★</w:t>
            </w:r>
          </w:p>
        </w:tc>
        <w:tc>
          <w:tcPr>
            <w:tcW w:type="dxa" w:w="1872"/>
          </w:tcPr>
          <w:p>
            <w:r>
              <w:rPr>
                <w:sz w:val="20"/>
              </w:rPr>
              <w:t>Week 2</w:t>
            </w:r>
          </w:p>
        </w:tc>
      </w:tr>
      <w:tr>
        <w:tc>
          <w:tcPr>
            <w:tcW w:type="dxa" w:w="1872"/>
          </w:tcPr>
          <w:p>
            <w:r>
              <w:rPr>
                <w:sz w:val="20"/>
              </w:rPr>
              <w:t>Skeleton screens</w:t>
            </w:r>
          </w:p>
        </w:tc>
        <w:tc>
          <w:tcPr>
            <w:tcW w:type="dxa" w:w="1872"/>
          </w:tcPr>
          <w:p>
            <w:r>
              <w:rPr>
                <w:sz w:val="20"/>
              </w:rPr>
              <w:t>7</w:t>
            </w:r>
          </w:p>
        </w:tc>
        <w:tc>
          <w:tcPr>
            <w:tcW w:type="dxa" w:w="1872"/>
          </w:tcPr>
          <w:p>
            <w:r>
              <w:rPr>
                <w:sz w:val="20"/>
              </w:rPr>
              <w:t>6</w:t>
            </w:r>
          </w:p>
        </w:tc>
        <w:tc>
          <w:tcPr>
            <w:tcW w:type="dxa" w:w="1872"/>
          </w:tcPr>
          <w:p>
            <w:r>
              <w:rPr>
                <w:sz w:val="20"/>
              </w:rPr>
              <w:t>★★★★☆</w:t>
            </w:r>
          </w:p>
        </w:tc>
        <w:tc>
          <w:tcPr>
            <w:tcW w:type="dxa" w:w="1872"/>
          </w:tcPr>
          <w:p>
            <w:r>
              <w:rPr>
                <w:sz w:val="20"/>
              </w:rPr>
              <w:t>Week 5</w:t>
            </w:r>
          </w:p>
        </w:tc>
      </w:tr>
      <w:tr>
        <w:tc>
          <w:tcPr>
            <w:tcW w:type="dxa" w:w="1872"/>
          </w:tcPr>
          <w:p>
            <w:r>
              <w:rPr>
                <w:sz w:val="20"/>
              </w:rPr>
              <w:t>Print styles</w:t>
            </w:r>
          </w:p>
        </w:tc>
        <w:tc>
          <w:tcPr>
            <w:tcW w:type="dxa" w:w="1872"/>
          </w:tcPr>
          <w:p>
            <w:r>
              <w:rPr>
                <w:sz w:val="20"/>
              </w:rPr>
              <w:t>4</w:t>
            </w:r>
          </w:p>
        </w:tc>
        <w:tc>
          <w:tcPr>
            <w:tcW w:type="dxa" w:w="1872"/>
          </w:tcPr>
          <w:p>
            <w:r>
              <w:rPr>
                <w:sz w:val="20"/>
              </w:rPr>
              <w:t>3</w:t>
            </w:r>
          </w:p>
        </w:tc>
        <w:tc>
          <w:tcPr>
            <w:tcW w:type="dxa" w:w="1872"/>
          </w:tcPr>
          <w:p>
            <w:r>
              <w:rPr>
                <w:sz w:val="20"/>
              </w:rPr>
              <w:t>★★★☆☆</w:t>
            </w:r>
          </w:p>
        </w:tc>
        <w:tc>
          <w:tcPr>
            <w:tcW w:type="dxa" w:w="1872"/>
          </w:tcPr>
          <w:p>
            <w:r>
              <w:rPr>
                <w:sz w:val="20"/>
              </w:rPr>
              <w:t>Week 7</w:t>
            </w:r>
          </w:p>
        </w:tc>
      </w:tr>
      <w:tr>
        <w:tc>
          <w:tcPr>
            <w:tcW w:type="dxa" w:w="1872"/>
          </w:tcPr>
          <w:p>
            <w:r>
              <w:rPr>
                <w:sz w:val="20"/>
              </w:rPr>
              <w:t>Performance optimization</w:t>
            </w:r>
          </w:p>
        </w:tc>
        <w:tc>
          <w:tcPr>
            <w:tcW w:type="dxa" w:w="1872"/>
          </w:tcPr>
          <w:p>
            <w:r>
              <w:rPr>
                <w:sz w:val="20"/>
              </w:rPr>
              <w:t>8</w:t>
            </w:r>
          </w:p>
        </w:tc>
        <w:tc>
          <w:tcPr>
            <w:tcW w:type="dxa" w:w="1872"/>
          </w:tcPr>
          <w:p>
            <w:r>
              <w:rPr>
                <w:sz w:val="20"/>
              </w:rPr>
              <w:t>8</w:t>
            </w:r>
          </w:p>
        </w:tc>
        <w:tc>
          <w:tcPr>
            <w:tcW w:type="dxa" w:w="1872"/>
          </w:tcPr>
          <w:p>
            <w:r>
              <w:rPr>
                <w:sz w:val="20"/>
              </w:rPr>
              <w:t>★★★★☆</w:t>
            </w:r>
          </w:p>
        </w:tc>
        <w:tc>
          <w:tcPr>
            <w:tcW w:type="dxa" w:w="1872"/>
          </w:tcPr>
          <w:p>
            <w:r>
              <w:rPr>
                <w:sz w:val="20"/>
              </w:rPr>
              <w:t>Week 12</w:t>
            </w:r>
          </w:p>
        </w:tc>
      </w:tr>
      <w:tr>
        <w:tc>
          <w:tcPr>
            <w:tcW w:type="dxa" w:w="1872"/>
          </w:tcPr>
          <w:p>
            <w:r>
              <w:rPr>
                <w:sz w:val="20"/>
              </w:rPr>
              <w:t>Monitoring setup</w:t>
            </w:r>
          </w:p>
        </w:tc>
        <w:tc>
          <w:tcPr>
            <w:tcW w:type="dxa" w:w="1872"/>
          </w:tcPr>
          <w:p>
            <w:r>
              <w:rPr>
                <w:sz w:val="20"/>
              </w:rPr>
              <w:t>8</w:t>
            </w:r>
          </w:p>
        </w:tc>
        <w:tc>
          <w:tcPr>
            <w:tcW w:type="dxa" w:w="1872"/>
          </w:tcPr>
          <w:p>
            <w:r>
              <w:rPr>
                <w:sz w:val="20"/>
              </w:rPr>
              <w:t>4</w:t>
            </w:r>
          </w:p>
        </w:tc>
        <w:tc>
          <w:tcPr>
            <w:tcW w:type="dxa" w:w="1872"/>
          </w:tcPr>
          <w:p>
            <w:r>
              <w:rPr>
                <w:sz w:val="20"/>
              </w:rPr>
              <w:t>★★★★★</w:t>
            </w:r>
          </w:p>
        </w:tc>
        <w:tc>
          <w:tcPr>
            <w:tcW w:type="dxa" w:w="1872"/>
          </w:tcPr>
          <w:p>
            <w:r>
              <w:rPr>
                <w:sz w:val="20"/>
              </w:rPr>
              <w:t>Week 12</w:t>
            </w:r>
          </w:p>
        </w:tc>
      </w:tr>
      <w:tr>
        <w:tc>
          <w:tcPr>
            <w:tcW w:type="dxa" w:w="1872"/>
          </w:tcPr>
          <w:p>
            <w:r>
              <w:rPr>
                <w:sz w:val="20"/>
              </w:rPr>
              <w:t>Documentation</w:t>
            </w:r>
          </w:p>
        </w:tc>
        <w:tc>
          <w:tcPr>
            <w:tcW w:type="dxa" w:w="1872"/>
          </w:tcPr>
          <w:p>
            <w:r>
              <w:rPr>
                <w:sz w:val="20"/>
              </w:rPr>
              <w:t>7</w:t>
            </w:r>
          </w:p>
        </w:tc>
        <w:tc>
          <w:tcPr>
            <w:tcW w:type="dxa" w:w="1872"/>
          </w:tcPr>
          <w:p>
            <w:r>
              <w:rPr>
                <w:sz w:val="20"/>
              </w:rPr>
              <w:t>12</w:t>
            </w:r>
          </w:p>
        </w:tc>
        <w:tc>
          <w:tcPr>
            <w:tcW w:type="dxa" w:w="1872"/>
          </w:tcPr>
          <w:p>
            <w:r>
              <w:rPr>
                <w:sz w:val="20"/>
              </w:rPr>
              <w:t>★★★☆☆</w:t>
            </w:r>
          </w:p>
        </w:tc>
        <w:tc>
          <w:tcPr>
            <w:tcW w:type="dxa" w:w="1872"/>
          </w:tcPr>
          <w:p>
            <w:r>
              <w:rPr>
                <w:sz w:val="20"/>
              </w:rPr>
              <w:t>Week 11</w:t>
            </w:r>
          </w:p>
        </w:tc>
      </w:tr>
      <w:tr>
        <w:tc>
          <w:tcPr>
            <w:tcW w:type="dxa" w:w="1872"/>
          </w:tcPr>
          <w:p>
            <w:r>
              <w:rPr>
                <w:sz w:val="20"/>
              </w:rPr>
              <w:t>Load testing</w:t>
            </w:r>
          </w:p>
        </w:tc>
        <w:tc>
          <w:tcPr>
            <w:tcW w:type="dxa" w:w="1872"/>
          </w:tcPr>
          <w:p>
            <w:r>
              <w:rPr>
                <w:sz w:val="20"/>
              </w:rPr>
              <w:t>7</w:t>
            </w:r>
          </w:p>
        </w:tc>
        <w:tc>
          <w:tcPr>
            <w:tcW w:type="dxa" w:w="1872"/>
          </w:tcPr>
          <w:p>
            <w:r>
              <w:rPr>
                <w:sz w:val="20"/>
              </w:rPr>
              <w:t>4</w:t>
            </w:r>
          </w:p>
        </w:tc>
        <w:tc>
          <w:tcPr>
            <w:tcW w:type="dxa" w:w="1872"/>
          </w:tcPr>
          <w:p>
            <w:r>
              <w:rPr>
                <w:sz w:val="20"/>
              </w:rPr>
              <w:t>★★★★☆</w:t>
            </w:r>
          </w:p>
        </w:tc>
        <w:tc>
          <w:tcPr>
            <w:tcW w:type="dxa" w:w="1872"/>
          </w:tcPr>
          <w:p>
            <w:r>
              <w:rPr>
                <w:sz w:val="20"/>
              </w:rPr>
              <w:t>Week 10</w:t>
            </w:r>
          </w:p>
        </w:tc>
      </w:tr>
      <w:tr>
        <w:tc>
          <w:tcPr>
            <w:tcW w:type="dxa" w:w="1872"/>
          </w:tcPr>
          <w:p>
            <w:r>
              <w:rPr>
                <w:sz w:val="20"/>
              </w:rPr>
              <w:t>Security scan (OWASP)</w:t>
            </w:r>
          </w:p>
        </w:tc>
        <w:tc>
          <w:tcPr>
            <w:tcW w:type="dxa" w:w="1872"/>
          </w:tcPr>
          <w:p>
            <w:r>
              <w:rPr>
                <w:sz w:val="20"/>
              </w:rPr>
              <w:t>9</w:t>
            </w:r>
          </w:p>
        </w:tc>
        <w:tc>
          <w:tcPr>
            <w:tcW w:type="dxa" w:w="1872"/>
          </w:tcPr>
          <w:p>
            <w:r>
              <w:rPr>
                <w:sz w:val="20"/>
              </w:rPr>
              <w:t>4</w:t>
            </w:r>
          </w:p>
        </w:tc>
        <w:tc>
          <w:tcPr>
            <w:tcW w:type="dxa" w:w="1872"/>
          </w:tcPr>
          <w:p>
            <w:r>
              <w:rPr>
                <w:sz w:val="20"/>
              </w:rPr>
              <w:t>★★★★★</w:t>
            </w:r>
          </w:p>
        </w:tc>
        <w:tc>
          <w:tcPr>
            <w:tcW w:type="dxa" w:w="1872"/>
          </w:tcPr>
          <w:p>
            <w:r>
              <w:rPr>
                <w:sz w:val="20"/>
              </w:rPr>
              <w:t>Week 4</w:t>
            </w:r>
          </w:p>
        </w:tc>
      </w:tr>
      <w:tr>
        <w:tc>
          <w:tcPr>
            <w:tcW w:type="dxa" w:w="1872"/>
          </w:tcPr>
          <w:p>
            <w:r>
              <w:rPr>
                <w:sz w:val="20"/>
              </w:rPr>
              <w:t>Staging environment</w:t>
            </w:r>
          </w:p>
        </w:tc>
        <w:tc>
          <w:tcPr>
            <w:tcW w:type="dxa" w:w="1872"/>
          </w:tcPr>
          <w:p>
            <w:r>
              <w:rPr>
                <w:sz w:val="20"/>
              </w:rPr>
              <w:t>6</w:t>
            </w:r>
          </w:p>
        </w:tc>
        <w:tc>
          <w:tcPr>
            <w:tcW w:type="dxa" w:w="1872"/>
          </w:tcPr>
          <w:p>
            <w:r>
              <w:rPr>
                <w:sz w:val="20"/>
              </w:rPr>
              <w:t>3</w:t>
            </w:r>
          </w:p>
        </w:tc>
        <w:tc>
          <w:tcPr>
            <w:tcW w:type="dxa" w:w="1872"/>
          </w:tcPr>
          <w:p>
            <w:r>
              <w:rPr>
                <w:sz w:val="20"/>
              </w:rPr>
              <w:t>★★★★☆</w:t>
            </w:r>
          </w:p>
        </w:tc>
        <w:tc>
          <w:tcPr>
            <w:tcW w:type="dxa" w:w="1872"/>
          </w:tcPr>
          <w:p>
            <w:r>
              <w:rPr>
                <w:sz w:val="20"/>
              </w:rPr>
              <w:t>Week 1</w:t>
            </w:r>
          </w:p>
        </w:tc>
      </w:tr>
    </w:tbl>
    <w:p>
      <w:pPr>
        <w:pStyle w:val="Heading2"/>
      </w:pPr>
      <w:r>
        <w:t>File-by-File Change Log</w:t>
      </w:r>
    </w:p>
    <w:p>
      <w:r>
        <w:t>Key files that need modification: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File</w:t>
            </w:r>
          </w:p>
        </w:tc>
        <w:tc>
          <w:tcPr>
            <w:tcW w:type="dxa" w:w="3120"/>
          </w:tcPr>
          <w:p>
            <w:r>
              <w:rPr>
                <w:b/>
                <w:sz w:val="20"/>
              </w:rPr>
              <w:t>Changes Required</w:t>
            </w:r>
          </w:p>
        </w:tc>
        <w:tc>
          <w:tcPr>
            <w:tcW w:type="dxa" w:w="3120"/>
          </w:tcPr>
          <w:p>
            <w:r>
              <w:rPr>
                <w:b/>
                <w:sz w:val="20"/>
              </w:rPr>
              <w:t>Priority</w:t>
            </w:r>
          </w:p>
        </w:tc>
      </w:tr>
      <w:tr>
        <w:tc>
          <w:tcPr>
            <w:tcW w:type="dxa" w:w="3120"/>
          </w:tcPr>
          <w:p>
            <w:r>
              <w:rPr>
                <w:sz w:val="20"/>
              </w:rPr>
              <w:t>server.js</w:t>
            </w:r>
          </w:p>
        </w:tc>
        <w:tc>
          <w:tcPr>
            <w:tcW w:type="dxa" w:w="3120"/>
          </w:tcPr>
          <w:p>
            <w:r>
              <w:rPr>
                <w:sz w:val="20"/>
              </w:rPr>
              <w:t>Add Helmet.js, CORS whitelist, rate limiting, error middleware</w:t>
            </w:r>
          </w:p>
        </w:tc>
        <w:tc>
          <w:tcPr>
            <w:tcW w:type="dxa" w:w="3120"/>
          </w:tcPr>
          <w:p>
            <w:r>
              <w:rPr>
                <w:sz w:val="20"/>
              </w:rPr>
              <w:t>Critical</w:t>
            </w:r>
          </w:p>
        </w:tc>
      </w:tr>
      <w:tr>
        <w:tc>
          <w:tcPr>
            <w:tcW w:type="dxa" w:w="3120"/>
          </w:tcPr>
          <w:p>
            <w:r>
              <w:rPr>
                <w:sz w:val="20"/>
              </w:rPr>
              <w:t>package.json</w:t>
            </w:r>
          </w:p>
        </w:tc>
        <w:tc>
          <w:tcPr>
            <w:tcW w:type="dxa" w:w="3120"/>
          </w:tcPr>
          <w:p>
            <w:r>
              <w:rPr>
                <w:sz w:val="20"/>
              </w:rPr>
              <w:t>Add helmet, cors, express-rate-limit, joi, @supabase/supabase-js</w:t>
            </w:r>
          </w:p>
        </w:tc>
        <w:tc>
          <w:tcPr>
            <w:tcW w:type="dxa" w:w="3120"/>
          </w:tcPr>
          <w:p>
            <w:r>
              <w:rPr>
                <w:sz w:val="20"/>
              </w:rPr>
              <w:t>Critical</w:t>
            </w:r>
          </w:p>
        </w:tc>
      </w:tr>
      <w:tr>
        <w:tc>
          <w:tcPr>
            <w:tcW w:type="dxa" w:w="3120"/>
          </w:tcPr>
          <w:p>
            <w:r>
              <w:rPr>
                <w:sz w:val="20"/>
              </w:rPr>
              <w:t>.env.example</w:t>
            </w:r>
          </w:p>
        </w:tc>
        <w:tc>
          <w:tcPr>
            <w:tcW w:type="dxa" w:w="3120"/>
          </w:tcPr>
          <w:p>
            <w:r>
              <w:rPr>
                <w:sz w:val="20"/>
              </w:rPr>
              <w:t>Document all required environment variables</w:t>
            </w:r>
          </w:p>
        </w:tc>
        <w:tc>
          <w:tcPr>
            <w:tcW w:type="dxa" w:w="3120"/>
          </w:tcPr>
          <w:p>
            <w:r>
              <w:rPr>
                <w:sz w:val="20"/>
              </w:rPr>
              <w:t>High</w:t>
            </w:r>
          </w:p>
        </w:tc>
      </w:tr>
      <w:tr>
        <w:tc>
          <w:tcPr>
            <w:tcW w:type="dxa" w:w="3120"/>
          </w:tcPr>
          <w:p>
            <w:r>
              <w:rPr>
                <w:sz w:val="20"/>
              </w:rPr>
              <w:t>public/login.html</w:t>
            </w:r>
          </w:p>
        </w:tc>
        <w:tc>
          <w:tcPr>
            <w:tcW w:type="dxa" w:w="3120"/>
          </w:tcPr>
          <w:p>
            <w:r>
              <w:rPr>
                <w:sz w:val="20"/>
              </w:rPr>
              <w:t>Redesign per specification, add loading states</w:t>
            </w:r>
          </w:p>
        </w:tc>
        <w:tc>
          <w:tcPr>
            <w:tcW w:type="dxa" w:w="3120"/>
          </w:tcPr>
          <w:p>
            <w:r>
              <w:rPr>
                <w:sz w:val="20"/>
              </w:rPr>
              <w:t>High</w:t>
            </w:r>
          </w:p>
        </w:tc>
      </w:tr>
      <w:tr>
        <w:tc>
          <w:tcPr>
            <w:tcW w:type="dxa" w:w="3120"/>
          </w:tcPr>
          <w:p>
            <w:r>
              <w:rPr>
                <w:sz w:val="20"/>
              </w:rPr>
              <w:t>public/css/variables.css</w:t>
            </w:r>
          </w:p>
        </w:tc>
        <w:tc>
          <w:tcPr>
            <w:tcW w:type="dxa" w:w="3120"/>
          </w:tcPr>
          <w:p>
            <w:r>
              <w:rPr>
                <w:sz w:val="20"/>
              </w:rPr>
              <w:t>Create CSS variable system (colors, spacing, typography)</w:t>
            </w:r>
          </w:p>
        </w:tc>
        <w:tc>
          <w:tcPr>
            <w:tcW w:type="dxa" w:w="3120"/>
          </w:tcPr>
          <w:p>
            <w:r>
              <w:rPr>
                <w:sz w:val="20"/>
              </w:rPr>
              <w:t>High</w:t>
            </w:r>
          </w:p>
        </w:tc>
      </w:tr>
      <w:tr>
        <w:tc>
          <w:tcPr>
            <w:tcW w:type="dxa" w:w="3120"/>
          </w:tcPr>
          <w:p>
            <w:r>
              <w:rPr>
                <w:sz w:val="20"/>
              </w:rPr>
              <w:t>public/css/dark-mode.css</w:t>
            </w:r>
          </w:p>
        </w:tc>
        <w:tc>
          <w:tcPr>
            <w:tcW w:type="dxa" w:w="3120"/>
          </w:tcPr>
          <w:p>
            <w:r>
              <w:rPr>
                <w:sz w:val="20"/>
              </w:rPr>
              <w:t>Dark mode color overrides for all components</w:t>
            </w:r>
          </w:p>
        </w:tc>
        <w:tc>
          <w:tcPr>
            <w:tcW w:type="dxa" w:w="3120"/>
          </w:tcPr>
          <w:p>
            <w:r>
              <w:rPr>
                <w:sz w:val="20"/>
              </w:rPr>
              <w:t>Medium</w:t>
            </w:r>
          </w:p>
        </w:tc>
      </w:tr>
      <w:tr>
        <w:tc>
          <w:tcPr>
            <w:tcW w:type="dxa" w:w="3120"/>
          </w:tcPr>
          <w:p>
            <w:r>
              <w:rPr>
                <w:sz w:val="20"/>
              </w:rPr>
              <w:t>public/js/auth.js</w:t>
            </w:r>
          </w:p>
        </w:tc>
        <w:tc>
          <w:tcPr>
            <w:tcW w:type="dxa" w:w="3120"/>
          </w:tcPr>
          <w:p>
            <w:r>
              <w:rPr>
                <w:sz w:val="20"/>
              </w:rPr>
              <w:t>Replace localStorage auth with Supabase Auth</w:t>
            </w:r>
          </w:p>
        </w:tc>
        <w:tc>
          <w:tcPr>
            <w:tcW w:type="dxa" w:w="3120"/>
          </w:tcPr>
          <w:p>
            <w:r>
              <w:rPr>
                <w:sz w:val="20"/>
              </w:rPr>
              <w:t>Critical</w:t>
            </w:r>
          </w:p>
        </w:tc>
      </w:tr>
      <w:tr>
        <w:tc>
          <w:tcPr>
            <w:tcW w:type="dxa" w:w="3120"/>
          </w:tcPr>
          <w:p>
            <w:r>
              <w:rPr>
                <w:sz w:val="20"/>
              </w:rPr>
              <w:t>public/js/socket.js</w:t>
            </w:r>
          </w:p>
        </w:tc>
        <w:tc>
          <w:tcPr>
            <w:tcW w:type="dxa" w:w="3120"/>
          </w:tcPr>
          <w:p>
            <w:r>
              <w:rPr>
                <w:sz w:val="20"/>
              </w:rPr>
              <w:t>Add JWT authentication to Socket.IO connection</w:t>
            </w:r>
          </w:p>
        </w:tc>
        <w:tc>
          <w:tcPr>
            <w:tcW w:type="dxa" w:w="3120"/>
          </w:tcPr>
          <w:p>
            <w:r>
              <w:rPr>
                <w:sz w:val="20"/>
              </w:rPr>
              <w:t>Critical</w:t>
            </w:r>
          </w:p>
        </w:tc>
      </w:tr>
      <w:tr>
        <w:tc>
          <w:tcPr>
            <w:tcW w:type="dxa" w:w="3120"/>
          </w:tcPr>
          <w:p>
            <w:r>
              <w:rPr>
                <w:sz w:val="20"/>
              </w:rPr>
              <w:t>public/js/charts.js</w:t>
            </w:r>
          </w:p>
        </w:tc>
        <w:tc>
          <w:tcPr>
            <w:tcW w:type="dxa" w:w="3120"/>
          </w:tcPr>
          <w:p>
            <w:r>
              <w:rPr>
                <w:sz w:val="20"/>
              </w:rPr>
              <w:t>Apply color system, add error handling, dark mode support</w:t>
            </w:r>
          </w:p>
        </w:tc>
        <w:tc>
          <w:tcPr>
            <w:tcW w:type="dxa" w:w="3120"/>
          </w:tcPr>
          <w:p>
            <w:r>
              <w:rPr>
                <w:sz w:val="20"/>
              </w:rPr>
              <w:t>High</w:t>
            </w:r>
          </w:p>
        </w:tc>
      </w:tr>
      <w:tr>
        <w:tc>
          <w:tcPr>
            <w:tcW w:type="dxa" w:w="3120"/>
          </w:tcPr>
          <w:p>
            <w:r>
              <w:rPr>
                <w:sz w:val="20"/>
              </w:rPr>
              <w:t>public/ceo/*</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public/cfo/*</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public/coo/*</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public/cio/*</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public/chro/*</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public/cmo/*</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public/board/*</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public/strategy/*</w:t>
            </w:r>
          </w:p>
        </w:tc>
        <w:tc>
          <w:tcPr>
            <w:tcW w:type="dxa" w:w="3120"/>
          </w:tcPr>
          <w:p>
            <w:r>
              <w:rPr>
                <w:sz w:val="20"/>
              </w:rPr>
              <w:t>Apply design system, add loading states, position narrative cards</w:t>
            </w:r>
          </w:p>
        </w:tc>
        <w:tc>
          <w:tcPr>
            <w:tcW w:type="dxa" w:w="3120"/>
          </w:tcPr>
          <w:p>
            <w:r>
              <w:rPr>
                <w:sz w:val="20"/>
              </w:rPr>
              <w:t>High</w:t>
            </w:r>
          </w:p>
        </w:tc>
      </w:tr>
      <w:tr>
        <w:tc>
          <w:tcPr>
            <w:tcW w:type="dxa" w:w="3120"/>
          </w:tcPr>
          <w:p>
            <w:r>
              <w:rPr>
                <w:sz w:val="20"/>
              </w:rPr>
              <w:t>routes/*.js</w:t>
            </w:r>
          </w:p>
        </w:tc>
        <w:tc>
          <w:tcPr>
            <w:tcW w:type="dxa" w:w="3120"/>
          </w:tcPr>
          <w:p>
            <w:r>
              <w:rPr>
                <w:sz w:val="20"/>
              </w:rPr>
              <w:t>Add input validation, auth middleware, error handling</w:t>
            </w:r>
          </w:p>
        </w:tc>
        <w:tc>
          <w:tcPr>
            <w:tcW w:type="dxa" w:w="3120"/>
          </w:tcPr>
          <w:p>
            <w:r>
              <w:rPr>
                <w:sz w:val="20"/>
              </w:rPr>
              <w:t>Critical</w:t>
            </w:r>
          </w:p>
        </w:tc>
      </w:tr>
      <w:tr>
        <w:tc>
          <w:tcPr>
            <w:tcW w:type="dxa" w:w="3120"/>
          </w:tcPr>
          <w:p>
            <w:r>
              <w:rPr>
                <w:sz w:val="20"/>
              </w:rPr>
              <w:t>middleware/auth.js</w:t>
            </w:r>
          </w:p>
        </w:tc>
        <w:tc>
          <w:tcPr>
            <w:tcW w:type="dxa" w:w="3120"/>
          </w:tcPr>
          <w:p>
            <w:r>
              <w:rPr>
                <w:sz w:val="20"/>
              </w:rPr>
              <w:t>Create JWT validation middleware (new file)</w:t>
            </w:r>
          </w:p>
        </w:tc>
        <w:tc>
          <w:tcPr>
            <w:tcW w:type="dxa" w:w="3120"/>
          </w:tcPr>
          <w:p>
            <w:r>
              <w:rPr>
                <w:sz w:val="20"/>
              </w:rPr>
              <w:t>Critical</w:t>
            </w:r>
          </w:p>
        </w:tc>
      </w:tr>
      <w:tr>
        <w:tc>
          <w:tcPr>
            <w:tcW w:type="dxa" w:w="3120"/>
          </w:tcPr>
          <w:p>
            <w:r>
              <w:rPr>
                <w:sz w:val="20"/>
              </w:rPr>
              <w:t>middleware/validation.js</w:t>
            </w:r>
          </w:p>
        </w:tc>
        <w:tc>
          <w:tcPr>
            <w:tcW w:type="dxa" w:w="3120"/>
          </w:tcPr>
          <w:p>
            <w:r>
              <w:rPr>
                <w:sz w:val="20"/>
              </w:rPr>
              <w:t>Create input validation middleware (new file)</w:t>
            </w:r>
          </w:p>
        </w:tc>
        <w:tc>
          <w:tcPr>
            <w:tcW w:type="dxa" w:w="3120"/>
          </w:tcPr>
          <w:p>
            <w:r>
              <w:rPr>
                <w:sz w:val="20"/>
              </w:rPr>
              <w:t>High</w:t>
            </w:r>
          </w:p>
        </w:tc>
      </w:tr>
      <w:tr>
        <w:tc>
          <w:tcPr>
            <w:tcW w:type="dxa" w:w="3120"/>
          </w:tcPr>
          <w:p>
            <w:r>
              <w:rPr>
                <w:sz w:val="20"/>
              </w:rPr>
              <w:t>middleware/errorHandler.js</w:t>
            </w:r>
          </w:p>
        </w:tc>
        <w:tc>
          <w:tcPr>
            <w:tcW w:type="dxa" w:w="3120"/>
          </w:tcPr>
          <w:p>
            <w:r>
              <w:rPr>
                <w:sz w:val="20"/>
              </w:rPr>
              <w:t>Create centralized error handler (new file)</w:t>
            </w:r>
          </w:p>
        </w:tc>
        <w:tc>
          <w:tcPr>
            <w:tcW w:type="dxa" w:w="3120"/>
          </w:tcPr>
          <w:p>
            <w:r>
              <w:rPr>
                <w:sz w:val="20"/>
              </w:rPr>
              <w:t>High</w:t>
            </w:r>
          </w:p>
        </w:tc>
      </w:tr>
    </w:tbl>
    <w:p>
      <w:pPr>
        <w:pStyle w:val="Heading2"/>
      </w:pPr>
      <w:r>
        <w:t>Environment Setup Checklist</w:t>
      </w:r>
    </w:p>
    <w:p>
      <w:pPr>
        <w:pStyle w:val="Heading3"/>
      </w:pPr>
      <w:r>
        <w:t>Development Environment</w:t>
      </w:r>
    </w:p>
    <w:p>
      <w:pPr>
        <w:ind w:left="720"/>
      </w:pPr>
      <w:r>
        <w:rPr>
          <w:sz w:val="22"/>
        </w:rPr>
        <w:t xml:space="preserve">☐ </w:t>
      </w:r>
      <w:r>
        <w:rPr>
          <w:sz w:val="22"/>
        </w:rPr>
        <w:t>☐ Node.js 18+ installed</w:t>
      </w:r>
    </w:p>
    <w:p>
      <w:pPr>
        <w:ind w:left="720"/>
      </w:pPr>
      <w:r>
        <w:rPr>
          <w:sz w:val="22"/>
        </w:rPr>
        <w:t xml:space="preserve">☐ </w:t>
      </w:r>
      <w:r>
        <w:rPr>
          <w:sz w:val="22"/>
        </w:rPr>
        <w:t>☐ Git repository cloned and dependencies installed (npm install)</w:t>
      </w:r>
    </w:p>
    <w:p>
      <w:pPr>
        <w:ind w:left="720"/>
      </w:pPr>
      <w:r>
        <w:rPr>
          <w:sz w:val="22"/>
        </w:rPr>
        <w:t xml:space="preserve">☐ </w:t>
      </w:r>
      <w:r>
        <w:rPr>
          <w:sz w:val="22"/>
        </w:rPr>
        <w:t>☐ .env file created from .env.example with development values</w:t>
      </w:r>
    </w:p>
    <w:p>
      <w:pPr>
        <w:ind w:left="720"/>
      </w:pPr>
      <w:r>
        <w:rPr>
          <w:sz w:val="22"/>
        </w:rPr>
        <w:t xml:space="preserve">☐ </w:t>
      </w:r>
      <w:r>
        <w:rPr>
          <w:sz w:val="22"/>
        </w:rPr>
        <w:t>☐ Supabase project created (free tier for development)</w:t>
      </w:r>
    </w:p>
    <w:p>
      <w:pPr>
        <w:ind w:left="720"/>
      </w:pPr>
      <w:r>
        <w:rPr>
          <w:sz w:val="22"/>
        </w:rPr>
        <w:t xml:space="preserve">☐ </w:t>
      </w:r>
      <w:r>
        <w:rPr>
          <w:sz w:val="22"/>
        </w:rPr>
        <w:t>☐ Local server starts without errors (npm start)</w:t>
      </w:r>
    </w:p>
    <w:p>
      <w:pPr>
        <w:ind w:left="720"/>
      </w:pPr>
      <w:r>
        <w:rPr>
          <w:sz w:val="22"/>
        </w:rPr>
        <w:t xml:space="preserve">☐ </w:t>
      </w:r>
      <w:r>
        <w:rPr>
          <w:sz w:val="22"/>
        </w:rPr>
        <w:t>☐ All portals accessible at localhost:3000</w:t>
      </w:r>
    </w:p>
    <w:p>
      <w:pPr>
        <w:ind w:left="720"/>
      </w:pPr>
      <w:r>
        <w:rPr>
          <w:sz w:val="22"/>
        </w:rPr>
        <w:t xml:space="preserve">☐ </w:t>
      </w:r>
      <w:r>
        <w:rPr>
          <w:sz w:val="22"/>
        </w:rPr>
        <w:t>☐ Hot reload configured (nodemon for backend, live reload for frontend)</w:t>
      </w:r>
    </w:p>
    <w:p>
      <w:pPr>
        <w:ind w:left="720"/>
      </w:pPr>
      <w:r>
        <w:rPr>
          <w:sz w:val="22"/>
        </w:rPr>
        <w:t xml:space="preserve">☐ </w:t>
      </w:r>
      <w:r>
        <w:rPr>
          <w:sz w:val="22"/>
        </w:rPr>
        <w:t>☐ ESLint + Prettier configured and passing</w:t>
      </w:r>
    </w:p>
    <w:p>
      <w:pPr>
        <w:pStyle w:val="Heading3"/>
      </w:pPr>
      <w:r>
        <w:t>Staging Environment</w:t>
      </w:r>
    </w:p>
    <w:p>
      <w:pPr>
        <w:ind w:left="720"/>
      </w:pPr>
      <w:r>
        <w:rPr>
          <w:sz w:val="22"/>
        </w:rPr>
        <w:t xml:space="preserve">☐ </w:t>
      </w:r>
      <w:r>
        <w:rPr>
          <w:sz w:val="22"/>
        </w:rPr>
        <w:t>☐ Render.com staging service created (separate from production)</w:t>
      </w:r>
    </w:p>
    <w:p>
      <w:pPr>
        <w:ind w:left="720"/>
      </w:pPr>
      <w:r>
        <w:rPr>
          <w:sz w:val="22"/>
        </w:rPr>
        <w:t xml:space="preserve">☐ </w:t>
      </w:r>
      <w:r>
        <w:rPr>
          <w:sz w:val="22"/>
        </w:rPr>
        <w:t>☐ Staging Supabase project (or separate auth config)</w:t>
      </w:r>
    </w:p>
    <w:p>
      <w:pPr>
        <w:ind w:left="720"/>
      </w:pPr>
      <w:r>
        <w:rPr>
          <w:sz w:val="22"/>
        </w:rPr>
        <w:t xml:space="preserve">☐ </w:t>
      </w:r>
      <w:r>
        <w:rPr>
          <w:sz w:val="22"/>
        </w:rPr>
        <w:t>☐ Environment variables set in Render dashboard</w:t>
      </w:r>
    </w:p>
    <w:p>
      <w:pPr>
        <w:ind w:left="720"/>
      </w:pPr>
      <w:r>
        <w:rPr>
          <w:sz w:val="22"/>
        </w:rPr>
        <w:t xml:space="preserve">☐ </w:t>
      </w:r>
      <w:r>
        <w:rPr>
          <w:sz w:val="22"/>
        </w:rPr>
        <w:t>☐ Auto-deploy from develop branch</w:t>
      </w:r>
    </w:p>
    <w:p>
      <w:pPr>
        <w:ind w:left="720"/>
      </w:pPr>
      <w:r>
        <w:rPr>
          <w:sz w:val="22"/>
        </w:rPr>
        <w:t xml:space="preserve">☐ </w:t>
      </w:r>
      <w:r>
        <w:rPr>
          <w:sz w:val="22"/>
        </w:rPr>
        <w:t>☐ Staging URL: staging.decisionos.com (or Render-provided URL)</w:t>
      </w:r>
    </w:p>
    <w:p>
      <w:pPr>
        <w:ind w:left="720"/>
      </w:pPr>
      <w:r>
        <w:rPr>
          <w:sz w:val="22"/>
        </w:rPr>
        <w:t xml:space="preserve">☐ </w:t>
      </w:r>
      <w:r>
        <w:rPr>
          <w:sz w:val="22"/>
        </w:rPr>
        <w:t>☐ SSL certificate provisioned automatically by Render</w:t>
      </w:r>
    </w:p>
    <w:p>
      <w:pPr>
        <w:pStyle w:val="Heading3"/>
      </w:pPr>
      <w:r>
        <w:t>Production Environment</w:t>
      </w:r>
    </w:p>
    <w:p>
      <w:pPr>
        <w:ind w:left="720"/>
      </w:pPr>
      <w:r>
        <w:rPr>
          <w:sz w:val="22"/>
        </w:rPr>
        <w:t xml:space="preserve">☐ </w:t>
      </w:r>
      <w:r>
        <w:rPr>
          <w:sz w:val="22"/>
        </w:rPr>
        <w:t>☐ Render.com production service created</w:t>
      </w:r>
    </w:p>
    <w:p>
      <w:pPr>
        <w:ind w:left="720"/>
      </w:pPr>
      <w:r>
        <w:rPr>
          <w:sz w:val="22"/>
        </w:rPr>
        <w:t xml:space="preserve">☐ </w:t>
      </w:r>
      <w:r>
        <w:rPr>
          <w:sz w:val="22"/>
        </w:rPr>
        <w:t>☐ Production Supabase project with paid plan</w:t>
      </w:r>
    </w:p>
    <w:p>
      <w:pPr>
        <w:ind w:left="720"/>
      </w:pPr>
      <w:r>
        <w:rPr>
          <w:sz w:val="22"/>
        </w:rPr>
        <w:t xml:space="preserve">☐ </w:t>
      </w:r>
      <w:r>
        <w:rPr>
          <w:sz w:val="22"/>
        </w:rPr>
        <w:t>☐ Custom domain configured (app.decisionos.com)</w:t>
      </w:r>
    </w:p>
    <w:p>
      <w:pPr>
        <w:ind w:left="720"/>
      </w:pPr>
      <w:r>
        <w:rPr>
          <w:sz w:val="22"/>
        </w:rPr>
        <w:t xml:space="preserve">☐ </w:t>
      </w:r>
      <w:r>
        <w:rPr>
          <w:sz w:val="22"/>
        </w:rPr>
        <w:t>☐ Environment variables set (production values)</w:t>
      </w:r>
    </w:p>
    <w:p>
      <w:pPr>
        <w:ind w:left="720"/>
      </w:pPr>
      <w:r>
        <w:rPr>
          <w:sz w:val="22"/>
        </w:rPr>
        <w:t xml:space="preserve">☐ </w:t>
      </w:r>
      <w:r>
        <w:rPr>
          <w:sz w:val="22"/>
        </w:rPr>
        <w:t>☐ Auto-deploy from main branch only</w:t>
      </w:r>
    </w:p>
    <w:p>
      <w:pPr>
        <w:ind w:left="720"/>
      </w:pPr>
      <w:r>
        <w:rPr>
          <w:sz w:val="22"/>
        </w:rPr>
        <w:t xml:space="preserve">☐ </w:t>
      </w:r>
      <w:r>
        <w:rPr>
          <w:sz w:val="22"/>
        </w:rPr>
        <w:t>☐ Rollback procedure documented and tested</w:t>
      </w:r>
    </w:p>
    <w:p>
      <w:pPr>
        <w:ind w:left="720"/>
      </w:pPr>
      <w:r>
        <w:rPr>
          <w:sz w:val="22"/>
        </w:rPr>
        <w:t xml:space="preserve">☐ </w:t>
      </w:r>
      <w:r>
        <w:rPr>
          <w:sz w:val="22"/>
        </w:rPr>
        <w:t>☐ Monitoring and alerting configured</w:t>
      </w:r>
    </w:p>
    <w:p>
      <w:pPr>
        <w:ind w:left="720"/>
      </w:pPr>
      <w:r>
        <w:rPr>
          <w:sz w:val="22"/>
        </w:rPr>
        <w:t xml:space="preserve">☐ </w:t>
      </w:r>
      <w:r>
        <w:rPr>
          <w:sz w:val="22"/>
        </w:rPr>
        <w:t>☐ Daily backups configured (if using database)</w:t>
      </w:r>
    </w:p>
    <w:p>
      <w:pPr>
        <w:pStyle w:val="Heading2"/>
      </w:pPr>
      <w:r>
        <w:t>Deployment Pipeline</w:t>
      </w:r>
    </w:p>
    <w:p>
      <w:pPr>
        <w:pStyle w:val="ListNumber"/>
      </w:pPr>
      <w:r>
        <w:rPr>
          <w:sz w:val="22"/>
        </w:rPr>
        <w:t>Step 1: Developer creates feature branch from develop</w:t>
      </w:r>
    </w:p>
    <w:p>
      <w:pPr>
        <w:pStyle w:val="ListNumber"/>
      </w:pPr>
      <w:r>
        <w:rPr>
          <w:sz w:val="22"/>
        </w:rPr>
        <w:t>Step 2: Developer implements changes and tests locally</w:t>
      </w:r>
    </w:p>
    <w:p>
      <w:pPr>
        <w:pStyle w:val="ListNumber"/>
      </w:pPr>
      <w:r>
        <w:rPr>
          <w:sz w:val="22"/>
        </w:rPr>
        <w:t>Step 3: Developer opens PR to develop branch</w:t>
      </w:r>
    </w:p>
    <w:p>
      <w:pPr>
        <w:pStyle w:val="ListNumber"/>
      </w:pPr>
      <w:r>
        <w:rPr>
          <w:sz w:val="22"/>
        </w:rPr>
        <w:t>Step 4: PR reviewed — code review + security review</w:t>
      </w:r>
    </w:p>
    <w:p>
      <w:pPr>
        <w:pStyle w:val="ListNumber"/>
      </w:pPr>
      <w:r>
        <w:rPr>
          <w:sz w:val="22"/>
        </w:rPr>
        <w:t>Step 5: PR merged → auto-deploys to staging</w:t>
      </w:r>
    </w:p>
    <w:p>
      <w:pPr>
        <w:pStyle w:val="ListNumber"/>
      </w:pPr>
      <w:r>
        <w:rPr>
          <w:sz w:val="22"/>
        </w:rPr>
        <w:t>Step 6: QA on staging — test all affected portals</w:t>
      </w:r>
    </w:p>
    <w:p>
      <w:pPr>
        <w:pStyle w:val="ListNumber"/>
      </w:pPr>
      <w:r>
        <w:rPr>
          <w:sz w:val="22"/>
        </w:rPr>
        <w:t>Step 7: PR from develop to main branch</w:t>
      </w:r>
    </w:p>
    <w:p>
      <w:pPr>
        <w:pStyle w:val="ListNumber"/>
      </w:pPr>
      <w:r>
        <w:rPr>
          <w:sz w:val="22"/>
        </w:rPr>
        <w:t>Step 8: PR merged → auto-deploys to production</w:t>
      </w:r>
    </w:p>
    <w:p>
      <w:pPr>
        <w:pStyle w:val="ListNumber"/>
      </w:pPr>
      <w:r>
        <w:rPr>
          <w:sz w:val="22"/>
        </w:rPr>
        <w:t>Step 9: Monitor for 15 minutes post-deploy (error rates, response times)</w:t>
      </w:r>
    </w:p>
    <w:p>
      <w:pPr>
        <w:pStyle w:val="ListNumber"/>
      </w:pPr>
      <w:r>
        <w:rPr>
          <w:sz w:val="22"/>
        </w:rPr>
        <w:t>Step 10: If issues detected → rollback via Render dashboard (one click)</w:t>
      </w:r>
    </w:p>
    <w:p>
      <w:pPr>
        <w:pStyle w:val="Heading2"/>
      </w:pPr>
      <w:r>
        <w:t>Testing Strategy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Test Type</w:t>
            </w:r>
          </w:p>
        </w:tc>
        <w:tc>
          <w:tcPr>
            <w:tcW w:type="dxa" w:w="2340"/>
          </w:tcPr>
          <w:p>
            <w:r>
              <w:rPr>
                <w:b/>
                <w:sz w:val="20"/>
              </w:rPr>
              <w:t>Tool</w:t>
            </w:r>
          </w:p>
        </w:tc>
        <w:tc>
          <w:tcPr>
            <w:tcW w:type="dxa" w:w="2340"/>
          </w:tcPr>
          <w:p>
            <w:r>
              <w:rPr>
                <w:b/>
                <w:sz w:val="20"/>
              </w:rPr>
              <w:t>Scope</w:t>
            </w:r>
          </w:p>
        </w:tc>
        <w:tc>
          <w:tcPr>
            <w:tcW w:type="dxa" w:w="2340"/>
          </w:tcPr>
          <w:p>
            <w:r>
              <w:rPr>
                <w:b/>
                <w:sz w:val="20"/>
              </w:rPr>
              <w:t>Week</w:t>
            </w:r>
          </w:p>
        </w:tc>
      </w:tr>
      <w:tr>
        <w:tc>
          <w:tcPr>
            <w:tcW w:type="dxa" w:w="2340"/>
          </w:tcPr>
          <w:p>
            <w:r>
              <w:rPr>
                <w:sz w:val="20"/>
              </w:rPr>
              <w:t>Unit Tests</w:t>
            </w:r>
          </w:p>
        </w:tc>
        <w:tc>
          <w:tcPr>
            <w:tcW w:type="dxa" w:w="2340"/>
          </w:tcPr>
          <w:p>
            <w:r>
              <w:rPr>
                <w:sz w:val="20"/>
              </w:rPr>
              <w:t>Jest</w:t>
            </w:r>
          </w:p>
        </w:tc>
        <w:tc>
          <w:tcPr>
            <w:tcW w:type="dxa" w:w="2340"/>
          </w:tcPr>
          <w:p>
            <w:r>
              <w:rPr>
                <w:sz w:val="20"/>
              </w:rPr>
              <w:t>Individual functions, middleware, data transformers</w:t>
            </w:r>
          </w:p>
        </w:tc>
        <w:tc>
          <w:tcPr>
            <w:tcW w:type="dxa" w:w="2340"/>
          </w:tcPr>
          <w:p>
            <w:r>
              <w:rPr>
                <w:sz w:val="20"/>
              </w:rPr>
              <w:t>Week 10</w:t>
            </w:r>
          </w:p>
        </w:tc>
      </w:tr>
      <w:tr>
        <w:tc>
          <w:tcPr>
            <w:tcW w:type="dxa" w:w="2340"/>
          </w:tcPr>
          <w:p>
            <w:r>
              <w:rPr>
                <w:sz w:val="20"/>
              </w:rPr>
              <w:t>Integration Tests</w:t>
            </w:r>
          </w:p>
        </w:tc>
        <w:tc>
          <w:tcPr>
            <w:tcW w:type="dxa" w:w="2340"/>
          </w:tcPr>
          <w:p>
            <w:r>
              <w:rPr>
                <w:sz w:val="20"/>
              </w:rPr>
              <w:t>Supertest</w:t>
            </w:r>
          </w:p>
        </w:tc>
        <w:tc>
          <w:tcPr>
            <w:tcW w:type="dxa" w:w="2340"/>
          </w:tcPr>
          <w:p>
            <w:r>
              <w:rPr>
                <w:sz w:val="20"/>
              </w:rPr>
              <w:t>API endpoints with authentication</w:t>
            </w:r>
          </w:p>
        </w:tc>
        <w:tc>
          <w:tcPr>
            <w:tcW w:type="dxa" w:w="2340"/>
          </w:tcPr>
          <w:p>
            <w:r>
              <w:rPr>
                <w:sz w:val="20"/>
              </w:rPr>
              <w:t>Week 10</w:t>
            </w:r>
          </w:p>
        </w:tc>
      </w:tr>
      <w:tr>
        <w:tc>
          <w:tcPr>
            <w:tcW w:type="dxa" w:w="2340"/>
          </w:tcPr>
          <w:p>
            <w:r>
              <w:rPr>
                <w:sz w:val="20"/>
              </w:rPr>
              <w:t>Visual Regression</w:t>
            </w:r>
          </w:p>
        </w:tc>
        <w:tc>
          <w:tcPr>
            <w:tcW w:type="dxa" w:w="2340"/>
          </w:tcPr>
          <w:p>
            <w:r>
              <w:rPr>
                <w:sz w:val="20"/>
              </w:rPr>
              <w:t>Playwright + Percy</w:t>
            </w:r>
          </w:p>
        </w:tc>
        <w:tc>
          <w:tcPr>
            <w:tcW w:type="dxa" w:w="2340"/>
          </w:tcPr>
          <w:p>
            <w:r>
              <w:rPr>
                <w:sz w:val="20"/>
              </w:rPr>
              <w:t>Portal layouts, chart rendering, responsive breakpoints</w:t>
            </w:r>
          </w:p>
        </w:tc>
        <w:tc>
          <w:tcPr>
            <w:tcW w:type="dxa" w:w="2340"/>
          </w:tcPr>
          <w:p>
            <w:r>
              <w:rPr>
                <w:sz w:val="20"/>
              </w:rPr>
              <w:t>Week 10</w:t>
            </w:r>
          </w:p>
        </w:tc>
      </w:tr>
      <w:tr>
        <w:tc>
          <w:tcPr>
            <w:tcW w:type="dxa" w:w="2340"/>
          </w:tcPr>
          <w:p>
            <w:r>
              <w:rPr>
                <w:sz w:val="20"/>
              </w:rPr>
              <w:t>Load Testing</w:t>
            </w:r>
          </w:p>
        </w:tc>
        <w:tc>
          <w:tcPr>
            <w:tcW w:type="dxa" w:w="2340"/>
          </w:tcPr>
          <w:p>
            <w:r>
              <w:rPr>
                <w:sz w:val="20"/>
              </w:rPr>
              <w:t>Artillery or k6</w:t>
            </w:r>
          </w:p>
        </w:tc>
        <w:tc>
          <w:tcPr>
            <w:tcW w:type="dxa" w:w="2340"/>
          </w:tcPr>
          <w:p>
            <w:r>
              <w:rPr>
                <w:sz w:val="20"/>
              </w:rPr>
              <w:t>Concurrent users, API throughput, Socket.IO stability</w:t>
            </w:r>
          </w:p>
        </w:tc>
        <w:tc>
          <w:tcPr>
            <w:tcW w:type="dxa" w:w="2340"/>
          </w:tcPr>
          <w:p>
            <w:r>
              <w:rPr>
                <w:sz w:val="20"/>
              </w:rPr>
              <w:t>Week 10</w:t>
            </w:r>
          </w:p>
        </w:tc>
      </w:tr>
      <w:tr>
        <w:tc>
          <w:tcPr>
            <w:tcW w:type="dxa" w:w="2340"/>
          </w:tcPr>
          <w:p>
            <w:r>
              <w:rPr>
                <w:sz w:val="20"/>
              </w:rPr>
              <w:t>Security Testing</w:t>
            </w:r>
          </w:p>
        </w:tc>
        <w:tc>
          <w:tcPr>
            <w:tcW w:type="dxa" w:w="2340"/>
          </w:tcPr>
          <w:p>
            <w:r>
              <w:rPr>
                <w:sz w:val="20"/>
              </w:rPr>
              <w:t>OWASP ZAP</w:t>
            </w:r>
          </w:p>
        </w:tc>
        <w:tc>
          <w:tcPr>
            <w:tcW w:type="dxa" w:w="2340"/>
          </w:tcPr>
          <w:p>
            <w:r>
              <w:rPr>
                <w:sz w:val="20"/>
              </w:rPr>
              <w:t>All API endpoints, authentication flows</w:t>
            </w:r>
          </w:p>
        </w:tc>
        <w:tc>
          <w:tcPr>
            <w:tcW w:type="dxa" w:w="2340"/>
          </w:tcPr>
          <w:p>
            <w:r>
              <w:rPr>
                <w:sz w:val="20"/>
              </w:rPr>
              <w:t>Week 4</w:t>
            </w:r>
          </w:p>
        </w:tc>
      </w:tr>
      <w:tr>
        <w:tc>
          <w:tcPr>
            <w:tcW w:type="dxa" w:w="2340"/>
          </w:tcPr>
          <w:p>
            <w:r>
              <w:rPr>
                <w:sz w:val="20"/>
              </w:rPr>
              <w:t>Accessibility Testing</w:t>
            </w:r>
          </w:p>
        </w:tc>
        <w:tc>
          <w:tcPr>
            <w:tcW w:type="dxa" w:w="2340"/>
          </w:tcPr>
          <w:p>
            <w:r>
              <w:rPr>
                <w:sz w:val="20"/>
              </w:rPr>
              <w:t>axe-core</w:t>
            </w:r>
          </w:p>
        </w:tc>
        <w:tc>
          <w:tcPr>
            <w:tcW w:type="dxa" w:w="2340"/>
          </w:tcPr>
          <w:p>
            <w:r>
              <w:rPr>
                <w:sz w:val="20"/>
              </w:rPr>
              <w:t>All portal pages, form elements</w:t>
            </w:r>
          </w:p>
        </w:tc>
        <w:tc>
          <w:tcPr>
            <w:tcW w:type="dxa" w:w="2340"/>
          </w:tcPr>
          <w:p>
            <w:r>
              <w:rPr>
                <w:sz w:val="20"/>
              </w:rPr>
              <w:t>Week 10</w:t>
            </w:r>
          </w:p>
        </w:tc>
      </w:tr>
      <w:tr>
        <w:tc>
          <w:tcPr>
            <w:tcW w:type="dxa" w:w="2340"/>
          </w:tcPr>
          <w:p>
            <w:r>
              <w:rPr>
                <w:sz w:val="20"/>
              </w:rPr>
              <w:t>Performance Testing</w:t>
            </w:r>
          </w:p>
        </w:tc>
        <w:tc>
          <w:tcPr>
            <w:tcW w:type="dxa" w:w="2340"/>
          </w:tcPr>
          <w:p>
            <w:r>
              <w:rPr>
                <w:sz w:val="20"/>
              </w:rPr>
              <w:t>Lighthouse CI</w:t>
            </w:r>
          </w:p>
        </w:tc>
        <w:tc>
          <w:tcPr>
            <w:tcW w:type="dxa" w:w="2340"/>
          </w:tcPr>
          <w:p>
            <w:r>
              <w:rPr>
                <w:sz w:val="20"/>
              </w:rPr>
              <w:t>All portals — performance, accessibility, SEO</w:t>
            </w:r>
          </w:p>
        </w:tc>
        <w:tc>
          <w:tcPr>
            <w:tcW w:type="dxa" w:w="2340"/>
          </w:tcPr>
          <w:p>
            <w:r>
              <w:rPr>
                <w:sz w:val="20"/>
              </w:rPr>
              <w:t>Week 10</w:t>
            </w:r>
          </w:p>
        </w:tc>
      </w:tr>
    </w:tbl>
    <w:p>
      <w:pPr>
        <w:pStyle w:val="Heading2"/>
      </w:pPr>
      <w:r>
        <w:t>Performance Benchmarks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Metric</w:t>
            </w:r>
          </w:p>
        </w:tc>
        <w:tc>
          <w:tcPr>
            <w:tcW w:type="dxa" w:w="3120"/>
          </w:tcPr>
          <w:p>
            <w:r>
              <w:rPr>
                <w:b/>
                <w:sz w:val="20"/>
              </w:rPr>
              <w:t>Target</w:t>
            </w:r>
          </w:p>
        </w:tc>
        <w:tc>
          <w:tcPr>
            <w:tcW w:type="dxa" w:w="3120"/>
          </w:tcPr>
          <w:p>
            <w:r>
              <w:rPr>
                <w:b/>
                <w:sz w:val="20"/>
              </w:rPr>
              <w:t>Notes</w:t>
            </w:r>
          </w:p>
        </w:tc>
      </w:tr>
      <w:tr>
        <w:tc>
          <w:tcPr>
            <w:tcW w:type="dxa" w:w="3120"/>
          </w:tcPr>
          <w:p>
            <w:r>
              <w:rPr>
                <w:sz w:val="20"/>
              </w:rPr>
              <w:t>Login Page Load</w:t>
            </w:r>
          </w:p>
        </w:tc>
        <w:tc>
          <w:tcPr>
            <w:tcW w:type="dxa" w:w="3120"/>
          </w:tcPr>
          <w:p>
            <w:r>
              <w:rPr>
                <w:sz w:val="20"/>
              </w:rPr>
              <w:t>&lt; 2 seconds</w:t>
            </w:r>
          </w:p>
        </w:tc>
        <w:tc>
          <w:tcPr>
            <w:tcW w:type="dxa" w:w="3120"/>
          </w:tcPr>
          <w:p>
            <w:r>
              <w:rPr>
                <w:sz w:val="20"/>
              </w:rPr>
              <w:t>First Contentful Paint</w:t>
            </w:r>
          </w:p>
        </w:tc>
      </w:tr>
      <w:tr>
        <w:tc>
          <w:tcPr>
            <w:tcW w:type="dxa" w:w="3120"/>
          </w:tcPr>
          <w:p>
            <w:r>
              <w:rPr>
                <w:sz w:val="20"/>
              </w:rPr>
              <w:t>Portal Dashboard Load</w:t>
            </w:r>
          </w:p>
        </w:tc>
        <w:tc>
          <w:tcPr>
            <w:tcW w:type="dxa" w:w="3120"/>
          </w:tcPr>
          <w:p>
            <w:r>
              <w:rPr>
                <w:sz w:val="20"/>
              </w:rPr>
              <w:t>&lt; 3 seconds</w:t>
            </w:r>
          </w:p>
        </w:tc>
        <w:tc>
          <w:tcPr>
            <w:tcW w:type="dxa" w:w="3120"/>
          </w:tcPr>
          <w:p>
            <w:r>
              <w:rPr>
                <w:sz w:val="20"/>
              </w:rPr>
              <w:t>Largest Contentful Paint</w:t>
            </w:r>
          </w:p>
        </w:tc>
      </w:tr>
      <w:tr>
        <w:tc>
          <w:tcPr>
            <w:tcW w:type="dxa" w:w="3120"/>
          </w:tcPr>
          <w:p>
            <w:r>
              <w:rPr>
                <w:sz w:val="20"/>
              </w:rPr>
              <w:t>Chart Render Time</w:t>
            </w:r>
          </w:p>
        </w:tc>
        <w:tc>
          <w:tcPr>
            <w:tcW w:type="dxa" w:w="3120"/>
          </w:tcPr>
          <w:p>
            <w:r>
              <w:rPr>
                <w:sz w:val="20"/>
              </w:rPr>
              <w:t>&lt; 1 second</w:t>
            </w:r>
          </w:p>
        </w:tc>
        <w:tc>
          <w:tcPr>
            <w:tcW w:type="dxa" w:w="3120"/>
          </w:tcPr>
          <w:p>
            <w:r>
              <w:rPr>
                <w:sz w:val="20"/>
              </w:rPr>
              <w:t>Per chart instance</w:t>
            </w:r>
          </w:p>
        </w:tc>
      </w:tr>
      <w:tr>
        <w:tc>
          <w:tcPr>
            <w:tcW w:type="dxa" w:w="3120"/>
          </w:tcPr>
          <w:p>
            <w:r>
              <w:rPr>
                <w:sz w:val="20"/>
              </w:rPr>
              <w:t>API Response Time (P50)</w:t>
            </w:r>
          </w:p>
        </w:tc>
        <w:tc>
          <w:tcPr>
            <w:tcW w:type="dxa" w:w="3120"/>
          </w:tcPr>
          <w:p>
            <w:r>
              <w:rPr>
                <w:sz w:val="20"/>
              </w:rPr>
              <w:t>&lt; 200ms</w:t>
            </w:r>
          </w:p>
        </w:tc>
        <w:tc>
          <w:tcPr>
            <w:tcW w:type="dxa" w:w="3120"/>
          </w:tcPr>
          <w:p>
            <w:r>
              <w:rPr>
                <w:sz w:val="20"/>
              </w:rPr>
              <w:t>All endpoints</w:t>
            </w:r>
          </w:p>
        </w:tc>
      </w:tr>
      <w:tr>
        <w:tc>
          <w:tcPr>
            <w:tcW w:type="dxa" w:w="3120"/>
          </w:tcPr>
          <w:p>
            <w:r>
              <w:rPr>
                <w:sz w:val="20"/>
              </w:rPr>
              <w:t>API Response Time (P95)</w:t>
            </w:r>
          </w:p>
        </w:tc>
        <w:tc>
          <w:tcPr>
            <w:tcW w:type="dxa" w:w="3120"/>
          </w:tcPr>
          <w:p>
            <w:r>
              <w:rPr>
                <w:sz w:val="20"/>
              </w:rPr>
              <w:t>&lt; 500ms</w:t>
            </w:r>
          </w:p>
        </w:tc>
        <w:tc>
          <w:tcPr>
            <w:tcW w:type="dxa" w:w="3120"/>
          </w:tcPr>
          <w:p>
            <w:r>
              <w:rPr>
                <w:sz w:val="20"/>
              </w:rPr>
              <w:t>All endpoints</w:t>
            </w:r>
          </w:p>
        </w:tc>
      </w:tr>
      <w:tr>
        <w:tc>
          <w:tcPr>
            <w:tcW w:type="dxa" w:w="3120"/>
          </w:tcPr>
          <w:p>
            <w:r>
              <w:rPr>
                <w:sz w:val="20"/>
              </w:rPr>
              <w:t>Socket.IO Reconnect</w:t>
            </w:r>
          </w:p>
        </w:tc>
        <w:tc>
          <w:tcPr>
            <w:tcW w:type="dxa" w:w="3120"/>
          </w:tcPr>
          <w:p>
            <w:r>
              <w:rPr>
                <w:sz w:val="20"/>
              </w:rPr>
              <w:t>&lt; 3 seconds</w:t>
            </w:r>
          </w:p>
        </w:tc>
        <w:tc>
          <w:tcPr>
            <w:tcW w:type="dxa" w:w="3120"/>
          </w:tcPr>
          <w:p>
            <w:r>
              <w:rPr>
                <w:sz w:val="20"/>
              </w:rPr>
              <w:t>After network interruption</w:t>
            </w:r>
          </w:p>
        </w:tc>
      </w:tr>
      <w:tr>
        <w:tc>
          <w:tcPr>
            <w:tcW w:type="dxa" w:w="3120"/>
          </w:tcPr>
          <w:p>
            <w:r>
              <w:rPr>
                <w:sz w:val="20"/>
              </w:rPr>
              <w:t>Lighthouse Performance</w:t>
            </w:r>
          </w:p>
        </w:tc>
        <w:tc>
          <w:tcPr>
            <w:tcW w:type="dxa" w:w="3120"/>
          </w:tcPr>
          <w:p>
            <w:r>
              <w:rPr>
                <w:sz w:val="20"/>
              </w:rPr>
              <w:t>&gt; 85</w:t>
            </w:r>
          </w:p>
        </w:tc>
        <w:tc>
          <w:tcPr>
            <w:tcW w:type="dxa" w:w="3120"/>
          </w:tcPr>
          <w:p>
            <w:r>
              <w:rPr>
                <w:sz w:val="20"/>
              </w:rPr>
              <w:t>All portals</w:t>
            </w:r>
          </w:p>
        </w:tc>
      </w:tr>
      <w:tr>
        <w:tc>
          <w:tcPr>
            <w:tcW w:type="dxa" w:w="3120"/>
          </w:tcPr>
          <w:p>
            <w:r>
              <w:rPr>
                <w:sz w:val="20"/>
              </w:rPr>
              <w:t>Lighthouse Accessibility</w:t>
            </w:r>
          </w:p>
        </w:tc>
        <w:tc>
          <w:tcPr>
            <w:tcW w:type="dxa" w:w="3120"/>
          </w:tcPr>
          <w:p>
            <w:r>
              <w:rPr>
                <w:sz w:val="20"/>
              </w:rPr>
              <w:t>&gt; 90</w:t>
            </w:r>
          </w:p>
        </w:tc>
        <w:tc>
          <w:tcPr>
            <w:tcW w:type="dxa" w:w="3120"/>
          </w:tcPr>
          <w:p>
            <w:r>
              <w:rPr>
                <w:sz w:val="20"/>
              </w:rPr>
              <w:t>All portals</w:t>
            </w:r>
          </w:p>
        </w:tc>
      </w:tr>
      <w:tr>
        <w:tc>
          <w:tcPr>
            <w:tcW w:type="dxa" w:w="3120"/>
          </w:tcPr>
          <w:p>
            <w:r>
              <w:rPr>
                <w:sz w:val="20"/>
              </w:rPr>
              <w:t>Lighthouse Best Practices</w:t>
            </w:r>
          </w:p>
        </w:tc>
        <w:tc>
          <w:tcPr>
            <w:tcW w:type="dxa" w:w="3120"/>
          </w:tcPr>
          <w:p>
            <w:r>
              <w:rPr>
                <w:sz w:val="20"/>
              </w:rPr>
              <w:t>&gt; 90</w:t>
            </w:r>
          </w:p>
        </w:tc>
        <w:tc>
          <w:tcPr>
            <w:tcW w:type="dxa" w:w="3120"/>
          </w:tcPr>
          <w:p>
            <w:r>
              <w:rPr>
                <w:sz w:val="20"/>
              </w:rPr>
              <w:t>All portals</w:t>
            </w:r>
          </w:p>
        </w:tc>
      </w:tr>
      <w:tr>
        <w:tc>
          <w:tcPr>
            <w:tcW w:type="dxa" w:w="3120"/>
          </w:tcPr>
          <w:p>
            <w:r>
              <w:rPr>
                <w:sz w:val="20"/>
              </w:rPr>
              <w:t>Bundle Size (total)</w:t>
            </w:r>
          </w:p>
        </w:tc>
        <w:tc>
          <w:tcPr>
            <w:tcW w:type="dxa" w:w="3120"/>
          </w:tcPr>
          <w:p>
            <w:r>
              <w:rPr>
                <w:sz w:val="20"/>
              </w:rPr>
              <w:t>&lt; 500KB</w:t>
            </w:r>
          </w:p>
        </w:tc>
        <w:tc>
          <w:tcPr>
            <w:tcW w:type="dxa" w:w="3120"/>
          </w:tcPr>
          <w:p>
            <w:r>
              <w:rPr>
                <w:sz w:val="20"/>
              </w:rPr>
              <w:t>All JavaScript + CSS</w:t>
            </w:r>
          </w:p>
        </w:tc>
      </w:tr>
      <w:tr>
        <w:tc>
          <w:tcPr>
            <w:tcW w:type="dxa" w:w="3120"/>
          </w:tcPr>
          <w:p>
            <w:r>
              <w:rPr>
                <w:sz w:val="20"/>
              </w:rPr>
              <w:t>Time to Interactive</w:t>
            </w:r>
          </w:p>
        </w:tc>
        <w:tc>
          <w:tcPr>
            <w:tcW w:type="dxa" w:w="3120"/>
          </w:tcPr>
          <w:p>
            <w:r>
              <w:rPr>
                <w:sz w:val="20"/>
              </w:rPr>
              <w:t>&lt; 4 seconds</w:t>
            </w:r>
          </w:p>
        </w:tc>
        <w:tc>
          <w:tcPr>
            <w:tcW w:type="dxa" w:w="3120"/>
          </w:tcPr>
          <w:p>
            <w:r>
              <w:rPr>
                <w:sz w:val="20"/>
              </w:rPr>
              <w:t>All portals</w:t>
            </w:r>
          </w:p>
        </w:tc>
      </w:tr>
      <w:tr>
        <w:tc>
          <w:tcPr>
            <w:tcW w:type="dxa" w:w="3120"/>
          </w:tcPr>
          <w:p>
            <w:r>
              <w:rPr>
                <w:sz w:val="20"/>
              </w:rPr>
              <w:t>Memory Usage</w:t>
            </w:r>
          </w:p>
        </w:tc>
        <w:tc>
          <w:tcPr>
            <w:tcW w:type="dxa" w:w="3120"/>
          </w:tcPr>
          <w:p>
            <w:r>
              <w:rPr>
                <w:sz w:val="20"/>
              </w:rPr>
              <w:t>&lt; 100MB</w:t>
            </w:r>
          </w:p>
        </w:tc>
        <w:tc>
          <w:tcPr>
            <w:tcW w:type="dxa" w:w="3120"/>
          </w:tcPr>
          <w:p>
            <w:r>
              <w:rPr>
                <w:sz w:val="20"/>
              </w:rPr>
              <w:t>Browser tab after 30 minutes</w:t>
            </w:r>
          </w:p>
        </w:tc>
      </w:tr>
    </w:tbl>
    <w:p>
      <w:r>
        <w:br w:type="page"/>
      </w:r>
    </w:p>
    <w:p>
      <w:r>
        <w:rPr>
          <w:color w:val="CCCCCC"/>
          <w:sz w:val="16"/>
        </w:rPr>
        <w:t>────────────────────────────────────────────────────────────────────────────────</w:t>
      </w:r>
    </w:p>
    <w:p>
      <w:pPr>
        <w:pStyle w:val="Heading1"/>
      </w:pPr>
      <w:r>
        <w:t>PART VII: SALES &amp; GO-TO-MARKET</w:t>
      </w:r>
    </w:p>
    <w:p>
      <w:pPr>
        <w:pStyle w:val="Heading2"/>
      </w:pPr>
      <w:r>
        <w:t>Ideal Customer Profile (ICP)</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Attribute</w:t>
            </w:r>
          </w:p>
        </w:tc>
        <w:tc>
          <w:tcPr>
            <w:tcW w:type="dxa" w:w="3120"/>
          </w:tcPr>
          <w:p>
            <w:r>
              <w:rPr>
                <w:b/>
                <w:sz w:val="20"/>
              </w:rPr>
              <w:t>Value</w:t>
            </w:r>
          </w:p>
        </w:tc>
        <w:tc>
          <w:tcPr>
            <w:tcW w:type="dxa" w:w="3120"/>
          </w:tcPr>
          <w:p>
            <w:r>
              <w:rPr>
                <w:b/>
                <w:sz w:val="20"/>
              </w:rPr>
              <w:t>Rationale</w:t>
            </w:r>
          </w:p>
        </w:tc>
      </w:tr>
      <w:tr>
        <w:tc>
          <w:tcPr>
            <w:tcW w:type="dxa" w:w="3120"/>
          </w:tcPr>
          <w:p>
            <w:r>
              <w:rPr>
                <w:sz w:val="20"/>
              </w:rPr>
              <w:t>Company Size</w:t>
            </w:r>
          </w:p>
        </w:tc>
        <w:tc>
          <w:tcPr>
            <w:tcW w:type="dxa" w:w="3120"/>
          </w:tcPr>
          <w:p>
            <w:r>
              <w:rPr>
                <w:sz w:val="20"/>
              </w:rPr>
              <w:t>200-2,000 employees</w:t>
            </w:r>
          </w:p>
        </w:tc>
        <w:tc>
          <w:tcPr>
            <w:tcW w:type="dxa" w:w="3120"/>
          </w:tcPr>
          <w:p>
            <w:r>
              <w:rPr>
                <w:sz w:val="20"/>
              </w:rPr>
              <w:t>Large enough to have C-suite structure, small enough to move fast</w:t>
            </w:r>
          </w:p>
        </w:tc>
      </w:tr>
      <w:tr>
        <w:tc>
          <w:tcPr>
            <w:tcW w:type="dxa" w:w="3120"/>
          </w:tcPr>
          <w:p>
            <w:r>
              <w:rPr>
                <w:sz w:val="20"/>
              </w:rPr>
              <w:t>Annual Revenue</w:t>
            </w:r>
          </w:p>
        </w:tc>
        <w:tc>
          <w:tcPr>
            <w:tcW w:type="dxa" w:w="3120"/>
          </w:tcPr>
          <w:p>
            <w:r>
              <w:rPr>
                <w:sz w:val="20"/>
              </w:rPr>
              <w:t>$50M-$500M</w:t>
            </w:r>
          </w:p>
        </w:tc>
        <w:tc>
          <w:tcPr>
            <w:tcW w:type="dxa" w:w="3120"/>
          </w:tcPr>
          <w:p>
            <w:r>
              <w:rPr>
                <w:sz w:val="20"/>
              </w:rPr>
              <w:t>Enough budget for $150K investment, not so large they build in-house</w:t>
            </w:r>
          </w:p>
        </w:tc>
      </w:tr>
      <w:tr>
        <w:tc>
          <w:tcPr>
            <w:tcW w:type="dxa" w:w="3120"/>
          </w:tcPr>
          <w:p>
            <w:r>
              <w:rPr>
                <w:sz w:val="20"/>
              </w:rPr>
              <w:t>Industry</w:t>
            </w:r>
          </w:p>
        </w:tc>
        <w:tc>
          <w:tcPr>
            <w:tcW w:type="dxa" w:w="3120"/>
          </w:tcPr>
          <w:p>
            <w:r>
              <w:rPr>
                <w:sz w:val="20"/>
              </w:rPr>
              <w:t>Technology, Financial Services, Healthcare, Manufacturing</w:t>
            </w:r>
          </w:p>
        </w:tc>
        <w:tc>
          <w:tcPr>
            <w:tcW w:type="dxa" w:w="3120"/>
          </w:tcPr>
          <w:p>
            <w:r>
              <w:rPr>
                <w:sz w:val="20"/>
              </w:rPr>
              <w:t>Data-rich industries with complex decisions</w:t>
            </w:r>
          </w:p>
        </w:tc>
      </w:tr>
      <w:tr>
        <w:tc>
          <w:tcPr>
            <w:tcW w:type="dxa" w:w="3120"/>
          </w:tcPr>
          <w:p>
            <w:r>
              <w:rPr>
                <w:sz w:val="20"/>
              </w:rPr>
              <w:t>Tech Stack</w:t>
            </w:r>
          </w:p>
        </w:tc>
        <w:tc>
          <w:tcPr>
            <w:tcW w:type="dxa" w:w="3120"/>
          </w:tcPr>
          <w:p>
            <w:r>
              <w:rPr>
                <w:sz w:val="20"/>
              </w:rPr>
              <w:t>Cloud-first, using Slack/Teams, existing BI tools</w:t>
            </w:r>
          </w:p>
        </w:tc>
        <w:tc>
          <w:tcPr>
            <w:tcW w:type="dxa" w:w="3120"/>
          </w:tcPr>
          <w:p>
            <w:r>
              <w:rPr>
                <w:sz w:val="20"/>
              </w:rPr>
              <w:t>Ready for integration, not starting from zero</w:t>
            </w:r>
          </w:p>
        </w:tc>
      </w:tr>
      <w:tr>
        <w:tc>
          <w:tcPr>
            <w:tcW w:type="dxa" w:w="3120"/>
          </w:tcPr>
          <w:p>
            <w:r>
              <w:rPr>
                <w:sz w:val="20"/>
              </w:rPr>
              <w:t>Pain Points</w:t>
            </w:r>
          </w:p>
        </w:tc>
        <w:tc>
          <w:tcPr>
            <w:tcW w:type="dxa" w:w="3120"/>
          </w:tcPr>
          <w:p>
            <w:r>
              <w:rPr>
                <w:sz w:val="20"/>
              </w:rPr>
              <w:t>Data silos, slow reporting, gut-feel decisions</w:t>
            </w:r>
          </w:p>
        </w:tc>
        <w:tc>
          <w:tcPr>
            <w:tcW w:type="dxa" w:w="3120"/>
          </w:tcPr>
          <w:p>
            <w:r>
              <w:rPr>
                <w:sz w:val="20"/>
              </w:rPr>
              <w:t>Actively looking for solutions</w:t>
            </w:r>
          </w:p>
        </w:tc>
      </w:tr>
      <w:tr>
        <w:tc>
          <w:tcPr>
            <w:tcW w:type="dxa" w:w="3120"/>
          </w:tcPr>
          <w:p>
            <w:r>
              <w:rPr>
                <w:sz w:val="20"/>
              </w:rPr>
              <w:t>Decision Maker</w:t>
            </w:r>
          </w:p>
        </w:tc>
        <w:tc>
          <w:tcPr>
            <w:tcW w:type="dxa" w:w="3120"/>
          </w:tcPr>
          <w:p>
            <w:r>
              <w:rPr>
                <w:sz w:val="20"/>
              </w:rPr>
              <w:t>CEO, COO, or CFO</w:t>
            </w:r>
          </w:p>
        </w:tc>
        <w:tc>
          <w:tcPr>
            <w:tcW w:type="dxa" w:w="3120"/>
          </w:tcPr>
          <w:p>
            <w:r>
              <w:rPr>
                <w:sz w:val="20"/>
              </w:rPr>
              <w:t>Must have budget authority</w:t>
            </w:r>
          </w:p>
        </w:tc>
      </w:tr>
      <w:tr>
        <w:tc>
          <w:tcPr>
            <w:tcW w:type="dxa" w:w="3120"/>
          </w:tcPr>
          <w:p>
            <w:r>
              <w:rPr>
                <w:sz w:val="20"/>
              </w:rPr>
              <w:t>Champion</w:t>
            </w:r>
          </w:p>
        </w:tc>
        <w:tc>
          <w:tcPr>
            <w:tcW w:type="dxa" w:w="3120"/>
          </w:tcPr>
          <w:p>
            <w:r>
              <w:rPr>
                <w:sz w:val="20"/>
              </w:rPr>
              <w:t>VP of Strategy, VP of Operations, or Head of Data</w:t>
            </w:r>
          </w:p>
        </w:tc>
        <w:tc>
          <w:tcPr>
            <w:tcW w:type="dxa" w:w="3120"/>
          </w:tcPr>
          <w:p>
            <w:r>
              <w:rPr>
                <w:sz w:val="20"/>
              </w:rPr>
              <w:t>Day-to-day advocate</w:t>
            </w:r>
          </w:p>
        </w:tc>
      </w:tr>
      <w:tr>
        <w:tc>
          <w:tcPr>
            <w:tcW w:type="dxa" w:w="3120"/>
          </w:tcPr>
          <w:p>
            <w:r>
              <w:rPr>
                <w:sz w:val="20"/>
              </w:rPr>
              <w:t>Buying Cycle</w:t>
            </w:r>
          </w:p>
        </w:tc>
        <w:tc>
          <w:tcPr>
            <w:tcW w:type="dxa" w:w="3120"/>
          </w:tcPr>
          <w:p>
            <w:r>
              <w:rPr>
                <w:sz w:val="20"/>
              </w:rPr>
              <w:t>30-90 days</w:t>
            </w:r>
          </w:p>
        </w:tc>
        <w:tc>
          <w:tcPr>
            <w:tcW w:type="dxa" w:w="3120"/>
          </w:tcPr>
          <w:p>
            <w:r>
              <w:rPr>
                <w:sz w:val="20"/>
              </w:rPr>
              <w:t>Not 6-month enterprise procurement</w:t>
            </w:r>
          </w:p>
        </w:tc>
      </w:tr>
      <w:tr>
        <w:tc>
          <w:tcPr>
            <w:tcW w:type="dxa" w:w="3120"/>
          </w:tcPr>
          <w:p>
            <w:r>
              <w:rPr>
                <w:sz w:val="20"/>
              </w:rPr>
              <w:t>Current Solution</w:t>
            </w:r>
          </w:p>
        </w:tc>
        <w:tc>
          <w:tcPr>
            <w:tcW w:type="dxa" w:w="3120"/>
          </w:tcPr>
          <w:p>
            <w:r>
              <w:rPr>
                <w:sz w:val="20"/>
              </w:rPr>
              <w:t>Spreadsheets + basic BI (Power BI, Tableau)</w:t>
            </w:r>
          </w:p>
        </w:tc>
        <w:tc>
          <w:tcPr>
            <w:tcW w:type="dxa" w:w="3120"/>
          </w:tcPr>
          <w:p>
            <w:r>
              <w:rPr>
                <w:sz w:val="20"/>
              </w:rPr>
              <w:t>Frustrated with current tools but not locked into enterprise contract</w:t>
            </w:r>
          </w:p>
        </w:tc>
      </w:tr>
      <w:tr>
        <w:tc>
          <w:tcPr>
            <w:tcW w:type="dxa" w:w="3120"/>
          </w:tcPr>
          <w:p>
            <w:r>
              <w:rPr>
                <w:sz w:val="20"/>
              </w:rPr>
              <w:t>Growth Stage</w:t>
            </w:r>
          </w:p>
        </w:tc>
        <w:tc>
          <w:tcPr>
            <w:tcW w:type="dxa" w:w="3120"/>
          </w:tcPr>
          <w:p>
            <w:r>
              <w:rPr>
                <w:sz w:val="20"/>
              </w:rPr>
              <w:t>Scaling (post-product-market fit)</w:t>
            </w:r>
          </w:p>
        </w:tc>
        <w:tc>
          <w:tcPr>
            <w:tcW w:type="dxa" w:w="3120"/>
          </w:tcPr>
          <w:p>
            <w:r>
              <w:rPr>
                <w:sz w:val="20"/>
              </w:rPr>
              <w:t>Making strategic decisions that need data support</w:t>
            </w:r>
          </w:p>
        </w:tc>
      </w:tr>
    </w:tbl>
    <w:p>
      <w:pPr>
        <w:pStyle w:val="Heading2"/>
      </w:pPr>
      <w:r>
        <w:t>Prospect Scoring Matrix</w:t>
      </w:r>
    </w:p>
    <w:p>
      <w:r>
        <w:t>Score each prospect 1-10 on these 10 criteria. Total score determines priority:</w:t>
      </w:r>
    </w:p>
    <w:p>
      <w:r>
        <w:rPr>
          <w:b/>
        </w:rPr>
        <w:t xml:space="preserve">☐ 1. Company Size Match: </w:t>
      </w:r>
      <w:r>
        <w:t>200-2000 employees = 10, 50-199 = 7, 2000+ = 5</w:t>
      </w:r>
    </w:p>
    <w:p>
      <w:r>
        <w:rPr>
          <w:b/>
        </w:rPr>
        <w:t xml:space="preserve">☐ 2. Revenue Match: </w:t>
      </w:r>
      <w:r>
        <w:t>$50M-$500M = 10, $20M-$49M = 7, $500M+ = 5</w:t>
      </w:r>
    </w:p>
    <w:p>
      <w:r>
        <w:rPr>
          <w:b/>
        </w:rPr>
        <w:t xml:space="preserve">☐ 3. Industry Fit: </w:t>
      </w:r>
      <w:r>
        <w:t>Tech/FinServ/Healthcare = 10, Manufacturing = 8, Other = 5</w:t>
      </w:r>
    </w:p>
    <w:p>
      <w:r>
        <w:rPr>
          <w:b/>
        </w:rPr>
        <w:t xml:space="preserve">☐ 4. Budget Indicators: </w:t>
      </w:r>
      <w:r>
        <w:t>Recently raised funds or strong financials = 10, Unknown = 5</w:t>
      </w:r>
    </w:p>
    <w:p>
      <w:r>
        <w:rPr>
          <w:b/>
        </w:rPr>
        <w:t xml:space="preserve">☐ 5. Decision Maker Access: </w:t>
      </w:r>
      <w:r>
        <w:t>Direct access to CEO/CFO = 10, Through champion = 7, Cold = 3</w:t>
      </w:r>
    </w:p>
    <w:p>
      <w:r>
        <w:rPr>
          <w:b/>
        </w:rPr>
        <w:t xml:space="preserve">☐ 6. Pain Level: </w:t>
      </w:r>
      <w:r>
        <w:t>Actively seeking solution = 10, Aware of problem = 7, Unaware = 3</w:t>
      </w:r>
    </w:p>
    <w:p>
      <w:r>
        <w:rPr>
          <w:b/>
        </w:rPr>
        <w:t xml:space="preserve">☐ 7. Timeline: </w:t>
      </w:r>
      <w:r>
        <w:t>Decision within 30 days = 10, 90 days = 7, No timeline = 3</w:t>
      </w:r>
    </w:p>
    <w:p>
      <w:r>
        <w:rPr>
          <w:b/>
        </w:rPr>
        <w:t xml:space="preserve">☐ 8. Tech Readiness: </w:t>
      </w:r>
      <w:r>
        <w:t>Cloud-first, good data = 10, Partial = 5, Legacy = 2</w:t>
      </w:r>
    </w:p>
    <w:p>
      <w:r>
        <w:rPr>
          <w:b/>
        </w:rPr>
        <w:t xml:space="preserve">☐ 9. Competition: </w:t>
      </w:r>
      <w:r>
        <w:t>No other vendor in play = 10, Comparing = 5, RFP = 3</w:t>
      </w:r>
    </w:p>
    <w:p>
      <w:r>
        <w:rPr>
          <w:b/>
        </w:rPr>
        <w:t xml:space="preserve">☐ 10. Champion Strength: </w:t>
      </w:r>
      <w:r>
        <w:t>VP+ level, motivated = 10, Mid-level = 5, No champion = 1</w:t>
      </w:r>
    </w:p>
    <w:p>
      <w:r>
        <w:br/>
        <w:t>Scoring Guide: 80-100 = Hot (prioritize), 60-79 = Warm (nurture), 40-59 = Cool (monitor), &lt;40 = Cold (deprioritize)</w:t>
      </w:r>
    </w:p>
    <w:p>
      <w:r>
        <w:br w:type="page"/>
      </w:r>
    </w:p>
    <w:p>
      <w:pPr>
        <w:pStyle w:val="Heading2"/>
      </w:pPr>
      <w:r>
        <w:t>Outreach Sequence (5-Touchpoint Email Cadence)</w:t>
      </w:r>
    </w:p>
    <w:p>
      <w:pPr>
        <w:pStyle w:val="Heading3"/>
      </w:pPr>
      <w:r>
        <w:t>Touchpoint 1: The Insight Email (Day 1)</w:t>
      </w:r>
    </w:p>
    <w:p>
      <w:r>
        <w:t>Subject: [Industry] leaders are missing this data point</w:t>
        <w:br/>
        <w:br/>
        <w:t>Hi [Name],</w:t>
        <w:br/>
        <w:br/>
        <w:t>I was reading [their company's] latest annual report and noticed [specific insight]. We've been working with [similar companies] who faced the same challenge, and the pattern we see is that [insight about their industry/role].</w:t>
        <w:br/>
        <w:br/>
        <w:t>Would it be worth 15 minutes to compare notes?</w:t>
        <w:br/>
        <w:br/>
        <w:t>[Your name]</w:t>
      </w:r>
    </w:p>
    <w:p>
      <w:pPr>
        <w:pStyle w:val="Heading3"/>
      </w:pPr>
      <w:r>
        <w:t>Touchpoint 2: The Value Email (Day 4)</w:t>
      </w:r>
    </w:p>
    <w:p>
      <w:r>
        <w:t>Subject: Re: [Industry] leaders are missing this data point</w:t>
        <w:br/>
        <w:br/>
        <w:t>Hi [Name],</w:t>
        <w:br/>
        <w:br/>
        <w:t>Following up with something concrete: we helped [similar company/role] identify $[X]M in recovered revenue by connecting their [system] data to strategic decision-making.</w:t>
        <w:br/>
        <w:br/>
        <w:t>The process took 2 weeks and the ROI was [X]x in the first quarter.</w:t>
        <w:br/>
        <w:br/>
        <w:t>Worth a quick conversation?</w:t>
        <w:br/>
        <w:br/>
        <w:t>[Your name]</w:t>
      </w:r>
    </w:p>
    <w:p>
      <w:pPr>
        <w:pStyle w:val="Heading3"/>
      </w:pPr>
      <w:r>
        <w:t>Touchpoint 3: The Social Proof Email (Day 8)</w:t>
      </w:r>
    </w:p>
    <w:p>
      <w:r>
        <w:t>Subject: How [similar company] made their Q4 pivot</w:t>
        <w:br/>
        <w:br/>
        <w:t>Hi [Name],</w:t>
        <w:br/>
        <w:br/>
        <w:t>[Similar company] was facing the exact challenge I mentioned — data silos between their finance and operations teams. In a 2-week assessment, we built them a unified decision dashboard that showed them they were over-investing in [area] by 30%.</w:t>
        <w:br/>
        <w:br/>
        <w:t>They reallocated. Revenue grew [X]% the next quarter.</w:t>
        <w:br/>
        <w:br/>
        <w:t>Would you like to see what that looks like? I can show you in a 20-minute demo.</w:t>
        <w:br/>
        <w:br/>
        <w:t>[Your name]</w:t>
      </w:r>
    </w:p>
    <w:p>
      <w:pPr>
        <w:pStyle w:val="Heading3"/>
      </w:pPr>
      <w:r>
        <w:t>Touchpoint 4: The Direct Ask (Day 15)</w:t>
      </w:r>
    </w:p>
    <w:p>
      <w:r>
        <w:t>Subject: 20 minutes?</w:t>
        <w:br/>
        <w:br/>
        <w:t>Hi [Name],</w:t>
        <w:br/>
        <w:br/>
        <w:t>I've reached out a few times and I want to be respectful of your time. If this isn't a priority right now, no hard feelings.</w:t>
        <w:br/>
        <w:br/>
        <w:t>If it is — here's my calendar: [link]</w:t>
        <w:br/>
        <w:br/>
        <w:t>20 minutes. If it's not valuable, you'll never hear from me again.</w:t>
        <w:br/>
        <w:br/>
        <w:t>[Your name]</w:t>
      </w:r>
    </w:p>
    <w:p>
      <w:pPr>
        <w:pStyle w:val="Heading3"/>
      </w:pPr>
      <w:r>
        <w:t>Touchpoint 5: The Breakup Email (Day 22)</w:t>
      </w:r>
    </w:p>
    <w:p>
      <w:r>
        <w:t>Subject: Closing the loop</w:t>
        <w:br/>
        <w:br/>
        <w:t>Hi [Name],</w:t>
        <w:br/>
        <w:br/>
        <w:t>I haven't heard back, so I'll assume the timing isn't right. I'll check back in [3 months / next quarter].</w:t>
        <w:br/>
        <w:br/>
        <w:t>In the meantime, here's a brief overview of what Decision OS does: [link to one-pager]</w:t>
        <w:br/>
        <w:br/>
        <w:t>All the best,</w:t>
        <w:br/>
        <w:t>[Your name]</w:t>
      </w:r>
    </w:p>
    <w:p>
      <w:pPr>
        <w:pStyle w:val="Heading2"/>
      </w:pPr>
      <w:r>
        <w:t>Pricing Strategy Deep Dive</w:t>
      </w:r>
    </w:p>
    <w:p>
      <w:r>
        <w:t>Pricing psychology is critical for $150K products. Key principles:</w:t>
      </w:r>
    </w:p>
    <w:p>
      <w:pPr>
        <w:ind w:left="720"/>
      </w:pPr>
      <w:r>
        <w:rPr>
          <w:sz w:val="22"/>
        </w:rPr>
        <w:t xml:space="preserve">☐ </w:t>
      </w:r>
      <w:r>
        <w:rPr>
          <w:sz w:val="22"/>
        </w:rPr>
        <w:t>Anchor High: Start with the enterprise tier ($30K/month stewardship) even if you expect them to choose basic. The high anchor makes $15K feel reasonable.</w:t>
      </w:r>
    </w:p>
    <w:p>
      <w:pPr>
        <w:ind w:left="720"/>
      </w:pPr>
      <w:r>
        <w:rPr>
          <w:sz w:val="22"/>
        </w:rPr>
        <w:t xml:space="preserve">☐ </w:t>
      </w:r>
      <w:r>
        <w:rPr>
          <w:sz w:val="22"/>
        </w:rPr>
        <w:t>Bundle the Assessment: Never offer installation without an assessment. The assessment ($10-25K) is your conversion tool and risk reducer.</w:t>
      </w:r>
    </w:p>
    <w:p>
      <w:pPr>
        <w:ind w:left="720"/>
      </w:pPr>
      <w:r>
        <w:rPr>
          <w:sz w:val="22"/>
        </w:rPr>
        <w:t xml:space="preserve">☐ </w:t>
      </w:r>
      <w:r>
        <w:rPr>
          <w:sz w:val="22"/>
        </w:rPr>
        <w:t>Separate Installation from Stewardship: Two POs, two budgets. This makes each feel smaller and avoids "big number" sticker shock.</w:t>
      </w:r>
    </w:p>
    <w:p>
      <w:pPr>
        <w:ind w:left="720"/>
      </w:pPr>
      <w:r>
        <w:rPr>
          <w:sz w:val="22"/>
        </w:rPr>
        <w:t xml:space="preserve">☐ </w:t>
      </w:r>
      <w:r>
        <w:rPr>
          <w:sz w:val="22"/>
        </w:rPr>
        <w:t>Show ROI, Not Cost: "This costs $150K" vs. "This recovers $2.3M in annual efficiency." Always frame as investment, not expense.</w:t>
      </w:r>
    </w:p>
    <w:p>
      <w:pPr>
        <w:ind w:left="720"/>
      </w:pPr>
      <w:r>
        <w:rPr>
          <w:sz w:val="22"/>
        </w:rPr>
        <w:t xml:space="preserve">☐ </w:t>
      </w:r>
      <w:r>
        <w:rPr>
          <w:sz w:val="22"/>
        </w:rPr>
        <w:t>Offer Monthly Stewardship: $15K/month feels more manageable than $180K/year, even though they're equivalent. Monthly billing lowers commitment anxiety.</w:t>
      </w:r>
    </w:p>
    <w:p>
      <w:pPr>
        <w:ind w:left="720"/>
      </w:pPr>
      <w:r>
        <w:rPr>
          <w:sz w:val="22"/>
        </w:rPr>
        <w:t xml:space="preserve">☐ </w:t>
      </w:r>
      <w:r>
        <w:rPr>
          <w:sz w:val="22"/>
        </w:rPr>
        <w:t>Include a Pilot Guarantee: "If you don't see measurable value in the first 90 days of stewardship, we'll refund the installation." (Only offer if you're confident.)</w:t>
      </w:r>
    </w:p>
    <w:p>
      <w:pPr>
        <w:ind w:left="720"/>
      </w:pPr>
      <w:r>
        <w:rPr>
          <w:sz w:val="22"/>
        </w:rPr>
        <w:t xml:space="preserve">☐ </w:t>
      </w:r>
      <w:r>
        <w:rPr>
          <w:sz w:val="22"/>
        </w:rPr>
        <w:t>Price on Value, Not Hours: Never quote hourly rates. The price is for the outcome, not the effort. $150K for "a decision operating system," not "$150K for X hours of work."</w:t>
      </w:r>
    </w:p>
    <w:p>
      <w:pPr>
        <w:pStyle w:val="Heading2"/>
      </w:pPr>
      <w:r>
        <w:t>The Assessment as Conversion Tool</w:t>
      </w:r>
    </w:p>
    <w:p>
      <w:r>
        <w:t>The $10K-$25K assessment is the highest-leverage item in your sales process. Here's why it converts at 40%+:</w:t>
      </w:r>
    </w:p>
    <w:p>
      <w:pPr>
        <w:pStyle w:val="ListNumber"/>
      </w:pPr>
      <w:r>
        <w:rPr>
          <w:sz w:val="22"/>
        </w:rPr>
        <w:t>Risk Reversal: For $10-25K, the buyer gets a working prototype with their real data. If it doesn't work, they're out $10K — not $150K.</w:t>
      </w:r>
    </w:p>
    <w:p>
      <w:pPr>
        <w:pStyle w:val="ListNumber"/>
      </w:pPr>
      <w:r>
        <w:rPr>
          <w:sz w:val="22"/>
        </w:rPr>
        <w:t>Proof of Concept: The assessment produces a tangible deliverable — a working dashboard — that justifies the full installation.</w:t>
      </w:r>
    </w:p>
    <w:p>
      <w:pPr>
        <w:pStyle w:val="ListNumber"/>
      </w:pPr>
      <w:r>
        <w:rPr>
          <w:sz w:val="22"/>
        </w:rPr>
        <w:t>Relationship Building: Two weeks of working together builds trust. By the end, you're a partner, not a vendor.</w:t>
      </w:r>
    </w:p>
    <w:p>
      <w:pPr>
        <w:pStyle w:val="ListNumber"/>
      </w:pPr>
      <w:r>
        <w:rPr>
          <w:sz w:val="22"/>
        </w:rPr>
        <w:t>Data Discovery: You learn their data landscape, which makes the installation quote more accurate and the implementation faster.</w:t>
      </w:r>
    </w:p>
    <w:p>
      <w:pPr>
        <w:pStyle w:val="ListNumber"/>
      </w:pPr>
      <w:r>
        <w:rPr>
          <w:sz w:val="22"/>
        </w:rPr>
        <w:t>Champion Empowerment: The internal champion now has a working demo to show their boss. They sell for you.</w:t>
      </w:r>
    </w:p>
    <w:p>
      <w:pPr>
        <w:pStyle w:val="ListNumber"/>
      </w:pPr>
      <w:r>
        <w:rPr>
          <w:sz w:val="22"/>
        </w:rPr>
        <w:t>Sunk Cost Psychology: Once they've invested $10-25K and seen results, abandoning the project feels like wasting that investment.</w:t>
      </w:r>
    </w:p>
    <w:p>
      <w:pPr>
        <w:pStyle w:val="Heading2"/>
      </w:pPr>
      <w:r>
        <w:t>Case Study Template</w:t>
      </w:r>
    </w:p>
    <w:p>
      <w:r>
        <w:t>Use this structure for your first 3 proof points: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Section</w:t>
            </w:r>
          </w:p>
        </w:tc>
        <w:tc>
          <w:tcPr>
            <w:tcW w:type="dxa" w:w="4680"/>
          </w:tcPr>
          <w:p>
            <w:r>
              <w:rPr>
                <w:b/>
                <w:sz w:val="20"/>
              </w:rPr>
              <w:t>Content</w:t>
            </w:r>
          </w:p>
        </w:tc>
      </w:tr>
      <w:tr>
        <w:tc>
          <w:tcPr>
            <w:tcW w:type="dxa" w:w="4680"/>
          </w:tcPr>
          <w:p>
            <w:r>
              <w:rPr>
                <w:sz w:val="20"/>
              </w:rPr>
              <w:t>Header</w:t>
            </w:r>
          </w:p>
        </w:tc>
        <w:tc>
          <w:tcPr>
            <w:tcW w:type="dxa" w:w="4680"/>
          </w:tcPr>
          <w:p>
            <w:r>
              <w:rPr>
                <w:sz w:val="20"/>
              </w:rPr>
              <w:t>[Company Type] Transforms [Process] with Decision OS</w:t>
            </w:r>
          </w:p>
        </w:tc>
      </w:tr>
      <w:tr>
        <w:tc>
          <w:tcPr>
            <w:tcW w:type="dxa" w:w="4680"/>
          </w:tcPr>
          <w:p>
            <w:r>
              <w:rPr>
                <w:sz w:val="20"/>
              </w:rPr>
              <w:t>Challenge</w:t>
            </w:r>
          </w:p>
        </w:tc>
        <w:tc>
          <w:tcPr>
            <w:tcW w:type="dxa" w:w="4680"/>
          </w:tcPr>
          <w:p>
            <w:r>
              <w:rPr>
                <w:sz w:val="20"/>
              </w:rPr>
              <w:t>2-3 sentences describing the pain point (use their language)</w:t>
            </w:r>
          </w:p>
        </w:tc>
      </w:tr>
      <w:tr>
        <w:tc>
          <w:tcPr>
            <w:tcW w:type="dxa" w:w="4680"/>
          </w:tcPr>
          <w:p>
            <w:r>
              <w:rPr>
                <w:sz w:val="20"/>
              </w:rPr>
              <w:t>Solution</w:t>
            </w:r>
          </w:p>
        </w:tc>
        <w:tc>
          <w:tcPr>
            <w:tcW w:type="dxa" w:w="4680"/>
          </w:tcPr>
          <w:p>
            <w:r>
              <w:rPr>
                <w:sz w:val="20"/>
              </w:rPr>
              <w:t>2-3 sentences describing what Decision OS delivered (specific portals, integrations)</w:t>
            </w:r>
          </w:p>
        </w:tc>
      </w:tr>
      <w:tr>
        <w:tc>
          <w:tcPr>
            <w:tcW w:type="dxa" w:w="4680"/>
          </w:tcPr>
          <w:p>
            <w:r>
              <w:rPr>
                <w:sz w:val="20"/>
              </w:rPr>
              <w:t>Timeline</w:t>
            </w:r>
          </w:p>
        </w:tc>
        <w:tc>
          <w:tcPr>
            <w:tcW w:type="dxa" w:w="4680"/>
          </w:tcPr>
          <w:p>
            <w:r>
              <w:rPr>
                <w:sz w:val="20"/>
              </w:rPr>
              <w:t>Assessment: [X] weeks | Installation: [X] weeks</w:t>
            </w:r>
          </w:p>
        </w:tc>
      </w:tr>
      <w:tr>
        <w:tc>
          <w:tcPr>
            <w:tcW w:type="dxa" w:w="4680"/>
          </w:tcPr>
          <w:p>
            <w:r>
              <w:rPr>
                <w:sz w:val="20"/>
              </w:rPr>
              <w:t>Results (Quantitative)</w:t>
            </w:r>
          </w:p>
        </w:tc>
        <w:tc>
          <w:tcPr>
            <w:tcW w:type="dxa" w:w="4680"/>
          </w:tcPr>
          <w:p>
            <w:r>
              <w:rPr>
                <w:sz w:val="20"/>
              </w:rPr>
              <w:t>3 bullet points with specific numbers ($X saved, Y% improvement, Z hours/week recovered)</w:t>
            </w:r>
          </w:p>
        </w:tc>
      </w:tr>
      <w:tr>
        <w:tc>
          <w:tcPr>
            <w:tcW w:type="dxa" w:w="4680"/>
          </w:tcPr>
          <w:p>
            <w:r>
              <w:rPr>
                <w:sz w:val="20"/>
              </w:rPr>
              <w:t>Results (Qualitative)</w:t>
            </w:r>
          </w:p>
        </w:tc>
        <w:tc>
          <w:tcPr>
            <w:tcW w:type="dxa" w:w="4680"/>
          </w:tcPr>
          <w:p>
            <w:r>
              <w:rPr>
                <w:sz w:val="20"/>
              </w:rPr>
              <w:t>1-2 quotes from the champion or decision maker</w:t>
            </w:r>
          </w:p>
        </w:tc>
      </w:tr>
      <w:tr>
        <w:tc>
          <w:tcPr>
            <w:tcW w:type="dxa" w:w="4680"/>
          </w:tcPr>
          <w:p>
            <w:r>
              <w:rPr>
                <w:sz w:val="20"/>
              </w:rPr>
              <w:t>Key Insight</w:t>
            </w:r>
          </w:p>
        </w:tc>
        <w:tc>
          <w:tcPr>
            <w:tcW w:type="dxa" w:w="4680"/>
          </w:tcPr>
          <w:p>
            <w:r>
              <w:rPr>
                <w:sz w:val="20"/>
              </w:rPr>
              <w:t>The one thing this case study teaches about the industry</w:t>
            </w:r>
          </w:p>
        </w:tc>
      </w:tr>
      <w:tr>
        <w:tc>
          <w:tcPr>
            <w:tcW w:type="dxa" w:w="4680"/>
          </w:tcPr>
          <w:p>
            <w:r>
              <w:rPr>
                <w:sz w:val="20"/>
              </w:rPr>
              <w:t>CTA</w:t>
            </w:r>
          </w:p>
        </w:tc>
        <w:tc>
          <w:tcPr>
            <w:tcW w:type="dxa" w:w="4680"/>
          </w:tcPr>
          <w:p>
            <w:r>
              <w:rPr>
                <w:sz w:val="20"/>
              </w:rPr>
              <w:t>"See what Decision OS can do for your organization. Schedule an assessment."</w:t>
            </w:r>
          </w:p>
        </w:tc>
      </w:tr>
    </w:tbl>
    <w:p>
      <w:pPr>
        <w:pStyle w:val="Heading2"/>
      </w:pPr>
      <w:r>
        <w:t>Monthly Stewardship Deliverable Template</w:t>
      </w:r>
    </w:p>
    <w:p>
      <w:r>
        <w:t>Every stewardship client receives this package each month:</w:t>
      </w:r>
    </w:p>
    <w:p>
      <w:pPr>
        <w:ind w:left="720"/>
      </w:pPr>
      <w:r>
        <w:rPr>
          <w:sz w:val="22"/>
        </w:rPr>
        <w:t xml:space="preserve">☐ </w:t>
      </w:r>
      <w:r>
        <w:rPr>
          <w:sz w:val="22"/>
        </w:rPr>
        <w:t>☐ System Health Report: Uptime, performance metrics, error rates</w:t>
      </w:r>
    </w:p>
    <w:p>
      <w:pPr>
        <w:ind w:left="720"/>
      </w:pPr>
      <w:r>
        <w:rPr>
          <w:sz w:val="22"/>
        </w:rPr>
        <w:t xml:space="preserve">☐ </w:t>
      </w:r>
      <w:r>
        <w:rPr>
          <w:sz w:val="22"/>
        </w:rPr>
        <w:t>☐ Data Freshness Audit: Last update timestamp for each data source</w:t>
      </w:r>
    </w:p>
    <w:p>
      <w:pPr>
        <w:ind w:left="720"/>
      </w:pPr>
      <w:r>
        <w:rPr>
          <w:sz w:val="22"/>
        </w:rPr>
        <w:t xml:space="preserve">☐ </w:t>
      </w:r>
      <w:r>
        <w:rPr>
          <w:sz w:val="22"/>
        </w:rPr>
        <w:t>☐ Security Update Log: All patches, dependency updates, security improvements</w:t>
      </w:r>
    </w:p>
    <w:p>
      <w:pPr>
        <w:ind w:left="720"/>
      </w:pPr>
      <w:r>
        <w:rPr>
          <w:sz w:val="22"/>
        </w:rPr>
        <w:t xml:space="preserve">☐ </w:t>
      </w:r>
      <w:r>
        <w:rPr>
          <w:sz w:val="22"/>
        </w:rPr>
        <w:t>☐ Feature Update Summary: New capabilities, improvements, bug fixes</w:t>
      </w:r>
    </w:p>
    <w:p>
      <w:pPr>
        <w:ind w:left="720"/>
      </w:pPr>
      <w:r>
        <w:rPr>
          <w:sz w:val="22"/>
        </w:rPr>
        <w:t xml:space="preserve">☐ </w:t>
      </w:r>
      <w:r>
        <w:rPr>
          <w:sz w:val="22"/>
        </w:rPr>
        <w:t>☐ KPI Trend Report: Month-over-month comparison of their key metrics</w:t>
      </w:r>
    </w:p>
    <w:p>
      <w:pPr>
        <w:ind w:left="720"/>
      </w:pPr>
      <w:r>
        <w:rPr>
          <w:sz w:val="22"/>
        </w:rPr>
        <w:t xml:space="preserve">☐ </w:t>
      </w:r>
      <w:r>
        <w:rPr>
          <w:sz w:val="22"/>
        </w:rPr>
        <w:t>☐ Strategic Insight: One AI-generated narrative card highlighting an important trend</w:t>
      </w:r>
    </w:p>
    <w:p>
      <w:pPr>
        <w:ind w:left="720"/>
      </w:pPr>
      <w:r>
        <w:rPr>
          <w:sz w:val="22"/>
        </w:rPr>
        <w:t xml:space="preserve">☐ </w:t>
      </w:r>
      <w:r>
        <w:rPr>
          <w:sz w:val="22"/>
        </w:rPr>
        <w:t>☐ Action Items: Recommended decisions or investigations based on the data</w:t>
      </w:r>
    </w:p>
    <w:p>
      <w:pPr>
        <w:ind w:left="720"/>
      </w:pPr>
      <w:r>
        <w:rPr>
          <w:sz w:val="22"/>
        </w:rPr>
        <w:t xml:space="preserve">☐ </w:t>
      </w:r>
      <w:r>
        <w:rPr>
          <w:sz w:val="22"/>
        </w:rPr>
        <w:t>☐ Q&amp;A Session: 30-minute call to discuss the report and upcoming needs</w:t>
      </w:r>
    </w:p>
    <w:p>
      <w:pPr>
        <w:pStyle w:val="Heading2"/>
      </w:pPr>
      <w:r>
        <w:t>Churn Prevention Playbook</w:t>
      </w:r>
    </w:p>
    <w:p>
      <w:r>
        <w:t>Five early warning signs and intervention strategies: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Warning Sign</w:t>
            </w:r>
          </w:p>
        </w:tc>
        <w:tc>
          <w:tcPr>
            <w:tcW w:type="dxa" w:w="3120"/>
          </w:tcPr>
          <w:p>
            <w:r>
              <w:rPr>
                <w:b/>
                <w:sz w:val="20"/>
              </w:rPr>
              <w:t>Trigger</w:t>
            </w:r>
          </w:p>
        </w:tc>
        <w:tc>
          <w:tcPr>
            <w:tcW w:type="dxa" w:w="3120"/>
          </w:tcPr>
          <w:p>
            <w:r>
              <w:rPr>
                <w:b/>
                <w:sz w:val="20"/>
              </w:rPr>
              <w:t>Intervention</w:t>
            </w:r>
          </w:p>
        </w:tc>
      </w:tr>
      <w:tr>
        <w:tc>
          <w:tcPr>
            <w:tcW w:type="dxa" w:w="3120"/>
          </w:tcPr>
          <w:p>
            <w:r>
              <w:rPr>
                <w:sz w:val="20"/>
              </w:rPr>
              <w:t>1. Login Frequency Drops</w:t>
            </w:r>
          </w:p>
        </w:tc>
        <w:tc>
          <w:tcPr>
            <w:tcW w:type="dxa" w:w="3120"/>
          </w:tcPr>
          <w:p>
            <w:r>
              <w:rPr>
                <w:sz w:val="20"/>
              </w:rPr>
              <w:t>Users logging in &lt; 2x/week (was daily)</w:t>
            </w:r>
          </w:p>
        </w:tc>
        <w:tc>
          <w:tcPr>
            <w:tcW w:type="dxa" w:w="3120"/>
          </w:tcPr>
          <w:p>
            <w:r>
              <w:rPr>
                <w:sz w:val="20"/>
              </w:rPr>
              <w:t>Reach out to champion. Ask if priorities shifted. Offer a "refresh" session to re-engage.</w:t>
            </w:r>
          </w:p>
        </w:tc>
      </w:tr>
      <w:tr>
        <w:tc>
          <w:tcPr>
            <w:tcW w:type="dxa" w:w="3120"/>
          </w:tcPr>
          <w:p>
            <w:r>
              <w:rPr>
                <w:sz w:val="20"/>
              </w:rPr>
              <w:t>2. Support Tickets Spike</w:t>
            </w:r>
          </w:p>
        </w:tc>
        <w:tc>
          <w:tcPr>
            <w:tcW w:type="dxa" w:w="3120"/>
          </w:tcPr>
          <w:p>
            <w:r>
              <w:rPr>
                <w:sz w:val="20"/>
              </w:rPr>
              <w:t>&gt; 5 tickets in a month (normal: 0-1)</w:t>
            </w:r>
          </w:p>
        </w:tc>
        <w:tc>
          <w:tcPr>
            <w:tcW w:type="dxa" w:w="3120"/>
          </w:tcPr>
          <w:p>
            <w:r>
              <w:rPr>
                <w:sz w:val="20"/>
              </w:rPr>
              <w:t>Escalate to senior engineer. Schedule call within 24 hours. Show urgency.</w:t>
            </w:r>
          </w:p>
        </w:tc>
      </w:tr>
      <w:tr>
        <w:tc>
          <w:tcPr>
            <w:tcW w:type="dxa" w:w="3120"/>
          </w:tcPr>
          <w:p>
            <w:r>
              <w:rPr>
                <w:sz w:val="20"/>
              </w:rPr>
              <w:t>3. Champion Leaves</w:t>
            </w:r>
          </w:p>
        </w:tc>
        <w:tc>
          <w:tcPr>
            <w:tcW w:type="dxa" w:w="3120"/>
          </w:tcPr>
          <w:p>
            <w:r>
              <w:rPr>
                <w:sz w:val="20"/>
              </w:rPr>
              <w:t>Internal advocate changes roles or company</w:t>
            </w:r>
          </w:p>
        </w:tc>
        <w:tc>
          <w:tcPr>
            <w:tcW w:type="dxa" w:w="3120"/>
          </w:tcPr>
          <w:p>
            <w:r>
              <w:rPr>
                <w:sz w:val="20"/>
              </w:rPr>
              <w:t>Immediately identify new champion. Schedule re-onboarding session. Send executive brief to new stakeholder.</w:t>
            </w:r>
          </w:p>
        </w:tc>
      </w:tr>
      <w:tr>
        <w:tc>
          <w:tcPr>
            <w:tcW w:type="dxa" w:w="3120"/>
          </w:tcPr>
          <w:p>
            <w:r>
              <w:rPr>
                <w:sz w:val="20"/>
              </w:rPr>
              <w:t>4. Feature Requests Unmet</w:t>
            </w:r>
          </w:p>
        </w:tc>
        <w:tc>
          <w:tcPr>
            <w:tcW w:type="dxa" w:w="3120"/>
          </w:tcPr>
          <w:p>
            <w:r>
              <w:rPr>
                <w:sz w:val="20"/>
              </w:rPr>
              <w:t>Same request 3+ times with no timeline</w:t>
            </w:r>
          </w:p>
        </w:tc>
        <w:tc>
          <w:tcPr>
            <w:tcW w:type="dxa" w:w="3120"/>
          </w:tcPr>
          <w:p>
            <w:r>
              <w:rPr>
                <w:sz w:val="20"/>
              </w:rPr>
              <w:t>Be transparent about roadmap. Offer workaround. If critical, fast-track development.</w:t>
            </w:r>
          </w:p>
        </w:tc>
      </w:tr>
      <w:tr>
        <w:tc>
          <w:tcPr>
            <w:tcW w:type="dxa" w:w="3120"/>
          </w:tcPr>
          <w:p>
            <w:r>
              <w:rPr>
                <w:sz w:val="20"/>
              </w:rPr>
              <w:t>5. Payment Delays</w:t>
            </w:r>
          </w:p>
        </w:tc>
        <w:tc>
          <w:tcPr>
            <w:tcW w:type="dxa" w:w="3120"/>
          </w:tcPr>
          <w:p>
            <w:r>
              <w:rPr>
                <w:sz w:val="20"/>
              </w:rPr>
              <w:t>Invoice &gt; 15 days past due</w:t>
            </w:r>
          </w:p>
        </w:tc>
        <w:tc>
          <w:tcPr>
            <w:tcW w:type="dxa" w:w="3120"/>
          </w:tcPr>
          <w:p>
            <w:r>
              <w:rPr>
                <w:sz w:val="20"/>
              </w:rPr>
              <w:t>Soft outreach first ("checking in"). If pattern continues, escalate to decision maker. Could signal budget cuts.</w:t>
            </w:r>
          </w:p>
        </w:tc>
      </w:tr>
    </w:tbl>
    <w:p>
      <w:r>
        <w:br w:type="page"/>
      </w:r>
    </w:p>
    <w:p>
      <w:r>
        <w:rPr>
          <w:color w:val="CCCCCC"/>
          <w:sz w:val="16"/>
        </w:rPr>
        <w:t>────────────────────────────────────────────────────────────────────────────────</w:t>
      </w:r>
    </w:p>
    <w:p>
      <w:r>
        <w:br w:type="page"/>
      </w:r>
    </w:p>
    <w:p>
      <w:r>
        <w:rPr>
          <w:color w:val="CCCCCC"/>
          <w:sz w:val="16"/>
        </w:rPr>
        <w:t>────────────────────────────────────────────────────────────────────────────────</w:t>
      </w:r>
    </w:p>
    <w:p>
      <w:pPr>
        <w:pStyle w:val="Heading1"/>
      </w:pPr>
      <w:r>
        <w:t>PART VIII: HIRING &amp; SCALING</w:t>
      </w:r>
    </w:p>
    <w:p>
      <w:pPr>
        <w:pStyle w:val="Heading2"/>
      </w:pPr>
      <w:r>
        <w:t>When to Hire: Trigger Points &amp; Revenue Thresholds</w:t>
      </w:r>
    </w:p>
    <w:p>
      <w:r>
        <w:t>Premature hiring is the #1 cash-flow killer for professional services businesses. Use these trigger points to hire at the right time: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Role</w:t>
            </w:r>
          </w:p>
        </w:tc>
        <w:tc>
          <w:tcPr>
            <w:tcW w:type="dxa" w:w="3120"/>
          </w:tcPr>
          <w:p>
            <w:r>
              <w:rPr>
                <w:b/>
                <w:sz w:val="20"/>
              </w:rPr>
              <w:t>Trigger</w:t>
            </w:r>
          </w:p>
        </w:tc>
        <w:tc>
          <w:tcPr>
            <w:tcW w:type="dxa" w:w="3120"/>
          </w:tcPr>
          <w:p>
            <w:r>
              <w:rPr>
                <w:b/>
                <w:sz w:val="20"/>
              </w:rPr>
              <w:t>Rationale</w:t>
            </w:r>
          </w:p>
        </w:tc>
      </w:tr>
      <w:tr>
        <w:tc>
          <w:tcPr>
            <w:tcW w:type="dxa" w:w="3120"/>
          </w:tcPr>
          <w:p>
            <w:r>
              <w:rPr>
                <w:sz w:val="20"/>
              </w:rPr>
              <w:t>First Hire (Solutions Associate)</w:t>
            </w:r>
          </w:p>
        </w:tc>
        <w:tc>
          <w:tcPr>
            <w:tcW w:type="dxa" w:w="3120"/>
          </w:tcPr>
          <w:p>
            <w:r>
              <w:rPr>
                <w:sz w:val="20"/>
              </w:rPr>
              <w:t>$250K ARR or 3 active stewardship clients</w:t>
            </w:r>
          </w:p>
        </w:tc>
        <w:tc>
          <w:tcPr>
            <w:tcW w:type="dxa" w:w="3120"/>
          </w:tcPr>
          <w:p>
            <w:r>
              <w:rPr>
                <w:sz w:val="20"/>
              </w:rPr>
              <w:t>You can no longer handle demos, onboarding, and monthly deliverables alone. Revenue supports a $80-100K salary + benefits.</w:t>
            </w:r>
          </w:p>
        </w:tc>
      </w:tr>
      <w:tr>
        <w:tc>
          <w:tcPr>
            <w:tcW w:type="dxa" w:w="3120"/>
          </w:tcPr>
          <w:p>
            <w:r>
              <w:rPr>
                <w:sz w:val="20"/>
              </w:rPr>
              <w:t>Second Hire (Technical)</w:t>
            </w:r>
          </w:p>
        </w:tc>
        <w:tc>
          <w:tcPr>
            <w:tcW w:type="dxa" w:w="3120"/>
          </w:tcPr>
          <w:p>
            <w:r>
              <w:rPr>
                <w:sz w:val="20"/>
              </w:rPr>
              <w:t>$500K ARR or 5+ clients</w:t>
            </w:r>
          </w:p>
        </w:tc>
        <w:tc>
          <w:tcPr>
            <w:tcW w:type="dxa" w:w="3120"/>
          </w:tcPr>
          <w:p>
            <w:r>
              <w:rPr>
                <w:sz w:val="20"/>
              </w:rPr>
              <w:t>Technical work (custom integrations, bug fixes, feature development) exceeds 20 hours/week. Need dedicated engineering capacity.</w:t>
            </w:r>
          </w:p>
        </w:tc>
      </w:tr>
      <w:tr>
        <w:tc>
          <w:tcPr>
            <w:tcW w:type="dxa" w:w="3120"/>
          </w:tcPr>
          <w:p>
            <w:r>
              <w:rPr>
                <w:sz w:val="20"/>
              </w:rPr>
              <w:t>Third Hire (Sales/BD)</w:t>
            </w:r>
          </w:p>
        </w:tc>
        <w:tc>
          <w:tcPr>
            <w:tcW w:type="dxa" w:w="3120"/>
          </w:tcPr>
          <w:p>
            <w:r>
              <w:rPr>
                <w:sz w:val="20"/>
              </w:rPr>
              <w:t>$750K ARR or 7+ clients</w:t>
            </w:r>
          </w:p>
        </w:tc>
        <w:tc>
          <w:tcPr>
            <w:tcW w:type="dxa" w:w="3120"/>
          </w:tcPr>
          <w:p>
            <w:r>
              <w:rPr>
                <w:sz w:val="20"/>
              </w:rPr>
              <w:t>Sales pipeline is growing but you can't run demos and close deals while managing delivery. Need dedicated sales capacity.</w:t>
            </w:r>
          </w:p>
        </w:tc>
      </w:tr>
      <w:tr>
        <w:tc>
          <w:tcPr>
            <w:tcW w:type="dxa" w:w="3120"/>
          </w:tcPr>
          <w:p>
            <w:r>
              <w:rPr>
                <w:sz w:val="20"/>
              </w:rPr>
              <w:t>Fourth Hire (Operations)</w:t>
            </w:r>
          </w:p>
        </w:tc>
        <w:tc>
          <w:tcPr>
            <w:tcW w:type="dxa" w:w="3120"/>
          </w:tcPr>
          <w:p>
            <w:r>
              <w:rPr>
                <w:sz w:val="20"/>
              </w:rPr>
              <w:t>$1M+ ARR or 10+ clients</w:t>
            </w:r>
          </w:p>
        </w:tc>
        <w:tc>
          <w:tcPr>
            <w:tcW w:type="dxa" w:w="3120"/>
          </w:tcPr>
          <w:p>
            <w:r>
              <w:rPr>
                <w:sz w:val="20"/>
              </w:rPr>
              <w:t>Administrative overhead (contracts, invoicing, scheduling, onboarding coordination) exceeds 15 hours/week.</w:t>
            </w:r>
          </w:p>
        </w:tc>
      </w:tr>
      <w:tr>
        <w:tc>
          <w:tcPr>
            <w:tcW w:type="dxa" w:w="3120"/>
          </w:tcPr>
          <w:p>
            <w:r>
              <w:rPr>
                <w:sz w:val="20"/>
              </w:rPr>
              <w:t>Fifth+ Hire (Specialists)</w:t>
            </w:r>
          </w:p>
        </w:tc>
        <w:tc>
          <w:tcPr>
            <w:tcW w:type="dxa" w:w="3120"/>
          </w:tcPr>
          <w:p>
            <w:r>
              <w:rPr>
                <w:sz w:val="20"/>
              </w:rPr>
              <w:t>$1.5M+ ARR</w:t>
            </w:r>
          </w:p>
        </w:tc>
        <w:tc>
          <w:tcPr>
            <w:tcW w:type="dxa" w:w="3120"/>
          </w:tcPr>
          <w:p>
            <w:r>
              <w:rPr>
                <w:sz w:val="20"/>
              </w:rPr>
              <w:t>Industry specialists, senior engineers, or data scientists for complex client needs.</w:t>
            </w:r>
          </w:p>
        </w:tc>
      </w:tr>
    </w:tbl>
    <w:p>
      <w:pPr>
        <w:pStyle w:val="Heading2"/>
      </w:pPr>
      <w:r>
        <w:t>First Hire Profile: Solutions Associate</w:t>
      </w:r>
    </w:p>
    <w:p>
      <w:r>
        <w:t>Your first hire should NOT be a developer. It should be a Solutions Associate — someone who can manage client relationships, run demos, and handle onboarding:</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Attribute</w:t>
            </w:r>
          </w:p>
        </w:tc>
        <w:tc>
          <w:tcPr>
            <w:tcW w:type="dxa" w:w="4680"/>
          </w:tcPr>
          <w:p>
            <w:r>
              <w:rPr>
                <w:b/>
                <w:sz w:val="20"/>
              </w:rPr>
              <w:t>Detail</w:t>
            </w:r>
          </w:p>
        </w:tc>
      </w:tr>
      <w:tr>
        <w:tc>
          <w:tcPr>
            <w:tcW w:type="dxa" w:w="4680"/>
          </w:tcPr>
          <w:p>
            <w:r>
              <w:rPr>
                <w:sz w:val="20"/>
              </w:rPr>
              <w:t>Title</w:t>
            </w:r>
          </w:p>
        </w:tc>
        <w:tc>
          <w:tcPr>
            <w:tcW w:type="dxa" w:w="4680"/>
          </w:tcPr>
          <w:p>
            <w:r>
              <w:rPr>
                <w:sz w:val="20"/>
              </w:rPr>
              <w:t>Solutions Associate / Client Success Manager</w:t>
            </w:r>
          </w:p>
        </w:tc>
      </w:tr>
      <w:tr>
        <w:tc>
          <w:tcPr>
            <w:tcW w:type="dxa" w:w="4680"/>
          </w:tcPr>
          <w:p>
            <w:r>
              <w:rPr>
                <w:sz w:val="20"/>
              </w:rPr>
              <w:t>Salary Range</w:t>
            </w:r>
          </w:p>
        </w:tc>
        <w:tc>
          <w:tcPr>
            <w:tcW w:type="dxa" w:w="4680"/>
          </w:tcPr>
          <w:p>
            <w:r>
              <w:rPr>
                <w:sz w:val="20"/>
              </w:rPr>
              <w:t>$80,000 - $100,000 base + commission/bonus</w:t>
            </w:r>
          </w:p>
        </w:tc>
      </w:tr>
      <w:tr>
        <w:tc>
          <w:tcPr>
            <w:tcW w:type="dxa" w:w="4680"/>
          </w:tcPr>
          <w:p>
            <w:r>
              <w:rPr>
                <w:sz w:val="20"/>
              </w:rPr>
              <w:t>Background</w:t>
            </w:r>
          </w:p>
        </w:tc>
        <w:tc>
          <w:tcPr>
            <w:tcW w:type="dxa" w:w="4680"/>
          </w:tcPr>
          <w:p>
            <w:r>
              <w:rPr>
                <w:sz w:val="20"/>
              </w:rPr>
              <w:t>2-5 years in enterprise SaaS sales, consulting, or customer success</w:t>
            </w:r>
          </w:p>
        </w:tc>
      </w:tr>
      <w:tr>
        <w:tc>
          <w:tcPr>
            <w:tcW w:type="dxa" w:w="4680"/>
          </w:tcPr>
          <w:p>
            <w:r>
              <w:rPr>
                <w:sz w:val="20"/>
              </w:rPr>
              <w:t>Technical Skills</w:t>
            </w:r>
          </w:p>
        </w:tc>
        <w:tc>
          <w:tcPr>
            <w:tcW w:type="dxa" w:w="4680"/>
          </w:tcPr>
          <w:p>
            <w:r>
              <w:rPr>
                <w:sz w:val="20"/>
              </w:rPr>
              <w:t>Comfortable with dashboards and data; can learn to demo the product</w:t>
            </w:r>
          </w:p>
        </w:tc>
      </w:tr>
      <w:tr>
        <w:tc>
          <w:tcPr>
            <w:tcW w:type="dxa" w:w="4680"/>
          </w:tcPr>
          <w:p>
            <w:r>
              <w:rPr>
                <w:sz w:val="20"/>
              </w:rPr>
              <w:t>Soft Skills</w:t>
            </w:r>
          </w:p>
        </w:tc>
        <w:tc>
          <w:tcPr>
            <w:tcW w:type="dxa" w:w="4680"/>
          </w:tcPr>
          <w:p>
            <w:r>
              <w:rPr>
                <w:sz w:val="20"/>
              </w:rPr>
              <w:t>Executive presence, strong communication, project management</w:t>
            </w:r>
          </w:p>
        </w:tc>
      </w:tr>
      <w:tr>
        <w:tc>
          <w:tcPr>
            <w:tcW w:type="dxa" w:w="4680"/>
          </w:tcPr>
          <w:p>
            <w:r>
              <w:rPr>
                <w:sz w:val="20"/>
              </w:rPr>
              <w:t>Key Responsibility 1</w:t>
            </w:r>
          </w:p>
        </w:tc>
        <w:tc>
          <w:tcPr>
            <w:tcW w:type="dxa" w:w="4680"/>
          </w:tcPr>
          <w:p>
            <w:r>
              <w:rPr>
                <w:sz w:val="20"/>
              </w:rPr>
              <w:t>Run demo walkthroughs independently (after training)</w:t>
            </w:r>
          </w:p>
        </w:tc>
      </w:tr>
      <w:tr>
        <w:tc>
          <w:tcPr>
            <w:tcW w:type="dxa" w:w="4680"/>
          </w:tcPr>
          <w:p>
            <w:r>
              <w:rPr>
                <w:sz w:val="20"/>
              </w:rPr>
              <w:t>Key Responsibility 2</w:t>
            </w:r>
          </w:p>
        </w:tc>
        <w:tc>
          <w:tcPr>
            <w:tcW w:type="dxa" w:w="4680"/>
          </w:tcPr>
          <w:p>
            <w:r>
              <w:rPr>
                <w:sz w:val="20"/>
              </w:rPr>
              <w:t>Manage client onboarding process (15-step checklist)</w:t>
            </w:r>
          </w:p>
        </w:tc>
      </w:tr>
      <w:tr>
        <w:tc>
          <w:tcPr>
            <w:tcW w:type="dxa" w:w="4680"/>
          </w:tcPr>
          <w:p>
            <w:r>
              <w:rPr>
                <w:sz w:val="20"/>
              </w:rPr>
              <w:t>Key Responsibility 3</w:t>
            </w:r>
          </w:p>
        </w:tc>
        <w:tc>
          <w:tcPr>
            <w:tcW w:type="dxa" w:w="4680"/>
          </w:tcPr>
          <w:p>
            <w:r>
              <w:rPr>
                <w:sz w:val="20"/>
              </w:rPr>
              <w:t>Prepare and deliver monthly stewardship reports</w:t>
            </w:r>
          </w:p>
        </w:tc>
      </w:tr>
      <w:tr>
        <w:tc>
          <w:tcPr>
            <w:tcW w:type="dxa" w:w="4680"/>
          </w:tcPr>
          <w:p>
            <w:r>
              <w:rPr>
                <w:sz w:val="20"/>
              </w:rPr>
              <w:t>Key Responsibility 4</w:t>
            </w:r>
          </w:p>
        </w:tc>
        <w:tc>
          <w:tcPr>
            <w:tcW w:type="dxa" w:w="4680"/>
          </w:tcPr>
          <w:p>
            <w:r>
              <w:rPr>
                <w:sz w:val="20"/>
              </w:rPr>
              <w:t>Identify upsell opportunities within existing accounts</w:t>
            </w:r>
          </w:p>
        </w:tc>
      </w:tr>
      <w:tr>
        <w:tc>
          <w:tcPr>
            <w:tcW w:type="dxa" w:w="4680"/>
          </w:tcPr>
          <w:p>
            <w:r>
              <w:rPr>
                <w:sz w:val="20"/>
              </w:rPr>
              <w:t>Key Responsibility 5</w:t>
            </w:r>
          </w:p>
        </w:tc>
        <w:tc>
          <w:tcPr>
            <w:tcW w:type="dxa" w:w="4680"/>
          </w:tcPr>
          <w:p>
            <w:r>
              <w:rPr>
                <w:sz w:val="20"/>
              </w:rPr>
              <w:t>Maintain CRM, track pipeline, follow up on leads</w:t>
            </w:r>
          </w:p>
        </w:tc>
      </w:tr>
      <w:tr>
        <w:tc>
          <w:tcPr>
            <w:tcW w:type="dxa" w:w="4680"/>
          </w:tcPr>
          <w:p>
            <w:r>
              <w:rPr>
                <w:sz w:val="20"/>
              </w:rPr>
              <w:t>Hiring Timeline</w:t>
            </w:r>
          </w:p>
        </w:tc>
        <w:tc>
          <w:tcPr>
            <w:tcW w:type="dxa" w:w="4680"/>
          </w:tcPr>
          <w:p>
            <w:r>
              <w:rPr>
                <w:sz w:val="20"/>
              </w:rPr>
              <w:t>Hire when you have 3 signed stewardship contracts (guaranteed revenue)</w:t>
            </w:r>
          </w:p>
        </w:tc>
      </w:tr>
      <w:tr>
        <w:tc>
          <w:tcPr>
            <w:tcW w:type="dxa" w:w="4680"/>
          </w:tcPr>
          <w:p>
            <w:r>
              <w:rPr>
                <w:sz w:val="20"/>
              </w:rPr>
              <w:t>Onboarding Time</w:t>
            </w:r>
          </w:p>
        </w:tc>
        <w:tc>
          <w:tcPr>
            <w:tcW w:type="dxa" w:w="4680"/>
          </w:tcPr>
          <w:p>
            <w:r>
              <w:rPr>
                <w:sz w:val="20"/>
              </w:rPr>
              <w:t>4-6 weeks before they can run demos independently</w:t>
            </w:r>
          </w:p>
        </w:tc>
      </w:tr>
    </w:tbl>
    <w:p>
      <w:pPr>
        <w:pStyle w:val="Heading2"/>
      </w:pPr>
      <w:r>
        <w:t>Playbook Documentation Standards</w:t>
      </w:r>
    </w:p>
    <w:p>
      <w:r>
        <w:t>Every process must be documented so it can be handed off to a new team member:</w:t>
      </w:r>
    </w:p>
    <w:p>
      <w:pPr>
        <w:ind w:left="720"/>
      </w:pPr>
      <w:r>
        <w:rPr>
          <w:sz w:val="22"/>
        </w:rPr>
        <w:t xml:space="preserve">☐ </w:t>
      </w:r>
      <w:r>
        <w:rPr>
          <w:sz w:val="22"/>
        </w:rPr>
        <w:t>Process Title: Clear, descriptive name (e.g., "Client Onboarding Process")</w:t>
      </w:r>
    </w:p>
    <w:p>
      <w:pPr>
        <w:ind w:left="720"/>
      </w:pPr>
      <w:r>
        <w:rPr>
          <w:sz w:val="22"/>
        </w:rPr>
        <w:t xml:space="preserve">☐ </w:t>
      </w:r>
      <w:r>
        <w:rPr>
          <w:sz w:val="22"/>
        </w:rPr>
        <w:t>Owner: Who is responsible for this process</w:t>
      </w:r>
    </w:p>
    <w:p>
      <w:pPr>
        <w:ind w:left="720"/>
      </w:pPr>
      <w:r>
        <w:rPr>
          <w:sz w:val="22"/>
        </w:rPr>
        <w:t xml:space="preserve">☐ </w:t>
      </w:r>
      <w:r>
        <w:rPr>
          <w:sz w:val="22"/>
        </w:rPr>
        <w:t>Frequency: How often this process runs (one-time, weekly, monthly, quarterly)</w:t>
      </w:r>
    </w:p>
    <w:p>
      <w:pPr>
        <w:ind w:left="720"/>
      </w:pPr>
      <w:r>
        <w:rPr>
          <w:sz w:val="22"/>
        </w:rPr>
        <w:t xml:space="preserve">☐ </w:t>
      </w:r>
      <w:r>
        <w:rPr>
          <w:sz w:val="22"/>
        </w:rPr>
        <w:t>Inputs: What information/materials are needed to start</w:t>
      </w:r>
    </w:p>
    <w:p>
      <w:pPr>
        <w:ind w:left="720"/>
      </w:pPr>
      <w:r>
        <w:rPr>
          <w:sz w:val="22"/>
        </w:rPr>
        <w:t xml:space="preserve">☐ </w:t>
      </w:r>
      <w:r>
        <w:rPr>
          <w:sz w:val="22"/>
        </w:rPr>
        <w:t>Steps: Numbered checklist with specific actions and decision points</w:t>
      </w:r>
    </w:p>
    <w:p>
      <w:pPr>
        <w:ind w:left="720"/>
      </w:pPr>
      <w:r>
        <w:rPr>
          <w:sz w:val="22"/>
        </w:rPr>
        <w:t xml:space="preserve">☐ </w:t>
      </w:r>
      <w:r>
        <w:rPr>
          <w:sz w:val="22"/>
        </w:rPr>
        <w:t>Outputs: What the deliverable looks like when complete</w:t>
      </w:r>
    </w:p>
    <w:p>
      <w:pPr>
        <w:ind w:left="720"/>
      </w:pPr>
      <w:r>
        <w:rPr>
          <w:sz w:val="22"/>
        </w:rPr>
        <w:t xml:space="preserve">☐ </w:t>
      </w:r>
      <w:r>
        <w:rPr>
          <w:sz w:val="22"/>
        </w:rPr>
        <w:t>Tools: Which systems/tools are used (links to each)</w:t>
      </w:r>
    </w:p>
    <w:p>
      <w:pPr>
        <w:ind w:left="720"/>
      </w:pPr>
      <w:r>
        <w:rPr>
          <w:sz w:val="22"/>
        </w:rPr>
        <w:t xml:space="preserve">☐ </w:t>
      </w:r>
      <w:r>
        <w:rPr>
          <w:sz w:val="22"/>
        </w:rPr>
        <w:t>Quality Check: How to verify the output meets standards</w:t>
      </w:r>
    </w:p>
    <w:p>
      <w:pPr>
        <w:ind w:left="720"/>
      </w:pPr>
      <w:r>
        <w:rPr>
          <w:sz w:val="22"/>
        </w:rPr>
        <w:t xml:space="preserve">☐ </w:t>
      </w:r>
      <w:r>
        <w:rPr>
          <w:sz w:val="22"/>
        </w:rPr>
        <w:t>Escalation: When and how to escalate if something goes wrong</w:t>
      </w:r>
    </w:p>
    <w:p>
      <w:pPr>
        <w:ind w:left="720"/>
      </w:pPr>
      <w:r>
        <w:rPr>
          <w:sz w:val="22"/>
        </w:rPr>
        <w:t xml:space="preserve">☐ </w:t>
      </w:r>
      <w:r>
        <w:rPr>
          <w:sz w:val="22"/>
        </w:rPr>
        <w:t>Last Updated: Date of most recent revision</w:t>
      </w:r>
    </w:p>
    <w:p>
      <w:pPr>
        <w:pStyle w:val="Heading2"/>
      </w:pPr>
      <w:r>
        <w:t>Client Onboarding Checklist (15 Steps)</w:t>
      </w:r>
    </w:p>
    <w:p>
      <w:r>
        <w:t>From signed contract to live system:</w:t>
      </w:r>
    </w:p>
    <w:p>
      <w:pPr>
        <w:pStyle w:val="ListNumber"/>
      </w:pPr>
      <w:r>
        <w:rPr>
          <w:sz w:val="22"/>
        </w:rPr>
        <w:t>Step 1: Send welcome email with onboarding timeline and what to expect</w:t>
      </w:r>
    </w:p>
    <w:p>
      <w:pPr>
        <w:pStyle w:val="ListNumber"/>
      </w:pPr>
      <w:r>
        <w:rPr>
          <w:sz w:val="22"/>
        </w:rPr>
        <w:t>Step 2: Schedule kickoff call within 3 business days of signing</w:t>
      </w:r>
    </w:p>
    <w:p>
      <w:pPr>
        <w:pStyle w:val="ListNumber"/>
      </w:pPr>
      <w:r>
        <w:rPr>
          <w:sz w:val="22"/>
        </w:rPr>
        <w:t>Step 3: Conduct kickoff call — review goals, KPIs, data sources, stakeholders</w:t>
      </w:r>
    </w:p>
    <w:p>
      <w:pPr>
        <w:pStyle w:val="ListNumber"/>
      </w:pPr>
      <w:r>
        <w:rPr>
          <w:sz w:val="22"/>
        </w:rPr>
        <w:t>Step 4: Request data access credentials (API keys, database access, file exports)</w:t>
      </w:r>
    </w:p>
    <w:p>
      <w:pPr>
        <w:pStyle w:val="ListNumber"/>
      </w:pPr>
      <w:r>
        <w:rPr>
          <w:sz w:val="22"/>
        </w:rPr>
        <w:t>Step 5: Set up dedicated Supabase project and Render instance for client</w:t>
      </w:r>
    </w:p>
    <w:p>
      <w:pPr>
        <w:pStyle w:val="ListNumber"/>
      </w:pPr>
      <w:r>
        <w:rPr>
          <w:sz w:val="22"/>
        </w:rPr>
        <w:t>Step 6: Configure environment variables and deploy staging environment</w:t>
      </w:r>
    </w:p>
    <w:p>
      <w:pPr>
        <w:pStyle w:val="ListNumber"/>
      </w:pPr>
      <w:r>
        <w:rPr>
          <w:sz w:val="22"/>
        </w:rPr>
        <w:t>Step 7: Integrate primary data sources (ERP, CRM, spreadsheets)</w:t>
      </w:r>
    </w:p>
    <w:p>
      <w:pPr>
        <w:pStyle w:val="ListNumber"/>
      </w:pPr>
      <w:r>
        <w:rPr>
          <w:sz w:val="22"/>
        </w:rPr>
        <w:t>Step 8: Configure portal dashboards with client-specific KPIs and benchmarks</w:t>
      </w:r>
    </w:p>
    <w:p>
      <w:pPr>
        <w:pStyle w:val="ListNumber"/>
      </w:pPr>
      <w:r>
        <w:rPr>
          <w:sz w:val="22"/>
        </w:rPr>
        <w:t>Step 9: Populate demo data and generate initial narrative cards</w:t>
      </w:r>
    </w:p>
    <w:p>
      <w:pPr>
        <w:pStyle w:val="ListNumber"/>
      </w:pPr>
      <w:r>
        <w:rPr>
          <w:sz w:val="22"/>
        </w:rPr>
        <w:t>Step 10: Internal QA — test all portals, verify data accuracy, check performance</w:t>
      </w:r>
    </w:p>
    <w:p>
      <w:pPr>
        <w:pStyle w:val="ListNumber"/>
      </w:pPr>
      <w:r>
        <w:rPr>
          <w:sz w:val="22"/>
        </w:rPr>
        <w:t>Step 11: Client UAT (User Acceptance Testing) — 3-day review period</w:t>
      </w:r>
    </w:p>
    <w:p>
      <w:pPr>
        <w:pStyle w:val="ListNumber"/>
      </w:pPr>
      <w:r>
        <w:rPr>
          <w:sz w:val="22"/>
        </w:rPr>
        <w:t>Step 12: Incorporate client feedback and make final adjustments</w:t>
      </w:r>
    </w:p>
    <w:p>
      <w:pPr>
        <w:pStyle w:val="ListNumber"/>
      </w:pPr>
      <w:r>
        <w:rPr>
          <w:sz w:val="22"/>
        </w:rPr>
        <w:t>Step 13: Production deployment — switch from staging to production</w:t>
      </w:r>
    </w:p>
    <w:p>
      <w:pPr>
        <w:pStyle w:val="ListNumber"/>
      </w:pPr>
      <w:r>
        <w:rPr>
          <w:sz w:val="22"/>
        </w:rPr>
        <w:t>Step 14: Training session — 90-minute walkthrough with all portal users</w:t>
      </w:r>
    </w:p>
    <w:p>
      <w:pPr>
        <w:pStyle w:val="ListNumber"/>
      </w:pPr>
      <w:r>
        <w:rPr>
          <w:sz w:val="22"/>
        </w:rPr>
        <w:t>Step 15: Go-live confirmation + start first stewardship billing cycle</w:t>
      </w:r>
    </w:p>
    <w:p>
      <w:pPr>
        <w:pStyle w:val="Heading2"/>
      </w:pPr>
      <w:r>
        <w:t>Scaling Limits &amp; When to Migrate Infrastructure</w:t>
      </w:r>
    </w:p>
    <w:p>
      <w:r>
        <w:t>Current infrastructure (Render + JSON files) has specific scaling limits: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Metric</w:t>
            </w:r>
          </w:p>
        </w:tc>
        <w:tc>
          <w:tcPr>
            <w:tcW w:type="dxa" w:w="3120"/>
          </w:tcPr>
          <w:p>
            <w:r>
              <w:rPr>
                <w:b/>
                <w:sz w:val="20"/>
              </w:rPr>
              <w:t>Current Limit</w:t>
            </w:r>
          </w:p>
        </w:tc>
        <w:tc>
          <w:tcPr>
            <w:tcW w:type="dxa" w:w="3120"/>
          </w:tcPr>
          <w:p>
            <w:r>
              <w:rPr>
                <w:b/>
                <w:sz w:val="20"/>
              </w:rPr>
              <w:t>Notes</w:t>
            </w:r>
          </w:p>
        </w:tc>
      </w:tr>
      <w:tr>
        <w:tc>
          <w:tcPr>
            <w:tcW w:type="dxa" w:w="3120"/>
          </w:tcPr>
          <w:p>
            <w:r>
              <w:rPr>
                <w:sz w:val="20"/>
              </w:rPr>
              <w:t>Concurrent Users</w:t>
            </w:r>
          </w:p>
        </w:tc>
        <w:tc>
          <w:tcPr>
            <w:tcW w:type="dxa" w:w="3120"/>
          </w:tcPr>
          <w:p>
            <w:r>
              <w:rPr>
                <w:sz w:val="20"/>
              </w:rPr>
              <w:t>10-20</w:t>
            </w:r>
          </w:p>
        </w:tc>
        <w:tc>
          <w:tcPr>
            <w:tcW w:type="dxa" w:w="3120"/>
          </w:tcPr>
          <w:p>
            <w:r>
              <w:rPr>
                <w:sz w:val="20"/>
              </w:rPr>
              <w:t>Render free/starter tier handles this comfortably</w:t>
            </w:r>
          </w:p>
        </w:tc>
      </w:tr>
      <w:tr>
        <w:tc>
          <w:tcPr>
            <w:tcW w:type="dxa" w:w="3120"/>
          </w:tcPr>
          <w:p>
            <w:r>
              <w:rPr>
                <w:sz w:val="20"/>
              </w:rPr>
              <w:t>Data Volume</w:t>
            </w:r>
          </w:p>
        </w:tc>
        <w:tc>
          <w:tcPr>
            <w:tcW w:type="dxa" w:w="3120"/>
          </w:tcPr>
          <w:p>
            <w:r>
              <w:rPr>
                <w:sz w:val="20"/>
              </w:rPr>
              <w:t>&lt; 50MB per client</w:t>
            </w:r>
          </w:p>
        </w:tc>
        <w:tc>
          <w:tcPr>
            <w:tcW w:type="dxa" w:w="3120"/>
          </w:tcPr>
          <w:p>
            <w:r>
              <w:rPr>
                <w:sz w:val="20"/>
              </w:rPr>
              <w:t>JSON files become slow beyond this size</w:t>
            </w:r>
          </w:p>
        </w:tc>
      </w:tr>
      <w:tr>
        <w:tc>
          <w:tcPr>
            <w:tcW w:type="dxa" w:w="3120"/>
          </w:tcPr>
          <w:p>
            <w:r>
              <w:rPr>
                <w:sz w:val="20"/>
              </w:rPr>
              <w:t>API Throughput</w:t>
            </w:r>
          </w:p>
        </w:tc>
        <w:tc>
          <w:tcPr>
            <w:tcW w:type="dxa" w:w="3120"/>
          </w:tcPr>
          <w:p>
            <w:r>
              <w:rPr>
                <w:sz w:val="20"/>
              </w:rPr>
              <w:t>100 req/min</w:t>
            </w:r>
          </w:p>
        </w:tc>
        <w:tc>
          <w:tcPr>
            <w:tcW w:type="dxa" w:w="3120"/>
          </w:tcPr>
          <w:p>
            <w:r>
              <w:rPr>
                <w:sz w:val="20"/>
              </w:rPr>
              <w:t>Express on single Render instance</w:t>
            </w:r>
          </w:p>
        </w:tc>
      </w:tr>
      <w:tr>
        <w:tc>
          <w:tcPr>
            <w:tcW w:type="dxa" w:w="3120"/>
          </w:tcPr>
          <w:p>
            <w:r>
              <w:rPr>
                <w:sz w:val="20"/>
              </w:rPr>
              <w:t>Socket.IO Connections</w:t>
            </w:r>
          </w:p>
        </w:tc>
        <w:tc>
          <w:tcPr>
            <w:tcW w:type="dxa" w:w="3120"/>
          </w:tcPr>
          <w:p>
            <w:r>
              <w:rPr>
                <w:sz w:val="20"/>
              </w:rPr>
              <w:t>50 simultaneous</w:t>
            </w:r>
          </w:p>
        </w:tc>
        <w:tc>
          <w:tcPr>
            <w:tcW w:type="dxa" w:w="3120"/>
          </w:tcPr>
          <w:p>
            <w:r>
              <w:rPr>
                <w:sz w:val="20"/>
              </w:rPr>
              <w:t>Single server memory limit</w:t>
            </w:r>
          </w:p>
        </w:tc>
      </w:tr>
      <w:tr>
        <w:tc>
          <w:tcPr>
            <w:tcW w:type="dxa" w:w="3120"/>
          </w:tcPr>
          <w:p>
            <w:r>
              <w:rPr>
                <w:sz w:val="20"/>
              </w:rPr>
              <w:t>Number of Clients</w:t>
            </w:r>
          </w:p>
        </w:tc>
        <w:tc>
          <w:tcPr>
            <w:tcW w:type="dxa" w:w="3120"/>
          </w:tcPr>
          <w:p>
            <w:r>
              <w:rPr>
                <w:sz w:val="20"/>
              </w:rPr>
              <w:t>5-10 single-tenant</w:t>
            </w:r>
          </w:p>
        </w:tc>
        <w:tc>
          <w:tcPr>
            <w:tcW w:type="dxa" w:w="3120"/>
          </w:tcPr>
          <w:p>
            <w:r>
              <w:rPr>
                <w:sz w:val="20"/>
              </w:rPr>
              <w:t>Each needs separate Render + Supabase instance</w:t>
            </w:r>
          </w:p>
        </w:tc>
      </w:tr>
      <w:tr>
        <w:tc>
          <w:tcPr>
            <w:tcW w:type="dxa" w:w="3120"/>
          </w:tcPr>
          <w:p>
            <w:r>
              <w:rPr>
                <w:sz w:val="20"/>
              </w:rPr>
              <w:t>Monthly Cost per Client</w:t>
            </w:r>
          </w:p>
        </w:tc>
        <w:tc>
          <w:tcPr>
            <w:tcW w:type="dxa" w:w="3120"/>
          </w:tcPr>
          <w:p>
            <w:r>
              <w:rPr>
                <w:sz w:val="20"/>
              </w:rPr>
              <w:t>$20-50</w:t>
            </w:r>
          </w:p>
        </w:tc>
        <w:tc>
          <w:tcPr>
            <w:tcW w:type="dxa" w:w="3120"/>
          </w:tcPr>
          <w:p>
            <w:r>
              <w:rPr>
                <w:sz w:val="20"/>
              </w:rPr>
              <w:t>Render + Supabase free/starter tiers</w:t>
            </w:r>
          </w:p>
        </w:tc>
      </w:tr>
    </w:tbl>
    <w:p>
      <w:r>
        <w:br/>
        <w:t>Migration triggers:</w:t>
      </w:r>
    </w:p>
    <w:p>
      <w:pPr>
        <w:ind w:left="720"/>
      </w:pPr>
      <w:r>
        <w:rPr>
          <w:sz w:val="22"/>
        </w:rPr>
        <w:t xml:space="preserve">☐ </w:t>
      </w:r>
      <w:r>
        <w:rPr>
          <w:sz w:val="22"/>
        </w:rPr>
        <w:t>When concurrent users exceed 20 → Migrate to Render Pro or containerized deployment</w:t>
      </w:r>
    </w:p>
    <w:p>
      <w:pPr>
        <w:ind w:left="720"/>
      </w:pPr>
      <w:r>
        <w:rPr>
          <w:sz w:val="22"/>
        </w:rPr>
        <w:t xml:space="preserve">☐ </w:t>
      </w:r>
      <w:r>
        <w:rPr>
          <w:sz w:val="22"/>
        </w:rPr>
        <w:t>When data volume exceeds 50MB → Migrate from JSON to PostgreSQL/Supabase database</w:t>
      </w:r>
    </w:p>
    <w:p>
      <w:pPr>
        <w:ind w:left="720"/>
      </w:pPr>
      <w:r>
        <w:rPr>
          <w:sz w:val="22"/>
        </w:rPr>
        <w:t xml:space="preserve">☐ </w:t>
      </w:r>
      <w:r>
        <w:rPr>
          <w:sz w:val="22"/>
        </w:rPr>
        <w:t>When API throughput exceeds 100/min → Add load balancing (Render Pro supports this)</w:t>
      </w:r>
    </w:p>
    <w:p>
      <w:pPr>
        <w:ind w:left="720"/>
      </w:pPr>
      <w:r>
        <w:rPr>
          <w:sz w:val="22"/>
        </w:rPr>
        <w:t xml:space="preserve">☐ </w:t>
      </w:r>
      <w:r>
        <w:rPr>
          <w:sz w:val="22"/>
        </w:rPr>
        <w:t>When Socket.IO connections exceed 50 → Implement Redis adapter for multi-server Socket.IO</w:t>
      </w:r>
    </w:p>
    <w:p>
      <w:pPr>
        <w:ind w:left="720"/>
      </w:pPr>
      <w:r>
        <w:rPr>
          <w:sz w:val="22"/>
        </w:rPr>
        <w:t xml:space="preserve">☐ </w:t>
      </w:r>
      <w:r>
        <w:rPr>
          <w:sz w:val="22"/>
        </w:rPr>
        <w:t>When client count exceeds 10 → Implement multi-tenant architecture with shared infrastructure</w:t>
      </w:r>
    </w:p>
    <w:p>
      <w:pPr>
        <w:ind w:left="720"/>
      </w:pPr>
      <w:r>
        <w:rPr>
          <w:sz w:val="22"/>
        </w:rPr>
        <w:t xml:space="preserve">☐ </w:t>
      </w:r>
      <w:r>
        <w:rPr>
          <w:sz w:val="22"/>
        </w:rPr>
        <w:t>When monthly cost per client exceeds $100 → Optimize or restructure pricing</w:t>
      </w:r>
    </w:p>
    <w:p>
      <w:r>
        <w:br w:type="page"/>
      </w:r>
    </w:p>
    <w:p>
      <w:r>
        <w:rPr>
          <w:color w:val="CCCCCC"/>
          <w:sz w:val="16"/>
        </w:rPr>
        <w:t>────────────────────────────────────────────────────────────────────────────────</w:t>
      </w:r>
    </w:p>
    <w:p>
      <w:pPr>
        <w:pStyle w:val="Heading1"/>
      </w:pPr>
      <w:r>
        <w:t>PART IX: 90-DAY MASTER CALENDAR</w:t>
      </w:r>
    </w:p>
    <w:p>
      <w:r>
        <w:t>This day-by-day plan operates on three parallel tracks:</w:t>
        <w:br/>
        <w:t>• TRACK A: Product Polish (security, UX, code quality)</w:t>
        <w:br/>
        <w:t>• TRACK B: Sales Outreach (prospecting, demos, proposals)</w:t>
        <w:br/>
        <w:t>• TRACK C: Business Setup (legal, finance, operations)</w:t>
        <w:br/>
        <w:br/>
        <w:t>Each day has 2-3 specific tasks. Milestones are marked with ★.</w:t>
      </w:r>
    </w:p>
    <w:p>
      <w:pPr>
        <w:pStyle w:val="Heading2"/>
      </w:pPr>
      <w:r>
        <w:t>Days 1-30: Foundation</w:t>
      </w:r>
    </w:p>
    <w:p>
      <w:r>
        <w:rPr>
          <w:b/>
          <w:sz w:val="20"/>
        </w:rPr>
        <w:t xml:space="preserve">Day 1: </w:t>
      </w:r>
      <w:r>
        <w:rPr>
          <w:sz w:val="20"/>
        </w:rPr>
        <w:t>A: Remove all console.logs from production code | B: Build initial prospect list (50 companies) | C: Register business entity if not done</w:t>
      </w:r>
    </w:p>
    <w:p>
      <w:r>
        <w:rPr>
          <w:b/>
          <w:sz w:val="20"/>
        </w:rPr>
        <w:t xml:space="preserve">Day 2: </w:t>
      </w:r>
      <w:r>
        <w:rPr>
          <w:sz w:val="20"/>
        </w:rPr>
        <w:t>A: Set up ESLint + Prettier | B: Research top 10 prospects (annual reports, LinkedIn) | C: Open business bank account</w:t>
      </w:r>
    </w:p>
    <w:p>
      <w:r>
        <w:rPr>
          <w:b/>
          <w:sz w:val="20"/>
        </w:rPr>
        <w:t xml:space="preserve">Day 3: </w:t>
      </w:r>
      <w:r>
        <w:rPr>
          <w:sz w:val="20"/>
        </w:rPr>
        <w:t>A: Create CSS variables file | B: Draft first outreach email template | C: Set up accounting system (QuickBooks/Xero)</w:t>
      </w:r>
    </w:p>
    <w:p>
      <w:r>
        <w:rPr>
          <w:b/>
          <w:sz w:val="20"/>
        </w:rPr>
        <w:t xml:space="preserve">Day 4: </w:t>
      </w:r>
      <w:r>
        <w:rPr>
          <w:sz w:val="20"/>
        </w:rPr>
        <w:t>A: Set up .env.example template | B: Send first 10 outreach emails | C: Review and sign client contract template</w:t>
      </w:r>
    </w:p>
    <w:p>
      <w:r>
        <w:rPr>
          <w:b/>
          <w:sz w:val="20"/>
        </w:rPr>
        <w:t xml:space="preserve">Day 5: </w:t>
      </w:r>
      <w:r>
        <w:rPr>
          <w:sz w:val="20"/>
        </w:rPr>
        <w:t>A: Create staging environment on Render | B: Follow up on Day 1 prospects (LinkedIn) | C: Set up invoicing system</w:t>
      </w:r>
    </w:p>
    <w:p>
      <w:r>
        <w:rPr>
          <w:b/>
          <w:sz w:val="20"/>
        </w:rPr>
        <w:t xml:space="preserve">Day 6: </w:t>
      </w:r>
      <w:r>
        <w:rPr>
          <w:sz w:val="20"/>
        </w:rPr>
        <w:t>A: Install Helmet.js, configure CORS whitelist | B: Send next 10 outreach emails | C: Register domain (decisionos.com)</w:t>
      </w:r>
    </w:p>
    <w:p>
      <w:r>
        <w:rPr>
          <w:b/>
          <w:sz w:val="20"/>
        </w:rPr>
        <w:t xml:space="preserve">Day 7: </w:t>
      </w:r>
      <w:r>
        <w:rPr>
          <w:sz w:val="20"/>
        </w:rPr>
        <w:t>A: Add rate limiting to all endpoints | B: Research next 10 prospects | C: Set up email (hello@decisionos.com)</w:t>
      </w:r>
    </w:p>
    <w:p>
      <w:r>
        <w:rPr>
          <w:b/>
          <w:sz w:val="20"/>
        </w:rPr>
        <w:t xml:space="preserve">Day 8: </w:t>
      </w:r>
      <w:r>
        <w:rPr>
          <w:sz w:val="20"/>
        </w:rPr>
        <w:t>A: Set up Supabase project | B: Follow up on Day 4 emails | C: Create professional email signature</w:t>
      </w:r>
    </w:p>
    <w:p>
      <w:r>
        <w:rPr>
          <w:b/>
          <w:sz w:val="20"/>
        </w:rPr>
        <w:t xml:space="preserve">Day 9: </w:t>
      </w:r>
      <w:r>
        <w:rPr>
          <w:sz w:val="20"/>
        </w:rPr>
        <w:t>A: Install Supabase JS client | B: Send next 10 outreach emails | C: Set up professional LinkedIn profile</w:t>
      </w:r>
    </w:p>
    <w:p>
      <w:r>
        <w:rPr>
          <w:b/>
          <w:sz w:val="20"/>
        </w:rPr>
        <w:t xml:space="preserve">Day 10: </w:t>
      </w:r>
      <w:r>
        <w:rPr>
          <w:sz w:val="20"/>
        </w:rPr>
        <w:t>A: Begin localStorage → Supabase Auth migration | B: Schedule first technical review call | C: Create one-page company overview</w:t>
      </w:r>
    </w:p>
    <w:p>
      <w:r>
        <w:rPr>
          <w:b/>
          <w:sz w:val="20"/>
        </w:rPr>
        <w:t xml:space="preserve">Day 11: </w:t>
      </w:r>
      <w:r>
        <w:rPr>
          <w:sz w:val="20"/>
        </w:rPr>
        <w:t>A: Implement JWT validation middleware | B: Research 10 more prospects | C: Review professional liability insurance</w:t>
      </w:r>
    </w:p>
    <w:p>
      <w:r>
        <w:rPr>
          <w:b/>
          <w:sz w:val="20"/>
        </w:rPr>
        <w:t xml:space="preserve">Day 12: </w:t>
      </w:r>
      <w:r>
        <w:rPr>
          <w:sz w:val="20"/>
        </w:rPr>
        <w:t>A: Implement session refresh logic | B: Send next 10 outreach emails | C: Set up project management tool (Notion/Linear)</w:t>
      </w:r>
    </w:p>
    <w:p>
      <w:r>
        <w:rPr>
          <w:b/>
          <w:sz w:val="20"/>
        </w:rPr>
        <w:t xml:space="preserve">Day 13: </w:t>
      </w:r>
      <w:r>
        <w:rPr>
          <w:sz w:val="20"/>
        </w:rPr>
        <w:t>A: Implement logout flow | B: Follow up on all pending outreach | C: Create standardized SOW template</w:t>
      </w:r>
    </w:p>
    <w:p>
      <w:r>
        <w:rPr>
          <w:b/>
          <w:sz w:val="20"/>
        </w:rPr>
        <w:t xml:space="preserve">Day 14: </w:t>
      </w:r>
      <w:r>
        <w:rPr>
          <w:sz w:val="20"/>
        </w:rPr>
        <w:t>★ MILESTONE: Auth migration complete | B: First demo scheduled | C: Business infrastructure in place</w:t>
      </w:r>
    </w:p>
    <w:p>
      <w:r>
        <w:rPr>
          <w:b/>
          <w:sz w:val="20"/>
        </w:rPr>
        <w:t xml:space="preserve">Day 15: </w:t>
      </w:r>
      <w:r>
        <w:rPr>
          <w:sz w:val="20"/>
        </w:rPr>
        <w:t>A: Add input validation (Joi) to all POST endpoints | B: Run first demo | C: Process any inbound leads</w:t>
      </w:r>
    </w:p>
    <w:p>
      <w:r>
        <w:rPr>
          <w:b/>
          <w:sz w:val="20"/>
        </w:rPr>
        <w:t xml:space="preserve">Day 16: </w:t>
      </w:r>
      <w:r>
        <w:rPr>
          <w:sz w:val="20"/>
        </w:rPr>
        <w:t>A: Implement Socket.IO authentication | B: Send follow-up email from demo | C: Update CRM with all interactions</w:t>
      </w:r>
    </w:p>
    <w:p>
      <w:r>
        <w:rPr>
          <w:b/>
          <w:sz w:val="20"/>
        </w:rPr>
        <w:t xml:space="preserve">Day 17: </w:t>
      </w:r>
      <w:r>
        <w:rPr>
          <w:sz w:val="20"/>
        </w:rPr>
        <w:t>A: Add request body size limits | B: Research 10 more prospects | C: Review pricing with accountant</w:t>
      </w:r>
    </w:p>
    <w:p>
      <w:r>
        <w:rPr>
          <w:b/>
          <w:sz w:val="20"/>
        </w:rPr>
        <w:t xml:space="preserve">Day 18: </w:t>
      </w:r>
      <w:r>
        <w:rPr>
          <w:sz w:val="20"/>
        </w:rPr>
        <w:t>A: Set up error handling middleware | B: Send next 10 outreach emails | C: Create monthly report template</w:t>
      </w:r>
    </w:p>
    <w:p>
      <w:r>
        <w:rPr>
          <w:b/>
          <w:sz w:val="20"/>
        </w:rPr>
        <w:t xml:space="preserve">Day 19: </w:t>
      </w:r>
      <w:r>
        <w:rPr>
          <w:sz w:val="20"/>
        </w:rPr>
        <w:t>A: Run first OWASP ZAP scan | B: Follow up on all pending outreach | C: Set up DocuSign for contracts</w:t>
      </w:r>
    </w:p>
    <w:p>
      <w:r>
        <w:rPr>
          <w:b/>
          <w:sz w:val="20"/>
        </w:rPr>
        <w:t xml:space="preserve">Day 20: </w:t>
      </w:r>
      <w:r>
        <w:rPr>
          <w:sz w:val="20"/>
        </w:rPr>
        <w:t>A: Fix Critical security findings | B: Run second demo | C: Review and optimize tax structure</w:t>
      </w:r>
    </w:p>
    <w:p>
      <w:r>
        <w:rPr>
          <w:b/>
          <w:sz w:val="20"/>
        </w:rPr>
        <w:t xml:space="preserve">Day 21: </w:t>
      </w:r>
      <w:r>
        <w:rPr>
          <w:sz w:val="20"/>
        </w:rPr>
        <w:t>A: Begin login page redesign | B: Send follow-up email from demo | C: Create FAQ document for prospects</w:t>
      </w:r>
    </w:p>
    <w:p>
      <w:r>
        <w:rPr>
          <w:b/>
          <w:sz w:val="20"/>
        </w:rPr>
        <w:t xml:space="preserve">Day 22: </w:t>
      </w:r>
      <w:r>
        <w:rPr>
          <w:sz w:val="20"/>
        </w:rPr>
        <w:t>A: Implement consistent navigation | B: Research 10 more prospects | C: Set up Stripe/payment processing</w:t>
      </w:r>
    </w:p>
    <w:p>
      <w:r>
        <w:rPr>
          <w:b/>
          <w:sz w:val="20"/>
        </w:rPr>
        <w:t xml:space="preserve">Day 23: </w:t>
      </w:r>
      <w:r>
        <w:rPr>
          <w:sz w:val="20"/>
        </w:rPr>
        <w:t>A: Add loading states to portals | B: Send next 10 outreach emails | C: Review scope of first assessment offer</w:t>
      </w:r>
    </w:p>
    <w:p>
      <w:r>
        <w:rPr>
          <w:b/>
          <w:sz w:val="20"/>
        </w:rPr>
        <w:t xml:space="preserve">Day 24: </w:t>
      </w:r>
      <w:r>
        <w:rPr>
          <w:sz w:val="20"/>
        </w:rPr>
        <w:t>A: Create skeleton screen components | B: Follow up on all pending outreach | C: Create assessment proposal template</w:t>
      </w:r>
    </w:p>
    <w:p>
      <w:r>
        <w:rPr>
          <w:b/>
          <w:sz w:val="20"/>
        </w:rPr>
        <w:t xml:space="preserve">Day 25: </w:t>
      </w:r>
      <w:r>
        <w:rPr>
          <w:sz w:val="20"/>
        </w:rPr>
        <w:t>A: Standardize button and input styling | B: Run third demo | C: Set up automated backup system</w:t>
      </w:r>
    </w:p>
    <w:p>
      <w:r>
        <w:rPr>
          <w:b/>
          <w:sz w:val="20"/>
        </w:rPr>
        <w:t xml:space="preserve">Day 26: </w:t>
      </w:r>
      <w:r>
        <w:rPr>
          <w:sz w:val="20"/>
        </w:rPr>
        <w:t>A: Apply color system to Chart.js | B: Send follow-up email from demo | C: Create client welcome packet</w:t>
      </w:r>
    </w:p>
    <w:p>
      <w:r>
        <w:rPr>
          <w:b/>
          <w:sz w:val="20"/>
        </w:rPr>
        <w:t xml:space="preserve">Day 27: </w:t>
      </w:r>
      <w:r>
        <w:rPr>
          <w:sz w:val="20"/>
        </w:rPr>
        <w:t>A: Add chart loading states | B: Research 10 more prospects | C: Document all standard processes</w:t>
      </w:r>
    </w:p>
    <w:p>
      <w:r>
        <w:rPr>
          <w:b/>
          <w:sz w:val="20"/>
        </w:rPr>
        <w:t xml:space="preserve">Day 28: </w:t>
      </w:r>
      <w:r>
        <w:rPr>
          <w:sz w:val="20"/>
        </w:rPr>
        <w:t>A: Implement chart error handling | B: Send next 10 outreach emails | C: Review monthly burn rate</w:t>
      </w:r>
    </w:p>
    <w:p>
      <w:r>
        <w:rPr>
          <w:b/>
          <w:sz w:val="20"/>
        </w:rPr>
        <w:t xml:space="preserve">Day 29: </w:t>
      </w:r>
      <w:r>
        <w:rPr>
          <w:sz w:val="20"/>
        </w:rPr>
        <w:t>A: Standardize chart sizing | B: Follow up on all pending outreach | C: Prepare monthly financial report</w:t>
      </w:r>
    </w:p>
    <w:p>
      <w:r>
        <w:rPr>
          <w:b/>
          <w:sz w:val="20"/>
        </w:rPr>
        <w:t xml:space="preserve">Day 30: </w:t>
      </w:r>
      <w:r>
        <w:rPr>
          <w:sz w:val="20"/>
        </w:rPr>
        <w:t>★ MILESTONE: Security hardened + UX base | B: Pipeline established (20+ contacts) | C: Business ops functional</w:t>
      </w:r>
    </w:p>
    <w:p>
      <w:r>
        <w:br w:type="page"/>
      </w:r>
    </w:p>
    <w:p>
      <w:pPr>
        <w:pStyle w:val="Heading2"/>
      </w:pPr>
      <w:r>
        <w:t>Days 31-60: Polish &amp; Pipeline</w:t>
      </w:r>
    </w:p>
    <w:p>
      <w:r>
        <w:rPr>
          <w:b/>
          <w:sz w:val="20"/>
        </w:rPr>
        <w:t xml:space="preserve">Day 31: </w:t>
      </w:r>
      <w:r>
        <w:rPr>
          <w:sz w:val="20"/>
        </w:rPr>
        <w:t>A: Implement dark mode toggle | B: Run demos with new login page | C: Review and adjust pricing if needed</w:t>
      </w:r>
    </w:p>
    <w:p>
      <w:r>
        <w:rPr>
          <w:b/>
          <w:sz w:val="20"/>
        </w:rPr>
        <w:t xml:space="preserve">Day 32: </w:t>
      </w:r>
      <w:r>
        <w:rPr>
          <w:sz w:val="20"/>
        </w:rPr>
        <w:t>A: Apply dark mode to all components | B: Send follow-up emails | C: Create case study draft from first assessment</w:t>
      </w:r>
    </w:p>
    <w:p>
      <w:r>
        <w:rPr>
          <w:b/>
          <w:sz w:val="20"/>
        </w:rPr>
        <w:t xml:space="preserve">Day 33: </w:t>
      </w:r>
      <w:r>
        <w:rPr>
          <w:sz w:val="20"/>
        </w:rPr>
        <w:t>A: Adapt charts for dark mode | B: Research 10 more prospects | C: Update marketing materials</w:t>
      </w:r>
    </w:p>
    <w:p>
      <w:r>
        <w:rPr>
          <w:b/>
          <w:sz w:val="20"/>
        </w:rPr>
        <w:t xml:space="preserve">Day 34: </w:t>
      </w:r>
      <w:r>
        <w:rPr>
          <w:sz w:val="20"/>
        </w:rPr>
        <w:t>A: Implement responsive breakpoints | B: Send next 10 outreach emails | C: Review insurance coverage</w:t>
      </w:r>
    </w:p>
    <w:p>
      <w:r>
        <w:rPr>
          <w:b/>
          <w:sz w:val="20"/>
        </w:rPr>
        <w:t xml:space="preserve">Day 35: </w:t>
      </w:r>
      <w:r>
        <w:rPr>
          <w:sz w:val="20"/>
        </w:rPr>
        <w:t>A: Test on tablet viewports | B: Follow up on all pending outreach | C: Set up regular bookkeeping cadence</w:t>
      </w:r>
    </w:p>
    <w:p>
      <w:r>
        <w:rPr>
          <w:b/>
          <w:sz w:val="20"/>
        </w:rPr>
        <w:t xml:space="preserve">Day 36: </w:t>
      </w:r>
      <w:r>
        <w:rPr>
          <w:sz w:val="20"/>
        </w:rPr>
        <w:t>A: Test on mobile viewports | B: Run demos with responsive design | C: Prepare for potential first client</w:t>
      </w:r>
    </w:p>
    <w:p>
      <w:r>
        <w:rPr>
          <w:b/>
          <w:sz w:val="20"/>
        </w:rPr>
        <w:t xml:space="preserve">Day 37: </w:t>
      </w:r>
      <w:r>
        <w:rPr>
          <w:sz w:val="20"/>
        </w:rPr>
        <w:t>A: Write demo scripts for CEO portal | B: Send follow-up emails | C: Finalize onboarding checklist</w:t>
      </w:r>
    </w:p>
    <w:p>
      <w:r>
        <w:rPr>
          <w:b/>
          <w:sz w:val="20"/>
        </w:rPr>
        <w:t xml:space="preserve">Day 38: </w:t>
      </w:r>
      <w:r>
        <w:rPr>
          <w:sz w:val="20"/>
        </w:rPr>
        <w:t>A: Write demo scripts for CFO portal | B: Research 10 more prospects | C: Create SOW for assessment</w:t>
      </w:r>
    </w:p>
    <w:p>
      <w:r>
        <w:rPr>
          <w:b/>
          <w:sz w:val="20"/>
        </w:rPr>
        <w:t xml:space="preserve">Day 39: </w:t>
      </w:r>
      <w:r>
        <w:rPr>
          <w:sz w:val="20"/>
        </w:rPr>
        <w:t>A: Prepare demo data sets | B: Send next 10 outreach emails | C: Set up client-specific deployment process</w:t>
      </w:r>
    </w:p>
    <w:p>
      <w:r>
        <w:rPr>
          <w:b/>
          <w:sz w:val="20"/>
        </w:rPr>
        <w:t xml:space="preserve">Day 40: </w:t>
      </w:r>
      <w:r>
        <w:rPr>
          <w:sz w:val="20"/>
        </w:rPr>
        <w:t>A: Implement scenario toggle animation | B: Follow up on all pending outreach | C: Review legal requirements for data handling</w:t>
      </w:r>
    </w:p>
    <w:p>
      <w:r>
        <w:rPr>
          <w:b/>
          <w:sz w:val="20"/>
        </w:rPr>
        <w:t xml:space="preserve">Day 41: </w:t>
      </w:r>
      <w:r>
        <w:rPr>
          <w:sz w:val="20"/>
        </w:rPr>
        <w:t>A: Position narrative cards at top | B: Run demos with scenario toggle | C: Prepare assessment pricing options ($10K/$15K/$25K)</w:t>
      </w:r>
    </w:p>
    <w:p>
      <w:r>
        <w:rPr>
          <w:b/>
          <w:sz w:val="20"/>
        </w:rPr>
        <w:t xml:space="preserve">Day 42: </w:t>
      </w:r>
      <w:r>
        <w:rPr>
          <w:sz w:val="20"/>
        </w:rPr>
        <w:t>A: Create cross-portal demo flow | B: Send follow-up emails | C: Create monthly deliverable template</w:t>
      </w:r>
    </w:p>
    <w:p>
      <w:r>
        <w:rPr>
          <w:b/>
          <w:sz w:val="20"/>
        </w:rPr>
        <w:t xml:space="preserve">Day 43: </w:t>
      </w:r>
      <w:r>
        <w:rPr>
          <w:sz w:val="20"/>
        </w:rPr>
        <w:t>A: Build pricing deck (3 slides) | B: Research 10 more prospects | C: Review client contract for edge cases</w:t>
      </w:r>
    </w:p>
    <w:p>
      <w:r>
        <w:rPr>
          <w:b/>
          <w:sz w:val="20"/>
        </w:rPr>
        <w:t xml:space="preserve">Day 44: </w:t>
      </w:r>
      <w:r>
        <w:rPr>
          <w:sz w:val="20"/>
        </w:rPr>
        <w:t>A: Draft security questionnaire responses | B: Send next 10 outreach emails | C: Set up time tracking system</w:t>
      </w:r>
    </w:p>
    <w:p>
      <w:r>
        <w:rPr>
          <w:b/>
          <w:sz w:val="20"/>
        </w:rPr>
        <w:t xml:space="preserve">Day 45: </w:t>
      </w:r>
      <w:r>
        <w:rPr>
          <w:sz w:val="20"/>
        </w:rPr>
        <w:t>★ MILESTONE: Demo-ready product | B: Pipeline &gt; $300K | C: Ready for first client</w:t>
      </w:r>
    </w:p>
    <w:p>
      <w:r>
        <w:rPr>
          <w:b/>
          <w:sz w:val="20"/>
        </w:rPr>
        <w:t xml:space="preserve">Day 46: </w:t>
      </w:r>
      <w:r>
        <w:rPr>
          <w:sz w:val="20"/>
        </w:rPr>
        <w:t>A: Write assessment offer document | B: Propose assessment to warmest lead | C: Prepare assessment kickoff materials</w:t>
      </w:r>
    </w:p>
    <w:p>
      <w:r>
        <w:rPr>
          <w:b/>
          <w:sz w:val="20"/>
        </w:rPr>
        <w:t xml:space="preserve">Day 47: </w:t>
      </w:r>
      <w:r>
        <w:rPr>
          <w:sz w:val="20"/>
        </w:rPr>
        <w:t>A: Create follow-up email templates | B: Continue outreach and demos | C: Set up staging for first client</w:t>
      </w:r>
    </w:p>
    <w:p>
      <w:r>
        <w:rPr>
          <w:b/>
          <w:sz w:val="20"/>
        </w:rPr>
        <w:t xml:space="preserve">Day 48: </w:t>
      </w:r>
      <w:r>
        <w:rPr>
          <w:sz w:val="20"/>
        </w:rPr>
        <w:t>A: Run full accessibility audit | B: Follow up on assessment proposal | C: Review data processing agreement</w:t>
      </w:r>
    </w:p>
    <w:p>
      <w:r>
        <w:rPr>
          <w:b/>
          <w:sz w:val="20"/>
        </w:rPr>
        <w:t xml:space="preserve">Day 49: </w:t>
      </w:r>
      <w:r>
        <w:rPr>
          <w:sz w:val="20"/>
        </w:rPr>
        <w:t>A: Fix accessibility issues (axe-core) | B: Research 10 more prospects | C: Prepare NDA template</w:t>
      </w:r>
    </w:p>
    <w:p>
      <w:r>
        <w:rPr>
          <w:b/>
          <w:sz w:val="20"/>
        </w:rPr>
        <w:t xml:space="preserve">Day 50: </w:t>
      </w:r>
      <w:r>
        <w:rPr>
          <w:sz w:val="20"/>
        </w:rPr>
        <w:t>A: Run Lighthouse on all portals | B: Send next 10 outreach emails | C: Set up client communication channels</w:t>
      </w:r>
    </w:p>
    <w:p>
      <w:r>
        <w:rPr>
          <w:b/>
          <w:sz w:val="20"/>
        </w:rPr>
        <w:t xml:space="preserve">Day 51: </w:t>
      </w:r>
      <w:r>
        <w:rPr>
          <w:sz w:val="20"/>
        </w:rPr>
        <w:t>A: Fix Lighthouse scoring issues | B: Follow up on all pending outreach | C: Create client-specific data mapping</w:t>
      </w:r>
    </w:p>
    <w:p>
      <w:r>
        <w:rPr>
          <w:b/>
          <w:sz w:val="20"/>
        </w:rPr>
        <w:t xml:space="preserve">Day 52: </w:t>
      </w:r>
      <w:r>
        <w:rPr>
          <w:sz w:val="20"/>
        </w:rPr>
        <w:t>A: Test all error scenarios | B: Run demos with polished product | C: Prepare integration documentation</w:t>
      </w:r>
    </w:p>
    <w:p>
      <w:r>
        <w:rPr>
          <w:b/>
          <w:sz w:val="20"/>
        </w:rPr>
        <w:t xml:space="preserve">Day 53: </w:t>
      </w:r>
      <w:r>
        <w:rPr>
          <w:sz w:val="20"/>
        </w:rPr>
        <w:t>A: Perform load testing | B: Send follow-up emails | C: Set up monitoring for first client</w:t>
      </w:r>
    </w:p>
    <w:p>
      <w:r>
        <w:rPr>
          <w:b/>
          <w:sz w:val="20"/>
        </w:rPr>
        <w:t xml:space="preserve">Day 54: </w:t>
      </w:r>
      <w:r>
        <w:rPr>
          <w:sz w:val="20"/>
        </w:rPr>
        <w:t>A: Fix performance issues | B: Research 10 more prospects | C: Review SLA terms</w:t>
      </w:r>
    </w:p>
    <w:p>
      <w:r>
        <w:rPr>
          <w:b/>
          <w:sz w:val="20"/>
        </w:rPr>
        <w:t xml:space="preserve">Day 55: </w:t>
      </w:r>
      <w:r>
        <w:rPr>
          <w:sz w:val="20"/>
        </w:rPr>
        <w:t>A: Fix all Critical and High bugs | B: Send next 10 outreach emails | C: Prepare go-live checklist</w:t>
      </w:r>
    </w:p>
    <w:p>
      <w:r>
        <w:rPr>
          <w:b/>
          <w:sz w:val="20"/>
        </w:rPr>
        <w:t xml:space="preserve">Day 56: </w:t>
      </w:r>
      <w:r>
        <w:rPr>
          <w:sz w:val="20"/>
        </w:rPr>
        <w:t>A: Write API reference documentation | B: Follow up on all pending outreach | C: Finalize pricing for first client</w:t>
      </w:r>
    </w:p>
    <w:p>
      <w:r>
        <w:rPr>
          <w:b/>
          <w:sz w:val="20"/>
        </w:rPr>
        <w:t xml:space="preserve">Day 57: </w:t>
      </w:r>
      <w:r>
        <w:rPr>
          <w:sz w:val="20"/>
        </w:rPr>
        <w:t>A: Create environment variables reference | B: Run final pre-launch demos | C: Send assessment SOW</w:t>
      </w:r>
    </w:p>
    <w:p>
      <w:r>
        <w:rPr>
          <w:b/>
          <w:sz w:val="20"/>
        </w:rPr>
        <w:t xml:space="preserve">Day 58: </w:t>
      </w:r>
      <w:r>
        <w:rPr>
          <w:sz w:val="20"/>
        </w:rPr>
        <w:t>A: Document deployment process | B: Send follow-up emails | C: Prepare welcome email template</w:t>
      </w:r>
    </w:p>
    <w:p>
      <w:r>
        <w:rPr>
          <w:b/>
          <w:sz w:val="20"/>
        </w:rPr>
        <w:t xml:space="preserve">Day 59: </w:t>
      </w:r>
      <w:r>
        <w:rPr>
          <w:sz w:val="20"/>
        </w:rPr>
        <w:t>A: Write troubleshooting guide | B: Research 10 more prospects | C: Set up billing for first client</w:t>
      </w:r>
    </w:p>
    <w:p>
      <w:r>
        <w:rPr>
          <w:b/>
          <w:sz w:val="20"/>
        </w:rPr>
        <w:t xml:space="preserve">Day 60: </w:t>
      </w:r>
      <w:r>
        <w:rPr>
          <w:sz w:val="20"/>
        </w:rPr>
        <w:t>★ MILESTONE: Documentation complete | B: First client signed | C: Onboarding begun</w:t>
      </w:r>
    </w:p>
    <w:p>
      <w:r>
        <w:br w:type="page"/>
      </w:r>
    </w:p>
    <w:p>
      <w:pPr>
        <w:pStyle w:val="Heading2"/>
      </w:pPr>
      <w:r>
        <w:t>Days 61-90: Launch &amp; Learn</w:t>
      </w:r>
    </w:p>
    <w:p>
      <w:r>
        <w:rPr>
          <w:b/>
          <w:sz w:val="20"/>
        </w:rPr>
        <w:t xml:space="preserve">Day 61: </w:t>
      </w:r>
      <w:r>
        <w:rPr>
          <w:sz w:val="20"/>
        </w:rPr>
        <w:t>A: Final security scan | B: Continue prospect outreach | C: Conduct kickoff call with first client</w:t>
      </w:r>
    </w:p>
    <w:p>
      <w:r>
        <w:rPr>
          <w:b/>
          <w:sz w:val="20"/>
        </w:rPr>
        <w:t xml:space="preserve">Day 62: </w:t>
      </w:r>
      <w:r>
        <w:rPr>
          <w:sz w:val="20"/>
        </w:rPr>
        <w:t>A: Performance optimization | B: Follow up on proposals | C: Request data access from client</w:t>
      </w:r>
    </w:p>
    <w:p>
      <w:r>
        <w:rPr>
          <w:b/>
          <w:sz w:val="20"/>
        </w:rPr>
        <w:t xml:space="preserve">Day 63: </w:t>
      </w:r>
      <w:r>
        <w:rPr>
          <w:sz w:val="20"/>
        </w:rPr>
        <w:t>A: Set up monitoring and alerting | B: Run demos for pipeline | C: Set up client staging environment</w:t>
      </w:r>
    </w:p>
    <w:p>
      <w:r>
        <w:rPr>
          <w:b/>
          <w:sz w:val="20"/>
        </w:rPr>
        <w:t xml:space="preserve">Day 64: </w:t>
      </w:r>
      <w:r>
        <w:rPr>
          <w:sz w:val="20"/>
        </w:rPr>
        <w:t>A: Final polish pass | B: Send follow-up emails | C: Begin data integration</w:t>
      </w:r>
    </w:p>
    <w:p>
      <w:r>
        <w:rPr>
          <w:b/>
          <w:sz w:val="20"/>
        </w:rPr>
        <w:t xml:space="preserve">Day 65: </w:t>
      </w:r>
      <w:r>
        <w:rPr>
          <w:sz w:val="20"/>
        </w:rPr>
        <w:t>A: Deploy production-ready version | B: Research 10 more prospects | C: Configure client-specific dashboards</w:t>
      </w:r>
    </w:p>
    <w:p>
      <w:r>
        <w:rPr>
          <w:b/>
          <w:sz w:val="20"/>
        </w:rPr>
        <w:t xml:space="preserve">Day 66: </w:t>
      </w:r>
      <w:r>
        <w:rPr>
          <w:sz w:val="20"/>
        </w:rPr>
        <w:t>A: Begin prospect outreach (20 contacts) | B: Send next outreach batch | C: Populate demo data</w:t>
      </w:r>
    </w:p>
    <w:p>
      <w:r>
        <w:rPr>
          <w:b/>
          <w:sz w:val="20"/>
        </w:rPr>
        <w:t xml:space="preserve">Day 67: </w:t>
      </w:r>
      <w:r>
        <w:rPr>
          <w:sz w:val="20"/>
        </w:rPr>
        <w:t>A: Monitor production performance | B: Follow up on all outreach | C: Internal QA on client portals</w:t>
      </w:r>
    </w:p>
    <w:p>
      <w:r>
        <w:rPr>
          <w:b/>
          <w:sz w:val="20"/>
        </w:rPr>
        <w:t xml:space="preserve">Day 68: </w:t>
      </w:r>
      <w:r>
        <w:rPr>
          <w:sz w:val="20"/>
        </w:rPr>
        <w:t>A: Fix any production issues | B: Run demos for new prospects | C: Schedule client UAT</w:t>
      </w:r>
    </w:p>
    <w:p>
      <w:r>
        <w:rPr>
          <w:b/>
          <w:sz w:val="20"/>
        </w:rPr>
        <w:t xml:space="preserve">Day 69: </w:t>
      </w:r>
      <w:r>
        <w:rPr>
          <w:sz w:val="20"/>
        </w:rPr>
        <w:t>A: Run second security scan | B: Send follow-up emails | C: Present UAT to client</w:t>
      </w:r>
    </w:p>
    <w:p>
      <w:r>
        <w:rPr>
          <w:b/>
          <w:sz w:val="20"/>
        </w:rPr>
        <w:t xml:space="preserve">Day 70: </w:t>
      </w:r>
      <w:r>
        <w:rPr>
          <w:sz w:val="20"/>
        </w:rPr>
        <w:t>A: Document lessons learned | B: Continue prospecting | C: Incorporate client feedback</w:t>
      </w:r>
    </w:p>
    <w:p>
      <w:r>
        <w:rPr>
          <w:b/>
          <w:sz w:val="20"/>
        </w:rPr>
        <w:t xml:space="preserve">Day 71: </w:t>
      </w:r>
      <w:r>
        <w:rPr>
          <w:sz w:val="20"/>
        </w:rPr>
        <w:t>★ MILESTONE: Production deployed | B: Second client in pipeline | C: Client UAT complete</w:t>
      </w:r>
    </w:p>
    <w:p>
      <w:r>
        <w:rPr>
          <w:b/>
          <w:sz w:val="20"/>
        </w:rPr>
        <w:t xml:space="preserve">Day 72: </w:t>
      </w:r>
      <w:r>
        <w:rPr>
          <w:sz w:val="20"/>
        </w:rPr>
        <w:t>A: Optimize based on monitoring data | B: Run demos with case study | C: Final adjustments to client system</w:t>
      </w:r>
    </w:p>
    <w:p>
      <w:r>
        <w:rPr>
          <w:b/>
          <w:sz w:val="20"/>
        </w:rPr>
        <w:t xml:space="preserve">Day 73: </w:t>
      </w:r>
      <w:r>
        <w:rPr>
          <w:sz w:val="20"/>
        </w:rPr>
        <w:t>A: Create client-specific configurations | B: Research 10 more prospects | C: Deploy to production for client</w:t>
      </w:r>
    </w:p>
    <w:p>
      <w:r>
        <w:rPr>
          <w:b/>
          <w:sz w:val="20"/>
        </w:rPr>
        <w:t xml:space="preserve">Day 74: </w:t>
      </w:r>
      <w:r>
        <w:rPr>
          <w:sz w:val="20"/>
        </w:rPr>
        <w:t>A: Review and update documentation | B: Send next outreach batch | C: Conduct training session</w:t>
      </w:r>
    </w:p>
    <w:p>
      <w:r>
        <w:rPr>
          <w:b/>
          <w:sz w:val="20"/>
        </w:rPr>
        <w:t xml:space="preserve">Day 75: </w:t>
      </w:r>
      <w:r>
        <w:rPr>
          <w:sz w:val="20"/>
        </w:rPr>
        <w:t>★ MILESTONE: First client live | B: Pipeline &gt; $500K | C: Stewardship billing started</w:t>
      </w:r>
    </w:p>
    <w:p>
      <w:r>
        <w:rPr>
          <w:b/>
          <w:sz w:val="20"/>
        </w:rPr>
        <w:t xml:space="preserve">Day 76: </w:t>
      </w:r>
      <w:r>
        <w:rPr>
          <w:sz w:val="20"/>
        </w:rPr>
        <w:t>A: Monitor client system performance | B: Follow up on all outreach | C: Send first monthly report</w:t>
      </w:r>
    </w:p>
    <w:p>
      <w:r>
        <w:rPr>
          <w:b/>
          <w:sz w:val="20"/>
        </w:rPr>
        <w:t xml:space="preserve">Day 77: </w:t>
      </w:r>
      <w:r>
        <w:rPr>
          <w:sz w:val="20"/>
        </w:rPr>
        <w:t>A: Create case study from first client | B: Run demos for new prospects | C: Schedule monthly check-in</w:t>
      </w:r>
    </w:p>
    <w:p>
      <w:r>
        <w:rPr>
          <w:b/>
          <w:sz w:val="20"/>
        </w:rPr>
        <w:t xml:space="preserve">Day 78: </w:t>
      </w:r>
      <w:r>
        <w:rPr>
          <w:sz w:val="20"/>
        </w:rPr>
        <w:t>A: Begin multi-tenant planning | B: Send follow-up emails | C: Process first invoice</w:t>
      </w:r>
    </w:p>
    <w:p>
      <w:r>
        <w:rPr>
          <w:b/>
          <w:sz w:val="20"/>
        </w:rPr>
        <w:t xml:space="preserve">Day 79: </w:t>
      </w:r>
      <w:r>
        <w:rPr>
          <w:sz w:val="20"/>
        </w:rPr>
        <w:t>A: Research database migration path | B: Research 10 more prospects | C: Review client satisfaction</w:t>
      </w:r>
    </w:p>
    <w:p>
      <w:r>
        <w:rPr>
          <w:b/>
          <w:sz w:val="20"/>
        </w:rPr>
        <w:t xml:space="preserve">Day 80: </w:t>
      </w:r>
      <w:r>
        <w:rPr>
          <w:sz w:val="20"/>
        </w:rPr>
        <w:t>A: Prototype database integration | B: Send next outreach batch | C: Plan second client onboarding</w:t>
      </w:r>
    </w:p>
    <w:p>
      <w:r>
        <w:rPr>
          <w:b/>
          <w:sz w:val="20"/>
        </w:rPr>
        <w:t xml:space="preserve">Day 81: </w:t>
      </w:r>
      <w:r>
        <w:rPr>
          <w:sz w:val="20"/>
        </w:rPr>
        <w:t>A: Performance benchmark retest | B: Follow up on all outreach | C: Propose assessment to second prospect</w:t>
      </w:r>
    </w:p>
    <w:p>
      <w:r>
        <w:rPr>
          <w:b/>
          <w:sz w:val="20"/>
        </w:rPr>
        <w:t xml:space="preserve">Day 82: </w:t>
      </w:r>
      <w:r>
        <w:rPr>
          <w:sz w:val="20"/>
        </w:rPr>
        <w:t>A: Security review update | B: Run demos with case study | C: Prepare second client SOW</w:t>
      </w:r>
    </w:p>
    <w:p>
      <w:r>
        <w:rPr>
          <w:b/>
          <w:sz w:val="20"/>
        </w:rPr>
        <w:t xml:space="preserve">Day 83: </w:t>
      </w:r>
      <w:r>
        <w:rPr>
          <w:sz w:val="20"/>
        </w:rPr>
        <w:t>A: Code review and cleanup | B: Send follow-up emails | C: Update pricing if needed based on learnings</w:t>
      </w:r>
    </w:p>
    <w:p>
      <w:r>
        <w:rPr>
          <w:b/>
          <w:sz w:val="20"/>
        </w:rPr>
        <w:t xml:space="preserve">Day 84: </w:t>
      </w:r>
      <w:r>
        <w:rPr>
          <w:sz w:val="20"/>
        </w:rPr>
        <w:t>A: Plan next quarter roadmap | B: Research 10 more prospects | C: Review financials — first revenue recognized</w:t>
      </w:r>
    </w:p>
    <w:p>
      <w:r>
        <w:rPr>
          <w:b/>
          <w:sz w:val="20"/>
        </w:rPr>
        <w:t xml:space="preserve">Day 85: </w:t>
      </w:r>
      <w:r>
        <w:rPr>
          <w:sz w:val="20"/>
        </w:rPr>
        <w:t>A: Update all documentation | B: Send next outreach batch | C: Prepare quarterly business review</w:t>
      </w:r>
    </w:p>
    <w:p>
      <w:r>
        <w:rPr>
          <w:b/>
          <w:sz w:val="20"/>
        </w:rPr>
        <w:t xml:space="preserve">Day 86: </w:t>
      </w:r>
      <w:r>
        <w:rPr>
          <w:sz w:val="20"/>
        </w:rPr>
        <w:t>A: Set up automated testing | B: Follow up on all outreach | C: Plan hiring timeline</w:t>
      </w:r>
    </w:p>
    <w:p>
      <w:r>
        <w:rPr>
          <w:b/>
          <w:sz w:val="20"/>
        </w:rPr>
        <w:t xml:space="preserve">Day 87: </w:t>
      </w:r>
      <w:r>
        <w:rPr>
          <w:sz w:val="20"/>
        </w:rPr>
        <w:t>A: CI/CD pipeline improvements | B: Run final round of demos | C: Review and renew contracts</w:t>
      </w:r>
    </w:p>
    <w:p>
      <w:r>
        <w:rPr>
          <w:b/>
          <w:sz w:val="20"/>
        </w:rPr>
        <w:t xml:space="preserve">Day 88: </w:t>
      </w:r>
      <w:r>
        <w:rPr>
          <w:sz w:val="20"/>
        </w:rPr>
        <w:t>A: Technical debt assessment | B: Send follow-up emails | C: Set up automated reporting</w:t>
      </w:r>
    </w:p>
    <w:p>
      <w:r>
        <w:rPr>
          <w:b/>
          <w:sz w:val="20"/>
        </w:rPr>
        <w:t xml:space="preserve">Day 89: </w:t>
      </w:r>
      <w:r>
        <w:rPr>
          <w:sz w:val="20"/>
        </w:rPr>
        <w:t>A: Next quarter feature planning | B: Research 10 more prospects | C: Prepare 90-day retrospective</w:t>
      </w:r>
    </w:p>
    <w:p>
      <w:r>
        <w:rPr>
          <w:b/>
          <w:sz w:val="20"/>
        </w:rPr>
        <w:t xml:space="preserve">Day 90: </w:t>
      </w:r>
      <w:r>
        <w:rPr>
          <w:sz w:val="20"/>
        </w:rPr>
        <w:t>★ MILESTONE: 90-day review complete | B: Pipeline &gt; $750K | C: First revenue, first client live</w:t>
      </w:r>
    </w:p>
    <w:p/>
    <w:p>
      <w:r>
        <w:rPr>
          <w:b/>
        </w:rPr>
        <w:t>Key 90-Day Milestones:</w:t>
      </w:r>
    </w:p>
    <w:p>
      <w:pPr>
        <w:spacing w:after="40"/>
      </w:pPr>
      <w:r>
        <w:t>Day 14: Authentication migration complete, first demo scheduled</w:t>
      </w:r>
    </w:p>
    <w:p>
      <w:pPr>
        <w:spacing w:after="40"/>
      </w:pPr>
      <w:r>
        <w:t>Day 30: Security hardened, UX foundation in place, pipeline established</w:t>
      </w:r>
    </w:p>
    <w:p>
      <w:pPr>
        <w:spacing w:after="40"/>
      </w:pPr>
      <w:r>
        <w:t>Day 45: Demo-ready product, pipeline &gt; $300K, ready for first client</w:t>
      </w:r>
    </w:p>
    <w:p>
      <w:pPr>
        <w:spacing w:after="40"/>
      </w:pPr>
      <w:r>
        <w:t>Day 60: Documentation complete, first client signed, onboarding begun</w:t>
      </w:r>
    </w:p>
    <w:p>
      <w:pPr>
        <w:spacing w:after="40"/>
      </w:pPr>
      <w:r>
        <w:t>Day 75: First client live, pipeline &gt; $500K, stewardship billing started</w:t>
      </w:r>
    </w:p>
    <w:p>
      <w:pPr>
        <w:spacing w:after="40"/>
      </w:pPr>
      <w:r>
        <w:t>Day 90: 90-day review, pipeline &gt; $750K, first revenue recognized</w:t>
      </w:r>
    </w:p>
    <w:p>
      <w:r>
        <w:br w:type="page"/>
      </w:r>
    </w:p>
    <w:p>
      <w:r>
        <w:rPr>
          <w:color w:val="CCCCCC"/>
          <w:sz w:val="16"/>
        </w:rPr>
        <w:t>────────────────────────────────────────────────────────────────────────────────</w:t>
      </w:r>
    </w:p>
    <w:p>
      <w:pPr>
        <w:pStyle w:val="Heading1"/>
      </w:pPr>
      <w:r>
        <w:t>PART X: APPENDICES</w:t>
      </w:r>
    </w:p>
    <w:p>
      <w:pPr>
        <w:pStyle w:val="Heading2"/>
      </w:pPr>
      <w:r>
        <w:t>Appendix A: Complete File Inventory</w:t>
      </w:r>
    </w:p>
    <w:p>
      <w:r>
        <w:t>Standard Decision OS repository structure: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File</w:t>
            </w:r>
          </w:p>
        </w:tc>
        <w:tc>
          <w:tcPr>
            <w:tcW w:type="dxa" w:w="2340"/>
          </w:tcPr>
          <w:p>
            <w:r>
              <w:rPr>
                <w:b/>
                <w:sz w:val="20"/>
              </w:rPr>
              <w:t>Purpose</w:t>
            </w:r>
          </w:p>
        </w:tc>
        <w:tc>
          <w:tcPr>
            <w:tcW w:type="dxa" w:w="2340"/>
          </w:tcPr>
          <w:p>
            <w:r>
              <w:rPr>
                <w:b/>
                <w:sz w:val="20"/>
              </w:rPr>
              <w:t>Layer</w:t>
            </w:r>
          </w:p>
        </w:tc>
        <w:tc>
          <w:tcPr>
            <w:tcW w:type="dxa" w:w="2340"/>
          </w:tcPr>
          <w:p>
            <w:r>
              <w:rPr>
                <w:b/>
                <w:sz w:val="20"/>
              </w:rPr>
              <w:t>Status</w:t>
            </w:r>
          </w:p>
        </w:tc>
      </w:tr>
      <w:tr>
        <w:tc>
          <w:tcPr>
            <w:tcW w:type="dxa" w:w="2340"/>
          </w:tcPr>
          <w:p>
            <w:r>
              <w:rPr>
                <w:sz w:val="20"/>
              </w:rPr>
              <w:t>server.js</w:t>
            </w:r>
          </w:p>
        </w:tc>
        <w:tc>
          <w:tcPr>
            <w:tcW w:type="dxa" w:w="2340"/>
          </w:tcPr>
          <w:p>
            <w:r>
              <w:rPr>
                <w:sz w:val="20"/>
              </w:rPr>
              <w:t>Main Express server entry point</w:t>
            </w:r>
          </w:p>
        </w:tc>
        <w:tc>
          <w:tcPr>
            <w:tcW w:type="dxa" w:w="2340"/>
          </w:tcPr>
          <w:p>
            <w:r>
              <w:rPr>
                <w:sz w:val="20"/>
              </w:rPr>
              <w:t>Core</w:t>
            </w:r>
          </w:p>
        </w:tc>
        <w:tc>
          <w:tcPr>
            <w:tcW w:type="dxa" w:w="2340"/>
          </w:tcPr>
          <w:p>
            <w:r>
              <w:rPr>
                <w:sz w:val="20"/>
              </w:rPr>
              <w:t>Active</w:t>
            </w:r>
          </w:p>
        </w:tc>
      </w:tr>
      <w:tr>
        <w:tc>
          <w:tcPr>
            <w:tcW w:type="dxa" w:w="2340"/>
          </w:tcPr>
          <w:p>
            <w:r>
              <w:rPr>
                <w:sz w:val="20"/>
              </w:rPr>
              <w:t>package.json</w:t>
            </w:r>
          </w:p>
        </w:tc>
        <w:tc>
          <w:tcPr>
            <w:tcW w:type="dxa" w:w="2340"/>
          </w:tcPr>
          <w:p>
            <w:r>
              <w:rPr>
                <w:sz w:val="20"/>
              </w:rPr>
              <w:t>Dependencies and scripts</w:t>
            </w:r>
          </w:p>
        </w:tc>
        <w:tc>
          <w:tcPr>
            <w:tcW w:type="dxa" w:w="2340"/>
          </w:tcPr>
          <w:p>
            <w:r>
              <w:rPr>
                <w:sz w:val="20"/>
              </w:rPr>
              <w:t>Core</w:t>
            </w:r>
          </w:p>
        </w:tc>
        <w:tc>
          <w:tcPr>
            <w:tcW w:type="dxa" w:w="2340"/>
          </w:tcPr>
          <w:p>
            <w:r>
              <w:rPr>
                <w:sz w:val="20"/>
              </w:rPr>
              <w:t>Active</w:t>
            </w:r>
          </w:p>
        </w:tc>
      </w:tr>
      <w:tr>
        <w:tc>
          <w:tcPr>
            <w:tcW w:type="dxa" w:w="2340"/>
          </w:tcPr>
          <w:p>
            <w:r>
              <w:rPr>
                <w:sz w:val="20"/>
              </w:rPr>
              <w:t>.env.example</w:t>
            </w:r>
          </w:p>
        </w:tc>
        <w:tc>
          <w:tcPr>
            <w:tcW w:type="dxa" w:w="2340"/>
          </w:tcPr>
          <w:p>
            <w:r>
              <w:rPr>
                <w:sz w:val="20"/>
              </w:rPr>
              <w:t>Environment variable template</w:t>
            </w:r>
          </w:p>
        </w:tc>
        <w:tc>
          <w:tcPr>
            <w:tcW w:type="dxa" w:w="2340"/>
          </w:tcPr>
          <w:p>
            <w:r>
              <w:rPr>
                <w:sz w:val="20"/>
              </w:rPr>
              <w:t>Config</w:t>
            </w:r>
          </w:p>
        </w:tc>
        <w:tc>
          <w:tcPr>
            <w:tcW w:type="dxa" w:w="2340"/>
          </w:tcPr>
          <w:p>
            <w:r>
              <w:rPr>
                <w:sz w:val="20"/>
              </w:rPr>
              <w:t>Needs Review</w:t>
            </w:r>
          </w:p>
        </w:tc>
      </w:tr>
      <w:tr>
        <w:tc>
          <w:tcPr>
            <w:tcW w:type="dxa" w:w="2340"/>
          </w:tcPr>
          <w:p>
            <w:r>
              <w:rPr>
                <w:sz w:val="20"/>
              </w:rPr>
              <w:t>.gitignore</w:t>
            </w:r>
          </w:p>
        </w:tc>
        <w:tc>
          <w:tcPr>
            <w:tcW w:type="dxa" w:w="2340"/>
          </w:tcPr>
          <w:p>
            <w:r>
              <w:rPr>
                <w:sz w:val="20"/>
              </w:rPr>
              <w:t>Git ignore rules</w:t>
            </w:r>
          </w:p>
        </w:tc>
        <w:tc>
          <w:tcPr>
            <w:tcW w:type="dxa" w:w="2340"/>
          </w:tcPr>
          <w:p>
            <w:r>
              <w:rPr>
                <w:sz w:val="20"/>
              </w:rPr>
              <w:t>Config</w:t>
            </w:r>
          </w:p>
        </w:tc>
        <w:tc>
          <w:tcPr>
            <w:tcW w:type="dxa" w:w="2340"/>
          </w:tcPr>
          <w:p>
            <w:r>
              <w:rPr>
                <w:sz w:val="20"/>
              </w:rPr>
              <w:t>Active</w:t>
            </w:r>
          </w:p>
        </w:tc>
      </w:tr>
      <w:tr>
        <w:tc>
          <w:tcPr>
            <w:tcW w:type="dxa" w:w="2340"/>
          </w:tcPr>
          <w:p>
            <w:r>
              <w:rPr>
                <w:sz w:val="20"/>
              </w:rPr>
              <w:t>Procfile</w:t>
            </w:r>
          </w:p>
        </w:tc>
        <w:tc>
          <w:tcPr>
            <w:tcW w:type="dxa" w:w="2340"/>
          </w:tcPr>
          <w:p>
            <w:r>
              <w:rPr>
                <w:sz w:val="20"/>
              </w:rPr>
              <w:t>Render deployment config</w:t>
            </w:r>
          </w:p>
        </w:tc>
        <w:tc>
          <w:tcPr>
            <w:tcW w:type="dxa" w:w="2340"/>
          </w:tcPr>
          <w:p>
            <w:r>
              <w:rPr>
                <w:sz w:val="20"/>
              </w:rPr>
              <w:t>Deploy</w:t>
            </w:r>
          </w:p>
        </w:tc>
        <w:tc>
          <w:tcPr>
            <w:tcW w:type="dxa" w:w="2340"/>
          </w:tcPr>
          <w:p>
            <w:r>
              <w:rPr>
                <w:sz w:val="20"/>
              </w:rPr>
              <w:t>Active</w:t>
            </w:r>
          </w:p>
        </w:tc>
      </w:tr>
      <w:tr>
        <w:tc>
          <w:tcPr>
            <w:tcW w:type="dxa" w:w="2340"/>
          </w:tcPr>
          <w:p>
            <w:r>
              <w:rPr>
                <w:sz w:val="20"/>
              </w:rPr>
              <w:t>routes/auth.js</w:t>
            </w:r>
          </w:p>
        </w:tc>
        <w:tc>
          <w:tcPr>
            <w:tcW w:type="dxa" w:w="2340"/>
          </w:tcPr>
          <w:p>
            <w:r>
              <w:rPr>
                <w:sz w:val="20"/>
              </w:rPr>
              <w:t>Authentication endpoints</w:t>
            </w:r>
          </w:p>
        </w:tc>
        <w:tc>
          <w:tcPr>
            <w:tcW w:type="dxa" w:w="2340"/>
          </w:tcPr>
          <w:p>
            <w:r>
              <w:rPr>
                <w:sz w:val="20"/>
              </w:rPr>
              <w:t>API</w:t>
            </w:r>
          </w:p>
        </w:tc>
        <w:tc>
          <w:tcPr>
            <w:tcW w:type="dxa" w:w="2340"/>
          </w:tcPr>
          <w:p>
            <w:r>
              <w:rPr>
                <w:sz w:val="20"/>
              </w:rPr>
              <w:t>Needs Migration</w:t>
            </w:r>
          </w:p>
        </w:tc>
      </w:tr>
      <w:tr>
        <w:tc>
          <w:tcPr>
            <w:tcW w:type="dxa" w:w="2340"/>
          </w:tcPr>
          <w:p>
            <w:r>
              <w:rPr>
                <w:sz w:val="20"/>
              </w:rPr>
              <w:t>routes/ceo.js</w:t>
            </w:r>
          </w:p>
        </w:tc>
        <w:tc>
          <w:tcPr>
            <w:tcW w:type="dxa" w:w="2340"/>
          </w:tcPr>
          <w:p>
            <w:r>
              <w:rPr>
                <w:sz w:val="20"/>
              </w:rPr>
              <w:t>CEO portal API</w:t>
            </w:r>
          </w:p>
        </w:tc>
        <w:tc>
          <w:tcPr>
            <w:tcW w:type="dxa" w:w="2340"/>
          </w:tcPr>
          <w:p>
            <w:r>
              <w:rPr>
                <w:sz w:val="20"/>
              </w:rPr>
              <w:t>API</w:t>
            </w:r>
          </w:p>
        </w:tc>
        <w:tc>
          <w:tcPr>
            <w:tcW w:type="dxa" w:w="2340"/>
          </w:tcPr>
          <w:p>
            <w:r>
              <w:rPr>
                <w:sz w:val="20"/>
              </w:rPr>
              <w:t>Active</w:t>
            </w:r>
          </w:p>
        </w:tc>
      </w:tr>
      <w:tr>
        <w:tc>
          <w:tcPr>
            <w:tcW w:type="dxa" w:w="2340"/>
          </w:tcPr>
          <w:p>
            <w:r>
              <w:rPr>
                <w:sz w:val="20"/>
              </w:rPr>
              <w:t>routes/cfo.js</w:t>
            </w:r>
          </w:p>
        </w:tc>
        <w:tc>
          <w:tcPr>
            <w:tcW w:type="dxa" w:w="2340"/>
          </w:tcPr>
          <w:p>
            <w:r>
              <w:rPr>
                <w:sz w:val="20"/>
              </w:rPr>
              <w:t>CFO portal API</w:t>
            </w:r>
          </w:p>
        </w:tc>
        <w:tc>
          <w:tcPr>
            <w:tcW w:type="dxa" w:w="2340"/>
          </w:tcPr>
          <w:p>
            <w:r>
              <w:rPr>
                <w:sz w:val="20"/>
              </w:rPr>
              <w:t>API</w:t>
            </w:r>
          </w:p>
        </w:tc>
        <w:tc>
          <w:tcPr>
            <w:tcW w:type="dxa" w:w="2340"/>
          </w:tcPr>
          <w:p>
            <w:r>
              <w:rPr>
                <w:sz w:val="20"/>
              </w:rPr>
              <w:t>Active</w:t>
            </w:r>
          </w:p>
        </w:tc>
      </w:tr>
      <w:tr>
        <w:tc>
          <w:tcPr>
            <w:tcW w:type="dxa" w:w="2340"/>
          </w:tcPr>
          <w:p>
            <w:r>
              <w:rPr>
                <w:sz w:val="20"/>
              </w:rPr>
              <w:t>routes/coo.js</w:t>
            </w:r>
          </w:p>
        </w:tc>
        <w:tc>
          <w:tcPr>
            <w:tcW w:type="dxa" w:w="2340"/>
          </w:tcPr>
          <w:p>
            <w:r>
              <w:rPr>
                <w:sz w:val="20"/>
              </w:rPr>
              <w:t>COO portal API</w:t>
            </w:r>
          </w:p>
        </w:tc>
        <w:tc>
          <w:tcPr>
            <w:tcW w:type="dxa" w:w="2340"/>
          </w:tcPr>
          <w:p>
            <w:r>
              <w:rPr>
                <w:sz w:val="20"/>
              </w:rPr>
              <w:t>API</w:t>
            </w:r>
          </w:p>
        </w:tc>
        <w:tc>
          <w:tcPr>
            <w:tcW w:type="dxa" w:w="2340"/>
          </w:tcPr>
          <w:p>
            <w:r>
              <w:rPr>
                <w:sz w:val="20"/>
              </w:rPr>
              <w:t>Active</w:t>
            </w:r>
          </w:p>
        </w:tc>
      </w:tr>
      <w:tr>
        <w:tc>
          <w:tcPr>
            <w:tcW w:type="dxa" w:w="2340"/>
          </w:tcPr>
          <w:p>
            <w:r>
              <w:rPr>
                <w:sz w:val="20"/>
              </w:rPr>
              <w:t>routes/cio.js</w:t>
            </w:r>
          </w:p>
        </w:tc>
        <w:tc>
          <w:tcPr>
            <w:tcW w:type="dxa" w:w="2340"/>
          </w:tcPr>
          <w:p>
            <w:r>
              <w:rPr>
                <w:sz w:val="20"/>
              </w:rPr>
              <w:t>CIO portal API</w:t>
            </w:r>
          </w:p>
        </w:tc>
        <w:tc>
          <w:tcPr>
            <w:tcW w:type="dxa" w:w="2340"/>
          </w:tcPr>
          <w:p>
            <w:r>
              <w:rPr>
                <w:sz w:val="20"/>
              </w:rPr>
              <w:t>API</w:t>
            </w:r>
          </w:p>
        </w:tc>
        <w:tc>
          <w:tcPr>
            <w:tcW w:type="dxa" w:w="2340"/>
          </w:tcPr>
          <w:p>
            <w:r>
              <w:rPr>
                <w:sz w:val="20"/>
              </w:rPr>
              <w:t>Active</w:t>
            </w:r>
          </w:p>
        </w:tc>
      </w:tr>
      <w:tr>
        <w:tc>
          <w:tcPr>
            <w:tcW w:type="dxa" w:w="2340"/>
          </w:tcPr>
          <w:p>
            <w:r>
              <w:rPr>
                <w:sz w:val="20"/>
              </w:rPr>
              <w:t>routes/chro.js</w:t>
            </w:r>
          </w:p>
        </w:tc>
        <w:tc>
          <w:tcPr>
            <w:tcW w:type="dxa" w:w="2340"/>
          </w:tcPr>
          <w:p>
            <w:r>
              <w:rPr>
                <w:sz w:val="20"/>
              </w:rPr>
              <w:t>CHRO portal API</w:t>
            </w:r>
          </w:p>
        </w:tc>
        <w:tc>
          <w:tcPr>
            <w:tcW w:type="dxa" w:w="2340"/>
          </w:tcPr>
          <w:p>
            <w:r>
              <w:rPr>
                <w:sz w:val="20"/>
              </w:rPr>
              <w:t>API</w:t>
            </w:r>
          </w:p>
        </w:tc>
        <w:tc>
          <w:tcPr>
            <w:tcW w:type="dxa" w:w="2340"/>
          </w:tcPr>
          <w:p>
            <w:r>
              <w:rPr>
                <w:sz w:val="20"/>
              </w:rPr>
              <w:t>Active</w:t>
            </w:r>
          </w:p>
        </w:tc>
      </w:tr>
      <w:tr>
        <w:tc>
          <w:tcPr>
            <w:tcW w:type="dxa" w:w="2340"/>
          </w:tcPr>
          <w:p>
            <w:r>
              <w:rPr>
                <w:sz w:val="20"/>
              </w:rPr>
              <w:t>routes/cmo.js</w:t>
            </w:r>
          </w:p>
        </w:tc>
        <w:tc>
          <w:tcPr>
            <w:tcW w:type="dxa" w:w="2340"/>
          </w:tcPr>
          <w:p>
            <w:r>
              <w:rPr>
                <w:sz w:val="20"/>
              </w:rPr>
              <w:t>CMO portal API</w:t>
            </w:r>
          </w:p>
        </w:tc>
        <w:tc>
          <w:tcPr>
            <w:tcW w:type="dxa" w:w="2340"/>
          </w:tcPr>
          <w:p>
            <w:r>
              <w:rPr>
                <w:sz w:val="20"/>
              </w:rPr>
              <w:t>API</w:t>
            </w:r>
          </w:p>
        </w:tc>
        <w:tc>
          <w:tcPr>
            <w:tcW w:type="dxa" w:w="2340"/>
          </w:tcPr>
          <w:p>
            <w:r>
              <w:rPr>
                <w:sz w:val="20"/>
              </w:rPr>
              <w:t>Active</w:t>
            </w:r>
          </w:p>
        </w:tc>
      </w:tr>
      <w:tr>
        <w:tc>
          <w:tcPr>
            <w:tcW w:type="dxa" w:w="2340"/>
          </w:tcPr>
          <w:p>
            <w:r>
              <w:rPr>
                <w:sz w:val="20"/>
              </w:rPr>
              <w:t>routes/board.js</w:t>
            </w:r>
          </w:p>
        </w:tc>
        <w:tc>
          <w:tcPr>
            <w:tcW w:type="dxa" w:w="2340"/>
          </w:tcPr>
          <w:p>
            <w:r>
              <w:rPr>
                <w:sz w:val="20"/>
              </w:rPr>
              <w:t>Board portal API</w:t>
            </w:r>
          </w:p>
        </w:tc>
        <w:tc>
          <w:tcPr>
            <w:tcW w:type="dxa" w:w="2340"/>
          </w:tcPr>
          <w:p>
            <w:r>
              <w:rPr>
                <w:sz w:val="20"/>
              </w:rPr>
              <w:t>API</w:t>
            </w:r>
          </w:p>
        </w:tc>
        <w:tc>
          <w:tcPr>
            <w:tcW w:type="dxa" w:w="2340"/>
          </w:tcPr>
          <w:p>
            <w:r>
              <w:rPr>
                <w:sz w:val="20"/>
              </w:rPr>
              <w:t>Active</w:t>
            </w:r>
          </w:p>
        </w:tc>
      </w:tr>
      <w:tr>
        <w:tc>
          <w:tcPr>
            <w:tcW w:type="dxa" w:w="2340"/>
          </w:tcPr>
          <w:p>
            <w:r>
              <w:rPr>
                <w:sz w:val="20"/>
              </w:rPr>
              <w:t>routes/strategy.js</w:t>
            </w:r>
          </w:p>
        </w:tc>
        <w:tc>
          <w:tcPr>
            <w:tcW w:type="dxa" w:w="2340"/>
          </w:tcPr>
          <w:p>
            <w:r>
              <w:rPr>
                <w:sz w:val="20"/>
              </w:rPr>
              <w:t>Strategy portal API</w:t>
            </w:r>
          </w:p>
        </w:tc>
        <w:tc>
          <w:tcPr>
            <w:tcW w:type="dxa" w:w="2340"/>
          </w:tcPr>
          <w:p>
            <w:r>
              <w:rPr>
                <w:sz w:val="20"/>
              </w:rPr>
              <w:t>API</w:t>
            </w:r>
          </w:p>
        </w:tc>
        <w:tc>
          <w:tcPr>
            <w:tcW w:type="dxa" w:w="2340"/>
          </w:tcPr>
          <w:p>
            <w:r>
              <w:rPr>
                <w:sz w:val="20"/>
              </w:rPr>
              <w:t>Active</w:t>
            </w:r>
          </w:p>
        </w:tc>
      </w:tr>
      <w:tr>
        <w:tc>
          <w:tcPr>
            <w:tcW w:type="dxa" w:w="2340"/>
          </w:tcPr>
          <w:p>
            <w:r>
              <w:rPr>
                <w:sz w:val="20"/>
              </w:rPr>
              <w:t>routes/scenarios.js</w:t>
            </w:r>
          </w:p>
        </w:tc>
        <w:tc>
          <w:tcPr>
            <w:tcW w:type="dxa" w:w="2340"/>
          </w:tcPr>
          <w:p>
            <w:r>
              <w:rPr>
                <w:sz w:val="20"/>
              </w:rPr>
              <w:t>Scenario toggle endpoints</w:t>
            </w:r>
          </w:p>
        </w:tc>
        <w:tc>
          <w:tcPr>
            <w:tcW w:type="dxa" w:w="2340"/>
          </w:tcPr>
          <w:p>
            <w:r>
              <w:rPr>
                <w:sz w:val="20"/>
              </w:rPr>
              <w:t>API</w:t>
            </w:r>
          </w:p>
        </w:tc>
        <w:tc>
          <w:tcPr>
            <w:tcW w:type="dxa" w:w="2340"/>
          </w:tcPr>
          <w:p>
            <w:r>
              <w:rPr>
                <w:sz w:val="20"/>
              </w:rPr>
              <w:t>Active</w:t>
            </w:r>
          </w:p>
        </w:tc>
      </w:tr>
      <w:tr>
        <w:tc>
          <w:tcPr>
            <w:tcW w:type="dxa" w:w="2340"/>
          </w:tcPr>
          <w:p>
            <w:r>
              <w:rPr>
                <w:sz w:val="20"/>
              </w:rPr>
              <w:t>public/login.html</w:t>
            </w:r>
          </w:p>
        </w:tc>
        <w:tc>
          <w:tcPr>
            <w:tcW w:type="dxa" w:w="2340"/>
          </w:tcPr>
          <w:p>
            <w:r>
              <w:rPr>
                <w:sz w:val="20"/>
              </w:rPr>
              <w:t>Login page</w:t>
            </w:r>
          </w:p>
        </w:tc>
        <w:tc>
          <w:tcPr>
            <w:tcW w:type="dxa" w:w="2340"/>
          </w:tcPr>
          <w:p>
            <w:r>
              <w:rPr>
                <w:sz w:val="20"/>
              </w:rPr>
              <w:t>Frontend</w:t>
            </w:r>
          </w:p>
        </w:tc>
        <w:tc>
          <w:tcPr>
            <w:tcW w:type="dxa" w:w="2340"/>
          </w:tcPr>
          <w:p>
            <w:r>
              <w:rPr>
                <w:sz w:val="20"/>
              </w:rPr>
              <w:t>Needs Redesign</w:t>
            </w:r>
          </w:p>
        </w:tc>
      </w:tr>
      <w:tr>
        <w:tc>
          <w:tcPr>
            <w:tcW w:type="dxa" w:w="2340"/>
          </w:tcPr>
          <w:p>
            <w:r>
              <w:rPr>
                <w:sz w:val="20"/>
              </w:rPr>
              <w:t>public/ceo/index.html</w:t>
            </w:r>
          </w:p>
        </w:tc>
        <w:tc>
          <w:tcPr>
            <w:tcW w:type="dxa" w:w="2340"/>
          </w:tcPr>
          <w:p>
            <w:r>
              <w:rPr>
                <w:sz w:val="20"/>
              </w:rPr>
              <w:t>CEO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public/cfo/index.html</w:t>
            </w:r>
          </w:p>
        </w:tc>
        <w:tc>
          <w:tcPr>
            <w:tcW w:type="dxa" w:w="2340"/>
          </w:tcPr>
          <w:p>
            <w:r>
              <w:rPr>
                <w:sz w:val="20"/>
              </w:rPr>
              <w:t>CFO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public/coo/index.html</w:t>
            </w:r>
          </w:p>
        </w:tc>
        <w:tc>
          <w:tcPr>
            <w:tcW w:type="dxa" w:w="2340"/>
          </w:tcPr>
          <w:p>
            <w:r>
              <w:rPr>
                <w:sz w:val="20"/>
              </w:rPr>
              <w:t>COO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public/cio/index.html</w:t>
            </w:r>
          </w:p>
        </w:tc>
        <w:tc>
          <w:tcPr>
            <w:tcW w:type="dxa" w:w="2340"/>
          </w:tcPr>
          <w:p>
            <w:r>
              <w:rPr>
                <w:sz w:val="20"/>
              </w:rPr>
              <w:t>CIO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public/chro/index.html</w:t>
            </w:r>
          </w:p>
        </w:tc>
        <w:tc>
          <w:tcPr>
            <w:tcW w:type="dxa" w:w="2340"/>
          </w:tcPr>
          <w:p>
            <w:r>
              <w:rPr>
                <w:sz w:val="20"/>
              </w:rPr>
              <w:t>CHRO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public/cmo/index.html</w:t>
            </w:r>
          </w:p>
        </w:tc>
        <w:tc>
          <w:tcPr>
            <w:tcW w:type="dxa" w:w="2340"/>
          </w:tcPr>
          <w:p>
            <w:r>
              <w:rPr>
                <w:sz w:val="20"/>
              </w:rPr>
              <w:t>CMO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public/board/index.html</w:t>
            </w:r>
          </w:p>
        </w:tc>
        <w:tc>
          <w:tcPr>
            <w:tcW w:type="dxa" w:w="2340"/>
          </w:tcPr>
          <w:p>
            <w:r>
              <w:rPr>
                <w:sz w:val="20"/>
              </w:rPr>
              <w:t>Board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public/strategy/index.html</w:t>
            </w:r>
          </w:p>
        </w:tc>
        <w:tc>
          <w:tcPr>
            <w:tcW w:type="dxa" w:w="2340"/>
          </w:tcPr>
          <w:p>
            <w:r>
              <w:rPr>
                <w:sz w:val="20"/>
              </w:rPr>
              <w:t>Strategy portal dashboard</w:t>
            </w:r>
          </w:p>
        </w:tc>
        <w:tc>
          <w:tcPr>
            <w:tcW w:type="dxa" w:w="2340"/>
          </w:tcPr>
          <w:p>
            <w:r>
              <w:rPr>
                <w:sz w:val="20"/>
              </w:rPr>
              <w:t>Frontend</w:t>
            </w:r>
          </w:p>
        </w:tc>
        <w:tc>
          <w:tcPr>
            <w:tcW w:type="dxa" w:w="2340"/>
          </w:tcPr>
          <w:p>
            <w:r>
              <w:rPr>
                <w:sz w:val="20"/>
              </w:rPr>
              <w:t>Needs Polish</w:t>
            </w:r>
          </w:p>
        </w:tc>
      </w:tr>
      <w:tr>
        <w:tc>
          <w:tcPr>
            <w:tcW w:type="dxa" w:w="2340"/>
          </w:tcPr>
          <w:p>
            <w:r>
              <w:rPr>
                <w:sz w:val="20"/>
              </w:rPr>
              <w:t>public/css/styles.css</w:t>
            </w:r>
          </w:p>
        </w:tc>
        <w:tc>
          <w:tcPr>
            <w:tcW w:type="dxa" w:w="2340"/>
          </w:tcPr>
          <w:p>
            <w:r>
              <w:rPr>
                <w:sz w:val="20"/>
              </w:rPr>
              <w:t>Main stylesheet</w:t>
            </w:r>
          </w:p>
        </w:tc>
        <w:tc>
          <w:tcPr>
            <w:tcW w:type="dxa" w:w="2340"/>
          </w:tcPr>
          <w:p>
            <w:r>
              <w:rPr>
                <w:sz w:val="20"/>
              </w:rPr>
              <w:t>Frontend</w:t>
            </w:r>
          </w:p>
        </w:tc>
        <w:tc>
          <w:tcPr>
            <w:tcW w:type="dxa" w:w="2340"/>
          </w:tcPr>
          <w:p>
            <w:r>
              <w:rPr>
                <w:sz w:val="20"/>
              </w:rPr>
              <w:t>Needs Refactor</w:t>
            </w:r>
          </w:p>
        </w:tc>
      </w:tr>
      <w:tr>
        <w:tc>
          <w:tcPr>
            <w:tcW w:type="dxa" w:w="2340"/>
          </w:tcPr>
          <w:p>
            <w:r>
              <w:rPr>
                <w:sz w:val="20"/>
              </w:rPr>
              <w:t>public/js/auth.js</w:t>
            </w:r>
          </w:p>
        </w:tc>
        <w:tc>
          <w:tcPr>
            <w:tcW w:type="dxa" w:w="2340"/>
          </w:tcPr>
          <w:p>
            <w:r>
              <w:rPr>
                <w:sz w:val="20"/>
              </w:rPr>
              <w:t>Authentication client</w:t>
            </w:r>
          </w:p>
        </w:tc>
        <w:tc>
          <w:tcPr>
            <w:tcW w:type="dxa" w:w="2340"/>
          </w:tcPr>
          <w:p>
            <w:r>
              <w:rPr>
                <w:sz w:val="20"/>
              </w:rPr>
              <w:t>Frontend</w:t>
            </w:r>
          </w:p>
        </w:tc>
        <w:tc>
          <w:tcPr>
            <w:tcW w:type="dxa" w:w="2340"/>
          </w:tcPr>
          <w:p>
            <w:r>
              <w:rPr>
                <w:sz w:val="20"/>
              </w:rPr>
              <w:t>Needs Migration</w:t>
            </w:r>
          </w:p>
        </w:tc>
      </w:tr>
      <w:tr>
        <w:tc>
          <w:tcPr>
            <w:tcW w:type="dxa" w:w="2340"/>
          </w:tcPr>
          <w:p>
            <w:r>
              <w:rPr>
                <w:sz w:val="20"/>
              </w:rPr>
              <w:t>public/js/charts.js</w:t>
            </w:r>
          </w:p>
        </w:tc>
        <w:tc>
          <w:tcPr>
            <w:tcW w:type="dxa" w:w="2340"/>
          </w:tcPr>
          <w:p>
            <w:r>
              <w:rPr>
                <w:sz w:val="20"/>
              </w:rPr>
              <w:t>Chart.js initialization</w:t>
            </w:r>
          </w:p>
        </w:tc>
        <w:tc>
          <w:tcPr>
            <w:tcW w:type="dxa" w:w="2340"/>
          </w:tcPr>
          <w:p>
            <w:r>
              <w:rPr>
                <w:sz w:val="20"/>
              </w:rPr>
              <w:t>Frontend</w:t>
            </w:r>
          </w:p>
        </w:tc>
        <w:tc>
          <w:tcPr>
            <w:tcW w:type="dxa" w:w="2340"/>
          </w:tcPr>
          <w:p>
            <w:r>
              <w:rPr>
                <w:sz w:val="20"/>
              </w:rPr>
              <w:t>Needs Polish</w:t>
            </w:r>
          </w:p>
        </w:tc>
      </w:tr>
      <w:tr>
        <w:tc>
          <w:tcPr>
            <w:tcW w:type="dxa" w:w="2340"/>
          </w:tcPr>
          <w:p>
            <w:r>
              <w:rPr>
                <w:sz w:val="20"/>
              </w:rPr>
              <w:t>public/js/socket.js</w:t>
            </w:r>
          </w:p>
        </w:tc>
        <w:tc>
          <w:tcPr>
            <w:tcW w:type="dxa" w:w="2340"/>
          </w:tcPr>
          <w:p>
            <w:r>
              <w:rPr>
                <w:sz w:val="20"/>
              </w:rPr>
              <w:t>Socket.IO client</w:t>
            </w:r>
          </w:p>
        </w:tc>
        <w:tc>
          <w:tcPr>
            <w:tcW w:type="dxa" w:w="2340"/>
          </w:tcPr>
          <w:p>
            <w:r>
              <w:rPr>
                <w:sz w:val="20"/>
              </w:rPr>
              <w:t>Frontend</w:t>
            </w:r>
          </w:p>
        </w:tc>
        <w:tc>
          <w:tcPr>
            <w:tcW w:type="dxa" w:w="2340"/>
          </w:tcPr>
          <w:p>
            <w:r>
              <w:rPr>
                <w:sz w:val="20"/>
              </w:rPr>
              <w:t>Needs Auth</w:t>
            </w:r>
          </w:p>
        </w:tc>
      </w:tr>
      <w:tr>
        <w:tc>
          <w:tcPr>
            <w:tcW w:type="dxa" w:w="2340"/>
          </w:tcPr>
          <w:p>
            <w:r>
              <w:rPr>
                <w:sz w:val="20"/>
              </w:rPr>
              <w:t>public/js/scenarios.js</w:t>
            </w:r>
          </w:p>
        </w:tc>
        <w:tc>
          <w:tcPr>
            <w:tcW w:type="dxa" w:w="2340"/>
          </w:tcPr>
          <w:p>
            <w:r>
              <w:rPr>
                <w:sz w:val="20"/>
              </w:rPr>
              <w:t>Scenario toggle logic</w:t>
            </w:r>
          </w:p>
        </w:tc>
        <w:tc>
          <w:tcPr>
            <w:tcW w:type="dxa" w:w="2340"/>
          </w:tcPr>
          <w:p>
            <w:r>
              <w:rPr>
                <w:sz w:val="20"/>
              </w:rPr>
              <w:t>Frontend</w:t>
            </w:r>
          </w:p>
        </w:tc>
        <w:tc>
          <w:tcPr>
            <w:tcW w:type="dxa" w:w="2340"/>
          </w:tcPr>
          <w:p>
            <w:r>
              <w:rPr>
                <w:sz w:val="20"/>
              </w:rPr>
              <w:t>Active</w:t>
            </w:r>
          </w:p>
        </w:tc>
      </w:tr>
      <w:tr>
        <w:tc>
          <w:tcPr>
            <w:tcW w:type="dxa" w:w="2340"/>
          </w:tcPr>
          <w:p>
            <w:r>
              <w:rPr>
                <w:sz w:val="20"/>
              </w:rPr>
              <w:t>data/*.json</w:t>
            </w:r>
          </w:p>
        </w:tc>
        <w:tc>
          <w:tcPr>
            <w:tcW w:type="dxa" w:w="2340"/>
          </w:tcPr>
          <w:p>
            <w:r>
              <w:rPr>
                <w:sz w:val="20"/>
              </w:rPr>
              <w:t>JSON data files</w:t>
            </w:r>
          </w:p>
        </w:tc>
        <w:tc>
          <w:tcPr>
            <w:tcW w:type="dxa" w:w="2340"/>
          </w:tcPr>
          <w:p>
            <w:r>
              <w:rPr>
                <w:sz w:val="20"/>
              </w:rPr>
              <w:t>Data</w:t>
            </w:r>
          </w:p>
        </w:tc>
        <w:tc>
          <w:tcPr>
            <w:tcW w:type="dxa" w:w="2340"/>
          </w:tcPr>
          <w:p>
            <w:r>
              <w:rPr>
                <w:sz w:val="20"/>
              </w:rPr>
              <w:t>Needs DB Migration</w:t>
            </w:r>
          </w:p>
        </w:tc>
      </w:tr>
    </w:tbl>
    <w:p>
      <w:pPr>
        <w:pStyle w:val="Heading2"/>
      </w:pPr>
      <w:r>
        <w:t>Appendix B: Environment Variables Reference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Variable</w:t>
            </w:r>
          </w:p>
        </w:tc>
        <w:tc>
          <w:tcPr>
            <w:tcW w:type="dxa" w:w="2340"/>
          </w:tcPr>
          <w:p>
            <w:r>
              <w:rPr>
                <w:b/>
                <w:sz w:val="20"/>
              </w:rPr>
              <w:t>Example</w:t>
            </w:r>
          </w:p>
        </w:tc>
        <w:tc>
          <w:tcPr>
            <w:tcW w:type="dxa" w:w="2340"/>
          </w:tcPr>
          <w:p>
            <w:r>
              <w:rPr>
                <w:b/>
                <w:sz w:val="20"/>
              </w:rPr>
              <w:t>Description</w:t>
            </w:r>
          </w:p>
        </w:tc>
        <w:tc>
          <w:tcPr>
            <w:tcW w:type="dxa" w:w="2340"/>
          </w:tcPr>
          <w:p>
            <w:r>
              <w:rPr>
                <w:b/>
                <w:sz w:val="20"/>
              </w:rPr>
              <w:t>Required</w:t>
            </w:r>
          </w:p>
        </w:tc>
      </w:tr>
      <w:tr>
        <w:tc>
          <w:tcPr>
            <w:tcW w:type="dxa" w:w="2340"/>
          </w:tcPr>
          <w:p>
            <w:r>
              <w:rPr>
                <w:sz w:val="20"/>
              </w:rPr>
              <w:t>PORT</w:t>
            </w:r>
          </w:p>
        </w:tc>
        <w:tc>
          <w:tcPr>
            <w:tcW w:type="dxa" w:w="2340"/>
          </w:tcPr>
          <w:p>
            <w:r>
              <w:rPr>
                <w:sz w:val="20"/>
              </w:rPr>
              <w:t>3000</w:t>
            </w:r>
          </w:p>
        </w:tc>
        <w:tc>
          <w:tcPr>
            <w:tcW w:type="dxa" w:w="2340"/>
          </w:tcPr>
          <w:p>
            <w:r>
              <w:rPr>
                <w:sz w:val="20"/>
              </w:rPr>
              <w:t>Server listening port</w:t>
            </w:r>
          </w:p>
        </w:tc>
        <w:tc>
          <w:tcPr>
            <w:tcW w:type="dxa" w:w="2340"/>
          </w:tcPr>
          <w:p>
            <w:r>
              <w:rPr>
                <w:sz w:val="20"/>
              </w:rPr>
              <w:t>Required</w:t>
            </w:r>
          </w:p>
        </w:tc>
      </w:tr>
      <w:tr>
        <w:tc>
          <w:tcPr>
            <w:tcW w:type="dxa" w:w="2340"/>
          </w:tcPr>
          <w:p>
            <w:r>
              <w:rPr>
                <w:sz w:val="20"/>
              </w:rPr>
              <w:t>NODE_ENV</w:t>
            </w:r>
          </w:p>
        </w:tc>
        <w:tc>
          <w:tcPr>
            <w:tcW w:type="dxa" w:w="2340"/>
          </w:tcPr>
          <w:p>
            <w:r>
              <w:rPr>
                <w:sz w:val="20"/>
              </w:rPr>
              <w:t>development|production</w:t>
            </w:r>
          </w:p>
        </w:tc>
        <w:tc>
          <w:tcPr>
            <w:tcW w:type="dxa" w:w="2340"/>
          </w:tcPr>
          <w:p>
            <w:r>
              <w:rPr>
                <w:sz w:val="20"/>
              </w:rPr>
              <w:t>Environment mode</w:t>
            </w:r>
          </w:p>
        </w:tc>
        <w:tc>
          <w:tcPr>
            <w:tcW w:type="dxa" w:w="2340"/>
          </w:tcPr>
          <w:p>
            <w:r>
              <w:rPr>
                <w:sz w:val="20"/>
              </w:rPr>
              <w:t>Required</w:t>
            </w:r>
          </w:p>
        </w:tc>
      </w:tr>
      <w:tr>
        <w:tc>
          <w:tcPr>
            <w:tcW w:type="dxa" w:w="2340"/>
          </w:tcPr>
          <w:p>
            <w:r>
              <w:rPr>
                <w:sz w:val="20"/>
              </w:rPr>
              <w:t>SUPABASE_URL</w:t>
            </w:r>
          </w:p>
        </w:tc>
        <w:tc>
          <w:tcPr>
            <w:tcW w:type="dxa" w:w="2340"/>
          </w:tcPr>
          <w:p>
            <w:r>
              <w:rPr>
                <w:sz w:val="20"/>
              </w:rPr>
              <w:t>https://xxx.supabase.co</w:t>
            </w:r>
          </w:p>
        </w:tc>
        <w:tc>
          <w:tcPr>
            <w:tcW w:type="dxa" w:w="2340"/>
          </w:tcPr>
          <w:p>
            <w:r>
              <w:rPr>
                <w:sz w:val="20"/>
              </w:rPr>
              <w:t>Supabase project URL</w:t>
            </w:r>
          </w:p>
        </w:tc>
        <w:tc>
          <w:tcPr>
            <w:tcW w:type="dxa" w:w="2340"/>
          </w:tcPr>
          <w:p>
            <w:r>
              <w:rPr>
                <w:sz w:val="20"/>
              </w:rPr>
              <w:t>Required</w:t>
            </w:r>
          </w:p>
        </w:tc>
      </w:tr>
      <w:tr>
        <w:tc>
          <w:tcPr>
            <w:tcW w:type="dxa" w:w="2340"/>
          </w:tcPr>
          <w:p>
            <w:r>
              <w:rPr>
                <w:sz w:val="20"/>
              </w:rPr>
              <w:t>SUPABASE_ANON_KEY</w:t>
            </w:r>
          </w:p>
        </w:tc>
        <w:tc>
          <w:tcPr>
            <w:tcW w:type="dxa" w:w="2340"/>
          </w:tcPr>
          <w:p>
            <w:r>
              <w:rPr>
                <w:sz w:val="20"/>
              </w:rPr>
              <w:t>eyJ...</w:t>
            </w:r>
          </w:p>
        </w:tc>
        <w:tc>
          <w:tcPr>
            <w:tcW w:type="dxa" w:w="2340"/>
          </w:tcPr>
          <w:p>
            <w:r>
              <w:rPr>
                <w:sz w:val="20"/>
              </w:rPr>
              <w:t>Supabase anonymous key</w:t>
            </w:r>
          </w:p>
        </w:tc>
        <w:tc>
          <w:tcPr>
            <w:tcW w:type="dxa" w:w="2340"/>
          </w:tcPr>
          <w:p>
            <w:r>
              <w:rPr>
                <w:sz w:val="20"/>
              </w:rPr>
              <w:t>Required</w:t>
            </w:r>
          </w:p>
        </w:tc>
      </w:tr>
      <w:tr>
        <w:tc>
          <w:tcPr>
            <w:tcW w:type="dxa" w:w="2340"/>
          </w:tcPr>
          <w:p>
            <w:r>
              <w:rPr>
                <w:sz w:val="20"/>
              </w:rPr>
              <w:t>SUPABASE_SERVICE_KEY</w:t>
            </w:r>
          </w:p>
        </w:tc>
        <w:tc>
          <w:tcPr>
            <w:tcW w:type="dxa" w:w="2340"/>
          </w:tcPr>
          <w:p>
            <w:r>
              <w:rPr>
                <w:sz w:val="20"/>
              </w:rPr>
              <w:t>eyJ...</w:t>
            </w:r>
          </w:p>
        </w:tc>
        <w:tc>
          <w:tcPr>
            <w:tcW w:type="dxa" w:w="2340"/>
          </w:tcPr>
          <w:p>
            <w:r>
              <w:rPr>
                <w:sz w:val="20"/>
              </w:rPr>
              <w:t>Supabase service role key (backend only)</w:t>
            </w:r>
          </w:p>
        </w:tc>
        <w:tc>
          <w:tcPr>
            <w:tcW w:type="dxa" w:w="2340"/>
          </w:tcPr>
          <w:p>
            <w:r>
              <w:rPr>
                <w:sz w:val="20"/>
              </w:rPr>
              <w:t>Required</w:t>
            </w:r>
          </w:p>
        </w:tc>
      </w:tr>
      <w:tr>
        <w:tc>
          <w:tcPr>
            <w:tcW w:type="dxa" w:w="2340"/>
          </w:tcPr>
          <w:p>
            <w:r>
              <w:rPr>
                <w:sz w:val="20"/>
              </w:rPr>
              <w:t>JWT_SECRET</w:t>
            </w:r>
          </w:p>
        </w:tc>
        <w:tc>
          <w:tcPr>
            <w:tcW w:type="dxa" w:w="2340"/>
          </w:tcPr>
          <w:p>
            <w:r>
              <w:rPr>
                <w:sz w:val="20"/>
              </w:rPr>
              <w:t>[random-64-char-string]</w:t>
            </w:r>
          </w:p>
        </w:tc>
        <w:tc>
          <w:tcPr>
            <w:tcW w:type="dxa" w:w="2340"/>
          </w:tcPr>
          <w:p>
            <w:r>
              <w:rPr>
                <w:sz w:val="20"/>
              </w:rPr>
              <w:t>JWT signing secret</w:t>
            </w:r>
          </w:p>
        </w:tc>
        <w:tc>
          <w:tcPr>
            <w:tcW w:type="dxa" w:w="2340"/>
          </w:tcPr>
          <w:p>
            <w:r>
              <w:rPr>
                <w:sz w:val="20"/>
              </w:rPr>
              <w:t>Required</w:t>
            </w:r>
          </w:p>
        </w:tc>
      </w:tr>
      <w:tr>
        <w:tc>
          <w:tcPr>
            <w:tcW w:type="dxa" w:w="2340"/>
          </w:tcPr>
          <w:p>
            <w:r>
              <w:rPr>
                <w:sz w:val="20"/>
              </w:rPr>
              <w:t>CORS_ORIGINS</w:t>
            </w:r>
          </w:p>
        </w:tc>
        <w:tc>
          <w:tcPr>
            <w:tcW w:type="dxa" w:w="2340"/>
          </w:tcPr>
          <w:p>
            <w:r>
              <w:rPr>
                <w:sz w:val="20"/>
              </w:rPr>
              <w:t>https://app.decisionos.com</w:t>
            </w:r>
          </w:p>
        </w:tc>
        <w:tc>
          <w:tcPr>
            <w:tcW w:type="dxa" w:w="2340"/>
          </w:tcPr>
          <w:p>
            <w:r>
              <w:rPr>
                <w:sz w:val="20"/>
              </w:rPr>
              <w:t>Comma-separated allowed origins</w:t>
            </w:r>
          </w:p>
        </w:tc>
        <w:tc>
          <w:tcPr>
            <w:tcW w:type="dxa" w:w="2340"/>
          </w:tcPr>
          <w:p>
            <w:r>
              <w:rPr>
                <w:sz w:val="20"/>
              </w:rPr>
              <w:t>Required</w:t>
            </w:r>
          </w:p>
        </w:tc>
      </w:tr>
      <w:tr>
        <w:tc>
          <w:tcPr>
            <w:tcW w:type="dxa" w:w="2340"/>
          </w:tcPr>
          <w:p>
            <w:r>
              <w:rPr>
                <w:sz w:val="20"/>
              </w:rPr>
              <w:t>RATE_LIMIT_WINDOW</w:t>
            </w:r>
          </w:p>
        </w:tc>
        <w:tc>
          <w:tcPr>
            <w:tcW w:type="dxa" w:w="2340"/>
          </w:tcPr>
          <w:p>
            <w:r>
              <w:rPr>
                <w:sz w:val="20"/>
              </w:rPr>
              <w:t>60000</w:t>
            </w:r>
          </w:p>
        </w:tc>
        <w:tc>
          <w:tcPr>
            <w:tcW w:type="dxa" w:w="2340"/>
          </w:tcPr>
          <w:p>
            <w:r>
              <w:rPr>
                <w:sz w:val="20"/>
              </w:rPr>
              <w:t>Rate limit window in ms</w:t>
            </w:r>
          </w:p>
        </w:tc>
        <w:tc>
          <w:tcPr>
            <w:tcW w:type="dxa" w:w="2340"/>
          </w:tcPr>
          <w:p>
            <w:r>
              <w:rPr>
                <w:sz w:val="20"/>
              </w:rPr>
              <w:t>Optional</w:t>
            </w:r>
          </w:p>
        </w:tc>
      </w:tr>
      <w:tr>
        <w:tc>
          <w:tcPr>
            <w:tcW w:type="dxa" w:w="2340"/>
          </w:tcPr>
          <w:p>
            <w:r>
              <w:rPr>
                <w:sz w:val="20"/>
              </w:rPr>
              <w:t>RATE_LIMIT_MAX</w:t>
            </w:r>
          </w:p>
        </w:tc>
        <w:tc>
          <w:tcPr>
            <w:tcW w:type="dxa" w:w="2340"/>
          </w:tcPr>
          <w:p>
            <w:r>
              <w:rPr>
                <w:sz w:val="20"/>
              </w:rPr>
              <w:t>100</w:t>
            </w:r>
          </w:p>
        </w:tc>
        <w:tc>
          <w:tcPr>
            <w:tcW w:type="dxa" w:w="2340"/>
          </w:tcPr>
          <w:p>
            <w:r>
              <w:rPr>
                <w:sz w:val="20"/>
              </w:rPr>
              <w:t>Max requests per window</w:t>
            </w:r>
          </w:p>
        </w:tc>
        <w:tc>
          <w:tcPr>
            <w:tcW w:type="dxa" w:w="2340"/>
          </w:tcPr>
          <w:p>
            <w:r>
              <w:rPr>
                <w:sz w:val="20"/>
              </w:rPr>
              <w:t>Optional</w:t>
            </w:r>
          </w:p>
        </w:tc>
      </w:tr>
      <w:tr>
        <w:tc>
          <w:tcPr>
            <w:tcW w:type="dxa" w:w="2340"/>
          </w:tcPr>
          <w:p>
            <w:r>
              <w:rPr>
                <w:sz w:val="20"/>
              </w:rPr>
              <w:t>LOG_LEVEL</w:t>
            </w:r>
          </w:p>
        </w:tc>
        <w:tc>
          <w:tcPr>
            <w:tcW w:type="dxa" w:w="2340"/>
          </w:tcPr>
          <w:p>
            <w:r>
              <w:rPr>
                <w:sz w:val="20"/>
              </w:rPr>
              <w:t>info|debug|error</w:t>
            </w:r>
          </w:p>
        </w:tc>
        <w:tc>
          <w:tcPr>
            <w:tcW w:type="dxa" w:w="2340"/>
          </w:tcPr>
          <w:p>
            <w:r>
              <w:rPr>
                <w:sz w:val="20"/>
              </w:rPr>
              <w:t>Logging verbosity</w:t>
            </w:r>
          </w:p>
        </w:tc>
        <w:tc>
          <w:tcPr>
            <w:tcW w:type="dxa" w:w="2340"/>
          </w:tcPr>
          <w:p>
            <w:r>
              <w:rPr>
                <w:sz w:val="20"/>
              </w:rPr>
              <w:t>Optional</w:t>
            </w:r>
          </w:p>
        </w:tc>
      </w:tr>
      <w:tr>
        <w:tc>
          <w:tcPr>
            <w:tcW w:type="dxa" w:w="2340"/>
          </w:tcPr>
          <w:p>
            <w:r>
              <w:rPr>
                <w:sz w:val="20"/>
              </w:rPr>
              <w:t>SMTP_HOST</w:t>
            </w:r>
          </w:p>
        </w:tc>
        <w:tc>
          <w:tcPr>
            <w:tcW w:type="dxa" w:w="2340"/>
          </w:tcPr>
          <w:p>
            <w:r>
              <w:rPr>
                <w:sz w:val="20"/>
              </w:rPr>
              <w:t>smtp.sendgrid.net</w:t>
            </w:r>
          </w:p>
        </w:tc>
        <w:tc>
          <w:tcPr>
            <w:tcW w:type="dxa" w:w="2340"/>
          </w:tcPr>
          <w:p>
            <w:r>
              <w:rPr>
                <w:sz w:val="20"/>
              </w:rPr>
              <w:t>Email server for notifications</w:t>
            </w:r>
          </w:p>
        </w:tc>
        <w:tc>
          <w:tcPr>
            <w:tcW w:type="dxa" w:w="2340"/>
          </w:tcPr>
          <w:p>
            <w:r>
              <w:rPr>
                <w:sz w:val="20"/>
              </w:rPr>
              <w:t>Optional</w:t>
            </w:r>
          </w:p>
        </w:tc>
      </w:tr>
      <w:tr>
        <w:tc>
          <w:tcPr>
            <w:tcW w:type="dxa" w:w="2340"/>
          </w:tcPr>
          <w:p>
            <w:r>
              <w:rPr>
                <w:sz w:val="20"/>
              </w:rPr>
              <w:t>SMTP_PORT</w:t>
            </w:r>
          </w:p>
        </w:tc>
        <w:tc>
          <w:tcPr>
            <w:tcW w:type="dxa" w:w="2340"/>
          </w:tcPr>
          <w:p>
            <w:r>
              <w:rPr>
                <w:sz w:val="20"/>
              </w:rPr>
              <w:t>587</w:t>
            </w:r>
          </w:p>
        </w:tc>
        <w:tc>
          <w:tcPr>
            <w:tcW w:type="dxa" w:w="2340"/>
          </w:tcPr>
          <w:p>
            <w:r>
              <w:rPr>
                <w:sz w:val="20"/>
              </w:rPr>
              <w:t>Email server port</w:t>
            </w:r>
          </w:p>
        </w:tc>
        <w:tc>
          <w:tcPr>
            <w:tcW w:type="dxa" w:w="2340"/>
          </w:tcPr>
          <w:p>
            <w:r>
              <w:rPr>
                <w:sz w:val="20"/>
              </w:rPr>
              <w:t>Optional</w:t>
            </w:r>
          </w:p>
        </w:tc>
      </w:tr>
      <w:tr>
        <w:tc>
          <w:tcPr>
            <w:tcW w:type="dxa" w:w="2340"/>
          </w:tcPr>
          <w:p>
            <w:r>
              <w:rPr>
                <w:sz w:val="20"/>
              </w:rPr>
              <w:t>SMTP_USER</w:t>
            </w:r>
          </w:p>
        </w:tc>
        <w:tc>
          <w:tcPr>
            <w:tcW w:type="dxa" w:w="2340"/>
          </w:tcPr>
          <w:p>
            <w:r>
              <w:rPr>
                <w:sz w:val="20"/>
              </w:rPr>
              <w:t>apikey</w:t>
            </w:r>
          </w:p>
        </w:tc>
        <w:tc>
          <w:tcPr>
            <w:tcW w:type="dxa" w:w="2340"/>
          </w:tcPr>
          <w:p>
            <w:r>
              <w:rPr>
                <w:sz w:val="20"/>
              </w:rPr>
              <w:t>Email auth username</w:t>
            </w:r>
          </w:p>
        </w:tc>
        <w:tc>
          <w:tcPr>
            <w:tcW w:type="dxa" w:w="2340"/>
          </w:tcPr>
          <w:p>
            <w:r>
              <w:rPr>
                <w:sz w:val="20"/>
              </w:rPr>
              <w:t>Optional</w:t>
            </w:r>
          </w:p>
        </w:tc>
      </w:tr>
      <w:tr>
        <w:tc>
          <w:tcPr>
            <w:tcW w:type="dxa" w:w="2340"/>
          </w:tcPr>
          <w:p>
            <w:r>
              <w:rPr>
                <w:sz w:val="20"/>
              </w:rPr>
              <w:t>SMTP_PASS</w:t>
            </w:r>
          </w:p>
        </w:tc>
        <w:tc>
          <w:tcPr>
            <w:tcW w:type="dxa" w:w="2340"/>
          </w:tcPr>
          <w:p>
            <w:r>
              <w:rPr>
                <w:sz w:val="20"/>
              </w:rPr>
              <w:t>SG.xxx</w:t>
            </w:r>
          </w:p>
        </w:tc>
        <w:tc>
          <w:tcPr>
            <w:tcW w:type="dxa" w:w="2340"/>
          </w:tcPr>
          <w:p>
            <w:r>
              <w:rPr>
                <w:sz w:val="20"/>
              </w:rPr>
              <w:t>Email auth password</w:t>
            </w:r>
          </w:p>
        </w:tc>
        <w:tc>
          <w:tcPr>
            <w:tcW w:type="dxa" w:w="2340"/>
          </w:tcPr>
          <w:p>
            <w:r>
              <w:rPr>
                <w:sz w:val="20"/>
              </w:rPr>
              <w:t>Optional</w:t>
            </w:r>
          </w:p>
        </w:tc>
      </w:tr>
      <w:tr>
        <w:tc>
          <w:tcPr>
            <w:tcW w:type="dxa" w:w="2340"/>
          </w:tcPr>
          <w:p>
            <w:r>
              <w:rPr>
                <w:sz w:val="20"/>
              </w:rPr>
              <w:t>CLIENT_NAME</w:t>
            </w:r>
          </w:p>
        </w:tc>
        <w:tc>
          <w:tcPr>
            <w:tcW w:type="dxa" w:w="2340"/>
          </w:tcPr>
          <w:p>
            <w:r>
              <w:rPr>
                <w:sz w:val="20"/>
              </w:rPr>
              <w:t>Acme Corp</w:t>
            </w:r>
          </w:p>
        </w:tc>
        <w:tc>
          <w:tcPr>
            <w:tcW w:type="dxa" w:w="2340"/>
          </w:tcPr>
          <w:p>
            <w:r>
              <w:rPr>
                <w:sz w:val="20"/>
              </w:rPr>
              <w:t>Client identifier for multi-tenant</w:t>
            </w:r>
          </w:p>
        </w:tc>
        <w:tc>
          <w:tcPr>
            <w:tcW w:type="dxa" w:w="2340"/>
          </w:tcPr>
          <w:p>
            <w:r>
              <w:rPr>
                <w:sz w:val="20"/>
              </w:rPr>
              <w:t>Required per client</w:t>
            </w:r>
          </w:p>
        </w:tc>
      </w:tr>
    </w:tbl>
    <w:p>
      <w:pPr>
        <w:pStyle w:val="Heading2"/>
      </w:pPr>
      <w:r>
        <w:t>Appendix C: API Endpoint Reference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Method</w:t>
            </w:r>
          </w:p>
        </w:tc>
        <w:tc>
          <w:tcPr>
            <w:tcW w:type="dxa" w:w="1872"/>
          </w:tcPr>
          <w:p>
            <w:r>
              <w:rPr>
                <w:b/>
                <w:sz w:val="20"/>
              </w:rPr>
              <w:t>Endpoint</w:t>
            </w:r>
          </w:p>
        </w:tc>
        <w:tc>
          <w:tcPr>
            <w:tcW w:type="dxa" w:w="1872"/>
          </w:tcPr>
          <w:p>
            <w:r>
              <w:rPr>
                <w:b/>
                <w:sz w:val="20"/>
              </w:rPr>
              <w:t>Description</w:t>
            </w:r>
          </w:p>
        </w:tc>
        <w:tc>
          <w:tcPr>
            <w:tcW w:type="dxa" w:w="1872"/>
          </w:tcPr>
          <w:p>
            <w:r>
              <w:rPr>
                <w:b/>
                <w:sz w:val="20"/>
              </w:rPr>
              <w:t>Auth</w:t>
            </w:r>
          </w:p>
        </w:tc>
        <w:tc>
          <w:tcPr>
            <w:tcW w:type="dxa" w:w="1872"/>
          </w:tcPr>
          <w:p>
            <w:r>
              <w:rPr>
                <w:b/>
                <w:sz w:val="20"/>
              </w:rPr>
              <w:t>Notes</w:t>
            </w:r>
          </w:p>
        </w:tc>
      </w:tr>
      <w:tr>
        <w:tc>
          <w:tcPr>
            <w:tcW w:type="dxa" w:w="1872"/>
          </w:tcPr>
          <w:p>
            <w:r>
              <w:rPr>
                <w:sz w:val="20"/>
              </w:rPr>
              <w:t>POST</w:t>
            </w:r>
          </w:p>
        </w:tc>
        <w:tc>
          <w:tcPr>
            <w:tcW w:type="dxa" w:w="1872"/>
          </w:tcPr>
          <w:p>
            <w:r>
              <w:rPr>
                <w:sz w:val="20"/>
              </w:rPr>
              <w:t>/api/auth/login</w:t>
            </w:r>
          </w:p>
        </w:tc>
        <w:tc>
          <w:tcPr>
            <w:tcW w:type="dxa" w:w="1872"/>
          </w:tcPr>
          <w:p>
            <w:r>
              <w:rPr>
                <w:sz w:val="20"/>
              </w:rPr>
              <w:t>Authenticate user</w:t>
            </w:r>
          </w:p>
        </w:tc>
        <w:tc>
          <w:tcPr>
            <w:tcW w:type="dxa" w:w="1872"/>
          </w:tcPr>
          <w:p>
            <w:r>
              <w:rPr>
                <w:sz w:val="20"/>
              </w:rPr>
              <w:t>None</w:t>
            </w:r>
          </w:p>
        </w:tc>
        <w:tc>
          <w:tcPr>
            <w:tcW w:type="dxa" w:w="1872"/>
          </w:tcPr>
          <w:p>
            <w:r>
              <w:rPr>
                <w:sz w:val="20"/>
              </w:rPr>
              <w:t>Rate limited (5/min)</w:t>
            </w:r>
          </w:p>
        </w:tc>
      </w:tr>
      <w:tr>
        <w:tc>
          <w:tcPr>
            <w:tcW w:type="dxa" w:w="1872"/>
          </w:tcPr>
          <w:p>
            <w:r>
              <w:rPr>
                <w:sz w:val="20"/>
              </w:rPr>
              <w:t>POST</w:t>
            </w:r>
          </w:p>
        </w:tc>
        <w:tc>
          <w:tcPr>
            <w:tcW w:type="dxa" w:w="1872"/>
          </w:tcPr>
          <w:p>
            <w:r>
              <w:rPr>
                <w:sz w:val="20"/>
              </w:rPr>
              <w:t>/api/auth/logout</w:t>
            </w:r>
          </w:p>
        </w:tc>
        <w:tc>
          <w:tcPr>
            <w:tcW w:type="dxa" w:w="1872"/>
          </w:tcPr>
          <w:p>
            <w:r>
              <w:rPr>
                <w:sz w:val="20"/>
              </w:rPr>
              <w:t>End session</w:t>
            </w:r>
          </w:p>
        </w:tc>
        <w:tc>
          <w:tcPr>
            <w:tcW w:type="dxa" w:w="1872"/>
          </w:tcPr>
          <w:p>
            <w:r>
              <w:rPr>
                <w:sz w:val="20"/>
              </w:rPr>
              <w:t>JWT</w:t>
            </w:r>
          </w:p>
        </w:tc>
        <w:tc>
          <w:tcPr>
            <w:tcW w:type="dxa" w:w="1872"/>
          </w:tcPr>
          <w:p>
            <w:r>
              <w:rPr>
                <w:sz w:val="20"/>
              </w:rPr>
              <w:t>Revokes token</w:t>
            </w:r>
          </w:p>
        </w:tc>
      </w:tr>
      <w:tr>
        <w:tc>
          <w:tcPr>
            <w:tcW w:type="dxa" w:w="1872"/>
          </w:tcPr>
          <w:p>
            <w:r>
              <w:rPr>
                <w:sz w:val="20"/>
              </w:rPr>
              <w:t>POST</w:t>
            </w:r>
          </w:p>
        </w:tc>
        <w:tc>
          <w:tcPr>
            <w:tcW w:type="dxa" w:w="1872"/>
          </w:tcPr>
          <w:p>
            <w:r>
              <w:rPr>
                <w:sz w:val="20"/>
              </w:rPr>
              <w:t>/api/auth/refresh</w:t>
            </w:r>
          </w:p>
        </w:tc>
        <w:tc>
          <w:tcPr>
            <w:tcW w:type="dxa" w:w="1872"/>
          </w:tcPr>
          <w:p>
            <w:r>
              <w:rPr>
                <w:sz w:val="20"/>
              </w:rPr>
              <w:t>Refresh JWT</w:t>
            </w:r>
          </w:p>
        </w:tc>
        <w:tc>
          <w:tcPr>
            <w:tcW w:type="dxa" w:w="1872"/>
          </w:tcPr>
          <w:p>
            <w:r>
              <w:rPr>
                <w:sz w:val="20"/>
              </w:rPr>
              <w:t>JWT (expired OK)</w:t>
            </w:r>
          </w:p>
        </w:tc>
        <w:tc>
          <w:tcPr>
            <w:tcW w:type="dxa" w:w="1872"/>
          </w:tcPr>
          <w:p>
            <w:r>
              <w:rPr>
                <w:sz w:val="20"/>
              </w:rPr>
              <w:t>Auto-refresh</w:t>
            </w:r>
          </w:p>
        </w:tc>
      </w:tr>
      <w:tr>
        <w:tc>
          <w:tcPr>
            <w:tcW w:type="dxa" w:w="1872"/>
          </w:tcPr>
          <w:p>
            <w:r>
              <w:rPr>
                <w:sz w:val="20"/>
              </w:rPr>
              <w:t>GET</w:t>
            </w:r>
          </w:p>
        </w:tc>
        <w:tc>
          <w:tcPr>
            <w:tcW w:type="dxa" w:w="1872"/>
          </w:tcPr>
          <w:p>
            <w:r>
              <w:rPr>
                <w:sz w:val="20"/>
              </w:rPr>
              <w:t>/api/ceo/dashboard</w:t>
            </w:r>
          </w:p>
        </w:tc>
        <w:tc>
          <w:tcPr>
            <w:tcW w:type="dxa" w:w="1872"/>
          </w:tcPr>
          <w:p>
            <w:r>
              <w:rPr>
                <w:sz w:val="20"/>
              </w:rPr>
              <w:t>CEO dashboard data</w:t>
            </w:r>
          </w:p>
        </w:tc>
        <w:tc>
          <w:tcPr>
            <w:tcW w:type="dxa" w:w="1872"/>
          </w:tcPr>
          <w:p>
            <w:r>
              <w:rPr>
                <w:sz w:val="20"/>
              </w:rPr>
              <w:t>JWT + CEO role</w:t>
            </w:r>
          </w:p>
        </w:tc>
        <w:tc>
          <w:tcPr>
            <w:tcW w:type="dxa" w:w="1872"/>
          </w:tcPr>
          <w:p>
            <w:r>
              <w:rPr>
                <w:sz w:val="20"/>
              </w:rPr>
              <w:t>Cached 5min</w:t>
            </w:r>
          </w:p>
        </w:tc>
      </w:tr>
      <w:tr>
        <w:tc>
          <w:tcPr>
            <w:tcW w:type="dxa" w:w="1872"/>
          </w:tcPr>
          <w:p>
            <w:r>
              <w:rPr>
                <w:sz w:val="20"/>
              </w:rPr>
              <w:t>GET</w:t>
            </w:r>
          </w:p>
        </w:tc>
        <w:tc>
          <w:tcPr>
            <w:tcW w:type="dxa" w:w="1872"/>
          </w:tcPr>
          <w:p>
            <w:r>
              <w:rPr>
                <w:sz w:val="20"/>
              </w:rPr>
              <w:t>/api/cfo/dashboard</w:t>
            </w:r>
          </w:p>
        </w:tc>
        <w:tc>
          <w:tcPr>
            <w:tcW w:type="dxa" w:w="1872"/>
          </w:tcPr>
          <w:p>
            <w:r>
              <w:rPr>
                <w:sz w:val="20"/>
              </w:rPr>
              <w:t>CFO dashboard data</w:t>
            </w:r>
          </w:p>
        </w:tc>
        <w:tc>
          <w:tcPr>
            <w:tcW w:type="dxa" w:w="1872"/>
          </w:tcPr>
          <w:p>
            <w:r>
              <w:rPr>
                <w:sz w:val="20"/>
              </w:rPr>
              <w:t>JWT + CFO role</w:t>
            </w:r>
          </w:p>
        </w:tc>
        <w:tc>
          <w:tcPr>
            <w:tcW w:type="dxa" w:w="1872"/>
          </w:tcPr>
          <w:p>
            <w:r>
              <w:rPr>
                <w:sz w:val="20"/>
              </w:rPr>
              <w:t>Cached 5min</w:t>
            </w:r>
          </w:p>
        </w:tc>
      </w:tr>
      <w:tr>
        <w:tc>
          <w:tcPr>
            <w:tcW w:type="dxa" w:w="1872"/>
          </w:tcPr>
          <w:p>
            <w:r>
              <w:rPr>
                <w:sz w:val="20"/>
              </w:rPr>
              <w:t>GET</w:t>
            </w:r>
          </w:p>
        </w:tc>
        <w:tc>
          <w:tcPr>
            <w:tcW w:type="dxa" w:w="1872"/>
          </w:tcPr>
          <w:p>
            <w:r>
              <w:rPr>
                <w:sz w:val="20"/>
              </w:rPr>
              <w:t>/api/coo/dashboard</w:t>
            </w:r>
          </w:p>
        </w:tc>
        <w:tc>
          <w:tcPr>
            <w:tcW w:type="dxa" w:w="1872"/>
          </w:tcPr>
          <w:p>
            <w:r>
              <w:rPr>
                <w:sz w:val="20"/>
              </w:rPr>
              <w:t>COO dashboard data</w:t>
            </w:r>
          </w:p>
        </w:tc>
        <w:tc>
          <w:tcPr>
            <w:tcW w:type="dxa" w:w="1872"/>
          </w:tcPr>
          <w:p>
            <w:r>
              <w:rPr>
                <w:sz w:val="20"/>
              </w:rPr>
              <w:t>JWT + COO role</w:t>
            </w:r>
          </w:p>
        </w:tc>
        <w:tc>
          <w:tcPr>
            <w:tcW w:type="dxa" w:w="1872"/>
          </w:tcPr>
          <w:p>
            <w:r>
              <w:rPr>
                <w:sz w:val="20"/>
              </w:rPr>
              <w:t>Cached 5min</w:t>
            </w:r>
          </w:p>
        </w:tc>
      </w:tr>
      <w:tr>
        <w:tc>
          <w:tcPr>
            <w:tcW w:type="dxa" w:w="1872"/>
          </w:tcPr>
          <w:p>
            <w:r>
              <w:rPr>
                <w:sz w:val="20"/>
              </w:rPr>
              <w:t>GET</w:t>
            </w:r>
          </w:p>
        </w:tc>
        <w:tc>
          <w:tcPr>
            <w:tcW w:type="dxa" w:w="1872"/>
          </w:tcPr>
          <w:p>
            <w:r>
              <w:rPr>
                <w:sz w:val="20"/>
              </w:rPr>
              <w:t>/api/cio/dashboard</w:t>
            </w:r>
          </w:p>
        </w:tc>
        <w:tc>
          <w:tcPr>
            <w:tcW w:type="dxa" w:w="1872"/>
          </w:tcPr>
          <w:p>
            <w:r>
              <w:rPr>
                <w:sz w:val="20"/>
              </w:rPr>
              <w:t>CIO dashboard data</w:t>
            </w:r>
          </w:p>
        </w:tc>
        <w:tc>
          <w:tcPr>
            <w:tcW w:type="dxa" w:w="1872"/>
          </w:tcPr>
          <w:p>
            <w:r>
              <w:rPr>
                <w:sz w:val="20"/>
              </w:rPr>
              <w:t>JWT + CIO role</w:t>
            </w:r>
          </w:p>
        </w:tc>
        <w:tc>
          <w:tcPr>
            <w:tcW w:type="dxa" w:w="1872"/>
          </w:tcPr>
          <w:p>
            <w:r>
              <w:rPr>
                <w:sz w:val="20"/>
              </w:rPr>
              <w:t>Cached 5min</w:t>
            </w:r>
          </w:p>
        </w:tc>
      </w:tr>
      <w:tr>
        <w:tc>
          <w:tcPr>
            <w:tcW w:type="dxa" w:w="1872"/>
          </w:tcPr>
          <w:p>
            <w:r>
              <w:rPr>
                <w:sz w:val="20"/>
              </w:rPr>
              <w:t>GET</w:t>
            </w:r>
          </w:p>
        </w:tc>
        <w:tc>
          <w:tcPr>
            <w:tcW w:type="dxa" w:w="1872"/>
          </w:tcPr>
          <w:p>
            <w:r>
              <w:rPr>
                <w:sz w:val="20"/>
              </w:rPr>
              <w:t>/api/chro/dashboard</w:t>
            </w:r>
          </w:p>
        </w:tc>
        <w:tc>
          <w:tcPr>
            <w:tcW w:type="dxa" w:w="1872"/>
          </w:tcPr>
          <w:p>
            <w:r>
              <w:rPr>
                <w:sz w:val="20"/>
              </w:rPr>
              <w:t>CHRO dashboard data</w:t>
            </w:r>
          </w:p>
        </w:tc>
        <w:tc>
          <w:tcPr>
            <w:tcW w:type="dxa" w:w="1872"/>
          </w:tcPr>
          <w:p>
            <w:r>
              <w:rPr>
                <w:sz w:val="20"/>
              </w:rPr>
              <w:t>JWT + CHRO role</w:t>
            </w:r>
          </w:p>
        </w:tc>
        <w:tc>
          <w:tcPr>
            <w:tcW w:type="dxa" w:w="1872"/>
          </w:tcPr>
          <w:p>
            <w:r>
              <w:rPr>
                <w:sz w:val="20"/>
              </w:rPr>
              <w:t>Cached 5min</w:t>
            </w:r>
          </w:p>
        </w:tc>
      </w:tr>
      <w:tr>
        <w:tc>
          <w:tcPr>
            <w:tcW w:type="dxa" w:w="1872"/>
          </w:tcPr>
          <w:p>
            <w:r>
              <w:rPr>
                <w:sz w:val="20"/>
              </w:rPr>
              <w:t>GET</w:t>
            </w:r>
          </w:p>
        </w:tc>
        <w:tc>
          <w:tcPr>
            <w:tcW w:type="dxa" w:w="1872"/>
          </w:tcPr>
          <w:p>
            <w:r>
              <w:rPr>
                <w:sz w:val="20"/>
              </w:rPr>
              <w:t>/api/cmo/dashboard</w:t>
            </w:r>
          </w:p>
        </w:tc>
        <w:tc>
          <w:tcPr>
            <w:tcW w:type="dxa" w:w="1872"/>
          </w:tcPr>
          <w:p>
            <w:r>
              <w:rPr>
                <w:sz w:val="20"/>
              </w:rPr>
              <w:t>CMO dashboard data</w:t>
            </w:r>
          </w:p>
        </w:tc>
        <w:tc>
          <w:tcPr>
            <w:tcW w:type="dxa" w:w="1872"/>
          </w:tcPr>
          <w:p>
            <w:r>
              <w:rPr>
                <w:sz w:val="20"/>
              </w:rPr>
              <w:t>JWT + CMO role</w:t>
            </w:r>
          </w:p>
        </w:tc>
        <w:tc>
          <w:tcPr>
            <w:tcW w:type="dxa" w:w="1872"/>
          </w:tcPr>
          <w:p>
            <w:r>
              <w:rPr>
                <w:sz w:val="20"/>
              </w:rPr>
              <w:t>Cached 5min</w:t>
            </w:r>
          </w:p>
        </w:tc>
      </w:tr>
      <w:tr>
        <w:tc>
          <w:tcPr>
            <w:tcW w:type="dxa" w:w="1872"/>
          </w:tcPr>
          <w:p>
            <w:r>
              <w:rPr>
                <w:sz w:val="20"/>
              </w:rPr>
              <w:t>GET</w:t>
            </w:r>
          </w:p>
        </w:tc>
        <w:tc>
          <w:tcPr>
            <w:tcW w:type="dxa" w:w="1872"/>
          </w:tcPr>
          <w:p>
            <w:r>
              <w:rPr>
                <w:sz w:val="20"/>
              </w:rPr>
              <w:t>/api/board/dashboard</w:t>
            </w:r>
          </w:p>
        </w:tc>
        <w:tc>
          <w:tcPr>
            <w:tcW w:type="dxa" w:w="1872"/>
          </w:tcPr>
          <w:p>
            <w:r>
              <w:rPr>
                <w:sz w:val="20"/>
              </w:rPr>
              <w:t>Board dashboard data</w:t>
            </w:r>
          </w:p>
        </w:tc>
        <w:tc>
          <w:tcPr>
            <w:tcW w:type="dxa" w:w="1872"/>
          </w:tcPr>
          <w:p>
            <w:r>
              <w:rPr>
                <w:sz w:val="20"/>
              </w:rPr>
              <w:t>JWT + Board role</w:t>
            </w:r>
          </w:p>
        </w:tc>
        <w:tc>
          <w:tcPr>
            <w:tcW w:type="dxa" w:w="1872"/>
          </w:tcPr>
          <w:p>
            <w:r>
              <w:rPr>
                <w:sz w:val="20"/>
              </w:rPr>
              <w:t>Cached 5min</w:t>
            </w:r>
          </w:p>
        </w:tc>
      </w:tr>
      <w:tr>
        <w:tc>
          <w:tcPr>
            <w:tcW w:type="dxa" w:w="1872"/>
          </w:tcPr>
          <w:p>
            <w:r>
              <w:rPr>
                <w:sz w:val="20"/>
              </w:rPr>
              <w:t>GET</w:t>
            </w:r>
          </w:p>
        </w:tc>
        <w:tc>
          <w:tcPr>
            <w:tcW w:type="dxa" w:w="1872"/>
          </w:tcPr>
          <w:p>
            <w:r>
              <w:rPr>
                <w:sz w:val="20"/>
              </w:rPr>
              <w:t>/api/strategy/dashboard</w:t>
            </w:r>
          </w:p>
        </w:tc>
        <w:tc>
          <w:tcPr>
            <w:tcW w:type="dxa" w:w="1872"/>
          </w:tcPr>
          <w:p>
            <w:r>
              <w:rPr>
                <w:sz w:val="20"/>
              </w:rPr>
              <w:t>Strategy dashboard data</w:t>
            </w:r>
          </w:p>
        </w:tc>
        <w:tc>
          <w:tcPr>
            <w:tcW w:type="dxa" w:w="1872"/>
          </w:tcPr>
          <w:p>
            <w:r>
              <w:rPr>
                <w:sz w:val="20"/>
              </w:rPr>
              <w:t>JWT + Strategy role</w:t>
            </w:r>
          </w:p>
        </w:tc>
        <w:tc>
          <w:tcPr>
            <w:tcW w:type="dxa" w:w="1872"/>
          </w:tcPr>
          <w:p>
            <w:r>
              <w:rPr>
                <w:sz w:val="20"/>
              </w:rPr>
              <w:t>Cached 5min</w:t>
            </w:r>
          </w:p>
        </w:tc>
      </w:tr>
      <w:tr>
        <w:tc>
          <w:tcPr>
            <w:tcW w:type="dxa" w:w="1872"/>
          </w:tcPr>
          <w:p>
            <w:r>
              <w:rPr>
                <w:sz w:val="20"/>
              </w:rPr>
              <w:t>GET</w:t>
            </w:r>
          </w:p>
        </w:tc>
        <w:tc>
          <w:tcPr>
            <w:tcW w:type="dxa" w:w="1872"/>
          </w:tcPr>
          <w:p>
            <w:r>
              <w:rPr>
                <w:sz w:val="20"/>
              </w:rPr>
              <w:t>/api/scenarios</w:t>
            </w:r>
          </w:p>
        </w:tc>
        <w:tc>
          <w:tcPr>
            <w:tcW w:type="dxa" w:w="1872"/>
          </w:tcPr>
          <w:p>
            <w:r>
              <w:rPr>
                <w:sz w:val="20"/>
              </w:rPr>
              <w:t>List available scenarios</w:t>
            </w:r>
          </w:p>
        </w:tc>
        <w:tc>
          <w:tcPr>
            <w:tcW w:type="dxa" w:w="1872"/>
          </w:tcPr>
          <w:p>
            <w:r>
              <w:rPr>
                <w:sz w:val="20"/>
              </w:rPr>
              <w:t>JWT</w:t>
            </w:r>
          </w:p>
        </w:tc>
        <w:tc>
          <w:tcPr>
            <w:tcW w:type="dxa" w:w="1872"/>
          </w:tcPr>
          <w:p>
            <w:r>
              <w:rPr>
                <w:sz w:val="20"/>
              </w:rPr>
              <w:t>None</w:t>
            </w:r>
          </w:p>
        </w:tc>
      </w:tr>
      <w:tr>
        <w:tc>
          <w:tcPr>
            <w:tcW w:type="dxa" w:w="1872"/>
          </w:tcPr>
          <w:p>
            <w:r>
              <w:rPr>
                <w:sz w:val="20"/>
              </w:rPr>
              <w:t>POST</w:t>
            </w:r>
          </w:p>
        </w:tc>
        <w:tc>
          <w:tcPr>
            <w:tcW w:type="dxa" w:w="1872"/>
          </w:tcPr>
          <w:p>
            <w:r>
              <w:rPr>
                <w:sz w:val="20"/>
              </w:rPr>
              <w:t>/api/scenarios/apply</w:t>
            </w:r>
          </w:p>
        </w:tc>
        <w:tc>
          <w:tcPr>
            <w:tcW w:type="dxa" w:w="1872"/>
          </w:tcPr>
          <w:p>
            <w:r>
              <w:rPr>
                <w:sz w:val="20"/>
              </w:rPr>
              <w:t>Apply scenario to dashboard</w:t>
            </w:r>
          </w:p>
        </w:tc>
        <w:tc>
          <w:tcPr>
            <w:tcW w:type="dxa" w:w="1872"/>
          </w:tcPr>
          <w:p>
            <w:r>
              <w:rPr>
                <w:sz w:val="20"/>
              </w:rPr>
              <w:t>JWT + write role</w:t>
            </w:r>
          </w:p>
        </w:tc>
        <w:tc>
          <w:tcPr>
            <w:tcW w:type="dxa" w:w="1872"/>
          </w:tcPr>
          <w:p>
            <w:r>
              <w:rPr>
                <w:sz w:val="20"/>
              </w:rPr>
              <w:t>Validated</w:t>
            </w:r>
          </w:p>
        </w:tc>
      </w:tr>
      <w:tr>
        <w:tc>
          <w:tcPr>
            <w:tcW w:type="dxa" w:w="1872"/>
          </w:tcPr>
          <w:p>
            <w:r>
              <w:rPr>
                <w:sz w:val="20"/>
              </w:rPr>
              <w:t>WS</w:t>
            </w:r>
          </w:p>
        </w:tc>
        <w:tc>
          <w:tcPr>
            <w:tcW w:type="dxa" w:w="1872"/>
          </w:tcPr>
          <w:p>
            <w:r>
              <w:rPr>
                <w:sz w:val="20"/>
              </w:rPr>
              <w:t>/socket.io</w:t>
            </w:r>
          </w:p>
        </w:tc>
        <w:tc>
          <w:tcPr>
            <w:tcW w:type="dxa" w:w="1872"/>
          </w:tcPr>
          <w:p>
            <w:r>
              <w:rPr>
                <w:sz w:val="20"/>
              </w:rPr>
              <w:t>Real-time data stream</w:t>
            </w:r>
          </w:p>
        </w:tc>
        <w:tc>
          <w:tcPr>
            <w:tcW w:type="dxa" w:w="1872"/>
          </w:tcPr>
          <w:p>
            <w:r>
              <w:rPr>
                <w:sz w:val="20"/>
              </w:rPr>
              <w:t>JWT handshake</w:t>
            </w:r>
          </w:p>
        </w:tc>
        <w:tc>
          <w:tcPr>
            <w:tcW w:type="dxa" w:w="1872"/>
          </w:tcPr>
          <w:p>
            <w:r>
              <w:rPr>
                <w:sz w:val="20"/>
              </w:rPr>
              <w:t>Authenticated</w:t>
            </w:r>
          </w:p>
        </w:tc>
      </w:tr>
    </w:tbl>
    <w:p>
      <w:pPr>
        <w:pStyle w:val="Heading2"/>
      </w:pPr>
      <w:r>
        <w:t>Appendix D: Demo Credentials Management</w:t>
      </w:r>
    </w:p>
    <w:p>
      <w:r>
        <w:t>Managing demo credentials for different client presentations:</w:t>
      </w:r>
    </w:p>
    <w:p>
      <w:pPr>
        <w:ind w:left="720"/>
      </w:pPr>
      <w:r>
        <w:rPr>
          <w:sz w:val="22"/>
        </w:rPr>
        <w:t xml:space="preserve">☐ </w:t>
      </w:r>
      <w:r>
        <w:rPr>
          <w:sz w:val="22"/>
        </w:rPr>
        <w:t>Each prospect gets a unique demo account (never share credentials across prospects)</w:t>
      </w:r>
    </w:p>
    <w:p>
      <w:pPr>
        <w:ind w:left="720"/>
      </w:pPr>
      <w:r>
        <w:rPr>
          <w:sz w:val="22"/>
        </w:rPr>
        <w:t xml:space="preserve">☐ </w:t>
      </w:r>
      <w:r>
        <w:rPr>
          <w:sz w:val="22"/>
        </w:rPr>
        <w:t>Demo accounts use a separate Supabase project from production</w:t>
      </w:r>
    </w:p>
    <w:p>
      <w:pPr>
        <w:ind w:left="720"/>
      </w:pPr>
      <w:r>
        <w:rPr>
          <w:sz w:val="22"/>
        </w:rPr>
        <w:t xml:space="preserve">☐ </w:t>
      </w:r>
      <w:r>
        <w:rPr>
          <w:sz w:val="22"/>
        </w:rPr>
        <w:t>Demo credentials are sent via encrypted email (not plain text)</w:t>
      </w:r>
    </w:p>
    <w:p>
      <w:pPr>
        <w:ind w:left="720"/>
      </w:pPr>
      <w:r>
        <w:rPr>
          <w:sz w:val="22"/>
        </w:rPr>
        <w:t xml:space="preserve">☐ </w:t>
      </w:r>
      <w:r>
        <w:rPr>
          <w:sz w:val="22"/>
        </w:rPr>
        <w:t>Demo accounts auto-expire after 30 days unless extended</w:t>
      </w:r>
    </w:p>
    <w:p>
      <w:pPr>
        <w:ind w:left="720"/>
      </w:pPr>
      <w:r>
        <w:rPr>
          <w:sz w:val="22"/>
        </w:rPr>
        <w:t xml:space="preserve">☐ </w:t>
      </w:r>
      <w:r>
        <w:rPr>
          <w:sz w:val="22"/>
        </w:rPr>
        <w:t>Demo data is generated per-industry (not one-size-fits-all)</w:t>
      </w:r>
    </w:p>
    <w:p>
      <w:pPr>
        <w:ind w:left="720"/>
      </w:pPr>
      <w:r>
        <w:rPr>
          <w:sz w:val="22"/>
        </w:rPr>
        <w:t xml:space="preserve">☐ </w:t>
      </w:r>
      <w:r>
        <w:rPr>
          <w:sz w:val="22"/>
        </w:rPr>
        <w:t>Demo accounts have read-only access (no data modification)</w:t>
      </w:r>
    </w:p>
    <w:p>
      <w:pPr>
        <w:ind w:left="720"/>
      </w:pPr>
      <w:r>
        <w:rPr>
          <w:sz w:val="22"/>
        </w:rPr>
        <w:t xml:space="preserve">☐ </w:t>
      </w:r>
      <w:r>
        <w:rPr>
          <w:sz w:val="22"/>
        </w:rPr>
        <w:t>Demo accounts are prefixed with "demo-" in the email address</w:t>
      </w:r>
    </w:p>
    <w:p>
      <w:pPr>
        <w:ind w:left="720"/>
      </w:pPr>
      <w:r>
        <w:rPr>
          <w:sz w:val="22"/>
        </w:rPr>
        <w:t xml:space="preserve">☐ </w:t>
      </w:r>
      <w:r>
        <w:rPr>
          <w:sz w:val="22"/>
        </w:rPr>
        <w:t>Admin can reset/regenerate demo credentials from admin panel</w:t>
      </w:r>
    </w:p>
    <w:p>
      <w:pPr>
        <w:ind w:left="720"/>
      </w:pPr>
      <w:r>
        <w:rPr>
          <w:sz w:val="22"/>
        </w:rPr>
        <w:t xml:space="preserve">☐ </w:t>
      </w:r>
      <w:r>
        <w:rPr>
          <w:sz w:val="22"/>
        </w:rPr>
        <w:t>Demo usage is tracked (logins, time spent, features used) for sales intelligence</w:t>
      </w:r>
    </w:p>
    <w:p>
      <w:pPr>
        <w:ind w:left="720"/>
      </w:pPr>
      <w:r>
        <w:rPr>
          <w:sz w:val="22"/>
        </w:rPr>
        <w:t xml:space="preserve">☐ </w:t>
      </w:r>
      <w:r>
        <w:rPr>
          <w:sz w:val="22"/>
        </w:rPr>
        <w:t>Demo environment is refreshed weekly to prevent data staleness</w:t>
      </w:r>
    </w:p>
    <w:p>
      <w:r>
        <w:br w:type="page"/>
      </w:r>
    </w:p>
    <w:p>
      <w:pPr>
        <w:pStyle w:val="Heading2"/>
      </w:pPr>
      <w:r>
        <w:t>Appendix E: Troubleshooting Guide</w:t>
      </w:r>
    </w:p>
    <w:p>
      <w:r>
        <w:t>20 common issues and their solutions: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Issue</w:t>
            </w:r>
          </w:p>
        </w:tc>
        <w:tc>
          <w:tcPr>
            <w:tcW w:type="dxa" w:w="4680"/>
          </w:tcPr>
          <w:p>
            <w:r>
              <w:rPr>
                <w:b/>
                <w:sz w:val="20"/>
              </w:rPr>
              <w:t>Solution</w:t>
            </w:r>
          </w:p>
        </w:tc>
      </w:tr>
      <w:tr>
        <w:tc>
          <w:tcPr>
            <w:tcW w:type="dxa" w:w="4680"/>
          </w:tcPr>
          <w:p>
            <w:r>
              <w:rPr>
                <w:sz w:val="20"/>
              </w:rPr>
              <w:t>1. Login fails with no error message</w:t>
            </w:r>
          </w:p>
        </w:tc>
        <w:tc>
          <w:tcPr>
            <w:tcW w:type="dxa" w:w="4680"/>
          </w:tcPr>
          <w:p>
            <w:r>
              <w:rPr>
                <w:sz w:val="20"/>
              </w:rPr>
              <w:t>Check browser console for CORS errors. Verify SUPABASE_URL and SUPABASE_ANON_KEY are set correctly.</w:t>
            </w:r>
          </w:p>
        </w:tc>
      </w:tr>
      <w:tr>
        <w:tc>
          <w:tcPr>
            <w:tcW w:type="dxa" w:w="4680"/>
          </w:tcPr>
          <w:p>
            <w:r>
              <w:rPr>
                <w:sz w:val="20"/>
              </w:rPr>
              <w:t>2. Charts not rendering</w:t>
            </w:r>
          </w:p>
        </w:tc>
        <w:tc>
          <w:tcPr>
            <w:tcW w:type="dxa" w:w="4680"/>
          </w:tcPr>
          <w:p>
            <w:r>
              <w:rPr>
                <w:sz w:val="20"/>
              </w:rPr>
              <w:t>Check browser console for JavaScript errors. Verify Chart.js CDN is loading. Check data format matches expected schema.</w:t>
            </w:r>
          </w:p>
        </w:tc>
      </w:tr>
      <w:tr>
        <w:tc>
          <w:tcPr>
            <w:tcW w:type="dxa" w:w="4680"/>
          </w:tcPr>
          <w:p>
            <w:r>
              <w:rPr>
                <w:sz w:val="20"/>
              </w:rPr>
              <w:t>3. "Connection refused" on API calls</w:t>
            </w:r>
          </w:p>
        </w:tc>
        <w:tc>
          <w:tcPr>
            <w:tcW w:type="dxa" w:w="4680"/>
          </w:tcPr>
          <w:p>
            <w:r>
              <w:rPr>
                <w:sz w:val="20"/>
              </w:rPr>
              <w:t>Verify server is running (npm start). Check PORT environment variable. Verify no firewall blocking.</w:t>
            </w:r>
          </w:p>
        </w:tc>
      </w:tr>
      <w:tr>
        <w:tc>
          <w:tcPr>
            <w:tcW w:type="dxa" w:w="4680"/>
          </w:tcPr>
          <w:p>
            <w:r>
              <w:rPr>
                <w:sz w:val="20"/>
              </w:rPr>
              <w:t>4. Socket.IO disconnects repeatedly</w:t>
            </w:r>
          </w:p>
        </w:tc>
        <w:tc>
          <w:tcPr>
            <w:tcW w:type="dxa" w:w="4680"/>
          </w:tcPr>
          <w:p>
            <w:r>
              <w:rPr>
                <w:sz w:val="20"/>
              </w:rPr>
              <w:t>Check JWT token expiry. Verify WebSocket upgrade is allowed by proxy/firewall. Check server memory usage.</w:t>
            </w:r>
          </w:p>
        </w:tc>
      </w:tr>
      <w:tr>
        <w:tc>
          <w:tcPr>
            <w:tcW w:type="dxa" w:w="4680"/>
          </w:tcPr>
          <w:p>
            <w:r>
              <w:rPr>
                <w:sz w:val="20"/>
              </w:rPr>
              <w:t>5. Dark mode shows white flash on load</w:t>
            </w:r>
          </w:p>
        </w:tc>
        <w:tc>
          <w:tcPr>
            <w:tcW w:type="dxa" w:w="4680"/>
          </w:tcPr>
          <w:p>
            <w:r>
              <w:rPr>
                <w:sz w:val="20"/>
              </w:rPr>
              <w:t>Add dark mode class to &lt;html&gt; element before CSS loads. Use inline &lt;script&gt; in &lt;head&gt; to set theme immediately.</w:t>
            </w:r>
          </w:p>
        </w:tc>
      </w:tr>
      <w:tr>
        <w:tc>
          <w:tcPr>
            <w:tcW w:type="dxa" w:w="4680"/>
          </w:tcPr>
          <w:p>
            <w:r>
              <w:rPr>
                <w:sz w:val="20"/>
              </w:rPr>
              <w:t>6. Charts look different in dark mode</w:t>
            </w:r>
          </w:p>
        </w:tc>
        <w:tc>
          <w:tcPr>
            <w:tcW w:type="dxa" w:w="4680"/>
          </w:tcPr>
          <w:p>
            <w:r>
              <w:rPr>
                <w:sz w:val="20"/>
              </w:rPr>
              <w:t>Update Chart.js default colors when theme changes. Destroy and re-render charts on theme toggle.</w:t>
            </w:r>
          </w:p>
        </w:tc>
      </w:tr>
      <w:tr>
        <w:tc>
          <w:tcPr>
            <w:tcW w:type="dxa" w:w="4680"/>
          </w:tcPr>
          <w:p>
            <w:r>
              <w:rPr>
                <w:sz w:val="20"/>
              </w:rPr>
              <w:t>7. Page loads slowly (&gt; 5 seconds)</w:t>
            </w:r>
          </w:p>
        </w:tc>
        <w:tc>
          <w:tcPr>
            <w:tcW w:type="dxa" w:w="4680"/>
          </w:tcPr>
          <w:p>
            <w:r>
              <w:rPr>
                <w:sz w:val="20"/>
              </w:rPr>
              <w:t>Run Lighthouse audit. Check for unoptimized images. Verify API response times. Consider lazy loading charts.</w:t>
            </w:r>
          </w:p>
        </w:tc>
      </w:tr>
      <w:tr>
        <w:tc>
          <w:tcPr>
            <w:tcW w:type="dxa" w:w="4680"/>
          </w:tcPr>
          <w:p>
            <w:r>
              <w:rPr>
                <w:sz w:val="20"/>
              </w:rPr>
              <w:t>8. "CORS policy" error in browser</w:t>
            </w:r>
          </w:p>
        </w:tc>
        <w:tc>
          <w:tcPr>
            <w:tcW w:type="dxa" w:w="4680"/>
          </w:tcPr>
          <w:p>
            <w:r>
              <w:rPr>
                <w:sz w:val="20"/>
              </w:rPr>
              <w:t>Add client origin to CORS_ORIGINS environment variable. Restart server after changing .env.</w:t>
            </w:r>
          </w:p>
        </w:tc>
      </w:tr>
      <w:tr>
        <w:tc>
          <w:tcPr>
            <w:tcW w:type="dxa" w:w="4680"/>
          </w:tcPr>
          <w:p>
            <w:r>
              <w:rPr>
                <w:sz w:val="20"/>
              </w:rPr>
              <w:t>9. Rate limiting blocks legitimate users</w:t>
            </w:r>
          </w:p>
        </w:tc>
        <w:tc>
          <w:tcPr>
            <w:tcW w:type="dxa" w:w="4680"/>
          </w:tcPr>
          <w:p>
            <w:r>
              <w:rPr>
                <w:sz w:val="20"/>
              </w:rPr>
              <w:t>Increase RATE_LIMIT_MAX. Check for multiple tabs making simultaneous requests. Implement token bucket algorithm.</w:t>
            </w:r>
          </w:p>
        </w:tc>
      </w:tr>
      <w:tr>
        <w:tc>
          <w:tcPr>
            <w:tcW w:type="dxa" w:w="4680"/>
          </w:tcPr>
          <w:p>
            <w:r>
              <w:rPr>
                <w:sz w:val="20"/>
              </w:rPr>
              <w:t>10. Data not updating in real-time</w:t>
            </w:r>
          </w:p>
        </w:tc>
        <w:tc>
          <w:tcPr>
            <w:tcW w:type="dxa" w:w="4680"/>
          </w:tcPr>
          <w:p>
            <w:r>
              <w:rPr>
                <w:sz w:val="20"/>
              </w:rPr>
              <w:t>Check Socket.IO connection status. Verify event listeners are registered. Check server-side event emission.</w:t>
            </w:r>
          </w:p>
        </w:tc>
      </w:tr>
      <w:tr>
        <w:tc>
          <w:tcPr>
            <w:tcW w:type="dxa" w:w="4680"/>
          </w:tcPr>
          <w:p>
            <w:r>
              <w:rPr>
                <w:sz w:val="20"/>
              </w:rPr>
              <w:t>11. Login works but portal shows blank</w:t>
            </w:r>
          </w:p>
        </w:tc>
        <w:tc>
          <w:tcPr>
            <w:tcW w:type="dxa" w:w="4680"/>
          </w:tcPr>
          <w:p>
            <w:r>
              <w:rPr>
                <w:sz w:val="20"/>
              </w:rPr>
              <w:t>Check role assignment. Verify API endpoint returns data. Check browser console for 403 Forbidden errors.</w:t>
            </w:r>
          </w:p>
        </w:tc>
      </w:tr>
      <w:tr>
        <w:tc>
          <w:tcPr>
            <w:tcW w:type="dxa" w:w="4680"/>
          </w:tcPr>
          <w:p>
            <w:r>
              <w:rPr>
                <w:sz w:val="20"/>
              </w:rPr>
              <w:t>12. Scenario toggle does nothing</w:t>
            </w:r>
          </w:p>
        </w:tc>
        <w:tc>
          <w:tcPr>
            <w:tcW w:type="dxa" w:w="4680"/>
          </w:tcPr>
          <w:p>
            <w:r>
              <w:rPr>
                <w:sz w:val="20"/>
              </w:rPr>
              <w:t>Verify scenario data exists for current portal. Check Socket.IO event emission. Inspect network tab for API errors.</w:t>
            </w:r>
          </w:p>
        </w:tc>
      </w:tr>
      <w:tr>
        <w:tc>
          <w:tcPr>
            <w:tcW w:type="dxa" w:w="4680"/>
          </w:tcPr>
          <w:p>
            <w:r>
              <w:rPr>
                <w:sz w:val="20"/>
              </w:rPr>
              <w:t>13. Narrative cards not appearing</w:t>
            </w:r>
          </w:p>
        </w:tc>
        <w:tc>
          <w:tcPr>
            <w:tcW w:type="dxa" w:w="4680"/>
          </w:tcPr>
          <w:p>
            <w:r>
              <w:rPr>
                <w:sz w:val="20"/>
              </w:rPr>
              <w:t>Check AI/narrative service is running. Verify narrative data is included in API response. Check frontend rendering logic.</w:t>
            </w:r>
          </w:p>
        </w:tc>
      </w:tr>
      <w:tr>
        <w:tc>
          <w:tcPr>
            <w:tcW w:type="dxa" w:w="4680"/>
          </w:tcPr>
          <w:p>
            <w:r>
              <w:rPr>
                <w:sz w:val="20"/>
              </w:rPr>
              <w:t>14. Responsive layout broken on tablet</w:t>
            </w:r>
          </w:p>
        </w:tc>
        <w:tc>
          <w:tcPr>
            <w:tcW w:type="dxa" w:w="4680"/>
          </w:tcPr>
          <w:p>
            <w:r>
              <w:rPr>
                <w:sz w:val="20"/>
              </w:rPr>
              <w:t>Check CSS media queries at 768px and 1024px breakpoints. Verify viewport meta tag is present.</w:t>
            </w:r>
          </w:p>
        </w:tc>
      </w:tr>
      <w:tr>
        <w:tc>
          <w:tcPr>
            <w:tcW w:type="dxa" w:w="4680"/>
          </w:tcPr>
          <w:p>
            <w:r>
              <w:rPr>
                <w:sz w:val="20"/>
              </w:rPr>
              <w:t>15. Environment variables not loading</w:t>
            </w:r>
          </w:p>
        </w:tc>
        <w:tc>
          <w:tcPr>
            <w:tcW w:type="dxa" w:w="4680"/>
          </w:tcPr>
          <w:p>
            <w:r>
              <w:rPr>
                <w:sz w:val="20"/>
              </w:rPr>
              <w:t>Ensure .env file is in project root (not /public). Verify dotenv is imported before using process.env. Check for typos.</w:t>
            </w:r>
          </w:p>
        </w:tc>
      </w:tr>
      <w:tr>
        <w:tc>
          <w:tcPr>
            <w:tcW w:type="dxa" w:w="4680"/>
          </w:tcPr>
          <w:p>
            <w:r>
              <w:rPr>
                <w:sz w:val="20"/>
              </w:rPr>
              <w:t>16. Deploy fails on Render</w:t>
            </w:r>
          </w:p>
        </w:tc>
        <w:tc>
          <w:tcPr>
            <w:tcW w:type="dxa" w:w="4680"/>
          </w:tcPr>
          <w:p>
            <w:r>
              <w:rPr>
                <w:sz w:val="20"/>
              </w:rPr>
              <w:t>Check build logs in Render dashboard. Verify package.json scripts. Check for missing dependencies.</w:t>
            </w:r>
          </w:p>
        </w:tc>
      </w:tr>
      <w:tr>
        <w:tc>
          <w:tcPr>
            <w:tcW w:type="dxa" w:w="4680"/>
          </w:tcPr>
          <w:p>
            <w:r>
              <w:rPr>
                <w:sz w:val="20"/>
              </w:rPr>
              <w:t>17. SSL certificate errors</w:t>
            </w:r>
          </w:p>
        </w:tc>
        <w:tc>
          <w:tcPr>
            <w:tcW w:type="dxa" w:w="4680"/>
          </w:tcPr>
          <w:p>
            <w:r>
              <w:rPr>
                <w:sz w:val="20"/>
              </w:rPr>
              <w:t>Render auto-provisions SSL. If custom domain, verify DNS records. Check CNAME configuration.</w:t>
            </w:r>
          </w:p>
        </w:tc>
      </w:tr>
      <w:tr>
        <w:tc>
          <w:tcPr>
            <w:tcW w:type="dxa" w:w="4680"/>
          </w:tcPr>
          <w:p>
            <w:r>
              <w:rPr>
                <w:sz w:val="20"/>
              </w:rPr>
              <w:t>18. Memory usage keeps growing</w:t>
            </w:r>
          </w:p>
        </w:tc>
        <w:tc>
          <w:tcPr>
            <w:tcW w:type="dxa" w:w="4680"/>
          </w:tcPr>
          <w:p>
            <w:r>
              <w:rPr>
                <w:sz w:val="20"/>
              </w:rPr>
              <w:t>Check for uncleared intervals/timeouts. Verify Chart.js instances are destroyed. Monitor with --inspect flag.</w:t>
            </w:r>
          </w:p>
        </w:tc>
      </w:tr>
      <w:tr>
        <w:tc>
          <w:tcPr>
            <w:tcW w:type="dxa" w:w="4680"/>
          </w:tcPr>
          <w:p>
            <w:r>
              <w:rPr>
                <w:sz w:val="20"/>
              </w:rPr>
              <w:t>19. API returns 500 error</w:t>
            </w:r>
          </w:p>
        </w:tc>
        <w:tc>
          <w:tcPr>
            <w:tcW w:type="dxa" w:w="4680"/>
          </w:tcPr>
          <w:p>
            <w:r>
              <w:rPr>
                <w:sz w:val="20"/>
              </w:rPr>
              <w:t>Check server logs (Render dashboard or local console). Look for uncaught exceptions. Verify data file integrity.</w:t>
            </w:r>
          </w:p>
        </w:tc>
      </w:tr>
      <w:tr>
        <w:tc>
          <w:tcPr>
            <w:tcW w:type="dxa" w:w="4680"/>
          </w:tcPr>
          <w:p>
            <w:r>
              <w:rPr>
                <w:sz w:val="20"/>
              </w:rPr>
              <w:t>20. Stale data showing after update</w:t>
            </w:r>
          </w:p>
        </w:tc>
        <w:tc>
          <w:tcPr>
            <w:tcW w:type="dxa" w:w="4680"/>
          </w:tcPr>
          <w:p>
            <w:r>
              <w:rPr>
                <w:sz w:val="20"/>
              </w:rPr>
              <w:t>Clear browser cache. Check API caching headers. Verify data source timestamp. Force refresh with cache-busting parameter.</w:t>
            </w:r>
          </w:p>
        </w:tc>
      </w:tr>
    </w:tbl>
    <w:p>
      <w:pPr>
        <w:pStyle w:val="Heading2"/>
      </w:pPr>
      <w:r>
        <w:t>Appendix F: Resource Links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Resource</w:t>
            </w:r>
          </w:p>
        </w:tc>
        <w:tc>
          <w:tcPr>
            <w:tcW w:type="dxa" w:w="3120"/>
          </w:tcPr>
          <w:p>
            <w:r>
              <w:rPr>
                <w:b/>
                <w:sz w:val="20"/>
              </w:rPr>
              <w:t>URL</w:t>
            </w:r>
          </w:p>
        </w:tc>
        <w:tc>
          <w:tcPr>
            <w:tcW w:type="dxa" w:w="3120"/>
          </w:tcPr>
          <w:p>
            <w:r>
              <w:rPr>
                <w:b/>
                <w:sz w:val="20"/>
              </w:rPr>
              <w:t>Description</w:t>
            </w:r>
          </w:p>
        </w:tc>
      </w:tr>
      <w:tr>
        <w:tc>
          <w:tcPr>
            <w:tcW w:type="dxa" w:w="3120"/>
          </w:tcPr>
          <w:p>
            <w:r>
              <w:rPr>
                <w:sz w:val="20"/>
              </w:rPr>
              <w:t>Express.js</w:t>
            </w:r>
          </w:p>
        </w:tc>
        <w:tc>
          <w:tcPr>
            <w:tcW w:type="dxa" w:w="3120"/>
          </w:tcPr>
          <w:p>
            <w:r>
              <w:rPr>
                <w:sz w:val="20"/>
              </w:rPr>
              <w:t>https://expressjs.com/</w:t>
            </w:r>
          </w:p>
        </w:tc>
        <w:tc>
          <w:tcPr>
            <w:tcW w:type="dxa" w:w="3120"/>
          </w:tcPr>
          <w:p>
            <w:r>
              <w:rPr>
                <w:sz w:val="20"/>
              </w:rPr>
              <w:t>Backend framework documentation</w:t>
            </w:r>
          </w:p>
        </w:tc>
      </w:tr>
      <w:tr>
        <w:tc>
          <w:tcPr>
            <w:tcW w:type="dxa" w:w="3120"/>
          </w:tcPr>
          <w:p>
            <w:r>
              <w:rPr>
                <w:sz w:val="20"/>
              </w:rPr>
              <w:t>Socket.IO</w:t>
            </w:r>
          </w:p>
        </w:tc>
        <w:tc>
          <w:tcPr>
            <w:tcW w:type="dxa" w:w="3120"/>
          </w:tcPr>
          <w:p>
            <w:r>
              <w:rPr>
                <w:sz w:val="20"/>
              </w:rPr>
              <w:t>https://socket.io/docs/</w:t>
            </w:r>
          </w:p>
        </w:tc>
        <w:tc>
          <w:tcPr>
            <w:tcW w:type="dxa" w:w="3120"/>
          </w:tcPr>
          <w:p>
            <w:r>
              <w:rPr>
                <w:sz w:val="20"/>
              </w:rPr>
              <w:t>Real-time communication docs</w:t>
            </w:r>
          </w:p>
        </w:tc>
      </w:tr>
      <w:tr>
        <w:tc>
          <w:tcPr>
            <w:tcW w:type="dxa" w:w="3120"/>
          </w:tcPr>
          <w:p>
            <w:r>
              <w:rPr>
                <w:sz w:val="20"/>
              </w:rPr>
              <w:t>Chart.js</w:t>
            </w:r>
          </w:p>
        </w:tc>
        <w:tc>
          <w:tcPr>
            <w:tcW w:type="dxa" w:w="3120"/>
          </w:tcPr>
          <w:p>
            <w:r>
              <w:rPr>
                <w:sz w:val="20"/>
              </w:rPr>
              <w:t>https://www.chartjs.org/docs/</w:t>
            </w:r>
          </w:p>
        </w:tc>
        <w:tc>
          <w:tcPr>
            <w:tcW w:type="dxa" w:w="3120"/>
          </w:tcPr>
          <w:p>
            <w:r>
              <w:rPr>
                <w:sz w:val="20"/>
              </w:rPr>
              <w:t>Chart library documentation</w:t>
            </w:r>
          </w:p>
        </w:tc>
      </w:tr>
      <w:tr>
        <w:tc>
          <w:tcPr>
            <w:tcW w:type="dxa" w:w="3120"/>
          </w:tcPr>
          <w:p>
            <w:r>
              <w:rPr>
                <w:sz w:val="20"/>
              </w:rPr>
              <w:t>Supabase Auth</w:t>
            </w:r>
          </w:p>
        </w:tc>
        <w:tc>
          <w:tcPr>
            <w:tcW w:type="dxa" w:w="3120"/>
          </w:tcPr>
          <w:p>
            <w:r>
              <w:rPr>
                <w:sz w:val="20"/>
              </w:rPr>
              <w:t>https://supabase.com/docs/guides/auth</w:t>
            </w:r>
          </w:p>
        </w:tc>
        <w:tc>
          <w:tcPr>
            <w:tcW w:type="dxa" w:w="3120"/>
          </w:tcPr>
          <w:p>
            <w:r>
              <w:rPr>
                <w:sz w:val="20"/>
              </w:rPr>
              <w:t>Authentication documentation</w:t>
            </w:r>
          </w:p>
        </w:tc>
      </w:tr>
      <w:tr>
        <w:tc>
          <w:tcPr>
            <w:tcW w:type="dxa" w:w="3120"/>
          </w:tcPr>
          <w:p>
            <w:r>
              <w:rPr>
                <w:sz w:val="20"/>
              </w:rPr>
              <w:t>Supabase JS</w:t>
            </w:r>
          </w:p>
        </w:tc>
        <w:tc>
          <w:tcPr>
            <w:tcW w:type="dxa" w:w="3120"/>
          </w:tcPr>
          <w:p>
            <w:r>
              <w:rPr>
                <w:sz w:val="20"/>
              </w:rPr>
              <w:t>https://supabase.com/docs/reference/javascript/</w:t>
            </w:r>
          </w:p>
        </w:tc>
        <w:tc>
          <w:tcPr>
            <w:tcW w:type="dxa" w:w="3120"/>
          </w:tcPr>
          <w:p>
            <w:r>
              <w:rPr>
                <w:sz w:val="20"/>
              </w:rPr>
              <w:t>JavaScript client reference</w:t>
            </w:r>
          </w:p>
        </w:tc>
      </w:tr>
      <w:tr>
        <w:tc>
          <w:tcPr>
            <w:tcW w:type="dxa" w:w="3120"/>
          </w:tcPr>
          <w:p>
            <w:r>
              <w:rPr>
                <w:sz w:val="20"/>
              </w:rPr>
              <w:t>Helmet.js</w:t>
            </w:r>
          </w:p>
        </w:tc>
        <w:tc>
          <w:tcPr>
            <w:tcW w:type="dxa" w:w="3120"/>
          </w:tcPr>
          <w:p>
            <w:r>
              <w:rPr>
                <w:sz w:val="20"/>
              </w:rPr>
              <w:t>https://helmetjs.github.io/</w:t>
            </w:r>
          </w:p>
        </w:tc>
        <w:tc>
          <w:tcPr>
            <w:tcW w:type="dxa" w:w="3120"/>
          </w:tcPr>
          <w:p>
            <w:r>
              <w:rPr>
                <w:sz w:val="20"/>
              </w:rPr>
              <w:t>Security headers middleware</w:t>
            </w:r>
          </w:p>
        </w:tc>
      </w:tr>
      <w:tr>
        <w:tc>
          <w:tcPr>
            <w:tcW w:type="dxa" w:w="3120"/>
          </w:tcPr>
          <w:p>
            <w:r>
              <w:rPr>
                <w:sz w:val="20"/>
              </w:rPr>
              <w:t>Render.com</w:t>
            </w:r>
          </w:p>
        </w:tc>
        <w:tc>
          <w:tcPr>
            <w:tcW w:type="dxa" w:w="3120"/>
          </w:tcPr>
          <w:p>
            <w:r>
              <w:rPr>
                <w:sz w:val="20"/>
              </w:rPr>
              <w:t>https://render.com/docs</w:t>
            </w:r>
          </w:p>
        </w:tc>
        <w:tc>
          <w:tcPr>
            <w:tcW w:type="dxa" w:w="3120"/>
          </w:tcPr>
          <w:p>
            <w:r>
              <w:rPr>
                <w:sz w:val="20"/>
              </w:rPr>
              <w:t>Deployment platform documentation</w:t>
            </w:r>
          </w:p>
        </w:tc>
      </w:tr>
      <w:tr>
        <w:tc>
          <w:tcPr>
            <w:tcW w:type="dxa" w:w="3120"/>
          </w:tcPr>
          <w:p>
            <w:r>
              <w:rPr>
                <w:sz w:val="20"/>
              </w:rPr>
              <w:t>OWASP ZAP</w:t>
            </w:r>
          </w:p>
        </w:tc>
        <w:tc>
          <w:tcPr>
            <w:tcW w:type="dxa" w:w="3120"/>
          </w:tcPr>
          <w:p>
            <w:r>
              <w:rPr>
                <w:sz w:val="20"/>
              </w:rPr>
              <w:t>https://www.zaproxy.org/docs/</w:t>
            </w:r>
          </w:p>
        </w:tc>
        <w:tc>
          <w:tcPr>
            <w:tcW w:type="dxa" w:w="3120"/>
          </w:tcPr>
          <w:p>
            <w:r>
              <w:rPr>
                <w:sz w:val="20"/>
              </w:rPr>
              <w:t>Security testing tool</w:t>
            </w:r>
          </w:p>
        </w:tc>
      </w:tr>
      <w:tr>
        <w:tc>
          <w:tcPr>
            <w:tcW w:type="dxa" w:w="3120"/>
          </w:tcPr>
          <w:p>
            <w:r>
              <w:rPr>
                <w:sz w:val="20"/>
              </w:rPr>
              <w:t>WCAG 2.1</w:t>
            </w:r>
          </w:p>
        </w:tc>
        <w:tc>
          <w:tcPr>
            <w:tcW w:type="dxa" w:w="3120"/>
          </w:tcPr>
          <w:p>
            <w:r>
              <w:rPr>
                <w:sz w:val="20"/>
              </w:rPr>
              <w:t>https://www.w3.org/TR/WCAG21/</w:t>
            </w:r>
          </w:p>
        </w:tc>
        <w:tc>
          <w:tcPr>
            <w:tcW w:type="dxa" w:w="3120"/>
          </w:tcPr>
          <w:p>
            <w:r>
              <w:rPr>
                <w:sz w:val="20"/>
              </w:rPr>
              <w:t>Accessibility guidelines</w:t>
            </w:r>
          </w:p>
        </w:tc>
      </w:tr>
      <w:tr>
        <w:tc>
          <w:tcPr>
            <w:tcW w:type="dxa" w:w="3120"/>
          </w:tcPr>
          <w:p>
            <w:r>
              <w:rPr>
                <w:sz w:val="20"/>
              </w:rPr>
              <w:t>Lighthouse</w:t>
            </w:r>
          </w:p>
        </w:tc>
        <w:tc>
          <w:tcPr>
            <w:tcW w:type="dxa" w:w="3120"/>
          </w:tcPr>
          <w:p>
            <w:r>
              <w:rPr>
                <w:sz w:val="20"/>
              </w:rPr>
              <w:t>https://developer.chrome.com/docs/lighthouse/</w:t>
            </w:r>
          </w:p>
        </w:tc>
        <w:tc>
          <w:tcPr>
            <w:tcW w:type="dxa" w:w="3120"/>
          </w:tcPr>
          <w:p>
            <w:r>
              <w:rPr>
                <w:sz w:val="20"/>
              </w:rPr>
              <w:t>Performance auditing</w:t>
            </w:r>
          </w:p>
        </w:tc>
      </w:tr>
      <w:tr>
        <w:tc>
          <w:tcPr>
            <w:tcW w:type="dxa" w:w="3120"/>
          </w:tcPr>
          <w:p>
            <w:r>
              <w:rPr>
                <w:sz w:val="20"/>
              </w:rPr>
              <w:t>Joi Validation</w:t>
            </w:r>
          </w:p>
        </w:tc>
        <w:tc>
          <w:tcPr>
            <w:tcW w:type="dxa" w:w="3120"/>
          </w:tcPr>
          <w:p>
            <w:r>
              <w:rPr>
                <w:sz w:val="20"/>
              </w:rPr>
              <w:t>https://joi.dev/api/</w:t>
            </w:r>
          </w:p>
        </w:tc>
        <w:tc>
          <w:tcPr>
            <w:tcW w:type="dxa" w:w="3120"/>
          </w:tcPr>
          <w:p>
            <w:r>
              <w:rPr>
                <w:sz w:val="20"/>
              </w:rPr>
              <w:t>Input validation library</w:t>
            </w:r>
          </w:p>
        </w:tc>
      </w:tr>
      <w:tr>
        <w:tc>
          <w:tcPr>
            <w:tcW w:type="dxa" w:w="3120"/>
          </w:tcPr>
          <w:p>
            <w:r>
              <w:rPr>
                <w:sz w:val="20"/>
              </w:rPr>
              <w:t>Artillery</w:t>
            </w:r>
          </w:p>
        </w:tc>
        <w:tc>
          <w:tcPr>
            <w:tcW w:type="dxa" w:w="3120"/>
          </w:tcPr>
          <w:p>
            <w:r>
              <w:rPr>
                <w:sz w:val="20"/>
              </w:rPr>
              <w:t>https://www.artillery.io/docs</w:t>
            </w:r>
          </w:p>
        </w:tc>
        <w:tc>
          <w:tcPr>
            <w:tcW w:type="dxa" w:w="3120"/>
          </w:tcPr>
          <w:p>
            <w:r>
              <w:rPr>
                <w:sz w:val="20"/>
              </w:rPr>
              <w:t>Load testing framework</w:t>
            </w:r>
          </w:p>
        </w:tc>
      </w:tr>
    </w:tbl>
    <w:p>
      <w:pPr>
        <w:pStyle w:val="Heading2"/>
      </w:pPr>
      <w:r>
        <w:t>Appendix G: Glossary of Terms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Term</w:t>
            </w:r>
          </w:p>
        </w:tc>
        <w:tc>
          <w:tcPr>
            <w:tcW w:type="dxa" w:w="4680"/>
          </w:tcPr>
          <w:p>
            <w:r>
              <w:rPr>
                <w:b/>
                <w:sz w:val="20"/>
              </w:rPr>
              <w:t>Definition</w:t>
            </w:r>
          </w:p>
        </w:tc>
      </w:tr>
      <w:tr>
        <w:tc>
          <w:tcPr>
            <w:tcW w:type="dxa" w:w="4680"/>
          </w:tcPr>
          <w:p>
            <w:r>
              <w:rPr>
                <w:sz w:val="20"/>
              </w:rPr>
              <w:t>ARR</w:t>
            </w:r>
          </w:p>
        </w:tc>
        <w:tc>
          <w:tcPr>
            <w:tcW w:type="dxa" w:w="4680"/>
          </w:tcPr>
          <w:p>
            <w:r>
              <w:rPr>
                <w:sz w:val="20"/>
              </w:rPr>
              <w:t>Annual Recurring Revenue — total yearly subscription revenue</w:t>
            </w:r>
          </w:p>
        </w:tc>
      </w:tr>
      <w:tr>
        <w:tc>
          <w:tcPr>
            <w:tcW w:type="dxa" w:w="4680"/>
          </w:tcPr>
          <w:p>
            <w:r>
              <w:rPr>
                <w:sz w:val="20"/>
              </w:rPr>
              <w:t>CAC</w:t>
            </w:r>
          </w:p>
        </w:tc>
        <w:tc>
          <w:tcPr>
            <w:tcW w:type="dxa" w:w="4680"/>
          </w:tcPr>
          <w:p>
            <w:r>
              <w:rPr>
                <w:sz w:val="20"/>
              </w:rPr>
              <w:t>Customer Acquisition Cost — total cost to acquire one new client</w:t>
            </w:r>
          </w:p>
        </w:tc>
      </w:tr>
      <w:tr>
        <w:tc>
          <w:tcPr>
            <w:tcW w:type="dxa" w:w="4680"/>
          </w:tcPr>
          <w:p>
            <w:r>
              <w:rPr>
                <w:sz w:val="20"/>
              </w:rPr>
              <w:t>CSP</w:t>
            </w:r>
          </w:p>
        </w:tc>
        <w:tc>
          <w:tcPr>
            <w:tcW w:type="dxa" w:w="4680"/>
          </w:tcPr>
          <w:p>
            <w:r>
              <w:rPr>
                <w:sz w:val="20"/>
              </w:rPr>
              <w:t>Content Security Policy — HTTP header that prevents XSS attacks</w:t>
            </w:r>
          </w:p>
        </w:tc>
      </w:tr>
      <w:tr>
        <w:tc>
          <w:tcPr>
            <w:tcW w:type="dxa" w:w="4680"/>
          </w:tcPr>
          <w:p>
            <w:r>
              <w:rPr>
                <w:sz w:val="20"/>
              </w:rPr>
              <w:t>CORS</w:t>
            </w:r>
          </w:p>
        </w:tc>
        <w:tc>
          <w:tcPr>
            <w:tcW w:type="dxa" w:w="4680"/>
          </w:tcPr>
          <w:p>
            <w:r>
              <w:rPr>
                <w:sz w:val="20"/>
              </w:rPr>
              <w:t>Cross-Origin Resource Sharing — controls which domains can access your API</w:t>
            </w:r>
          </w:p>
        </w:tc>
      </w:tr>
      <w:tr>
        <w:tc>
          <w:tcPr>
            <w:tcW w:type="dxa" w:w="4680"/>
          </w:tcPr>
          <w:p>
            <w:r>
              <w:rPr>
                <w:sz w:val="20"/>
              </w:rPr>
              <w:t>CSS Variables</w:t>
            </w:r>
          </w:p>
        </w:tc>
        <w:tc>
          <w:tcPr>
            <w:tcW w:type="dxa" w:w="4680"/>
          </w:tcPr>
          <w:p>
            <w:r>
              <w:rPr>
                <w:sz w:val="20"/>
              </w:rPr>
              <w:t>Custom properties in CSS that enable theming and consistency</w:t>
            </w:r>
          </w:p>
        </w:tc>
      </w:tr>
      <w:tr>
        <w:tc>
          <w:tcPr>
            <w:tcW w:type="dxa" w:w="4680"/>
          </w:tcPr>
          <w:p>
            <w:r>
              <w:rPr>
                <w:sz w:val="20"/>
              </w:rPr>
              <w:t>JWT</w:t>
            </w:r>
          </w:p>
        </w:tc>
        <w:tc>
          <w:tcPr>
            <w:tcW w:type="dxa" w:w="4680"/>
          </w:tcPr>
          <w:p>
            <w:r>
              <w:rPr>
                <w:sz w:val="20"/>
              </w:rPr>
              <w:t>JSON Web Token — compact, URL-safe token for authentication</w:t>
            </w:r>
          </w:p>
        </w:tc>
      </w:tr>
      <w:tr>
        <w:tc>
          <w:tcPr>
            <w:tcW w:type="dxa" w:w="4680"/>
          </w:tcPr>
          <w:p>
            <w:r>
              <w:rPr>
                <w:sz w:val="20"/>
              </w:rPr>
              <w:t>Lighthouse</w:t>
            </w:r>
          </w:p>
        </w:tc>
        <w:tc>
          <w:tcPr>
            <w:tcW w:type="dxa" w:w="4680"/>
          </w:tcPr>
          <w:p>
            <w:r>
              <w:rPr>
                <w:sz w:val="20"/>
              </w:rPr>
              <w:t>Google's tool for auditing web page performance and quality</w:t>
            </w:r>
          </w:p>
        </w:tc>
      </w:tr>
      <w:tr>
        <w:tc>
          <w:tcPr>
            <w:tcW w:type="dxa" w:w="4680"/>
          </w:tcPr>
          <w:p>
            <w:r>
              <w:rPr>
                <w:sz w:val="20"/>
              </w:rPr>
              <w:t>MVP</w:t>
            </w:r>
          </w:p>
        </w:tc>
        <w:tc>
          <w:tcPr>
            <w:tcW w:type="dxa" w:w="4680"/>
          </w:tcPr>
          <w:p>
            <w:r>
              <w:rPr>
                <w:sz w:val="20"/>
              </w:rPr>
              <w:t>Minimum Viable Product — simplest version that delivers core value</w:t>
            </w:r>
          </w:p>
        </w:tc>
      </w:tr>
      <w:tr>
        <w:tc>
          <w:tcPr>
            <w:tcW w:type="dxa" w:w="4680"/>
          </w:tcPr>
          <w:p>
            <w:r>
              <w:rPr>
                <w:sz w:val="20"/>
              </w:rPr>
              <w:t>OWASP</w:t>
            </w:r>
          </w:p>
        </w:tc>
        <w:tc>
          <w:tcPr>
            <w:tcW w:type="dxa" w:w="4680"/>
          </w:tcPr>
          <w:p>
            <w:r>
              <w:rPr>
                <w:sz w:val="20"/>
              </w:rPr>
              <w:t>Open Web Application Security Project — security standards organization</w:t>
            </w:r>
          </w:p>
        </w:tc>
      </w:tr>
      <w:tr>
        <w:tc>
          <w:tcPr>
            <w:tcW w:type="dxa" w:w="4680"/>
          </w:tcPr>
          <w:p>
            <w:r>
              <w:rPr>
                <w:sz w:val="20"/>
              </w:rPr>
              <w:t>P95</w:t>
            </w:r>
          </w:p>
        </w:tc>
        <w:tc>
          <w:tcPr>
            <w:tcW w:type="dxa" w:w="4680"/>
          </w:tcPr>
          <w:p>
            <w:r>
              <w:rPr>
                <w:sz w:val="20"/>
              </w:rPr>
              <w:t>95th percentile — the value that 95% of measurements fall below</w:t>
            </w:r>
          </w:p>
        </w:tc>
      </w:tr>
      <w:tr>
        <w:tc>
          <w:tcPr>
            <w:tcW w:type="dxa" w:w="4680"/>
          </w:tcPr>
          <w:p>
            <w:r>
              <w:rPr>
                <w:sz w:val="20"/>
              </w:rPr>
              <w:t>RBAC</w:t>
            </w:r>
          </w:p>
        </w:tc>
        <w:tc>
          <w:tcPr>
            <w:tcW w:type="dxa" w:w="4680"/>
          </w:tcPr>
          <w:p>
            <w:r>
              <w:rPr>
                <w:sz w:val="20"/>
              </w:rPr>
              <w:t>Role-Based Access Control — permissions based on user roles</w:t>
            </w:r>
          </w:p>
        </w:tc>
      </w:tr>
      <w:tr>
        <w:tc>
          <w:tcPr>
            <w:tcW w:type="dxa" w:w="4680"/>
          </w:tcPr>
          <w:p>
            <w:r>
              <w:rPr>
                <w:sz w:val="20"/>
              </w:rPr>
              <w:t>SOC 2</w:t>
            </w:r>
          </w:p>
        </w:tc>
        <w:tc>
          <w:tcPr>
            <w:tcW w:type="dxa" w:w="4680"/>
          </w:tcPr>
          <w:p>
            <w:r>
              <w:rPr>
                <w:sz w:val="20"/>
              </w:rPr>
              <w:t>Service Organization Control 2 — security compliance framework</w:t>
            </w:r>
          </w:p>
        </w:tc>
      </w:tr>
      <w:tr>
        <w:tc>
          <w:tcPr>
            <w:tcW w:type="dxa" w:w="4680"/>
          </w:tcPr>
          <w:p>
            <w:r>
              <w:rPr>
                <w:sz w:val="20"/>
              </w:rPr>
              <w:t>SOW</w:t>
            </w:r>
          </w:p>
        </w:tc>
        <w:tc>
          <w:tcPr>
            <w:tcW w:type="dxa" w:w="4680"/>
          </w:tcPr>
          <w:p>
            <w:r>
              <w:rPr>
                <w:sz w:val="20"/>
              </w:rPr>
              <w:t>Statement of Work — formal document defining project scope and deliverables</w:t>
            </w:r>
          </w:p>
        </w:tc>
      </w:tr>
      <w:tr>
        <w:tc>
          <w:tcPr>
            <w:tcW w:type="dxa" w:w="4680"/>
          </w:tcPr>
          <w:p>
            <w:r>
              <w:rPr>
                <w:sz w:val="20"/>
              </w:rPr>
              <w:t>SSL/TLS</w:t>
            </w:r>
          </w:p>
        </w:tc>
        <w:tc>
          <w:tcPr>
            <w:tcW w:type="dxa" w:w="4680"/>
          </w:tcPr>
          <w:p>
            <w:r>
              <w:rPr>
                <w:sz w:val="20"/>
              </w:rPr>
              <w:t>Secure Sockets Layer / Transport Layer Security — encryption protocols</w:t>
            </w:r>
          </w:p>
        </w:tc>
      </w:tr>
      <w:tr>
        <w:tc>
          <w:tcPr>
            <w:tcW w:type="dxa" w:w="4680"/>
          </w:tcPr>
          <w:p>
            <w:r>
              <w:rPr>
                <w:sz w:val="20"/>
              </w:rPr>
              <w:t>Stewardship</w:t>
            </w:r>
          </w:p>
        </w:tc>
        <w:tc>
          <w:tcPr>
            <w:tcW w:type="dxa" w:w="4680"/>
          </w:tcPr>
          <w:p>
            <w:r>
              <w:rPr>
                <w:sz w:val="20"/>
              </w:rPr>
              <w:t>Ongoing monthly service after installation — updates, support, maintenance</w:t>
            </w:r>
          </w:p>
        </w:tc>
      </w:tr>
      <w:tr>
        <w:tc>
          <w:tcPr>
            <w:tcW w:type="dxa" w:w="4680"/>
          </w:tcPr>
          <w:p>
            <w:r>
              <w:rPr>
                <w:sz w:val="20"/>
              </w:rPr>
              <w:t>UAT</w:t>
            </w:r>
          </w:p>
        </w:tc>
        <w:tc>
          <w:tcPr>
            <w:tcW w:type="dxa" w:w="4680"/>
          </w:tcPr>
          <w:p>
            <w:r>
              <w:rPr>
                <w:sz w:val="20"/>
              </w:rPr>
              <w:t>User Acceptance Testing — client review period before go-live</w:t>
            </w:r>
          </w:p>
        </w:tc>
      </w:tr>
      <w:tr>
        <w:tc>
          <w:tcPr>
            <w:tcW w:type="dxa" w:w="4680"/>
          </w:tcPr>
          <w:p>
            <w:r>
              <w:rPr>
                <w:sz w:val="20"/>
              </w:rPr>
              <w:t>WCAG</w:t>
            </w:r>
          </w:p>
        </w:tc>
        <w:tc>
          <w:tcPr>
            <w:tcW w:type="dxa" w:w="4680"/>
          </w:tcPr>
          <w:p>
            <w:r>
              <w:rPr>
                <w:sz w:val="20"/>
              </w:rPr>
              <w:t>Web Content Accessibility Guidelines — accessibility standards</w:t>
            </w:r>
          </w:p>
        </w:tc>
      </w:tr>
      <w:tr>
        <w:tc>
          <w:tcPr>
            <w:tcW w:type="dxa" w:w="4680"/>
          </w:tcPr>
          <w:p>
            <w:r>
              <w:rPr>
                <w:sz w:val="20"/>
              </w:rPr>
              <w:t>WebSocket</w:t>
            </w:r>
          </w:p>
        </w:tc>
        <w:tc>
          <w:tcPr>
            <w:tcW w:type="dxa" w:w="4680"/>
          </w:tcPr>
          <w:p>
            <w:r>
              <w:rPr>
                <w:sz w:val="20"/>
              </w:rPr>
              <w:t>Protocol for persistent, bidirectional communication between client and server</w:t>
            </w:r>
          </w:p>
        </w:tc>
      </w:tr>
      <w:tr>
        <w:tc>
          <w:tcPr>
            <w:tcW w:type="dxa" w:w="4680"/>
          </w:tcPr>
          <w:p>
            <w:r>
              <w:rPr>
                <w:sz w:val="20"/>
              </w:rPr>
              <w:t>XSS</w:t>
            </w:r>
          </w:p>
        </w:tc>
        <w:tc>
          <w:tcPr>
            <w:tcW w:type="dxa" w:w="4680"/>
          </w:tcPr>
          <w:p>
            <w:r>
              <w:rPr>
                <w:sz w:val="20"/>
              </w:rPr>
              <w:t>Cross-Site Scripting — attack that injects malicious scripts into web pages</w:t>
            </w:r>
          </w:p>
        </w:tc>
      </w:tr>
      <w:tr>
        <w:tc>
          <w:tcPr>
            <w:tcW w:type="dxa" w:w="4680"/>
          </w:tcPr>
          <w:p>
            <w:r>
              <w:rPr>
                <w:sz w:val="20"/>
              </w:rPr>
              <w:t>ZAP</w:t>
            </w:r>
          </w:p>
        </w:tc>
        <w:tc>
          <w:tcPr>
            <w:tcW w:type="dxa" w:w="4680"/>
          </w:tcPr>
          <w:p>
            <w:r>
              <w:rPr>
                <w:sz w:val="20"/>
              </w:rPr>
              <w:t>Zed Attack Proxy — OWASP's free security testing tool</w:t>
            </w:r>
          </w:p>
        </w:tc>
      </w:tr>
    </w:tbl>
    <w:p/>
    <w:p>
      <w:r>
        <w:rPr>
          <w:color w:val="CCCCCC"/>
          <w:sz w:val="16"/>
        </w:rPr>
        <w:t>────────────────────────────────────────────────────────────────────────────────</w:t>
      </w:r>
    </w:p>
    <w:p>
      <w:pPr>
        <w:jc w:val="center"/>
      </w:pPr>
      <w:r>
        <w:rPr>
          <w:b/>
          <w:color w:val="1A1A2E"/>
          <w:sz w:val="28"/>
        </w:rPr>
        <w:t>— END OF PLAYBOOK —</w:t>
      </w:r>
    </w:p>
    <w:p>
      <w:pPr>
        <w:jc w:val="center"/>
      </w:pPr>
      <w:r>
        <w:rPr>
          <w:color w:val="999999"/>
          <w:sz w:val="20"/>
        </w:rPr>
        <w:t>Decision OS — The Ultimate Execution Playbook — April 2026 — v1.0</w:t>
      </w:r>
    </w:p>
    <w:p>
      <w:r>
        <w:br w:type="page"/>
      </w:r>
    </w:p>
    <w:p>
      <w:pPr>
        <w:pStyle w:val="Heading1"/>
      </w:pPr>
      <w:r>
        <w:t>PART XI: COMPETITIVE INTELLIGENCE DEEP DIVE</w:t>
      </w:r>
    </w:p>
    <w:p>
      <w:pPr>
        <w:pStyle w:val="Heading2"/>
      </w:pPr>
      <w:r>
        <w:t>11.1 The Competitive Landscape Map</w:t>
      </w:r>
    </w:p>
    <w:p>
      <w:r>
        <w:t>Decision OS does not compete in an established category. It creates a new one: the Decision Intelligence layer. However, prospects will naturally compare it to tools they already use. Understanding these comparisons is critical for positioning.</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Competitor</w:t>
            </w:r>
          </w:p>
        </w:tc>
        <w:tc>
          <w:tcPr>
            <w:tcW w:type="dxa" w:w="2340"/>
          </w:tcPr>
          <w:p>
            <w:r>
              <w:t>What It Does</w:t>
            </w:r>
          </w:p>
        </w:tc>
        <w:tc>
          <w:tcPr>
            <w:tcW w:type="dxa" w:w="2340"/>
          </w:tcPr>
          <w:p>
            <w:r>
              <w:t>What It Lacks</w:t>
            </w:r>
          </w:p>
        </w:tc>
        <w:tc>
          <w:tcPr>
            <w:tcW w:type="dxa" w:w="2340"/>
          </w:tcPr>
          <w:p>
            <w:r>
              <w:t>Your Advantage</w:t>
            </w:r>
          </w:p>
        </w:tc>
      </w:tr>
      <w:tr>
        <w:tc>
          <w:tcPr>
            <w:tcW w:type="dxa" w:w="2340"/>
          </w:tcPr>
          <w:p>
            <w:r>
              <w:t>Tableau / Looker</w:t>
            </w:r>
          </w:p>
        </w:tc>
        <w:tc>
          <w:tcPr>
            <w:tcW w:type="dxa" w:w="2340"/>
          </w:tcPr>
          <w:p>
            <w:r>
              <w:t>Visualizes data in dashboards</w:t>
            </w:r>
          </w:p>
        </w:tc>
        <w:tc>
          <w:tcPr>
            <w:tcW w:type="dxa" w:w="2340"/>
          </w:tcPr>
          <w:p>
            <w:r>
              <w:t>No decision logic, no playbooks, no narrative</w:t>
            </w:r>
          </w:p>
        </w:tc>
        <w:tc>
          <w:tcPr>
            <w:tcW w:type="dxa" w:w="2340"/>
          </w:tcPr>
          <w:p>
            <w:r>
              <w:t>We tell them what TO DO, not just what happened</w:t>
            </w:r>
          </w:p>
        </w:tc>
      </w:tr>
      <w:tr>
        <w:tc>
          <w:tcPr>
            <w:tcW w:type="dxa" w:w="2340"/>
          </w:tcPr>
          <w:p>
            <w:r>
              <w:t>Google Sheets</w:t>
            </w:r>
          </w:p>
        </w:tc>
        <w:tc>
          <w:tcPr>
            <w:tcW w:type="dxa" w:w="2340"/>
          </w:tcPr>
          <w:p>
            <w:r>
              <w:t>Flexible data tracking</w:t>
            </w:r>
          </w:p>
        </w:tc>
        <w:tc>
          <w:tcPr>
            <w:tcW w:type="dxa" w:w="2340"/>
          </w:tcPr>
          <w:p>
            <w:r>
              <w:t>No real-time, no scenarios, no automation</w:t>
            </w:r>
          </w:p>
        </w:tc>
        <w:tc>
          <w:tcPr>
            <w:tcW w:type="dxa" w:w="2340"/>
          </w:tcPr>
          <w:p>
            <w:r>
              <w:t>Systematic decision framework vs ad-hoc spreadsheets</w:t>
            </w:r>
          </w:p>
        </w:tc>
      </w:tr>
      <w:tr>
        <w:tc>
          <w:tcPr>
            <w:tcW w:type="dxa" w:w="2340"/>
          </w:tcPr>
          <w:p>
            <w:r>
              <w:t>Klipfolio / Databox</w:t>
            </w:r>
          </w:p>
        </w:tc>
        <w:tc>
          <w:tcPr>
            <w:tcW w:type="dxa" w:w="2340"/>
          </w:tcPr>
          <w:p>
            <w:r>
              <w:t>KPI monitoring dashboards</w:t>
            </w:r>
          </w:p>
        </w:tc>
        <w:tc>
          <w:tcPr>
            <w:tcW w:type="dxa" w:w="2340"/>
          </w:tcPr>
          <w:p>
            <w:r>
              <w:t>No cross-portal intelligence, no cost of inaction</w:t>
            </w:r>
          </w:p>
        </w:tc>
        <w:tc>
          <w:tcPr>
            <w:tcW w:type="dxa" w:w="2340"/>
          </w:tcPr>
          <w:p>
            <w:r>
              <w:t>Connected decisions across C-suite roles</w:t>
            </w:r>
          </w:p>
        </w:tc>
      </w:tr>
      <w:tr>
        <w:tc>
          <w:tcPr>
            <w:tcW w:type="dxa" w:w="2340"/>
          </w:tcPr>
          <w:p>
            <w:r>
              <w:t>Notion / Airtable</w:t>
            </w:r>
          </w:p>
        </w:tc>
        <w:tc>
          <w:tcPr>
            <w:tcW w:type="dxa" w:w="2340"/>
          </w:tcPr>
          <w:p>
            <w:r>
              <w:t>Flexible workspace</w:t>
            </w:r>
          </w:p>
        </w:tc>
        <w:tc>
          <w:tcPr>
            <w:tcW w:type="dxa" w:w="2340"/>
          </w:tcPr>
          <w:p>
            <w:r>
              <w:t>No decision logic, manual updates</w:t>
            </w:r>
          </w:p>
        </w:tc>
        <w:tc>
          <w:tcPr>
            <w:tcW w:type="dxa" w:w="2340"/>
          </w:tcPr>
          <w:p>
            <w:r>
              <w:t>Automated insights with prescriptive actions</w:t>
            </w:r>
          </w:p>
        </w:tc>
      </w:tr>
      <w:tr>
        <w:tc>
          <w:tcPr>
            <w:tcW w:type="dxa" w:w="2340"/>
          </w:tcPr>
          <w:p>
            <w:r>
              <w:t>McKinsey / BCG Consulting</w:t>
            </w:r>
          </w:p>
        </w:tc>
        <w:tc>
          <w:tcPr>
            <w:tcW w:type="dxa" w:w="2340"/>
          </w:tcPr>
          <w:p>
            <w:r>
              <w:t>Strategic analysis reports</w:t>
            </w:r>
          </w:p>
        </w:tc>
        <w:tc>
          <w:tcPr>
            <w:tcW w:type="dxa" w:w="2340"/>
          </w:tcPr>
          <w:p>
            <w:r>
              <w:t>One-time deliverable, no living system</w:t>
            </w:r>
          </w:p>
        </w:tc>
        <w:tc>
          <w:tcPr>
            <w:tcW w:type="dxa" w:w="2340"/>
          </w:tcPr>
          <w:p>
            <w:r>
              <w:t>Continuous decision support vs point-in-time advice</w:t>
            </w:r>
          </w:p>
        </w:tc>
      </w:tr>
      <w:tr>
        <w:tc>
          <w:tcPr>
            <w:tcW w:type="dxa" w:w="2340"/>
          </w:tcPr>
          <w:p>
            <w:r>
              <w:t>Internal Engineering</w:t>
            </w:r>
          </w:p>
        </w:tc>
        <w:tc>
          <w:tcPr>
            <w:tcW w:type="dxa" w:w="2340"/>
          </w:tcPr>
          <w:p>
            <w:r>
              <w:t>Custom dashboards</w:t>
            </w:r>
          </w:p>
        </w:tc>
        <w:tc>
          <w:tcPr>
            <w:tcW w:type="dxa" w:w="2340"/>
          </w:tcPr>
          <w:p>
            <w:r>
              <w:t>6-12 month build time, ongoing maintenance</w:t>
            </w:r>
          </w:p>
        </w:tc>
        <w:tc>
          <w:tcPr>
            <w:tcW w:type="dxa" w:w="2340"/>
          </w:tcPr>
          <w:p>
            <w:r>
              <w:t>Deploy in 4-8 weeks with stewardship support</w:t>
            </w:r>
          </w:p>
        </w:tc>
      </w:tr>
      <w:tr>
        <w:tc>
          <w:tcPr>
            <w:tcW w:type="dxa" w:w="2340"/>
          </w:tcPr>
          <w:p>
            <w:r>
              <w:t>Do Nothing (Status Quo)</w:t>
            </w:r>
          </w:p>
        </w:tc>
        <w:tc>
          <w:tcPr>
            <w:tcW w:type="dxa" w:w="2340"/>
          </w:tcPr>
          <w:p>
            <w:r>
              <w:t>Existing tools + gut feel</w:t>
            </w:r>
          </w:p>
        </w:tc>
        <w:tc>
          <w:tcPr>
            <w:tcW w:type="dxa" w:w="2340"/>
          </w:tcPr>
          <w:p>
            <w:r>
              <w:t>No systematic decision framework</w:t>
            </w:r>
          </w:p>
        </w:tc>
        <w:tc>
          <w:tcPr>
            <w:tcW w:type="dxa" w:w="2340"/>
          </w:tcPr>
          <w:p>
            <w:r>
              <w:t>Quantified cost of inaction makes status quo expensive</w:t>
            </w:r>
          </w:p>
        </w:tc>
      </w:tr>
      <w:tr>
        <w:tc>
          <w:tcPr>
            <w:tcW w:type="dxa" w:w="2340"/>
          </w:tcPr>
          <w:p>
            <w:r>
              <w:t>Clari / Gong (Revenue)</w:t>
            </w:r>
          </w:p>
        </w:tc>
        <w:tc>
          <w:tcPr>
            <w:tcW w:type="dxa" w:w="2340"/>
          </w:tcPr>
          <w:p>
            <w:r>
              <w:t>Revenue intelligence</w:t>
            </w:r>
          </w:p>
        </w:tc>
        <w:tc>
          <w:tcPr>
            <w:tcW w:type="dxa" w:w="2340"/>
          </w:tcPr>
          <w:p>
            <w:r>
              <w:t>Revenue-only, no financial or CS connection</w:t>
            </w:r>
          </w:p>
        </w:tc>
        <w:tc>
          <w:tcPr>
            <w:tcW w:type="dxa" w:w="2340"/>
          </w:tcPr>
          <w:p>
            <w:r>
              <w:t>Full cross-functional decision system</w:t>
            </w:r>
          </w:p>
        </w:tc>
      </w:tr>
    </w:tbl>
    <w:p/>
    <w:p>
      <w:pPr>
        <w:pStyle w:val="Heading2"/>
      </w:pPr>
      <w:r>
        <w:t>11.2 Positioning Statement Matrix</w:t>
      </w:r>
    </w:p>
    <w:p>
      <w:r>
        <w:t>Use these positioning statements depending on who you are talking to:</w:t>
      </w:r>
    </w:p>
    <w:p>
      <w:r>
        <w:rPr>
          <w:b/>
        </w:rPr>
        <w:t xml:space="preserve">For CEOs: </w:t>
      </w:r>
      <w:r>
        <w:t>"Your dashboards show you data. Decision OS tells you what to do with it."</w:t>
      </w:r>
    </w:p>
    <w:p>
      <w:r>
        <w:rPr>
          <w:b/>
        </w:rPr>
        <w:t xml:space="preserve">For CFOs: </w:t>
      </w:r>
      <w:r>
        <w:t>"Every metric has a threshold. Decision OS tells you when you cross it and what to do before it costs you money."</w:t>
      </w:r>
    </w:p>
    <w:p>
      <w:r>
        <w:rPr>
          <w:b/>
        </w:rPr>
        <w:t xml:space="preserve">For CROs: </w:t>
      </w:r>
      <w:r>
        <w:t>"Your pipeline is not a number — it is a story. Decision OS reads that story and tells you which deals to fight for."</w:t>
      </w:r>
    </w:p>
    <w:p>
      <w:r>
        <w:rPr>
          <w:b/>
        </w:rPr>
        <w:t xml:space="preserve">For COOs: </w:t>
      </w:r>
      <w:r>
        <w:t>"Cross-functional dependencies are invisible in dashboards. Decision OS maps them and flags conflicts before they become crises."</w:t>
      </w:r>
    </w:p>
    <w:p>
      <w:r>
        <w:rPr>
          <w:b/>
        </w:rPr>
        <w:t xml:space="preserve">For Investors: </w:t>
      </w:r>
      <w:r>
        <w:t>"This is the operating system for the executive team. Not a dashboard — a decision engine that turns data into action."</w:t>
      </w:r>
    </w:p>
    <w:p>
      <w:pPr>
        <w:pStyle w:val="Heading2"/>
      </w:pPr>
      <w:r>
        <w:t>11.3 Competitive Battle Cards</w:t>
      </w:r>
    </w:p>
    <w:p>
      <w:r>
        <w:t>When a prospect mentions a competitor during a demo, use these battle cards:</w:t>
      </w:r>
    </w:p>
    <w:p>
      <w:r>
        <w:rPr>
          <w:b/>
          <w:i/>
        </w:rPr>
        <w:t xml:space="preserve">"We already have Tableau/Looker": </w:t>
      </w:r>
    </w:p>
    <w:p>
      <w:pPr>
        <w:ind w:left="432"/>
      </w:pPr>
      <w:r>
        <w:t>Acknowledge the tool. Then differentiate: "Tableau is excellent at showing you what happened. Decision OS is designed to tell you what to do next. They are complementary — Tableau is your instrument panel, Decision OS is your autopilot. Most of our clients keep their BI tools and add Decision OS as the decision layer on top."</w:t>
      </w:r>
    </w:p>
    <w:p>
      <w:r>
        <w:rPr>
          <w:b/>
          <w:i/>
        </w:rPr>
        <w:t xml:space="preserve">"We built this internally": </w:t>
      </w:r>
    </w:p>
    <w:p>
      <w:pPr>
        <w:ind w:left="432"/>
      </w:pPr>
      <w:r>
        <w:t>Validate their effort: "Building internal tools shows your team is serious about data-driven decisions. The question is: does your internal system connect financial constraints to revenue decisions to customer health? Does it model Bear/Base/Bull scenarios? Does it have decision playbooks? If yes — you do not need us. If not — that is exactly what we built."</w:t>
      </w:r>
    </w:p>
    <w:p>
      <w:r>
        <w:rPr>
          <w:b/>
          <w:i/>
        </w:rPr>
        <w:t xml:space="preserve">"Can we just hire a data analyst?": </w:t>
      </w:r>
    </w:p>
    <w:p>
      <w:pPr>
        <w:ind w:left="432"/>
      </w:pPr>
      <w:r>
        <w:t>Reframe the cost: "A senior data analyst costs $120K-$180K/year. They build dashboards and reports. Decision OS costs $150K once plus $15K-$30K/month. It delivers decision logic, scenario modeling, cross-portal intelligence, and playbooks. The analyst interprets data. The system prescribes actions. They are different jobs."</w:t>
      </w:r>
    </w:p>
    <w:p>
      <w:r>
        <w:rPr>
          <w:b/>
          <w:i/>
        </w:rPr>
        <w:t xml:space="preserve">"$150K is too expensive": </w:t>
      </w:r>
    </w:p>
    <w:p>
      <w:pPr>
        <w:ind w:left="432"/>
      </w:pPr>
      <w:r>
        <w:t>Anchor to the cost of inaction: "What is the dollar cost of one bad decision your team makes this quarter because they did not have the right information at the right time? The Cost of Inaction calculator in this system quantifies exactly that. For most SaaS companies at your stage, one avoided bad hire or one prevented churn event pays for the entire system."</w:t>
      </w:r>
    </w:p>
    <w:p>
      <w:r>
        <w:br w:type="page"/>
      </w:r>
    </w:p>
    <w:p>
      <w:pPr>
        <w:pStyle w:val="Heading1"/>
      </w:pPr>
      <w:r>
        <w:t>PART XII: ADVANCED SCENARIOS &amp; PLAYBOOK ENGINE</w:t>
      </w:r>
    </w:p>
    <w:p>
      <w:pPr>
        <w:pStyle w:val="Heading2"/>
      </w:pPr>
      <w:r>
        <w:t>12.1 Scenario Engine Architecture</w:t>
      </w:r>
    </w:p>
    <w:p>
      <w:r>
        <w:t>The Bear/Base/Bull scenario engine is one of Decision OS's most powerful features. Understanding how it works — and how to extend it — is critical for delivering value during Assessments and Installations.</w:t>
      </w:r>
    </w:p>
    <w:p>
      <w:r>
        <w:t>Current Implementation:</w:t>
      </w:r>
    </w:p>
    <w:p>
      <w:pPr>
        <w:pStyle w:val="ListBullet"/>
      </w:pPr>
      <w:r>
        <w:t>☐ Scenarios are defined in company.json under the "scenarios" object</w:t>
      </w:r>
    </w:p>
    <w:p>
      <w:pPr>
        <w:pStyle w:val="ListBullet"/>
      </w:pPr>
      <w:r>
        <w:t>☐ Each scenario (bear, base, bull) contains overrides for key metrics</w:t>
      </w:r>
    </w:p>
    <w:p>
      <w:pPr>
        <w:pStyle w:val="ListBullet"/>
      </w:pPr>
      <w:r>
        <w:t>☐ The setScenario() function in dss-core.js dispatches a CustomEvent</w:t>
      </w:r>
    </w:p>
    <w:p>
      <w:pPr>
        <w:pStyle w:val="ListBullet"/>
      </w:pPr>
      <w:r>
        <w:t>☐ Each portal listens for "scenarioChange" and updates its KPIs accordingly</w:t>
      </w:r>
    </w:p>
    <w:p>
      <w:pPr>
        <w:pStyle w:val="ListBullet"/>
      </w:pPr>
      <w:r>
        <w:t>☐ Elements with data-scenario attributes are automatically updated</w:t>
      </w:r>
    </w:p>
    <w:p>
      <w:pPr>
        <w:pStyle w:val="ListBullet"/>
      </w:pPr>
      <w:r>
        <w:t>☐ Charts are re-rendered with scenario-specific data series</w:t>
      </w:r>
    </w:p>
    <w:p>
      <w:pPr>
        <w:pStyle w:val="Heading2"/>
      </w:pPr>
      <w:r>
        <w:t>12.2 Custom Scenario Types</w:t>
      </w:r>
    </w:p>
    <w:p>
      <w:r>
        <w:t>Beyond Bear/Base/Bull, clients may want custom scenarios. The architecture supports this:</w:t>
      </w:r>
    </w:p>
    <w:p>
      <w:r>
        <w:rPr>
          <w:b/>
        </w:rPr>
        <w:t xml:space="preserve">Hiring Scenario: </w:t>
      </w:r>
      <w:r>
        <w:t>Model the impact of adding 1, 3, or 5 new hires on runway, burn rate, and revenue capacity.</w:t>
      </w:r>
    </w:p>
    <w:p>
      <w:r>
        <w:rPr>
          <w:b/>
        </w:rPr>
        <w:t xml:space="preserve">Pricing Scenario: </w:t>
      </w:r>
      <w:r>
        <w:t>Model the impact of a 10%, 20%, or 30% price increase on MRR, churn rate, and new customer acquisition.</w:t>
      </w:r>
    </w:p>
    <w:p>
      <w:r>
        <w:rPr>
          <w:b/>
        </w:rPr>
        <w:t xml:space="preserve">Churn Scenario: </w:t>
      </w:r>
      <w:r>
        <w:t>Model the impact of losing 5%, 10%, or 20% of existing customers on ARR, NRR, and runway.</w:t>
      </w:r>
    </w:p>
    <w:p>
      <w:r>
        <w:rPr>
          <w:b/>
        </w:rPr>
        <w:t xml:space="preserve">Fundraising Scenario: </w:t>
      </w:r>
      <w:r>
        <w:t>Model the impact of raising a $5M, $10M, or $20M round on runway, dilution, and hiring capacity.</w:t>
      </w:r>
    </w:p>
    <w:p>
      <w:r>
        <w:rPr>
          <w:b/>
        </w:rPr>
        <w:t xml:space="preserve">Market Downturn Scenario: </w:t>
      </w:r>
      <w:r>
        <w:t>Model combined effects of 30% pipeline reduction + 15% churn increase + hiring freeze.</w:t>
      </w:r>
    </w:p>
    <w:p>
      <w:r>
        <w:rPr>
          <w:b/>
        </w:rPr>
        <w:t xml:space="preserve">Acquisition Scenario: </w:t>
      </w:r>
      <w:r>
        <w:t>Model the impact of acquiring a competitor on customer base, revenue, and integration costs.</w:t>
      </w:r>
    </w:p>
    <w:p>
      <w:pPr>
        <w:pStyle w:val="Heading2"/>
      </w:pPr>
      <w:r>
        <w:t>12.3 Playbook Engine Enhancement</w:t>
      </w:r>
    </w:p>
    <w:p>
      <w:r>
        <w:t>The playbook system guides executives through decisions with YES/NO/ESCALATE branching. Current playbooks are defined in playbooks.json. The following enhancements will make playbooks a key differentiator:</w:t>
      </w:r>
    </w:p>
    <w:p>
      <w:pPr>
        <w:pStyle w:val="ListBullet"/>
      </w:pPr>
      <w:r>
        <w:t>☐ Data-driven triggers: Playbooks activate automatically when metrics cross thresholds</w:t>
      </w:r>
    </w:p>
    <w:p>
      <w:pPr>
        <w:pStyle w:val="ListBullet"/>
      </w:pPr>
      <w:r>
        <w:t>☐ Time-based escalation: If a step is not completed within X days, auto-escalate</w:t>
      </w:r>
    </w:p>
    <w:p>
      <w:pPr>
        <w:pStyle w:val="ListBullet"/>
      </w:pPr>
      <w:r>
        <w:t>☐ Multi-stakeholder assignments: Each step can be assigned to a different executive</w:t>
      </w:r>
    </w:p>
    <w:p>
      <w:pPr>
        <w:pStyle w:val="ListBullet"/>
      </w:pPr>
      <w:r>
        <w:t>☐ Integration hooks: Playbook steps can trigger external actions (Slack notification, email, calendar event)</w:t>
      </w:r>
    </w:p>
    <w:p>
      <w:pPr>
        <w:pStyle w:val="ListBullet"/>
      </w:pPr>
      <w:r>
        <w:t>☐ Outcome tracking: Each completed playbook records the decision made and its measured impact</w:t>
      </w:r>
    </w:p>
    <w:p>
      <w:pPr>
        <w:pStyle w:val="ListBullet"/>
      </w:pPr>
      <w:r>
        <w:t>☐ Playbook templates: Pre-built playbooks for common SaaS decisions (hiring, pricing, churn intervention, fundraise)</w:t>
      </w:r>
    </w:p>
    <w:p>
      <w:pPr>
        <w:pStyle w:val="ListBullet"/>
      </w:pPr>
      <w:r>
        <w:t>☐ AI-suggested playbooks: Based on current data, suggest which playbooks should be activated</w:t>
      </w:r>
    </w:p>
    <w:p>
      <w:pPr>
        <w:pStyle w:val="Heading2"/>
      </w:pPr>
      <w:r>
        <w:t>12.4 Playbook Template Library</w:t>
      </w:r>
    </w:p>
    <w:p>
      <w:r>
        <w:t>Pre-build these playbook templates for immediate client value:</w:t>
      </w:r>
    </w:p>
    <w:p>
      <w:r>
        <w:rPr>
          <w:b/>
        </w:rPr>
        <w:t xml:space="preserve">Hiring Gate Playbook: </w:t>
      </w:r>
      <w:r>
        <w:t>Trigger: Runway &lt; 18 months. Steps: CFO review → board notification → hiring freeze decision → revised forecast.</w:t>
      </w:r>
    </w:p>
    <w:p>
      <w:r>
        <w:rPr>
          <w:b/>
        </w:rPr>
        <w:t xml:space="preserve">Churn Intervention Playbook: </w:t>
      </w:r>
      <w:r>
        <w:t>Trigger: Account health &lt; 60. Steps: CS outreach within 48hrs → save offer → escalate to AE → executive review → outcome recorded.</w:t>
      </w:r>
    </w:p>
    <w:p>
      <w:r>
        <w:rPr>
          <w:b/>
        </w:rPr>
        <w:t xml:space="preserve">Pipeline Review Playbook: </w:t>
      </w:r>
      <w:r>
        <w:t>Trigger: Pipeline coverage &lt; 3x. Steps: CRO analysis → rep coaching → lead source review → marketing alignment → revised target.</w:t>
      </w:r>
    </w:p>
    <w:p>
      <w:r>
        <w:rPr>
          <w:b/>
        </w:rPr>
        <w:t xml:space="preserve">Pricing Review Playbook: </w:t>
      </w:r>
      <w:r>
        <w:t>Trigger: Gross margin &lt; 70%. Steps: competitive analysis → customer survey → pricing model review → A/B test → rollout plan.</w:t>
      </w:r>
    </w:p>
    <w:p>
      <w:r>
        <w:rPr>
          <w:b/>
        </w:rPr>
        <w:t xml:space="preserve">Board Preparation Playbook: </w:t>
      </w:r>
      <w:r>
        <w:t>Trigger: 14 days before board meeting. Steps: metrics compilation → narrative draft → scenario modeling → deck assembly → CEO review.</w:t>
      </w:r>
    </w:p>
    <w:p>
      <w:r>
        <w:rPr>
          <w:b/>
        </w:rPr>
        <w:t xml:space="preserve">Cash Management Playbook: </w:t>
      </w:r>
      <w:r>
        <w:t>Trigger: Cash on hand &lt; 6 months burn. Steps: expense audit → vendor renegotiation → bridge round assessment → board notification.</w:t>
      </w:r>
    </w:p>
    <w:p>
      <w:r>
        <w:br w:type="page"/>
      </w:r>
    </w:p>
    <w:p>
      <w:pPr>
        <w:pStyle w:val="Heading1"/>
      </w:pPr>
      <w:r>
        <w:t>PART XIII: CLIENT DATA &amp; ASSESSMENT FRAMEWORK</w:t>
      </w:r>
    </w:p>
    <w:p>
      <w:pPr>
        <w:pStyle w:val="Heading2"/>
      </w:pPr>
      <w:r>
        <w:t>13.1 Data Requirements by Client Stage</w:t>
      </w:r>
    </w:p>
    <w:p>
      <w:r>
        <w:t>Different stages require different data. Here is exactly what you need at each stage: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Stage</w:t>
            </w:r>
          </w:p>
        </w:tc>
        <w:tc>
          <w:tcPr>
            <w:tcW w:type="dxa" w:w="2340"/>
          </w:tcPr>
          <w:p>
            <w:r>
              <w:t>Data Required</w:t>
            </w:r>
          </w:p>
        </w:tc>
        <w:tc>
          <w:tcPr>
            <w:tcW w:type="dxa" w:w="2340"/>
          </w:tcPr>
          <w:p>
            <w:r>
              <w:t>Format</w:t>
            </w:r>
          </w:p>
        </w:tc>
        <w:tc>
          <w:tcPr>
            <w:tcW w:type="dxa" w:w="2340"/>
          </w:tcPr>
          <w:p>
            <w:r>
              <w:t>Effort</w:t>
            </w:r>
          </w:p>
        </w:tc>
      </w:tr>
      <w:tr>
        <w:tc>
          <w:tcPr>
            <w:tcW w:type="dxa" w:w="2340"/>
          </w:tcPr>
          <w:p>
            <w:r>
              <w:t>Walkthrough</w:t>
            </w:r>
          </w:p>
        </w:tc>
        <w:tc>
          <w:tcPr>
            <w:tcW w:type="dxa" w:w="2340"/>
          </w:tcPr>
          <w:p>
            <w:r>
              <w:t>None (use sample data)</w:t>
            </w:r>
          </w:p>
        </w:tc>
        <w:tc>
          <w:tcPr>
            <w:tcW w:type="dxa" w:w="2340"/>
          </w:tcPr>
          <w:p>
            <w:r>
              <w:t>N/A</w:t>
            </w:r>
          </w:p>
        </w:tc>
        <w:tc>
          <w:tcPr>
            <w:tcW w:type="dxa" w:w="2340"/>
          </w:tcPr>
          <w:p>
            <w:r>
              <w:t>0 hours</w:t>
            </w:r>
          </w:p>
        </w:tc>
      </w:tr>
      <w:tr>
        <w:tc>
          <w:tcPr>
            <w:tcW w:type="dxa" w:w="2340"/>
          </w:tcPr>
          <w:p>
            <w:r>
              <w:t>Diagnosis</w:t>
            </w:r>
          </w:p>
        </w:tc>
        <w:tc>
          <w:tcPr>
            <w:tcW w:type="dxa" w:w="2340"/>
          </w:tcPr>
          <w:p>
            <w:r>
              <w:t>CRM export, financials summary, top 10 accounts</w:t>
            </w:r>
          </w:p>
        </w:tc>
        <w:tc>
          <w:tcPr>
            <w:tcW w:type="dxa" w:w="2340"/>
          </w:tcPr>
          <w:p>
            <w:r>
              <w:t>CSV</w:t>
            </w:r>
          </w:p>
        </w:tc>
        <w:tc>
          <w:tcPr>
            <w:tcW w:type="dxa" w:w="2340"/>
          </w:tcPr>
          <w:p>
            <w:r>
              <w:t>2-3 hours to analyze</w:t>
            </w:r>
          </w:p>
        </w:tc>
      </w:tr>
      <w:tr>
        <w:tc>
          <w:tcPr>
            <w:tcW w:type="dxa" w:w="2340"/>
          </w:tcPr>
          <w:p>
            <w:r>
              <w:t>Assessment</w:t>
            </w:r>
          </w:p>
        </w:tc>
        <w:tc>
          <w:tcPr>
            <w:tcW w:type="dxa" w:w="2340"/>
          </w:tcPr>
          <w:p>
            <w:r>
              <w:t>Full CRM pipeline, monthly financials (12mo), all accounts, org chart, board deck</w:t>
            </w:r>
          </w:p>
        </w:tc>
        <w:tc>
          <w:tcPr>
            <w:tcW w:type="dxa" w:w="2340"/>
          </w:tcPr>
          <w:p>
            <w:r>
              <w:t>CSV + PDF</w:t>
            </w:r>
          </w:p>
        </w:tc>
        <w:tc>
          <w:tcPr>
            <w:tcW w:type="dxa" w:w="2340"/>
          </w:tcPr>
          <w:p>
            <w:r>
              <w:t>2-4 weeks</w:t>
            </w:r>
          </w:p>
        </w:tc>
      </w:tr>
      <w:tr>
        <w:tc>
          <w:tcPr>
            <w:tcW w:type="dxa" w:w="2340"/>
          </w:tcPr>
          <w:p>
            <w:r>
              <w:t>Installation</w:t>
            </w:r>
          </w:p>
        </w:tc>
        <w:tc>
          <w:tcPr>
            <w:tcW w:type="dxa" w:w="2340"/>
          </w:tcPr>
          <w:p>
            <w:r>
              <w:t>All data sources + real-time integrations</w:t>
            </w:r>
          </w:p>
        </w:tc>
        <w:tc>
          <w:tcPr>
            <w:tcW w:type="dxa" w:w="2340"/>
          </w:tcPr>
          <w:p>
            <w:r>
              <w:t>API + CSV</w:t>
            </w:r>
          </w:p>
        </w:tc>
        <w:tc>
          <w:tcPr>
            <w:tcW w:type="dxa" w:w="2340"/>
          </w:tcPr>
          <w:p>
            <w:r>
              <w:t>4-8 weeks</w:t>
            </w:r>
          </w:p>
        </w:tc>
      </w:tr>
    </w:tbl>
    <w:p/>
    <w:p>
      <w:pPr>
        <w:pStyle w:val="Heading2"/>
      </w:pPr>
      <w:r>
        <w:t>13.2 CSV Import Wizard Specification</w:t>
      </w:r>
    </w:p>
    <w:p>
      <w:r>
        <w:t>The CSV import wizard is the single most important feature for converting Walkthroughs to Assessments. Here is the detailed specification:</w:t>
      </w:r>
    </w:p>
    <w:p>
      <w:r>
        <w:rPr>
          <w:b/>
        </w:rPr>
        <w:t xml:space="preserve">Step 1 — Upload: </w:t>
      </w:r>
      <w:r>
        <w:t>User drags &amp; drops CSV file or clicks to browse. Accept .csv and .xlsx. Max file size: 10MB. Show upload progress bar.</w:t>
      </w:r>
    </w:p>
    <w:p>
      <w:r>
        <w:rPr>
          <w:b/>
        </w:rPr>
        <w:t xml:space="preserve">Step 2 — Auto-Detect: </w:t>
      </w:r>
      <w:r>
        <w:t>System reads column headers and attempts to map to known fields (MRR, ARR, burn, runway, company, value, stage, health, etc.). Show detected mappings with confidence scores.</w:t>
      </w:r>
    </w:p>
    <w:p>
      <w:r>
        <w:rPr>
          <w:b/>
        </w:rPr>
        <w:t xml:space="preserve">Step 3 — Manual Override: </w:t>
      </w:r>
      <w:r>
        <w:t>User can override any auto-detected mapping. Show dropdown of available target fields. Highlight unmapped columns in yellow.</w:t>
      </w:r>
    </w:p>
    <w:p>
      <w:r>
        <w:rPr>
          <w:b/>
        </w:rPr>
        <w:t xml:space="preserve">Step 4 — Preview: </w:t>
      </w:r>
      <w:r>
        <w:t>Show first 10 rows of mapped data in a table. Highlight any validation errors (missing required fields, invalid data types, out-of-range values).</w:t>
      </w:r>
    </w:p>
    <w:p>
      <w:r>
        <w:rPr>
          <w:b/>
        </w:rPr>
        <w:t xml:space="preserve">Step 5 — Import: </w:t>
      </w:r>
      <w:r>
        <w:t>On confirmation, import data into the portal. Show progress bar. On completion, auto-refresh all portals to show the new data.</w:t>
      </w:r>
    </w:p>
    <w:p>
      <w:r>
        <w:rPr>
          <w:b/>
        </w:rPr>
        <w:t xml:space="preserve">Step 6 — Verify: </w:t>
      </w:r>
      <w:r>
        <w:t>Navigate to each portal and verify data displays correctly. Show a summary: "Imported 247 pipeline deals, 48 accounts, 12 months of financials."</w:t>
      </w:r>
    </w:p>
    <w:p>
      <w:pPr>
        <w:pStyle w:val="Heading2"/>
      </w:pPr>
      <w:r>
        <w:t>13.3 Assessment Deliverable Template</w:t>
      </w:r>
    </w:p>
    <w:p>
      <w:r>
        <w:t>The Assessment deliverable ($10K-$25K) must look like it came from McKinsey. Here is the structure:</w:t>
      </w:r>
    </w:p>
    <w:p>
      <w:pPr>
        <w:pStyle w:val="ListBullet"/>
      </w:pPr>
      <w:r>
        <w:t>☐ Cover page: Client logo, "Decision Intelligence Assessment," date, confidentiality notice</w:t>
      </w:r>
    </w:p>
    <w:p>
      <w:pPr>
        <w:pStyle w:val="ListBullet"/>
      </w:pPr>
      <w:r>
        <w:t>☐ Executive Summary (1 page): Key findings, top 3 risks, top 3 opportunities, recommended next steps</w:t>
      </w:r>
    </w:p>
    <w:p>
      <w:pPr>
        <w:pStyle w:val="ListBullet"/>
      </w:pPr>
      <w:r>
        <w:t>☐ Decision Map (2 pages): Visual map of all key decisions the executive team faces, ranked by revenue impact</w:t>
      </w:r>
    </w:p>
    <w:p>
      <w:pPr>
        <w:pStyle w:val="ListBullet"/>
      </w:pPr>
      <w:r>
        <w:t>☐ Gap Analysis (3-4 pages): Where current tools fail to guide decisions, with specific examples from their data</w:t>
      </w:r>
    </w:p>
    <w:p>
      <w:pPr>
        <w:pStyle w:val="ListBullet"/>
      </w:pPr>
      <w:r>
        <w:t>☐ Financial Health Scorecard (1 page): MRR, burn, runway, margins with benchmarks and trend arrows</w:t>
      </w:r>
    </w:p>
    <w:p>
      <w:pPr>
        <w:pStyle w:val="ListBullet"/>
      </w:pPr>
      <w:r>
        <w:t>☐ Pipeline Analysis (1-2 pages): Coverage ratios, stage conversion rates, rep performance, hope gap quantification</w:t>
      </w:r>
    </w:p>
    <w:p>
      <w:pPr>
        <w:pStyle w:val="ListBullet"/>
      </w:pPr>
      <w:r>
        <w:t>☐ Customer Health Dashboard (1-2 pages): Account health distribution, at-risk ARR, expansion opportunities</w:t>
      </w:r>
    </w:p>
    <w:p>
      <w:pPr>
        <w:pStyle w:val="ListBullet"/>
      </w:pPr>
      <w:r>
        <w:t>☐ Scenario Modeling (2 pages): Bear/Base/Bull projections using their real numbers</w:t>
      </w:r>
    </w:p>
    <w:p>
      <w:pPr>
        <w:pStyle w:val="ListBullet"/>
      </w:pPr>
      <w:r>
        <w:t>☐ Cost of Inaction (1 page): Dollar cost of every month they delay implementing a decision system</w:t>
      </w:r>
    </w:p>
    <w:p>
      <w:pPr>
        <w:pStyle w:val="ListBullet"/>
      </w:pPr>
      <w:r>
        <w:t>☐ System Blueprint (1-2 pages): Which Decision OS modules they need, implementation timeline, resource requirements</w:t>
      </w:r>
    </w:p>
    <w:p>
      <w:pPr>
        <w:pStyle w:val="ListBullet"/>
      </w:pPr>
      <w:r>
        <w:t>☐ Live Preview Link: URL to Decision OS loaded with their data (expires after 30 days)</w:t>
      </w:r>
    </w:p>
    <w:p>
      <w:pPr>
        <w:pStyle w:val="ListBullet"/>
      </w:pPr>
      <w:r>
        <w:t>☐ Appendix: Raw data analysis, methodology notes, data quality assessment</w:t>
      </w:r>
    </w:p>
    <w:p>
      <w:r>
        <w:br w:type="page"/>
      </w:r>
    </w:p>
    <w:p>
      <w:pPr>
        <w:pStyle w:val="Heading1"/>
      </w:pPr>
      <w:r>
        <w:t>PART XIV: MULTI-TENANCY &amp; WHITE-LABEL ARCHITECTURE</w:t>
      </w:r>
    </w:p>
    <w:p>
      <w:pPr>
        <w:pStyle w:val="Heading2"/>
      </w:pPr>
      <w:r>
        <w:t>14.1 Multi-Tenant Architecture Options</w:t>
      </w:r>
    </w:p>
    <w:p>
      <w:r>
        <w:t>To serve multiple clients from one codebase, you need a multi-tenant architecture. Here are three approaches ranked by complexity: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Approach</w:t>
            </w:r>
          </w:p>
        </w:tc>
        <w:tc>
          <w:tcPr>
            <w:tcW w:type="dxa" w:w="1872"/>
          </w:tcPr>
          <w:p>
            <w:r>
              <w:t>Isolation</w:t>
            </w:r>
          </w:p>
        </w:tc>
        <w:tc>
          <w:tcPr>
            <w:tcW w:type="dxa" w:w="1872"/>
          </w:tcPr>
          <w:p>
            <w:r>
              <w:t>Complexity</w:t>
            </w:r>
          </w:p>
        </w:tc>
        <w:tc>
          <w:tcPr>
            <w:tcW w:type="dxa" w:w="1872"/>
          </w:tcPr>
          <w:p>
            <w:r>
              <w:t>Cost</w:t>
            </w:r>
          </w:p>
        </w:tc>
        <w:tc>
          <w:tcPr>
            <w:tcW w:type="dxa" w:w="1872"/>
          </w:tcPr>
          <w:p>
            <w:r>
              <w:t>Recommended</w:t>
            </w:r>
          </w:p>
        </w:tc>
      </w:tr>
      <w:tr>
        <w:tc>
          <w:tcPr>
            <w:tcW w:type="dxa" w:w="1872"/>
          </w:tcPr>
          <w:p>
            <w:r>
              <w:t>Shared DB + RLS</w:t>
            </w:r>
          </w:p>
        </w:tc>
        <w:tc>
          <w:tcPr>
            <w:tcW w:type="dxa" w:w="1872"/>
          </w:tcPr>
          <w:p>
            <w:r>
              <w:t>Row-Level Security</w:t>
            </w:r>
          </w:p>
        </w:tc>
        <w:tc>
          <w:tcPr>
            <w:tcW w:type="dxa" w:w="1872"/>
          </w:tcPr>
          <w:p>
            <w:r>
              <w:t>Low</w:t>
            </w:r>
          </w:p>
        </w:tc>
        <w:tc>
          <w:tcPr>
            <w:tcW w:type="dxa" w:w="1872"/>
          </w:tcPr>
          <w:p>
            <w:r>
              <w:t>$0 (Supabase free)</w:t>
            </w:r>
          </w:p>
        </w:tc>
        <w:tc>
          <w:tcPr>
            <w:tcW w:type="dxa" w:w="1872"/>
          </w:tcPr>
          <w:p>
            <w:r>
              <w:t>Yes — start here</w:t>
            </w:r>
          </w:p>
        </w:tc>
      </w:tr>
      <w:tr>
        <w:tc>
          <w:tcPr>
            <w:tcW w:type="dxa" w:w="1872"/>
          </w:tcPr>
          <w:p>
            <w:r>
              <w:t>Schema per client</w:t>
            </w:r>
          </w:p>
        </w:tc>
        <w:tc>
          <w:tcPr>
            <w:tcW w:type="dxa" w:w="1872"/>
          </w:tcPr>
          <w:p>
            <w:r>
              <w:t>Separate schemas</w:t>
            </w:r>
          </w:p>
        </w:tc>
        <w:tc>
          <w:tcPr>
            <w:tcW w:type="dxa" w:w="1872"/>
          </w:tcPr>
          <w:p>
            <w:r>
              <w:t>Medium</w:t>
            </w:r>
          </w:p>
        </w:tc>
        <w:tc>
          <w:tcPr>
            <w:tcW w:type="dxa" w:w="1872"/>
          </w:tcPr>
          <w:p>
            <w:r>
              <w:t>$25/mo (Supabase Pro)</w:t>
            </w:r>
          </w:p>
        </w:tc>
        <w:tc>
          <w:tcPr>
            <w:tcW w:type="dxa" w:w="1872"/>
          </w:tcPr>
          <w:p>
            <w:r>
              <w:t>At 10+ clients</w:t>
            </w:r>
          </w:p>
        </w:tc>
      </w:tr>
      <w:tr>
        <w:tc>
          <w:tcPr>
            <w:tcW w:type="dxa" w:w="1872"/>
          </w:tcPr>
          <w:p>
            <w:r>
              <w:t>DB per client</w:t>
            </w:r>
          </w:p>
        </w:tc>
        <w:tc>
          <w:tcPr>
            <w:tcW w:type="dxa" w:w="1872"/>
          </w:tcPr>
          <w:p>
            <w:r>
              <w:t>Separate databases</w:t>
            </w:r>
          </w:p>
        </w:tc>
        <w:tc>
          <w:tcPr>
            <w:tcW w:type="dxa" w:w="1872"/>
          </w:tcPr>
          <w:p>
            <w:r>
              <w:t>High</w:t>
            </w:r>
          </w:p>
        </w:tc>
        <w:tc>
          <w:tcPr>
            <w:tcW w:type="dxa" w:w="1872"/>
          </w:tcPr>
          <w:p>
            <w:r>
              <w:t>$25/mo per client</w:t>
            </w:r>
          </w:p>
        </w:tc>
        <w:tc>
          <w:tcPr>
            <w:tcW w:type="dxa" w:w="1872"/>
          </w:tcPr>
          <w:p>
            <w:r>
              <w:t>Enterprise only</w:t>
            </w:r>
          </w:p>
        </w:tc>
      </w:tr>
    </w:tbl>
    <w:p/>
    <w:p>
      <w:pPr>
        <w:pStyle w:val="Heading2"/>
      </w:pPr>
      <w:r>
        <w:t>14.2 White-Label Implementation Checklist</w:t>
      </w:r>
    </w:p>
    <w:p>
      <w:pPr>
        <w:pStyle w:val="ListBullet"/>
      </w:pPr>
      <w:r>
        <w:t>☐ Create orgs table with logo_url, primary_color, domain fields</w:t>
      </w:r>
    </w:p>
    <w:p>
      <w:pPr>
        <w:pStyle w:val="ListBullet"/>
      </w:pPr>
      <w:r>
        <w:t>☐ Middleware resolves org from hostname or subdomain</w:t>
      </w:r>
    </w:p>
    <w:p>
      <w:pPr>
        <w:pStyle w:val="ListBullet"/>
      </w:pPr>
      <w:r>
        <w:t>☐ CSS uses --accent variable for all primary color references</w:t>
      </w:r>
    </w:p>
    <w:p>
      <w:pPr>
        <w:pStyle w:val="ListBullet"/>
      </w:pPr>
      <w:r>
        <w:t>☐ Server injects org config (name, logo, color) into page templates</w:t>
      </w:r>
    </w:p>
    <w:p>
      <w:pPr>
        <w:pStyle w:val="ListBullet"/>
      </w:pPr>
      <w:r>
        <w:t>☐ Login page shows org logo instead of generic branding</w:t>
      </w:r>
    </w:p>
    <w:p>
      <w:pPr>
        <w:pStyle w:val="ListBullet"/>
      </w:pPr>
      <w:r>
        <w:t>☐ Header shows org name instead of hardcoded "ArcusSoft"</w:t>
      </w:r>
    </w:p>
    <w:p>
      <w:pPr>
        <w:pStyle w:val="ListBullet"/>
      </w:pPr>
      <w:r>
        <w:t>☐ Favicon can be overridden per org</w:t>
      </w:r>
    </w:p>
    <w:p>
      <w:pPr>
        <w:pStyle w:val="ListBullet"/>
      </w:pPr>
      <w:r>
        <w:t>☐ PDF exports include org branding (logo, colors, company name)</w:t>
      </w:r>
    </w:p>
    <w:p>
      <w:pPr>
        <w:pStyle w:val="ListBullet"/>
      </w:pPr>
      <w:r>
        <w:t>☐ Email notifications (if any) use org branding</w:t>
      </w:r>
    </w:p>
    <w:p>
      <w:pPr>
        <w:pStyle w:val="ListBullet"/>
      </w:pPr>
      <w:r>
        <w:t>☐ Custom domain support: CNAME → Render, org resolution by hostname</w:t>
      </w:r>
    </w:p>
    <w:p>
      <w:pPr>
        <w:pStyle w:val="Heading2"/>
      </w:pPr>
      <w:r>
        <w:t>14.3 Tenant Provisioning Workflow</w:t>
      </w:r>
    </w:p>
    <w:p>
      <w:r>
        <w:rPr>
          <w:b/>
        </w:rPr>
        <w:t xml:space="preserve">1. Create Organization: </w:t>
      </w:r>
      <w:r>
        <w:t>Admin creates org record with name, slug, logo URL, primary color, domain.</w:t>
      </w:r>
    </w:p>
    <w:p>
      <w:r>
        <w:rPr>
          <w:b/>
        </w:rPr>
        <w:t xml:space="preserve">2. Create Users: </w:t>
      </w:r>
      <w:r>
        <w:t>Admin creates user accounts linked to the org. Users receive welcome email with login credentials.</w:t>
      </w:r>
    </w:p>
    <w:p>
      <w:r>
        <w:rPr>
          <w:b/>
        </w:rPr>
        <w:t xml:space="preserve">3. Upload Data: </w:t>
      </w:r>
      <w:r>
        <w:t>Admin or client uploads CSV data via the import wizard. Data is tagged with org_id.</w:t>
      </w:r>
    </w:p>
    <w:p>
      <w:r>
        <w:rPr>
          <w:b/>
        </w:rPr>
        <w:t xml:space="preserve">4. Configure Branding: </w:t>
      </w:r>
      <w:r>
        <w:t>Upload logo, set primary color. Preview branded portal in real-time.</w:t>
      </w:r>
    </w:p>
    <w:p>
      <w:r>
        <w:rPr>
          <w:b/>
        </w:rPr>
        <w:t xml:space="preserve">5. Custom Domain (Optional): </w:t>
      </w:r>
      <w:r>
        <w:t>Client adds CNAME record. Render provisions SSL. Middleware resolves org by hostname.</w:t>
      </w:r>
    </w:p>
    <w:p>
      <w:r>
        <w:rPr>
          <w:b/>
        </w:rPr>
        <w:t xml:space="preserve">6. Verify &amp; Launch: </w:t>
      </w:r>
      <w:r>
        <w:t>Admin walks through all 8 portals to verify data, branding, and functionality. Client receives launch notification.</w:t>
      </w:r>
    </w:p>
    <w:p>
      <w:r>
        <w:br w:type="page"/>
      </w:r>
    </w:p>
    <w:p>
      <w:pPr>
        <w:pStyle w:val="Heading1"/>
      </w:pPr>
      <w:r>
        <w:t>PART XV: STEWARDSHIP OPERATIONS &amp; CLIENT RETENTION</w:t>
      </w:r>
    </w:p>
    <w:p>
      <w:pPr>
        <w:pStyle w:val="Heading2"/>
      </w:pPr>
      <w:r>
        <w:t>15.1 Monthly Stewardship Cycle</w:t>
      </w:r>
    </w:p>
    <w:p>
      <w:r>
        <w:t>The stewardship retainer ($15K-$30K/month) must deliver visible value every month. Here is the complete monthly cycle: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Week</w:t>
            </w:r>
          </w:p>
        </w:tc>
        <w:tc>
          <w:tcPr>
            <w:tcW w:type="dxa" w:w="3120"/>
          </w:tcPr>
          <w:p>
            <w:r>
              <w:t>Activity</w:t>
            </w:r>
          </w:p>
        </w:tc>
        <w:tc>
          <w:tcPr>
            <w:tcW w:type="dxa" w:w="3120"/>
          </w:tcPr>
          <w:p>
            <w:r>
              <w:t>Deliverable</w:t>
            </w:r>
          </w:p>
        </w:tc>
      </w:tr>
      <w:tr>
        <w:tc>
          <w:tcPr>
            <w:tcW w:type="dxa" w:w="3120"/>
          </w:tcPr>
          <w:p>
            <w:r>
              <w:t>Week 1</w:t>
            </w:r>
          </w:p>
        </w:tc>
        <w:tc>
          <w:tcPr>
            <w:tcW w:type="dxa" w:w="3120"/>
          </w:tcPr>
          <w:p>
            <w:r>
              <w:t>Data health check + system monitoring</w:t>
            </w:r>
          </w:p>
        </w:tc>
        <w:tc>
          <w:tcPr>
            <w:tcW w:type="dxa" w:w="3120"/>
          </w:tcPr>
          <w:p>
            <w:r>
              <w:t>Data quality report (internal)</w:t>
            </w:r>
          </w:p>
        </w:tc>
      </w:tr>
      <w:tr>
        <w:tc>
          <w:tcPr>
            <w:tcW w:type="dxa" w:w="3120"/>
          </w:tcPr>
          <w:p>
            <w:r>
              <w:t>Week 2</w:t>
            </w:r>
          </w:p>
        </w:tc>
        <w:tc>
          <w:tcPr>
            <w:tcW w:type="dxa" w:w="3120"/>
          </w:tcPr>
          <w:p>
            <w:r>
              <w:t>Metric analysis + threshold review</w:t>
            </w:r>
          </w:p>
        </w:tc>
        <w:tc>
          <w:tcPr>
            <w:tcW w:type="dxa" w:w="3120"/>
          </w:tcPr>
          <w:p>
            <w:r>
              <w:t>Updated alert thresholds + new insights</w:t>
            </w:r>
          </w:p>
        </w:tc>
      </w:tr>
      <w:tr>
        <w:tc>
          <w:tcPr>
            <w:tcW w:type="dxa" w:w="3120"/>
          </w:tcPr>
          <w:p>
            <w:r>
              <w:t>Week 3</w:t>
            </w:r>
          </w:p>
        </w:tc>
        <w:tc>
          <w:tcPr>
            <w:tcW w:type="dxa" w:w="3120"/>
          </w:tcPr>
          <w:p>
            <w:r>
              <w:t>Playbook review + scenario updates</w:t>
            </w:r>
          </w:p>
        </w:tc>
        <w:tc>
          <w:tcPr>
            <w:tcW w:type="dxa" w:w="3120"/>
          </w:tcPr>
          <w:p>
            <w:r>
              <w:t>Playbook performance report</w:t>
            </w:r>
          </w:p>
        </w:tc>
      </w:tr>
      <w:tr>
        <w:tc>
          <w:tcPr>
            <w:tcW w:type="dxa" w:w="3120"/>
          </w:tcPr>
          <w:p>
            <w:r>
              <w:t>Week 4</w:t>
            </w:r>
          </w:p>
        </w:tc>
        <w:tc>
          <w:tcPr>
            <w:tcW w:type="dxa" w:w="3120"/>
          </w:tcPr>
          <w:p>
            <w:r>
              <w:t>Monthly Business Review preparation</w:t>
            </w:r>
          </w:p>
        </w:tc>
        <w:tc>
          <w:tcPr>
            <w:tcW w:type="dxa" w:w="3120"/>
          </w:tcPr>
          <w:p>
            <w:r>
              <w:t>MBR deck (branded PDF, 5-8 pages)</w:t>
            </w:r>
          </w:p>
        </w:tc>
      </w:tr>
    </w:tbl>
    <w:p/>
    <w:p>
      <w:pPr>
        <w:pStyle w:val="Heading2"/>
      </w:pPr>
      <w:r>
        <w:t>15.2 Monthly Business Review (MBR) Template</w:t>
      </w:r>
    </w:p>
    <w:p>
      <w:pPr>
        <w:pStyle w:val="ListBullet"/>
      </w:pPr>
      <w:r>
        <w:t>☐ Cover page: Client logo, month, "Monthly Business Review"</w:t>
      </w:r>
    </w:p>
    <w:p>
      <w:pPr>
        <w:pStyle w:val="ListBullet"/>
      </w:pPr>
      <w:r>
        <w:t>☐ Executive Snapshot (0.5 page): 3-sentence summary of the month — what happened, what it means, what to focus on next</w:t>
      </w:r>
    </w:p>
    <w:p>
      <w:pPr>
        <w:pStyle w:val="ListBullet"/>
      </w:pPr>
      <w:r>
        <w:t>☐ KPI Scorecard (1 page): Key metrics with MoM and YoY changes, color-coded (green/amber/red)</w:t>
      </w:r>
    </w:p>
    <w:p>
      <w:pPr>
        <w:pStyle w:val="ListBullet"/>
      </w:pPr>
      <w:r>
        <w:t>☐ Decision Activity (1 page): Playbooks activated, decisions made, outcomes recorded</w:t>
      </w:r>
    </w:p>
    <w:p>
      <w:pPr>
        <w:pStyle w:val="ListBullet"/>
      </w:pPr>
      <w:r>
        <w:t>☐ Alerts &amp; Risks (1 page): New alerts triggered, at-risk items, recommended actions</w:t>
      </w:r>
    </w:p>
    <w:p>
      <w:pPr>
        <w:pStyle w:val="ListBullet"/>
      </w:pPr>
      <w:r>
        <w:t>☐ Scenario Update (0.5 page): Any changes to Bear/Base/Bull projections based on new data</w:t>
      </w:r>
    </w:p>
    <w:p>
      <w:pPr>
        <w:pStyle w:val="ListBullet"/>
      </w:pPr>
      <w:r>
        <w:t>☐ System Health (0.5 page): Uptime, data freshness, integration status</w:t>
      </w:r>
    </w:p>
    <w:p>
      <w:pPr>
        <w:pStyle w:val="ListBullet"/>
      </w:pPr>
      <w:r>
        <w:t>☐ Recommendations (1 page): Suggested new modules, playbooks, or integrations for next month</w:t>
      </w:r>
    </w:p>
    <w:p>
      <w:pPr>
        <w:pStyle w:val="ListBullet"/>
      </w:pPr>
      <w:r>
        <w:t>☐ Next Month Preview: Upcoming milestones, planned updates, scheduled reviews</w:t>
      </w:r>
    </w:p>
    <w:p>
      <w:pPr>
        <w:pStyle w:val="Heading2"/>
      </w:pPr>
      <w:r>
        <w:t>15.3 Churn Prevention Framework</w:t>
      </w:r>
    </w:p>
    <w:p>
      <w:r>
        <w:t>Client churn at $15K-$30K/month is devastating. Here are the early warning signs and intervention steps: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Warning Sign</w:t>
            </w:r>
          </w:p>
        </w:tc>
        <w:tc>
          <w:tcPr>
            <w:tcW w:type="dxa" w:w="3120"/>
          </w:tcPr>
          <w:p>
            <w:r>
              <w:t>Detection Method</w:t>
            </w:r>
          </w:p>
        </w:tc>
        <w:tc>
          <w:tcPr>
            <w:tcW w:type="dxa" w:w="3120"/>
          </w:tcPr>
          <w:p>
            <w:r>
              <w:t>Intervention</w:t>
            </w:r>
          </w:p>
        </w:tc>
      </w:tr>
      <w:tr>
        <w:tc>
          <w:tcPr>
            <w:tcW w:type="dxa" w:w="3120"/>
          </w:tcPr>
          <w:p>
            <w:r>
              <w:t>Login frequency drops</w:t>
            </w:r>
          </w:p>
        </w:tc>
        <w:tc>
          <w:tcPr>
            <w:tcW w:type="dxa" w:w="3120"/>
          </w:tcPr>
          <w:p>
            <w:r>
              <w:t>Track weekly active users per org</w:t>
            </w:r>
          </w:p>
        </w:tc>
        <w:tc>
          <w:tcPr>
            <w:tcW w:type="dxa" w:w="3120"/>
          </w:tcPr>
          <w:p>
            <w:r>
              <w:t>Personal outreach: "Noticed less activity — is everything working?"</w:t>
            </w:r>
          </w:p>
        </w:tc>
      </w:tr>
      <w:tr>
        <w:tc>
          <w:tcPr>
            <w:tcW w:type="dxa" w:w="3120"/>
          </w:tcPr>
          <w:p>
            <w:r>
              <w:t>MBR meeting skipped</w:t>
            </w:r>
          </w:p>
        </w:tc>
        <w:tc>
          <w:tcPr>
            <w:tcW w:type="dxa" w:w="3120"/>
          </w:tcPr>
          <w:p>
            <w:r>
              <w:t>Track MBR attendance</w:t>
            </w:r>
          </w:p>
        </w:tc>
        <w:tc>
          <w:tcPr>
            <w:tcW w:type="dxa" w:w="3120"/>
          </w:tcPr>
          <w:p>
            <w:r>
              <w:t>Reschedule immediately + add extra value insight</w:t>
            </w:r>
          </w:p>
        </w:tc>
      </w:tr>
      <w:tr>
        <w:tc>
          <w:tcPr>
            <w:tcW w:type="dxa" w:w="3120"/>
          </w:tcPr>
          <w:p>
            <w:r>
              <w:t>Support tickets spike</w:t>
            </w:r>
          </w:p>
        </w:tc>
        <w:tc>
          <w:tcPr>
            <w:tcW w:type="dxa" w:w="3120"/>
          </w:tcPr>
          <w:p>
            <w:r>
              <w:t>Track ticket volume and sentiment</w:t>
            </w:r>
          </w:p>
        </w:tc>
        <w:tc>
          <w:tcPr>
            <w:tcW w:type="dxa" w:w="3120"/>
          </w:tcPr>
          <w:p>
            <w:r>
              <w:t>Assign dedicated support + root cause analysis</w:t>
            </w:r>
          </w:p>
        </w:tc>
      </w:tr>
      <w:tr>
        <w:tc>
          <w:tcPr>
            <w:tcW w:type="dxa" w:w="3120"/>
          </w:tcPr>
          <w:p>
            <w:r>
              <w:t>Decision maker changes</w:t>
            </w:r>
          </w:p>
        </w:tc>
        <w:tc>
          <w:tcPr>
            <w:tcW w:type="dxa" w:w="3120"/>
          </w:tcPr>
          <w:p>
            <w:r>
              <w:t>Track user role changes in admin panel</w:t>
            </w:r>
          </w:p>
        </w:tc>
        <w:tc>
          <w:tcPr>
            <w:tcW w:type="dxa" w:w="3120"/>
          </w:tcPr>
          <w:p>
            <w:r>
              <w:t>Re-onboard new stakeholder + relationship rebuild</w:t>
            </w:r>
          </w:p>
        </w:tc>
      </w:tr>
      <w:tr>
        <w:tc>
          <w:tcPr>
            <w:tcW w:type="dxa" w:w="3120"/>
          </w:tcPr>
          <w:p>
            <w:r>
              <w:t>Competitor mentioned</w:t>
            </w:r>
          </w:p>
        </w:tc>
        <w:tc>
          <w:tcPr>
            <w:tcW w:type="dxa" w:w="3120"/>
          </w:tcPr>
          <w:p>
            <w:r>
              <w:t>Track in quarterly check-ins</w:t>
            </w:r>
          </w:p>
        </w:tc>
        <w:tc>
          <w:tcPr>
            <w:tcW w:type="dxa" w:w="3120"/>
          </w:tcPr>
          <w:p>
            <w:r>
              <w:t>Differentiation reinforcement + ROI recap</w:t>
            </w:r>
          </w:p>
        </w:tc>
      </w:tr>
    </w:tbl>
    <w:p/>
    <w:p>
      <w:pPr>
        <w:pStyle w:val="Heading2"/>
      </w:pPr>
      <w:r>
        <w:t>15.4 Expansion Revenue Opportunities</w:t>
      </w:r>
    </w:p>
    <w:p>
      <w:r>
        <w:t>Each stewardship client should grow over time. Here are the expansion vectors:</w:t>
      </w:r>
    </w:p>
    <w:p>
      <w:r>
        <w:rPr>
          <w:b/>
        </w:rPr>
        <w:t xml:space="preserve">New Portal Modules: </w:t>
      </w:r>
      <w:r>
        <w:t>Add CTO, CMO, CPO portals if client initially purchased only CEO + CFO. +$2K-$5K/month per portal.</w:t>
      </w:r>
    </w:p>
    <w:p>
      <w:r>
        <w:rPr>
          <w:b/>
        </w:rPr>
        <w:t xml:space="preserve">Additional Users: </w:t>
      </w:r>
      <w:r>
        <w:t>More executives accessing the system. Price per-seat or flat tier upgrade.</w:t>
      </w:r>
    </w:p>
    <w:p>
      <w:r>
        <w:rPr>
          <w:b/>
        </w:rPr>
        <w:t xml:space="preserve">Integration Add-ons: </w:t>
      </w:r>
      <w:r>
        <w:t>Connect to Stripe, Salesforce, HubSpot for automated data ingestion. +$3K-$5K/month.</w:t>
      </w:r>
    </w:p>
    <w:p>
      <w:r>
        <w:rPr>
          <w:b/>
        </w:rPr>
        <w:t xml:space="preserve">Advanced Analytics: </w:t>
      </w:r>
      <w:r>
        <w:t>Predictive modeling, ML-driven forecasting, anomaly detection. +$5K-$10K/month.</w:t>
      </w:r>
    </w:p>
    <w:p>
      <w:r>
        <w:rPr>
          <w:b/>
        </w:rPr>
        <w:t xml:space="preserve">Custom Playbooks: </w:t>
      </w:r>
      <w:r>
        <w:t>Bespoke decision flows for client-specific processes. +$2K-$5K one-time.</w:t>
      </w:r>
    </w:p>
    <w:p>
      <w:r>
        <w:rPr>
          <w:b/>
        </w:rPr>
        <w:t xml:space="preserve">Training &amp; Workshops: </w:t>
      </w:r>
      <w:r>
        <w:t>Quarterly executive workshops on using Decision OS for strategic planning. +$5K-$10K/session.</w:t>
      </w:r>
    </w:p>
    <w:p>
      <w:r>
        <w:rPr>
          <w:b/>
        </w:rPr>
        <w:t xml:space="preserve">Board Reporting: </w:t>
      </w:r>
      <w:r>
        <w:t>Automated board deck generation from Decision OS data. +$2K-$3K/month.</w:t>
      </w:r>
    </w:p>
    <w:p>
      <w:r>
        <w:br w:type="page"/>
      </w:r>
    </w:p>
    <w:p>
      <w:pPr>
        <w:pStyle w:val="Heading1"/>
      </w:pPr>
      <w:r>
        <w:t>PART XVI: BUSINESS METRICS &amp; REPORTING FRAMEWORK</w:t>
      </w:r>
    </w:p>
    <w:p>
      <w:pPr>
        <w:pStyle w:val="Heading2"/>
      </w:pPr>
      <w:r>
        <w:t>16.1 Internal KPI Dashboard</w:t>
      </w:r>
    </w:p>
    <w:p>
      <w:r>
        <w:t>Track these metrics weekly to measure progress toward your first $150K deal: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Target (Day 30)</w:t>
            </w:r>
          </w:p>
        </w:tc>
        <w:tc>
          <w:tcPr>
            <w:tcW w:type="dxa" w:w="2340"/>
          </w:tcPr>
          <w:p>
            <w:r>
              <w:t>Target (Day 60)</w:t>
            </w:r>
          </w:p>
        </w:tc>
        <w:tc>
          <w:tcPr>
            <w:tcW w:type="dxa" w:w="2340"/>
          </w:tcPr>
          <w:p>
            <w:r>
              <w:t>Target (Day 90)</w:t>
            </w:r>
          </w:p>
        </w:tc>
      </w:tr>
      <w:tr>
        <w:tc>
          <w:tcPr>
            <w:tcW w:type="dxa" w:w="2340"/>
          </w:tcPr>
          <w:p>
            <w:r>
              <w:t>Walkthroughs Completed</w:t>
            </w:r>
          </w:p>
        </w:tc>
        <w:tc>
          <w:tcPr>
            <w:tcW w:type="dxa" w:w="2340"/>
          </w:tcPr>
          <w:p>
            <w:r>
              <w:t>3</w:t>
            </w:r>
          </w:p>
        </w:tc>
        <w:tc>
          <w:tcPr>
            <w:tcW w:type="dxa" w:w="2340"/>
          </w:tcPr>
          <w:p>
            <w:r>
              <w:t>8</w:t>
            </w:r>
          </w:p>
        </w:tc>
        <w:tc>
          <w:tcPr>
            <w:tcW w:type="dxa" w:w="2340"/>
          </w:tcPr>
          <w:p>
            <w:r>
              <w:t>15</w:t>
            </w:r>
          </w:p>
        </w:tc>
      </w:tr>
      <w:tr>
        <w:tc>
          <w:tcPr>
            <w:tcW w:type="dxa" w:w="2340"/>
          </w:tcPr>
          <w:p>
            <w:r>
              <w:t>Diagnosis Paid ($5K-$8K)</w:t>
            </w:r>
          </w:p>
        </w:tc>
        <w:tc>
          <w:tcPr>
            <w:tcW w:type="dxa" w:w="2340"/>
          </w:tcPr>
          <w:p>
            <w:r>
              <w:t>1</w:t>
            </w:r>
          </w:p>
        </w:tc>
        <w:tc>
          <w:tcPr>
            <w:tcW w:type="dxa" w:w="2340"/>
          </w:tcPr>
          <w:p>
            <w:r>
              <w:t>3</w:t>
            </w:r>
          </w:p>
        </w:tc>
        <w:tc>
          <w:tcPr>
            <w:tcW w:type="dxa" w:w="2340"/>
          </w:tcPr>
          <w:p>
            <w:r>
              <w:t>5</w:t>
            </w:r>
          </w:p>
        </w:tc>
      </w:tr>
      <w:tr>
        <w:tc>
          <w:tcPr>
            <w:tcW w:type="dxa" w:w="2340"/>
          </w:tcPr>
          <w:p>
            <w:r>
              <w:t>Assessments Started ($10K-$25K)</w:t>
            </w:r>
          </w:p>
        </w:tc>
        <w:tc>
          <w:tcPr>
            <w:tcW w:type="dxa" w:w="2340"/>
          </w:tcPr>
          <w:p>
            <w:r>
              <w:t>0</w:t>
            </w:r>
          </w:p>
        </w:tc>
        <w:tc>
          <w:tcPr>
            <w:tcW w:type="dxa" w:w="2340"/>
          </w:tcPr>
          <w:p>
            <w:r>
              <w:t>1</w:t>
            </w:r>
          </w:p>
        </w:tc>
        <w:tc>
          <w:tcPr>
            <w:tcW w:type="dxa" w:w="2340"/>
          </w:tcPr>
          <w:p>
            <w:r>
              <w:t>2</w:t>
            </w:r>
          </w:p>
        </w:tc>
      </w:tr>
      <w:tr>
        <w:tc>
          <w:tcPr>
            <w:tcW w:type="dxa" w:w="2340"/>
          </w:tcPr>
          <w:p>
            <w:r>
              <w:t>Installation Proposals Sent</w:t>
            </w:r>
          </w:p>
        </w:tc>
        <w:tc>
          <w:tcPr>
            <w:tcW w:type="dxa" w:w="2340"/>
          </w:tcPr>
          <w:p>
            <w:r>
              <w:t>0</w:t>
            </w:r>
          </w:p>
        </w:tc>
        <w:tc>
          <w:tcPr>
            <w:tcW w:type="dxa" w:w="2340"/>
          </w:tcPr>
          <w:p>
            <w:r>
              <w:t>0</w:t>
            </w:r>
          </w:p>
        </w:tc>
        <w:tc>
          <w:tcPr>
            <w:tcW w:type="dxa" w:w="2340"/>
          </w:tcPr>
          <w:p>
            <w:r>
              <w:t>1</w:t>
            </w:r>
          </w:p>
        </w:tc>
      </w:tr>
      <w:tr>
        <w:tc>
          <w:tcPr>
            <w:tcW w:type="dxa" w:w="2340"/>
          </w:tcPr>
          <w:p>
            <w:r>
              <w:t>Stewardship Clients</w:t>
            </w:r>
          </w:p>
        </w:tc>
        <w:tc>
          <w:tcPr>
            <w:tcW w:type="dxa" w:w="2340"/>
          </w:tcPr>
          <w:p>
            <w:r>
              <w:t>0</w:t>
            </w:r>
          </w:p>
        </w:tc>
        <w:tc>
          <w:tcPr>
            <w:tcW w:type="dxa" w:w="2340"/>
          </w:tcPr>
          <w:p>
            <w:r>
              <w:t>0</w:t>
            </w:r>
          </w:p>
        </w:tc>
        <w:tc>
          <w:tcPr>
            <w:tcW w:type="dxa" w:w="2340"/>
          </w:tcPr>
          <w:p>
            <w:r>
              <w:t>1</w:t>
            </w:r>
          </w:p>
        </w:tc>
      </w:tr>
      <w:tr>
        <w:tc>
          <w:tcPr>
            <w:tcW w:type="dxa" w:w="2340"/>
          </w:tcPr>
          <w:p>
            <w:r>
              <w:t>Pipeline Value ($)</w:t>
            </w:r>
          </w:p>
        </w:tc>
        <w:tc>
          <w:tcPr>
            <w:tcW w:type="dxa" w:w="2340"/>
          </w:tcPr>
          <w:p>
            <w:r>
              <w:t>$15K</w:t>
            </w:r>
          </w:p>
        </w:tc>
        <w:tc>
          <w:tcPr>
            <w:tcW w:type="dxa" w:w="2340"/>
          </w:tcPr>
          <w:p>
            <w:r>
              <w:t>$75K</w:t>
            </w:r>
          </w:p>
        </w:tc>
        <w:tc>
          <w:tcPr>
            <w:tcW w:type="dxa" w:w="2340"/>
          </w:tcPr>
          <w:p>
            <w:r>
              <w:t>$200K+</w:t>
            </w:r>
          </w:p>
        </w:tc>
      </w:tr>
      <w:tr>
        <w:tc>
          <w:tcPr>
            <w:tcW w:type="dxa" w:w="2340"/>
          </w:tcPr>
          <w:p>
            <w:r>
              <w:t>Lighthouse Score (Performance)</w:t>
            </w:r>
          </w:p>
        </w:tc>
        <w:tc>
          <w:tcPr>
            <w:tcW w:type="dxa" w:w="2340"/>
          </w:tcPr>
          <w:p>
            <w:r>
              <w:t>&gt;70</w:t>
            </w:r>
          </w:p>
        </w:tc>
        <w:tc>
          <w:tcPr>
            <w:tcW w:type="dxa" w:w="2340"/>
          </w:tcPr>
          <w:p>
            <w:r>
              <w:t>&gt;80</w:t>
            </w:r>
          </w:p>
        </w:tc>
        <w:tc>
          <w:tcPr>
            <w:tcW w:type="dxa" w:w="2340"/>
          </w:tcPr>
          <w:p>
            <w:r>
              <w:t>&gt;85</w:t>
            </w:r>
          </w:p>
        </w:tc>
      </w:tr>
      <w:tr>
        <w:tc>
          <w:tcPr>
            <w:tcW w:type="dxa" w:w="2340"/>
          </w:tcPr>
          <w:p>
            <w:r>
              <w:t>Login Page Impression (1-10)</w:t>
            </w:r>
          </w:p>
        </w:tc>
        <w:tc>
          <w:tcPr>
            <w:tcW w:type="dxa" w:w="2340"/>
          </w:tcPr>
          <w:p>
            <w:r>
              <w:t>7</w:t>
            </w:r>
          </w:p>
        </w:tc>
        <w:tc>
          <w:tcPr>
            <w:tcW w:type="dxa" w:w="2340"/>
          </w:tcPr>
          <w:p>
            <w:r>
              <w:t>9</w:t>
            </w:r>
          </w:p>
        </w:tc>
        <w:tc>
          <w:tcPr>
            <w:tcW w:type="dxa" w:w="2340"/>
          </w:tcPr>
          <w:p>
            <w:r>
              <w:t>10</w:t>
            </w:r>
          </w:p>
        </w:tc>
      </w:tr>
      <w:tr>
        <w:tc>
          <w:tcPr>
            <w:tcW w:type="dxa" w:w="2340"/>
          </w:tcPr>
          <w:p>
            <w:r>
              <w:t>Console Errors (count)</w:t>
            </w:r>
          </w:p>
        </w:tc>
        <w:tc>
          <w:tcPr>
            <w:tcW w:type="dxa" w:w="2340"/>
          </w:tcPr>
          <w:p>
            <w:r>
              <w:t>&lt;10</w:t>
            </w:r>
          </w:p>
        </w:tc>
        <w:tc>
          <w:tcPr>
            <w:tcW w:type="dxa" w:w="2340"/>
          </w:tcPr>
          <w:p>
            <w:r>
              <w:t>0</w:t>
            </w:r>
          </w:p>
        </w:tc>
        <w:tc>
          <w:tcPr>
            <w:tcW w:type="dxa" w:w="2340"/>
          </w:tcPr>
          <w:p>
            <w:r>
              <w:t>0</w:t>
            </w:r>
          </w:p>
        </w:tc>
      </w:tr>
      <w:tr>
        <w:tc>
          <w:tcPr>
            <w:tcW w:type="dxa" w:w="2340"/>
          </w:tcPr>
          <w:p>
            <w:r>
              <w:t>API Response Time (avg ms)</w:t>
            </w:r>
          </w:p>
        </w:tc>
        <w:tc>
          <w:tcPr>
            <w:tcW w:type="dxa" w:w="2340"/>
          </w:tcPr>
          <w:p>
            <w:r>
              <w:t>&lt;500</w:t>
            </w:r>
          </w:p>
        </w:tc>
        <w:tc>
          <w:tcPr>
            <w:tcW w:type="dxa" w:w="2340"/>
          </w:tcPr>
          <w:p>
            <w:r>
              <w:t>&lt;300</w:t>
            </w:r>
          </w:p>
        </w:tc>
        <w:tc>
          <w:tcPr>
            <w:tcW w:type="dxa" w:w="2340"/>
          </w:tcPr>
          <w:p>
            <w:r>
              <w:t>&lt;200</w:t>
            </w:r>
          </w:p>
        </w:tc>
      </w:tr>
      <w:tr>
        <w:tc>
          <w:tcPr>
            <w:tcW w:type="dxa" w:w="2340"/>
          </w:tcPr>
          <w:p>
            <w:r>
              <w:t>Demo Artifacts Remaining</w:t>
            </w:r>
          </w:p>
        </w:tc>
        <w:tc>
          <w:tcPr>
            <w:tcW w:type="dxa" w:w="2340"/>
          </w:tcPr>
          <w:p>
            <w:r>
              <w:t>&lt;5</w:t>
            </w:r>
          </w:p>
        </w:tc>
        <w:tc>
          <w:tcPr>
            <w:tcW w:type="dxa" w:w="2340"/>
          </w:tcPr>
          <w:p>
            <w:r>
              <w:t>0</w:t>
            </w:r>
          </w:p>
        </w:tc>
        <w:tc>
          <w:tcPr>
            <w:tcW w:type="dxa" w:w="2340"/>
          </w:tcPr>
          <w:p>
            <w:r>
              <w:t>0</w:t>
            </w:r>
          </w:p>
        </w:tc>
      </w:tr>
      <w:tr>
        <w:tc>
          <w:tcPr>
            <w:tcW w:type="dxa" w:w="2340"/>
          </w:tcPr>
          <w:p>
            <w:r>
              <w:t>Case Studies Published</w:t>
            </w:r>
          </w:p>
        </w:tc>
        <w:tc>
          <w:tcPr>
            <w:tcW w:type="dxa" w:w="2340"/>
          </w:tcPr>
          <w:p>
            <w:r>
              <w:t>0</w:t>
            </w:r>
          </w:p>
        </w:tc>
        <w:tc>
          <w:tcPr>
            <w:tcW w:type="dxa" w:w="2340"/>
          </w:tcPr>
          <w:p>
            <w:r>
              <w:t>1</w:t>
            </w:r>
          </w:p>
        </w:tc>
        <w:tc>
          <w:tcPr>
            <w:tcW w:type="dxa" w:w="2340"/>
          </w:tcPr>
          <w:p>
            <w:r>
              <w:t>3</w:t>
            </w:r>
          </w:p>
        </w:tc>
      </w:tr>
      <w:tr>
        <w:tc>
          <w:tcPr>
            <w:tcW w:type="dxa" w:w="2340"/>
          </w:tcPr>
          <w:p>
            <w:r>
              <w:t>Testimonials Collected</w:t>
            </w:r>
          </w:p>
        </w:tc>
        <w:tc>
          <w:tcPr>
            <w:tcW w:type="dxa" w:w="2340"/>
          </w:tcPr>
          <w:p>
            <w:r>
              <w:t>0</w:t>
            </w:r>
          </w:p>
        </w:tc>
        <w:tc>
          <w:tcPr>
            <w:tcW w:type="dxa" w:w="2340"/>
          </w:tcPr>
          <w:p>
            <w:r>
              <w:t>1</w:t>
            </w:r>
          </w:p>
        </w:tc>
        <w:tc>
          <w:tcPr>
            <w:tcW w:type="dxa" w:w="2340"/>
          </w:tcPr>
          <w:p>
            <w:r>
              <w:t>3</w:t>
            </w:r>
          </w:p>
        </w:tc>
      </w:tr>
      <w:tr>
        <w:tc>
          <w:tcPr>
            <w:tcW w:type="dxa" w:w="2340"/>
          </w:tcPr>
          <w:p>
            <w:r>
              <w:t>Outreach Emails Sent</w:t>
            </w:r>
          </w:p>
        </w:tc>
        <w:tc>
          <w:tcPr>
            <w:tcW w:type="dxa" w:w="2340"/>
          </w:tcPr>
          <w:p>
            <w:r>
              <w:t>20</w:t>
            </w:r>
          </w:p>
        </w:tc>
        <w:tc>
          <w:tcPr>
            <w:tcW w:type="dxa" w:w="2340"/>
          </w:tcPr>
          <w:p>
            <w:r>
              <w:t>60</w:t>
            </w:r>
          </w:p>
        </w:tc>
        <w:tc>
          <w:tcPr>
            <w:tcW w:type="dxa" w:w="2340"/>
          </w:tcPr>
          <w:p>
            <w:r>
              <w:t>100</w:t>
            </w:r>
          </w:p>
        </w:tc>
      </w:tr>
      <w:tr>
        <w:tc>
          <w:tcPr>
            <w:tcW w:type="dxa" w:w="2340"/>
          </w:tcPr>
          <w:p>
            <w:r>
              <w:t>Response Rate (%)</w:t>
            </w:r>
          </w:p>
        </w:tc>
        <w:tc>
          <w:tcPr>
            <w:tcW w:type="dxa" w:w="2340"/>
          </w:tcPr>
          <w:p>
            <w:r>
              <w:t>15%</w:t>
            </w:r>
          </w:p>
        </w:tc>
        <w:tc>
          <w:tcPr>
            <w:tcW w:type="dxa" w:w="2340"/>
          </w:tcPr>
          <w:p>
            <w:r>
              <w:t>20%</w:t>
            </w:r>
          </w:p>
        </w:tc>
        <w:tc>
          <w:tcPr>
            <w:tcW w:type="dxa" w:w="2340"/>
          </w:tcPr>
          <w:p>
            <w:r>
              <w:t>25%</w:t>
            </w:r>
          </w:p>
        </w:tc>
      </w:tr>
    </w:tbl>
    <w:p/>
    <w:p>
      <w:pPr>
        <w:pStyle w:val="Heading2"/>
      </w:pPr>
      <w:r>
        <w:t>16.2 Client Health Scorecard</w:t>
      </w:r>
    </w:p>
    <w:p>
      <w:r>
        <w:t>Once you have stewardship clients, track their health with this scorecard:</w:t>
      </w:r>
    </w:p>
    <w:p>
      <w:r>
        <w:rPr>
          <w:b/>
        </w:rPr>
        <w:t xml:space="preserve">☐ Login Frequency: </w:t>
      </w:r>
      <w:r>
        <w:t>Weekly active users vs total users. Green: &gt;80%. Amber: 50-80%. Red: &lt;50%.</w:t>
      </w:r>
    </w:p>
    <w:p>
      <w:r>
        <w:rPr>
          <w:b/>
        </w:rPr>
        <w:t xml:space="preserve">☐ Feature Adoption: </w:t>
      </w:r>
      <w:r>
        <w:t>Which portals and features are being used. Track per-user, per-portal.</w:t>
      </w:r>
    </w:p>
    <w:p>
      <w:r>
        <w:rPr>
          <w:b/>
        </w:rPr>
        <w:t xml:space="preserve">☐ Decision Velocity: </w:t>
      </w:r>
      <w:r>
        <w:t>How many playbook steps are completed per week. Higher = more engaged.</w:t>
      </w:r>
    </w:p>
    <w:p>
      <w:r>
        <w:rPr>
          <w:b/>
        </w:rPr>
        <w:t xml:space="preserve">☐ MBR Attendance: </w:t>
      </w:r>
      <w:r>
        <w:t>Are the right people attending the Monthly Business Review? Track by role.</w:t>
      </w:r>
    </w:p>
    <w:p>
      <w:r>
        <w:rPr>
          <w:b/>
        </w:rPr>
        <w:t xml:space="preserve">☐ Support Ticket Volume: </w:t>
      </w:r>
      <w:r>
        <w:t>Trending up = friction. Trending down = adoption. Flat = stable.</w:t>
      </w:r>
    </w:p>
    <w:p>
      <w:r>
        <w:rPr>
          <w:b/>
        </w:rPr>
        <w:t xml:space="preserve">☐ NPS / Satisfaction: </w:t>
      </w:r>
      <w:r>
        <w:t>Quarterly survey. Target: &gt;8/10. Below 7 = intervention needed.</w:t>
      </w:r>
    </w:p>
    <w:p>
      <w:r>
        <w:rPr>
          <w:b/>
        </w:rPr>
        <w:t xml:space="preserve">☐ Data Freshness: </w:t>
      </w:r>
      <w:r>
        <w:t>Is the client keeping their data updated? Stale data = disengagement.</w:t>
      </w:r>
    </w:p>
    <w:p>
      <w:r>
        <w:rPr>
          <w:b/>
        </w:rPr>
        <w:t xml:space="preserve">☐ Expansion Signals: </w:t>
      </w:r>
      <w:r>
        <w:t>Are they asking about additional portals, integrations, or features?</w:t>
      </w:r>
    </w:p>
    <w:p>
      <w:pPr>
        <w:pStyle w:val="Heading2"/>
      </w:pPr>
      <w:r>
        <w:t>16.3 Revenue Forecasting Model</w:t>
      </w:r>
    </w:p>
    <w:p>
      <w:r>
        <w:t>Use this model to forecast revenue over 12 months:</w:t>
      </w:r>
    </w:p>
    <w:p>
      <w:r>
        <w:t>Assumptions: First Installation closes at Day 75. First Stewardship starts Day 80. Second Installation closes at Day 120.</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Month</w:t>
            </w:r>
          </w:p>
        </w:tc>
        <w:tc>
          <w:tcPr>
            <w:tcW w:type="dxa" w:w="2340"/>
          </w:tcPr>
          <w:p>
            <w:r>
              <w:t>Installation Revenue</w:t>
            </w:r>
          </w:p>
        </w:tc>
        <w:tc>
          <w:tcPr>
            <w:tcW w:type="dxa" w:w="2340"/>
          </w:tcPr>
          <w:p>
            <w:r>
              <w:t>Stewardship Revenue</w:t>
            </w:r>
          </w:p>
        </w:tc>
        <w:tc>
          <w:tcPr>
            <w:tcW w:type="dxa" w:w="2340"/>
          </w:tcPr>
          <w:p>
            <w:r>
              <w:t>Total MRR</w:t>
            </w:r>
          </w:p>
        </w:tc>
      </w:tr>
      <w:tr>
        <w:tc>
          <w:tcPr>
            <w:tcW w:type="dxa" w:w="2340"/>
          </w:tcPr>
          <w:p>
            <w:r>
              <w:t>Month 1</w:t>
            </w:r>
          </w:p>
        </w:tc>
        <w:tc>
          <w:tcPr>
            <w:tcW w:type="dxa" w:w="2340"/>
          </w:tcPr>
          <w:p>
            <w:r>
              <w:t>$0</w:t>
            </w:r>
          </w:p>
        </w:tc>
        <w:tc>
          <w:tcPr>
            <w:tcW w:type="dxa" w:w="2340"/>
          </w:tcPr>
          <w:p>
            <w:r>
              <w:t>$0</w:t>
            </w:r>
          </w:p>
        </w:tc>
        <w:tc>
          <w:tcPr>
            <w:tcW w:type="dxa" w:w="2340"/>
          </w:tcPr>
          <w:p>
            <w:r>
              <w:t>$0</w:t>
            </w:r>
          </w:p>
        </w:tc>
      </w:tr>
      <w:tr>
        <w:tc>
          <w:tcPr>
            <w:tcW w:type="dxa" w:w="2340"/>
          </w:tcPr>
          <w:p>
            <w:r>
              <w:t>Month 2</w:t>
            </w:r>
          </w:p>
        </w:tc>
        <w:tc>
          <w:tcPr>
            <w:tcW w:type="dxa" w:w="2340"/>
          </w:tcPr>
          <w:p>
            <w:r>
              <w:t>$0</w:t>
            </w:r>
          </w:p>
        </w:tc>
        <w:tc>
          <w:tcPr>
            <w:tcW w:type="dxa" w:w="2340"/>
          </w:tcPr>
          <w:p>
            <w:r>
              <w:t>$0</w:t>
            </w:r>
          </w:p>
        </w:tc>
        <w:tc>
          <w:tcPr>
            <w:tcW w:type="dxa" w:w="2340"/>
          </w:tcPr>
          <w:p>
            <w:r>
              <w:t>$0</w:t>
            </w:r>
          </w:p>
        </w:tc>
      </w:tr>
      <w:tr>
        <w:tc>
          <w:tcPr>
            <w:tcW w:type="dxa" w:w="2340"/>
          </w:tcPr>
          <w:p>
            <w:r>
              <w:t>Month 3</w:t>
            </w:r>
          </w:p>
        </w:tc>
        <w:tc>
          <w:tcPr>
            <w:tcW w:type="dxa" w:w="2340"/>
          </w:tcPr>
          <w:p>
            <w:r>
              <w:t>$50K (Pilot)</w:t>
            </w:r>
          </w:p>
        </w:tc>
        <w:tc>
          <w:tcPr>
            <w:tcW w:type="dxa" w:w="2340"/>
          </w:tcPr>
          <w:p>
            <w:r>
              <w:t>$0</w:t>
            </w:r>
          </w:p>
        </w:tc>
        <w:tc>
          <w:tcPr>
            <w:tcW w:type="dxa" w:w="2340"/>
          </w:tcPr>
          <w:p>
            <w:r>
              <w:t>$50K</w:t>
            </w:r>
          </w:p>
        </w:tc>
      </w:tr>
      <w:tr>
        <w:tc>
          <w:tcPr>
            <w:tcW w:type="dxa" w:w="2340"/>
          </w:tcPr>
          <w:p>
            <w:r>
              <w:t>Month 4</w:t>
            </w:r>
          </w:p>
        </w:tc>
        <w:tc>
          <w:tcPr>
            <w:tcW w:type="dxa" w:w="2340"/>
          </w:tcPr>
          <w:p>
            <w:r>
              <w:t>$0</w:t>
            </w:r>
          </w:p>
        </w:tc>
        <w:tc>
          <w:tcPr>
            <w:tcW w:type="dxa" w:w="2340"/>
          </w:tcPr>
          <w:p>
            <w:r>
              <w:t>$15K</w:t>
            </w:r>
          </w:p>
        </w:tc>
        <w:tc>
          <w:tcPr>
            <w:tcW w:type="dxa" w:w="2340"/>
          </w:tcPr>
          <w:p>
            <w:r>
              <w:t>$15K</w:t>
            </w:r>
          </w:p>
        </w:tc>
      </w:tr>
      <w:tr>
        <w:tc>
          <w:tcPr>
            <w:tcW w:type="dxa" w:w="2340"/>
          </w:tcPr>
          <w:p>
            <w:r>
              <w:t>Month 5</w:t>
            </w:r>
          </w:p>
        </w:tc>
        <w:tc>
          <w:tcPr>
            <w:tcW w:type="dxa" w:w="2340"/>
          </w:tcPr>
          <w:p>
            <w:r>
              <w:t>$100K</w:t>
            </w:r>
          </w:p>
        </w:tc>
        <w:tc>
          <w:tcPr>
            <w:tcW w:type="dxa" w:w="2340"/>
          </w:tcPr>
          <w:p>
            <w:r>
              <w:t>$15K</w:t>
            </w:r>
          </w:p>
        </w:tc>
        <w:tc>
          <w:tcPr>
            <w:tcW w:type="dxa" w:w="2340"/>
          </w:tcPr>
          <w:p>
            <w:r>
              <w:t>$115K</w:t>
            </w:r>
          </w:p>
        </w:tc>
      </w:tr>
      <w:tr>
        <w:tc>
          <w:tcPr>
            <w:tcW w:type="dxa" w:w="2340"/>
          </w:tcPr>
          <w:p>
            <w:r>
              <w:t>Month 6</w:t>
            </w:r>
          </w:p>
        </w:tc>
        <w:tc>
          <w:tcPr>
            <w:tcW w:type="dxa" w:w="2340"/>
          </w:tcPr>
          <w:p>
            <w:r>
              <w:t>$0</w:t>
            </w:r>
          </w:p>
        </w:tc>
        <w:tc>
          <w:tcPr>
            <w:tcW w:type="dxa" w:w="2340"/>
          </w:tcPr>
          <w:p>
            <w:r>
              <w:t>$30K</w:t>
            </w:r>
          </w:p>
        </w:tc>
        <w:tc>
          <w:tcPr>
            <w:tcW w:type="dxa" w:w="2340"/>
          </w:tcPr>
          <w:p>
            <w:r>
              <w:t>$30K</w:t>
            </w:r>
          </w:p>
        </w:tc>
      </w:tr>
      <w:tr>
        <w:tc>
          <w:tcPr>
            <w:tcW w:type="dxa" w:w="2340"/>
          </w:tcPr>
          <w:p>
            <w:r>
              <w:t>Month 7</w:t>
            </w:r>
          </w:p>
        </w:tc>
        <w:tc>
          <w:tcPr>
            <w:tcW w:type="dxa" w:w="2340"/>
          </w:tcPr>
          <w:p>
            <w:r>
              <w:t>$150K</w:t>
            </w:r>
          </w:p>
        </w:tc>
        <w:tc>
          <w:tcPr>
            <w:tcW w:type="dxa" w:w="2340"/>
          </w:tcPr>
          <w:p>
            <w:r>
              <w:t>$30K</w:t>
            </w:r>
          </w:p>
        </w:tc>
        <w:tc>
          <w:tcPr>
            <w:tcW w:type="dxa" w:w="2340"/>
          </w:tcPr>
          <w:p>
            <w:r>
              <w:t>$180K</w:t>
            </w:r>
          </w:p>
        </w:tc>
      </w:tr>
      <w:tr>
        <w:tc>
          <w:tcPr>
            <w:tcW w:type="dxa" w:w="2340"/>
          </w:tcPr>
          <w:p>
            <w:r>
              <w:t>Month 8</w:t>
            </w:r>
          </w:p>
        </w:tc>
        <w:tc>
          <w:tcPr>
            <w:tcW w:type="dxa" w:w="2340"/>
          </w:tcPr>
          <w:p>
            <w:r>
              <w:t>$0</w:t>
            </w:r>
          </w:p>
        </w:tc>
        <w:tc>
          <w:tcPr>
            <w:tcW w:type="dxa" w:w="2340"/>
          </w:tcPr>
          <w:p>
            <w:r>
              <w:t>$45K</w:t>
            </w:r>
          </w:p>
        </w:tc>
        <w:tc>
          <w:tcPr>
            <w:tcW w:type="dxa" w:w="2340"/>
          </w:tcPr>
          <w:p>
            <w:r>
              <w:t>$45K</w:t>
            </w:r>
          </w:p>
        </w:tc>
      </w:tr>
      <w:tr>
        <w:tc>
          <w:tcPr>
            <w:tcW w:type="dxa" w:w="2340"/>
          </w:tcPr>
          <w:p>
            <w:r>
              <w:t>Month 9</w:t>
            </w:r>
          </w:p>
        </w:tc>
        <w:tc>
          <w:tcPr>
            <w:tcW w:type="dxa" w:w="2340"/>
          </w:tcPr>
          <w:p>
            <w:r>
              <w:t>$150K</w:t>
            </w:r>
          </w:p>
        </w:tc>
        <w:tc>
          <w:tcPr>
            <w:tcW w:type="dxa" w:w="2340"/>
          </w:tcPr>
          <w:p>
            <w:r>
              <w:t>$45K</w:t>
            </w:r>
          </w:p>
        </w:tc>
        <w:tc>
          <w:tcPr>
            <w:tcW w:type="dxa" w:w="2340"/>
          </w:tcPr>
          <w:p>
            <w:r>
              <w:t>$195K</w:t>
            </w:r>
          </w:p>
        </w:tc>
      </w:tr>
      <w:tr>
        <w:tc>
          <w:tcPr>
            <w:tcW w:type="dxa" w:w="2340"/>
          </w:tcPr>
          <w:p>
            <w:r>
              <w:t>Month 10</w:t>
            </w:r>
          </w:p>
        </w:tc>
        <w:tc>
          <w:tcPr>
            <w:tcW w:type="dxa" w:w="2340"/>
          </w:tcPr>
          <w:p>
            <w:r>
              <w:t>$0</w:t>
            </w:r>
          </w:p>
        </w:tc>
        <w:tc>
          <w:tcPr>
            <w:tcW w:type="dxa" w:w="2340"/>
          </w:tcPr>
          <w:p>
            <w:r>
              <w:t>$60K</w:t>
            </w:r>
          </w:p>
        </w:tc>
        <w:tc>
          <w:tcPr>
            <w:tcW w:type="dxa" w:w="2340"/>
          </w:tcPr>
          <w:p>
            <w:r>
              <w:t>$60K</w:t>
            </w:r>
          </w:p>
        </w:tc>
      </w:tr>
      <w:tr>
        <w:tc>
          <w:tcPr>
            <w:tcW w:type="dxa" w:w="2340"/>
          </w:tcPr>
          <w:p>
            <w:r>
              <w:t>Month 11</w:t>
            </w:r>
          </w:p>
        </w:tc>
        <w:tc>
          <w:tcPr>
            <w:tcW w:type="dxa" w:w="2340"/>
          </w:tcPr>
          <w:p>
            <w:r>
              <w:t>$150K</w:t>
            </w:r>
          </w:p>
        </w:tc>
        <w:tc>
          <w:tcPr>
            <w:tcW w:type="dxa" w:w="2340"/>
          </w:tcPr>
          <w:p>
            <w:r>
              <w:t>$60K</w:t>
            </w:r>
          </w:p>
        </w:tc>
        <w:tc>
          <w:tcPr>
            <w:tcW w:type="dxa" w:w="2340"/>
          </w:tcPr>
          <w:p>
            <w:r>
              <w:t>$210K</w:t>
            </w:r>
          </w:p>
        </w:tc>
      </w:tr>
      <w:tr>
        <w:tc>
          <w:tcPr>
            <w:tcW w:type="dxa" w:w="2340"/>
          </w:tcPr>
          <w:p>
            <w:r>
              <w:t>Month 12</w:t>
            </w:r>
          </w:p>
        </w:tc>
        <w:tc>
          <w:tcPr>
            <w:tcW w:type="dxa" w:w="2340"/>
          </w:tcPr>
          <w:p>
            <w:r>
              <w:t>$150K</w:t>
            </w:r>
          </w:p>
        </w:tc>
        <w:tc>
          <w:tcPr>
            <w:tcW w:type="dxa" w:w="2340"/>
          </w:tcPr>
          <w:p>
            <w:r>
              <w:t>$75K</w:t>
            </w:r>
          </w:p>
        </w:tc>
        <w:tc>
          <w:tcPr>
            <w:tcW w:type="dxa" w:w="2340"/>
          </w:tcPr>
          <w:p>
            <w:r>
              <w:t>$225K</w:t>
            </w:r>
          </w:p>
        </w:tc>
      </w:tr>
    </w:tbl>
    <w:p/>
    <w:p>
      <w:r>
        <w:rPr>
          <w:b/>
        </w:rPr>
        <w:t xml:space="preserve">Year 1 Total: </w:t>
      </w:r>
      <w:r>
        <w:t>$750K installation + $375K stewardship = $1.125M potential revenue.</w:t>
      </w:r>
    </w:p>
    <w:p>
      <w:r>
        <w:br w:type="page"/>
      </w:r>
    </w:p>
    <w:p>
      <w:pPr>
        <w:pStyle w:val="Heading1"/>
      </w:pPr>
      <w:r>
        <w:t>PART XVII: RISK REGISTER &amp; MITIGATION STRATEGIES</w:t>
      </w:r>
    </w:p>
    <w:p>
      <w:r>
        <w:t>Every business has risks. Documenting them upfront prevents surprises. Here is Decision OS's risk register:</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w:t>
            </w:r>
          </w:p>
        </w:tc>
        <w:tc>
          <w:tcPr>
            <w:tcW w:type="dxa" w:w="2340"/>
          </w:tcPr>
          <w:p>
            <w:r>
              <w:t>Probability</w:t>
            </w:r>
          </w:p>
        </w:tc>
        <w:tc>
          <w:tcPr>
            <w:tcW w:type="dxa" w:w="2340"/>
          </w:tcPr>
          <w:p>
            <w:r>
              <w:t>Impact</w:t>
            </w:r>
          </w:p>
        </w:tc>
        <w:tc>
          <w:tcPr>
            <w:tcW w:type="dxa" w:w="2340"/>
          </w:tcPr>
          <w:p>
            <w:r>
              <w:t>Mitigation</w:t>
            </w:r>
          </w:p>
        </w:tc>
      </w:tr>
      <w:tr>
        <w:tc>
          <w:tcPr>
            <w:tcW w:type="dxa" w:w="2340"/>
          </w:tcPr>
          <w:p>
            <w:r>
              <w:t>No clients convert from Walkthrough to Diagnosis</w:t>
            </w:r>
          </w:p>
        </w:tc>
        <w:tc>
          <w:tcPr>
            <w:tcW w:type="dxa" w:w="2340"/>
          </w:tcPr>
          <w:p>
            <w:r>
              <w:t>Medium</w:t>
            </w:r>
          </w:p>
        </w:tc>
        <w:tc>
          <w:tcPr>
            <w:tcW w:type="dxa" w:w="2340"/>
          </w:tcPr>
          <w:p>
            <w:r>
              <w:t>High</w:t>
            </w:r>
          </w:p>
        </w:tc>
        <w:tc>
          <w:tcPr>
            <w:tcW w:type="dxa" w:w="2340"/>
          </w:tcPr>
          <w:p>
            <w:r>
              <w:t>Improve demo script, lower Diagnosis price to $3K for first 3 clients</w:t>
            </w:r>
          </w:p>
        </w:tc>
      </w:tr>
      <w:tr>
        <w:tc>
          <w:tcPr>
            <w:tcW w:type="dxa" w:w="2340"/>
          </w:tcPr>
          <w:p>
            <w:r>
              <w:t>Security breach during demo</w:t>
            </w:r>
          </w:p>
        </w:tc>
        <w:tc>
          <w:tcPr>
            <w:tcW w:type="dxa" w:w="2340"/>
          </w:tcPr>
          <w:p>
            <w:r>
              <w:t>Low</w:t>
            </w:r>
          </w:p>
        </w:tc>
        <w:tc>
          <w:tcPr>
            <w:tcW w:type="dxa" w:w="2340"/>
          </w:tcPr>
          <w:p>
            <w:r>
              <w:t>Critical</w:t>
            </w:r>
          </w:p>
        </w:tc>
        <w:tc>
          <w:tcPr>
            <w:tcW w:type="dxa" w:w="2340"/>
          </w:tcPr>
          <w:p>
            <w:r>
              <w:t>Deploy to separate demo environment, never use production data</w:t>
            </w:r>
          </w:p>
        </w:tc>
      </w:tr>
      <w:tr>
        <w:tc>
          <w:tcPr>
            <w:tcW w:type="dxa" w:w="2340"/>
          </w:tcPr>
          <w:p>
            <w:r>
              <w:t>Render cold start during live demo</w:t>
            </w:r>
          </w:p>
        </w:tc>
        <w:tc>
          <w:tcPr>
            <w:tcW w:type="dxa" w:w="2340"/>
          </w:tcPr>
          <w:p>
            <w:r>
              <w:t>High</w:t>
            </w:r>
          </w:p>
        </w:tc>
        <w:tc>
          <w:tcPr>
            <w:tcW w:type="dxa" w:w="2340"/>
          </w:tcPr>
          <w:p>
            <w:r>
              <w:t>High</w:t>
            </w:r>
          </w:p>
        </w:tc>
        <w:tc>
          <w:tcPr>
            <w:tcW w:type="dxa" w:w="2340"/>
          </w:tcPr>
          <w:p>
            <w:r>
              <w:t>Upgrade to paid tier ($7/mo) or use keep-alive ping</w:t>
            </w:r>
          </w:p>
        </w:tc>
      </w:tr>
      <w:tr>
        <w:tc>
          <w:tcPr>
            <w:tcW w:type="dxa" w:w="2340"/>
          </w:tcPr>
          <w:p>
            <w:r>
              <w:t>Client asks for feature you do not have</w:t>
            </w:r>
          </w:p>
        </w:tc>
        <w:tc>
          <w:tcPr>
            <w:tcW w:type="dxa" w:w="2340"/>
          </w:tcPr>
          <w:p>
            <w:r>
              <w:t>High</w:t>
            </w:r>
          </w:p>
        </w:tc>
        <w:tc>
          <w:tcPr>
            <w:tcW w:type="dxa" w:w="2340"/>
          </w:tcPr>
          <w:p>
            <w:r>
              <w:t>Medium</w:t>
            </w:r>
          </w:p>
        </w:tc>
        <w:tc>
          <w:tcPr>
            <w:tcW w:type="dxa" w:w="2340"/>
          </w:tcPr>
          <w:p>
            <w:r>
              <w:t>"That is on our roadmap. The Assessment stage will define exactly what you need."</w:t>
            </w:r>
          </w:p>
        </w:tc>
      </w:tr>
      <w:tr>
        <w:tc>
          <w:tcPr>
            <w:tcW w:type="dxa" w:w="2340"/>
          </w:tcPr>
          <w:p>
            <w:r>
              <w:t>Competitor launches similar product</w:t>
            </w:r>
          </w:p>
        </w:tc>
        <w:tc>
          <w:tcPr>
            <w:tcW w:type="dxa" w:w="2340"/>
          </w:tcPr>
          <w:p>
            <w:r>
              <w:t>Low</w:t>
            </w:r>
          </w:p>
        </w:tc>
        <w:tc>
          <w:tcPr>
            <w:tcW w:type="dxa" w:w="2340"/>
          </w:tcPr>
          <w:p>
            <w:r>
              <w:t>Medium</w:t>
            </w:r>
          </w:p>
        </w:tc>
        <w:tc>
          <w:tcPr>
            <w:tcW w:type="dxa" w:w="2340"/>
          </w:tcPr>
          <w:p>
            <w:r>
              <w:t>Move fast. First-mover advantage in category creation is massive.</w:t>
            </w:r>
          </w:p>
        </w:tc>
      </w:tr>
      <w:tr>
        <w:tc>
          <w:tcPr>
            <w:tcW w:type="dxa" w:w="2340"/>
          </w:tcPr>
          <w:p>
            <w:r>
              <w:t>Founder burnout (solo operation)</w:t>
            </w:r>
          </w:p>
        </w:tc>
        <w:tc>
          <w:tcPr>
            <w:tcW w:type="dxa" w:w="2340"/>
          </w:tcPr>
          <w:p>
            <w:r>
              <w:t>Medium</w:t>
            </w:r>
          </w:p>
        </w:tc>
        <w:tc>
          <w:tcPr>
            <w:tcW w:type="dxa" w:w="2340"/>
          </w:tcPr>
          <w:p>
            <w:r>
              <w:t>Critical</w:t>
            </w:r>
          </w:p>
        </w:tc>
        <w:tc>
          <w:tcPr>
            <w:tcW w:type="dxa" w:w="2340"/>
          </w:tcPr>
          <w:p>
            <w:r>
              <w:t>Hire Solutions Associate at $30K-$50K MRR. Document all processes now.</w:t>
            </w:r>
          </w:p>
        </w:tc>
      </w:tr>
      <w:tr>
        <w:tc>
          <w:tcPr>
            <w:tcW w:type="dxa" w:w="2340"/>
          </w:tcPr>
          <w:p>
            <w:r>
              <w:t>Supabase free tier limits hit</w:t>
            </w:r>
          </w:p>
        </w:tc>
        <w:tc>
          <w:tcPr>
            <w:tcW w:type="dxa" w:w="2340"/>
          </w:tcPr>
          <w:p>
            <w:r>
              <w:t>Medium</w:t>
            </w:r>
          </w:p>
        </w:tc>
        <w:tc>
          <w:tcPr>
            <w:tcW w:type="dxa" w:w="2340"/>
          </w:tcPr>
          <w:p>
            <w:r>
              <w:t>Low</w:t>
            </w:r>
          </w:p>
        </w:tc>
        <w:tc>
          <w:tcPr>
            <w:tcW w:type="dxa" w:w="2340"/>
          </w:tcPr>
          <w:p>
            <w:r>
              <w:t>Upgrade to Pro ($25/mo) — trivial cost vs revenue</w:t>
            </w:r>
          </w:p>
        </w:tc>
      </w:tr>
      <w:tr>
        <w:tc>
          <w:tcPr>
            <w:tcW w:type="dxa" w:w="2340"/>
          </w:tcPr>
          <w:p>
            <w:r>
              <w:t>Client data loss or corruption</w:t>
            </w:r>
          </w:p>
        </w:tc>
        <w:tc>
          <w:tcPr>
            <w:tcW w:type="dxa" w:w="2340"/>
          </w:tcPr>
          <w:p>
            <w:r>
              <w:t>Low</w:t>
            </w:r>
          </w:p>
        </w:tc>
        <w:tc>
          <w:tcPr>
            <w:tcW w:type="dxa" w:w="2340"/>
          </w:tcPr>
          <w:p>
            <w:r>
              <w:t>Critical</w:t>
            </w:r>
          </w:p>
        </w:tc>
        <w:tc>
          <w:tcPr>
            <w:tcW w:type="dxa" w:w="2340"/>
          </w:tcPr>
          <w:p>
            <w:r>
              <w:t>Daily backups, RLS policies, audit logging, tested restore procedure</w:t>
            </w:r>
          </w:p>
        </w:tc>
      </w:tr>
      <w:tr>
        <w:tc>
          <w:tcPr>
            <w:tcW w:type="dxa" w:w="2340"/>
          </w:tcPr>
          <w:p>
            <w:r>
              <w:t>PDF export fails during Assessment delivery</w:t>
            </w:r>
          </w:p>
        </w:tc>
        <w:tc>
          <w:tcPr>
            <w:tcW w:type="dxa" w:w="2340"/>
          </w:tcPr>
          <w:p>
            <w:r>
              <w:t>Medium</w:t>
            </w:r>
          </w:p>
        </w:tc>
        <w:tc>
          <w:tcPr>
            <w:tcW w:type="dxa" w:w="2340"/>
          </w:tcPr>
          <w:p>
            <w:r>
              <w:t>High</w:t>
            </w:r>
          </w:p>
        </w:tc>
        <w:tc>
          <w:tcPr>
            <w:tcW w:type="dxa" w:w="2340"/>
          </w:tcPr>
          <w:p>
            <w:r>
              <w:t>Build and test Puppeteer integration before first Assessment</w:t>
            </w:r>
          </w:p>
        </w:tc>
      </w:tr>
      <w:tr>
        <w:tc>
          <w:tcPr>
            <w:tcW w:type="dxa" w:w="2340"/>
          </w:tcPr>
          <w:p>
            <w:r>
              <w:t>Scope creep during Installation</w:t>
            </w:r>
          </w:p>
        </w:tc>
        <w:tc>
          <w:tcPr>
            <w:tcW w:type="dxa" w:w="2340"/>
          </w:tcPr>
          <w:p>
            <w:r>
              <w:t>High</w:t>
            </w:r>
          </w:p>
        </w:tc>
        <w:tc>
          <w:tcPr>
            <w:tcW w:type="dxa" w:w="2340"/>
          </w:tcPr>
          <w:p>
            <w:r>
              <w:t>Medium</w:t>
            </w:r>
          </w:p>
        </w:tc>
        <w:tc>
          <w:tcPr>
            <w:tcW w:type="dxa" w:w="2340"/>
          </w:tcPr>
          <w:p>
            <w:r>
              <w:t>Strict change order process. Additional scope = additional cost.</w:t>
            </w:r>
          </w:p>
        </w:tc>
      </w:tr>
    </w:tbl>
    <w:p>
      <w:r>
        <w:br w:type="page"/>
      </w:r>
    </w:p>
    <w:p>
      <w:pPr>
        <w:pStyle w:val="Heading1"/>
      </w:pPr>
      <w:r>
        <w:t>PART XVIII: READY-TO-USE TEMPLATES &amp; SCRIPTS</w:t>
      </w:r>
    </w:p>
    <w:p>
      <w:pPr>
        <w:pStyle w:val="Heading2"/>
      </w:pPr>
      <w:r>
        <w:t>18.1 Walkthrough Opening Script</w:t>
      </w:r>
    </w:p>
    <w:p>
      <w:r>
        <w:t>"Thank you for your time today. I am going to show you something different from what you have seen before — not a dashboard, not a reporting tool, but a decision system that tells your executive team exactly what to do next to drive growth.</w:t>
        <w:br/>
        <w:br/>
        <w:t>I will walk you through it using sample data from a SaaS company similar to yours in size and stage. The demo takes about 30 minutes, and at the end, I will share what a next step could look like if this resonates.</w:t>
        <w:br/>
        <w:br/>
        <w:t>Let me share my screen."</w:t>
      </w:r>
    </w:p>
    <w:p>
      <w:pPr>
        <w:pStyle w:val="Heading2"/>
      </w:pPr>
      <w:r>
        <w:t>18.2 Diagnosis Kickoff Email</w:t>
      </w:r>
    </w:p>
    <w:p>
      <w:r>
        <w:t>Subject: Decision OS — Diagnosis Kickoff &amp; Data Requirements</w:t>
        <w:br/>
        <w:br/>
        <w:t>Hi [Name],</w:t>
        <w:br/>
        <w:br/>
        <w:t>Thank you for moving forward with the Qualification Diagnosis. I am excited to dig into your data and show you what Decision OS can surface.</w:t>
        <w:br/>
        <w:br/>
        <w:t>To get started, I need the following:</w:t>
        <w:br/>
        <w:br/>
        <w:t>1. CRM Pipeline Export — All open opportunities with: company name, deal value, stage, probability, close date, and owner. CSV format, last 12 months.</w:t>
        <w:br/>
        <w:br/>
        <w:t>2. Financial Summary — Monthly MRR/ARR, burn rate, runway, cash on hand, and gross margin. CSV or spreadsheet, last 12 months.</w:t>
        <w:br/>
        <w:br/>
        <w:t>3. Customer Accounts — All active accounts with: name, tier, ARR, health score (if tracked), and renewal date. CSV format.</w:t>
        <w:br/>
        <w:br/>
        <w:t>Timeline: Once I receive the data, the Diagnosis takes 1-2 weeks. I will send you a live preview link and schedule a 60-minute review session.</w:t>
        <w:br/>
        <w:br/>
        <w:t>Please let me know if you have any questions about the data format or requirements.</w:t>
        <w:br/>
        <w:br/>
        <w:t>Best regards,</w:t>
        <w:br/>
        <w:t>[Your name]</w:t>
      </w:r>
    </w:p>
    <w:p>
      <w:pPr>
        <w:pStyle w:val="Heading2"/>
      </w:pPr>
      <w:r>
        <w:t>18.3 Assessment Proposal Template</w:t>
      </w:r>
    </w:p>
    <w:p>
      <w:pPr>
        <w:pStyle w:val="ListBullet"/>
      </w:pPr>
      <w:r>
        <w:t>☐ Title: "Decision Intelligence Assessment — [Client Name]"</w:t>
      </w:r>
    </w:p>
    <w:p>
      <w:pPr>
        <w:pStyle w:val="ListBullet"/>
      </w:pPr>
      <w:r>
        <w:t>☐ Scope: Analysis of [Client Name]'s executive decision-making processes, data infrastructure, and strategic gaps.</w:t>
      </w:r>
    </w:p>
    <w:p>
      <w:pPr>
        <w:pStyle w:val="ListBullet"/>
      </w:pPr>
      <w:r>
        <w:t>☐ Deliverables: Full Assessment report (15-20 pages), live Decision OS preview with client data, cost of inaction analysis.</w:t>
      </w:r>
    </w:p>
    <w:p>
      <w:pPr>
        <w:pStyle w:val="ListBullet"/>
      </w:pPr>
      <w:r>
        <w:t>☐ Timeline: 2-4 weeks from data receipt.</w:t>
      </w:r>
    </w:p>
    <w:p>
      <w:pPr>
        <w:pStyle w:val="ListBullet"/>
      </w:pPr>
      <w:r>
        <w:t>☐ Investment: $[10K-25K] depending on data complexity and scope.</w:t>
      </w:r>
    </w:p>
    <w:p>
      <w:pPr>
        <w:pStyle w:val="ListBullet"/>
      </w:pPr>
      <w:r>
        <w:t>☐ Team: [Your name], Decision OS Founder &amp; Lead Analyst.</w:t>
      </w:r>
    </w:p>
    <w:p>
      <w:pPr>
        <w:pStyle w:val="ListBullet"/>
      </w:pPr>
      <w:r>
        <w:t>☐ Next Steps: Sign proposal, provide data access, schedule kickoff call.</w:t>
      </w:r>
    </w:p>
    <w:p>
      <w:pPr>
        <w:pStyle w:val="ListBullet"/>
      </w:pPr>
      <w:r>
        <w:t>☐ Terms: 50% upfront, 50% on delivery. NDA provided upon request.</w:t>
      </w:r>
    </w:p>
    <w:p>
      <w:pPr>
        <w:pStyle w:val="Heading2"/>
      </w:pPr>
      <w:r>
        <w:t>18.4 Installation Statement of Work (SOW) Outline</w:t>
      </w:r>
    </w:p>
    <w:p>
      <w:r>
        <w:rPr>
          <w:b/>
        </w:rPr>
        <w:t xml:space="preserve">Scope: </w:t>
      </w:r>
      <w:r>
        <w:t>Full Decision OS deployment including [X] portals, [Y] integrations, custom branding, and data migration.</w:t>
      </w:r>
    </w:p>
    <w:p>
      <w:r>
        <w:rPr>
          <w:b/>
        </w:rPr>
        <w:t xml:space="preserve">Timeline: </w:t>
      </w:r>
      <w:r>
        <w:t>4-8 weeks from kickoff to go-live.</w:t>
      </w:r>
    </w:p>
    <w:p>
      <w:r>
        <w:rPr>
          <w:b/>
        </w:rPr>
        <w:t xml:space="preserve">Investment: </w:t>
      </w:r>
      <w:r>
        <w:t>$150,000 (installation) + $[15K-30K]/month (stewardship).</w:t>
      </w:r>
    </w:p>
    <w:p>
      <w:r>
        <w:rPr>
          <w:b/>
        </w:rPr>
        <w:t xml:space="preserve">Payment Terms: </w:t>
      </w:r>
      <w:r>
        <w:t>3 milestones — 33% kickoff, 33% mid-point, 34% go-live.</w:t>
      </w:r>
    </w:p>
    <w:p>
      <w:r>
        <w:rPr>
          <w:b/>
        </w:rPr>
        <w:t xml:space="preserve">Stewardship Includes: </w:t>
      </w:r>
      <w:r>
        <w:t>Monthly Business Reviews, system monitoring, data health checks, playbook updates, priority support.</w:t>
      </w:r>
    </w:p>
    <w:p>
      <w:r>
        <w:rPr>
          <w:b/>
        </w:rPr>
        <w:t xml:space="preserve">Client Responsibilities: </w:t>
      </w:r>
      <w:r>
        <w:t>Data access, stakeholder availability for weekly check-ins, feedback within 48 hours.</w:t>
      </w:r>
    </w:p>
    <w:p>
      <w:r>
        <w:rPr>
          <w:b/>
        </w:rPr>
        <w:t xml:space="preserve">Change Orders: </w:t>
      </w:r>
      <w:r>
        <w:t>Additional scope beyond SOW is quoted separately and requires written approval.</w:t>
      </w:r>
    </w:p>
    <w:p>
      <w:r>
        <w:rPr>
          <w:b/>
        </w:rPr>
        <w:t xml:space="preserve">Intellectual Property: </w:t>
      </w:r>
      <w:r>
        <w:t>Decision OS platform is licensed, not sold. Client data remains client property.</w:t>
      </w:r>
    </w:p>
    <w:p>
      <w:r>
        <w:rPr>
          <w:b/>
        </w:rPr>
        <w:t xml:space="preserve">Termination: </w:t>
      </w:r>
      <w:r>
        <w:t>30-day written notice for stewardship. Installation fees are non-refundable.</w:t>
      </w:r>
    </w:p>
    <w:p>
      <w:pPr>
        <w:pStyle w:val="Heading2"/>
      </w:pPr>
      <w:r>
        <w:t>18.5 Post-Demo Internal Debrief Form</w:t>
      </w:r>
    </w:p>
    <w:p>
      <w:pPr>
        <w:pStyle w:val="ListBullet"/>
      </w:pPr>
      <w:r>
        <w:t>☐ Date and time of Walkthrough:</w:t>
      </w:r>
    </w:p>
    <w:p>
      <w:pPr>
        <w:pStyle w:val="ListBullet"/>
      </w:pPr>
      <w:r>
        <w:t>☐ Prospect name, company, role:</w:t>
      </w:r>
    </w:p>
    <w:p>
      <w:pPr>
        <w:pStyle w:val="ListBullet"/>
      </w:pPr>
      <w:r>
        <w:t>☐ Duration (actual vs planned):</w:t>
      </w:r>
    </w:p>
    <w:p>
      <w:pPr>
        <w:pStyle w:val="ListBullet"/>
      </w:pPr>
      <w:r>
        <w:t>☐ Which sections did you demo? (CEO/CFO/CRO/Scenarios/Playbooks)</w:t>
      </w:r>
    </w:p>
    <w:p>
      <w:pPr>
        <w:pStyle w:val="ListBullet"/>
      </w:pPr>
      <w:r>
        <w:t>☐ What was the prospect's initial reaction? (1-10 enthusiasm score)</w:t>
      </w:r>
    </w:p>
    <w:p>
      <w:pPr>
        <w:pStyle w:val="ListBullet"/>
      </w:pPr>
      <w:r>
        <w:t>☐ Which moment got the strongest reaction?</w:t>
      </w:r>
    </w:p>
    <w:p>
      <w:pPr>
        <w:pStyle w:val="ListBullet"/>
      </w:pPr>
      <w:r>
        <w:t>☐ What objections were raised?</w:t>
      </w:r>
    </w:p>
    <w:p>
      <w:pPr>
        <w:pStyle w:val="ListBullet"/>
      </w:pPr>
      <w:r>
        <w:t>☐ Did they ask about pricing? (Y/N — at what point?)</w:t>
      </w:r>
    </w:p>
    <w:p>
      <w:pPr>
        <w:pStyle w:val="ListBullet"/>
      </w:pPr>
      <w:r>
        <w:t>☐ Did they ask about their own data? (Y/N)</w:t>
      </w:r>
    </w:p>
    <w:p>
      <w:pPr>
        <w:pStyle w:val="ListBullet"/>
      </w:pPr>
      <w:r>
        <w:t>☐ Did they mention other tools they use?</w:t>
      </w:r>
    </w:p>
    <w:p>
      <w:pPr>
        <w:pStyle w:val="ListBullet"/>
      </w:pPr>
      <w:r>
        <w:t>☐ Did they agree to next step? (Diagnosis / Follow-up / Not interested)</w:t>
      </w:r>
    </w:p>
    <w:p>
      <w:pPr>
        <w:pStyle w:val="ListBullet"/>
      </w:pPr>
      <w:r>
        <w:t>☐ What would you change about this demo?</w:t>
      </w:r>
    </w:p>
    <w:p>
      <w:pPr>
        <w:pStyle w:val="ListBullet"/>
      </w:pPr>
      <w:r>
        <w:t>☐ Follow-up action items:</w:t>
      </w:r>
    </w:p>
    <w:p>
      <w:pPr>
        <w:pStyle w:val="ListBullet"/>
      </w:pPr>
      <w:r>
        <w:t>☐ Follow-up deadline: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F3D6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