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1Light"/>
        <w:tblW w:w="0" w:type="auto"/>
        <w:tblLook w:val="04A0" w:firstRow="1" w:lastRow="0" w:firstColumn="1" w:lastColumn="0" w:noHBand="0" w:noVBand="1"/>
      </w:tblPr>
      <w:tblGrid>
        <w:gridCol w:w="9350"/>
      </w:tblGrid>
      <w:tr w:rsidR="000C58FE" w:rsidRPr="00BB01E9" w14:paraId="7FF2947F" w14:textId="77777777" w:rsidTr="0057491E">
        <w:trPr>
          <w:cnfStyle w:val="100000000000" w:firstRow="1" w:lastRow="0" w:firstColumn="0" w:lastColumn="0" w:oddVBand="0" w:evenVBand="0" w:oddHBand="0" w:evenHBand="0" w:firstRowFirstColumn="0" w:firstRowLastColumn="0" w:lastRowFirstColumn="0" w:lastRowLastColumn="0"/>
          <w:trHeight w:val="1430"/>
        </w:trPr>
        <w:tc>
          <w:tcPr>
            <w:cnfStyle w:val="001000000000" w:firstRow="0" w:lastRow="0" w:firstColumn="1" w:lastColumn="0" w:oddVBand="0" w:evenVBand="0" w:oddHBand="0" w:evenHBand="0" w:firstRowFirstColumn="0" w:firstRowLastColumn="0" w:lastRowFirstColumn="0" w:lastRowLastColumn="0"/>
            <w:tcW w:w="9350" w:type="dxa"/>
          </w:tcPr>
          <w:p w14:paraId="4B340327" w14:textId="77777777" w:rsidR="000C58FE" w:rsidRPr="00BB01E9" w:rsidRDefault="000C58FE" w:rsidP="00EC3267">
            <w:pPr>
              <w:spacing w:line="276" w:lineRule="auto"/>
              <w:rPr>
                <w:rFonts w:ascii="Times New Roman" w:hAnsi="Times New Roman" w:cs="Times New Roman"/>
                <w:b w:val="0"/>
                <w:bCs w:val="0"/>
              </w:rPr>
            </w:pPr>
          </w:p>
          <w:p w14:paraId="6520711B" w14:textId="77777777" w:rsidR="000C58FE" w:rsidRPr="00BB01E9" w:rsidRDefault="000C58FE" w:rsidP="00EC3267">
            <w:pPr>
              <w:spacing w:line="276" w:lineRule="auto"/>
              <w:rPr>
                <w:rFonts w:ascii="Times New Roman" w:hAnsi="Times New Roman" w:cs="Times New Roman"/>
                <w:b w:val="0"/>
                <w:bCs w:val="0"/>
              </w:rPr>
            </w:pPr>
          </w:p>
          <w:p w14:paraId="31C57A53" w14:textId="013A8232" w:rsidR="000C58FE" w:rsidRPr="00BB01E9" w:rsidRDefault="000C58FE" w:rsidP="00EC3267">
            <w:pPr>
              <w:tabs>
                <w:tab w:val="left" w:pos="1560"/>
              </w:tabs>
              <w:spacing w:line="276" w:lineRule="auto"/>
              <w:jc w:val="center"/>
              <w:rPr>
                <w:rFonts w:ascii="Times New Roman" w:hAnsi="Times New Roman" w:cs="Times New Roman"/>
                <w:b w:val="0"/>
                <w:bCs w:val="0"/>
              </w:rPr>
            </w:pPr>
            <w:r w:rsidRPr="00BB01E9">
              <w:rPr>
                <w:rFonts w:ascii="Times New Roman" w:hAnsi="Times New Roman" w:cs="Times New Roman"/>
                <w:b w:val="0"/>
                <w:bCs w:val="0"/>
                <w:sz w:val="28"/>
                <w:szCs w:val="28"/>
              </w:rPr>
              <w:t>Level 5 | Unit:</w:t>
            </w:r>
            <w:r w:rsidR="0057491E" w:rsidRPr="00BB01E9">
              <w:rPr>
                <w:rFonts w:ascii="Times New Roman" w:hAnsi="Times New Roman" w:cs="Times New Roman"/>
                <w:b w:val="0"/>
                <w:bCs w:val="0"/>
                <w:sz w:val="28"/>
                <w:szCs w:val="28"/>
              </w:rPr>
              <w:t xml:space="preserve"> 21</w:t>
            </w:r>
            <w:r w:rsidRPr="00BB01E9">
              <w:rPr>
                <w:rFonts w:ascii="Times New Roman" w:hAnsi="Times New Roman" w:cs="Times New Roman"/>
                <w:b w:val="0"/>
                <w:bCs w:val="0"/>
                <w:sz w:val="28"/>
                <w:szCs w:val="28"/>
              </w:rPr>
              <w:t xml:space="preserve"> | Emerging Technolog</w:t>
            </w:r>
            <w:r w:rsidR="0057491E" w:rsidRPr="00BB01E9">
              <w:rPr>
                <w:rFonts w:ascii="Times New Roman" w:hAnsi="Times New Roman" w:cs="Times New Roman"/>
                <w:b w:val="0"/>
                <w:bCs w:val="0"/>
                <w:sz w:val="28"/>
                <w:szCs w:val="28"/>
              </w:rPr>
              <w:t>ies</w:t>
            </w:r>
          </w:p>
        </w:tc>
      </w:tr>
      <w:tr w:rsidR="000C58FE" w:rsidRPr="00BB01E9" w14:paraId="2D7C3063" w14:textId="77777777" w:rsidTr="00886419">
        <w:trPr>
          <w:trHeight w:val="1590"/>
        </w:trPr>
        <w:tc>
          <w:tcPr>
            <w:cnfStyle w:val="001000000000" w:firstRow="0" w:lastRow="0" w:firstColumn="1" w:lastColumn="0" w:oddVBand="0" w:evenVBand="0" w:oddHBand="0" w:evenHBand="0" w:firstRowFirstColumn="0" w:firstRowLastColumn="0" w:lastRowFirstColumn="0" w:lastRowLastColumn="0"/>
            <w:tcW w:w="9350" w:type="dxa"/>
          </w:tcPr>
          <w:p w14:paraId="1A21474B" w14:textId="77777777" w:rsidR="000C58FE" w:rsidRPr="00BB01E9" w:rsidRDefault="000C58FE" w:rsidP="00EC3267">
            <w:pPr>
              <w:spacing w:line="276" w:lineRule="auto"/>
              <w:rPr>
                <w:rFonts w:ascii="Times New Roman" w:hAnsi="Times New Roman" w:cs="Times New Roman"/>
                <w:b w:val="0"/>
                <w:bCs w:val="0"/>
              </w:rPr>
            </w:pPr>
          </w:p>
          <w:p w14:paraId="10C125F7" w14:textId="77777777" w:rsidR="0057491E" w:rsidRPr="00BB01E9" w:rsidRDefault="0057491E" w:rsidP="00EC3267">
            <w:pPr>
              <w:spacing w:line="276" w:lineRule="auto"/>
              <w:rPr>
                <w:rFonts w:ascii="Times New Roman" w:hAnsi="Times New Roman" w:cs="Times New Roman"/>
                <w:b w:val="0"/>
                <w:bCs w:val="0"/>
              </w:rPr>
            </w:pPr>
          </w:p>
          <w:p w14:paraId="1837BDE1" w14:textId="788AD09F" w:rsidR="0057491E" w:rsidRPr="00BB01E9" w:rsidRDefault="0057491E" w:rsidP="00EC3267">
            <w:pPr>
              <w:tabs>
                <w:tab w:val="left" w:pos="3732"/>
              </w:tabs>
              <w:spacing w:line="276" w:lineRule="auto"/>
              <w:jc w:val="center"/>
              <w:rPr>
                <w:rFonts w:ascii="Times New Roman" w:hAnsi="Times New Roman" w:cs="Times New Roman"/>
                <w:b w:val="0"/>
                <w:bCs w:val="0"/>
              </w:rPr>
            </w:pPr>
            <w:r w:rsidRPr="00BB01E9">
              <w:rPr>
                <w:rFonts w:ascii="Times New Roman" w:hAnsi="Times New Roman" w:cs="Times New Roman"/>
                <w:b w:val="0"/>
                <w:bCs w:val="0"/>
                <w:sz w:val="28"/>
                <w:szCs w:val="28"/>
              </w:rPr>
              <w:t>Atakhanov Abdulhodiy</w:t>
            </w:r>
          </w:p>
        </w:tc>
      </w:tr>
    </w:tbl>
    <w:p w14:paraId="7DFEC29C" w14:textId="77777777" w:rsidR="005C050B" w:rsidRPr="00BB01E9" w:rsidRDefault="005C050B" w:rsidP="00EC3267">
      <w:pPr>
        <w:spacing w:line="276" w:lineRule="auto"/>
        <w:rPr>
          <w:rFonts w:ascii="Times New Roman" w:hAnsi="Times New Roman" w:cs="Times New Roman"/>
        </w:rPr>
      </w:pPr>
    </w:p>
    <w:p w14:paraId="2C081F13" w14:textId="77777777" w:rsidR="00886419" w:rsidRPr="00BB01E9" w:rsidRDefault="00886419" w:rsidP="00EC3267">
      <w:pPr>
        <w:spacing w:line="276" w:lineRule="auto"/>
        <w:rPr>
          <w:rFonts w:ascii="Times New Roman" w:hAnsi="Times New Roman" w:cs="Times New Roman"/>
        </w:rPr>
      </w:pPr>
    </w:p>
    <w:p w14:paraId="747E435C" w14:textId="77777777" w:rsidR="00886419" w:rsidRPr="00BB01E9" w:rsidRDefault="00886419" w:rsidP="00EC3267">
      <w:pPr>
        <w:spacing w:line="276" w:lineRule="auto"/>
        <w:rPr>
          <w:rFonts w:ascii="Times New Roman" w:hAnsi="Times New Roman" w:cs="Times New Roman"/>
        </w:rPr>
      </w:pPr>
    </w:p>
    <w:p w14:paraId="1747235C" w14:textId="77777777" w:rsidR="00886419" w:rsidRPr="00BB01E9" w:rsidRDefault="00886419" w:rsidP="00EC3267">
      <w:pPr>
        <w:spacing w:line="276" w:lineRule="auto"/>
        <w:rPr>
          <w:rFonts w:ascii="Times New Roman" w:hAnsi="Times New Roman" w:cs="Times New Roman"/>
        </w:rPr>
      </w:pPr>
    </w:p>
    <w:p w14:paraId="2E75DC34" w14:textId="77777777" w:rsidR="00F5276E" w:rsidRPr="00BB01E9" w:rsidRDefault="00F5276E" w:rsidP="00EC3267">
      <w:pPr>
        <w:spacing w:line="276" w:lineRule="auto"/>
        <w:rPr>
          <w:rFonts w:ascii="Times New Roman" w:hAnsi="Times New Roman" w:cs="Times New Roman"/>
        </w:rPr>
      </w:pPr>
    </w:p>
    <w:p w14:paraId="239FEB7D" w14:textId="77777777" w:rsidR="00F5276E" w:rsidRPr="00BB01E9" w:rsidRDefault="00F5276E" w:rsidP="00EC3267">
      <w:pPr>
        <w:spacing w:line="276" w:lineRule="auto"/>
        <w:rPr>
          <w:rFonts w:ascii="Times New Roman" w:hAnsi="Times New Roman" w:cs="Times New Roman"/>
        </w:rPr>
      </w:pPr>
    </w:p>
    <w:p w14:paraId="49B9FDCE" w14:textId="77777777" w:rsidR="00886419" w:rsidRPr="00BB01E9" w:rsidRDefault="00886419" w:rsidP="00EC3267">
      <w:pPr>
        <w:spacing w:line="276" w:lineRule="auto"/>
        <w:rPr>
          <w:rFonts w:ascii="Times New Roman" w:hAnsi="Times New Roman" w:cs="Times New Roman"/>
        </w:rPr>
      </w:pPr>
    </w:p>
    <w:p w14:paraId="6EB309CD" w14:textId="77777777" w:rsidR="00886419" w:rsidRPr="00BB01E9" w:rsidRDefault="00886419" w:rsidP="00EC3267">
      <w:pPr>
        <w:spacing w:line="276" w:lineRule="auto"/>
        <w:rPr>
          <w:rFonts w:ascii="Times New Roman" w:hAnsi="Times New Roman" w:cs="Times New Roman"/>
        </w:rPr>
      </w:pPr>
    </w:p>
    <w:p w14:paraId="1F2CB71A" w14:textId="54B42B14" w:rsidR="00F5276E" w:rsidRPr="00BB01E9" w:rsidRDefault="00F5276E" w:rsidP="00EC3267">
      <w:pPr>
        <w:spacing w:line="276" w:lineRule="auto"/>
        <w:jc w:val="center"/>
        <w:rPr>
          <w:rFonts w:ascii="Times New Roman" w:hAnsi="Times New Roman" w:cs="Times New Roman"/>
        </w:rPr>
      </w:pPr>
      <w:r w:rsidRPr="00BB01E9">
        <w:rPr>
          <w:rFonts w:ascii="Times New Roman" w:hAnsi="Times New Roman" w:cs="Times New Roman"/>
        </w:rPr>
        <w:t>Level 5 | Unit: 21 | Emerging Technologies</w:t>
      </w:r>
    </w:p>
    <w:p w14:paraId="65E12299" w14:textId="7C315DC7" w:rsidR="00F5276E" w:rsidRPr="00BB01E9" w:rsidRDefault="00F5276E" w:rsidP="00EC3267">
      <w:pPr>
        <w:spacing w:line="276" w:lineRule="auto"/>
        <w:jc w:val="center"/>
        <w:rPr>
          <w:rFonts w:ascii="Times New Roman" w:hAnsi="Times New Roman" w:cs="Times New Roman"/>
        </w:rPr>
      </w:pPr>
      <w:r w:rsidRPr="00BB01E9">
        <w:rPr>
          <w:rFonts w:ascii="Times New Roman" w:hAnsi="Times New Roman" w:cs="Times New Roman"/>
        </w:rPr>
        <w:t xml:space="preserve">Assessor: Konstantin </w:t>
      </w:r>
      <w:proofErr w:type="spellStart"/>
      <w:r w:rsidRPr="00BB01E9">
        <w:rPr>
          <w:rFonts w:ascii="Times New Roman" w:hAnsi="Times New Roman" w:cs="Times New Roman"/>
        </w:rPr>
        <w:t>Drygin</w:t>
      </w:r>
      <w:proofErr w:type="spellEnd"/>
    </w:p>
    <w:p w14:paraId="2DE31643" w14:textId="783C0B0D" w:rsidR="00F5276E" w:rsidRPr="00BB01E9" w:rsidRDefault="00F5276E" w:rsidP="00EC3267">
      <w:pPr>
        <w:spacing w:line="276" w:lineRule="auto"/>
        <w:jc w:val="center"/>
        <w:rPr>
          <w:rFonts w:ascii="Times New Roman" w:hAnsi="Times New Roman" w:cs="Times New Roman"/>
        </w:rPr>
      </w:pPr>
      <w:r w:rsidRPr="00BB01E9">
        <w:rPr>
          <w:rFonts w:ascii="Times New Roman" w:hAnsi="Times New Roman" w:cs="Times New Roman"/>
        </w:rPr>
        <w:t>Group ID: 23-301 Data Analytics</w:t>
      </w:r>
    </w:p>
    <w:p w14:paraId="42669740" w14:textId="51B2C73A" w:rsidR="00F5276E" w:rsidRPr="00BB01E9" w:rsidRDefault="00F5276E" w:rsidP="00EC3267">
      <w:pPr>
        <w:spacing w:line="276" w:lineRule="auto"/>
        <w:jc w:val="center"/>
        <w:rPr>
          <w:rFonts w:ascii="Times New Roman" w:hAnsi="Times New Roman" w:cs="Times New Roman"/>
        </w:rPr>
      </w:pPr>
      <w:r w:rsidRPr="00BB01E9">
        <w:rPr>
          <w:rFonts w:ascii="Times New Roman" w:hAnsi="Times New Roman" w:cs="Times New Roman"/>
        </w:rPr>
        <w:t>Student ID: 230755</w:t>
      </w:r>
    </w:p>
    <w:p w14:paraId="1732A9D5" w14:textId="71F50E33" w:rsidR="00F5276E" w:rsidRPr="00BB01E9" w:rsidRDefault="00F5276E" w:rsidP="00EC3267">
      <w:pPr>
        <w:spacing w:line="276" w:lineRule="auto"/>
        <w:jc w:val="center"/>
        <w:rPr>
          <w:rFonts w:ascii="Times New Roman" w:hAnsi="Times New Roman" w:cs="Times New Roman"/>
        </w:rPr>
      </w:pPr>
      <w:r w:rsidRPr="00BB01E9">
        <w:rPr>
          <w:rFonts w:ascii="Times New Roman" w:hAnsi="Times New Roman" w:cs="Times New Roman"/>
        </w:rPr>
        <w:t xml:space="preserve">Submission Date: </w:t>
      </w:r>
      <w:r w:rsidR="00BB01E9" w:rsidRPr="00BB01E9">
        <w:rPr>
          <w:rFonts w:ascii="Times New Roman" w:hAnsi="Times New Roman" w:cs="Times New Roman"/>
        </w:rPr>
        <w:t>05</w:t>
      </w:r>
      <w:r w:rsidRPr="00BB01E9">
        <w:rPr>
          <w:rFonts w:ascii="Times New Roman" w:hAnsi="Times New Roman" w:cs="Times New Roman"/>
        </w:rPr>
        <w:t>.06.2026</w:t>
      </w:r>
    </w:p>
    <w:p w14:paraId="7F32C12A" w14:textId="77777777" w:rsidR="00F5276E" w:rsidRPr="00BB01E9" w:rsidRDefault="00F5276E" w:rsidP="00EC3267">
      <w:pPr>
        <w:spacing w:line="276" w:lineRule="auto"/>
        <w:jc w:val="center"/>
        <w:rPr>
          <w:rFonts w:ascii="Times New Roman" w:hAnsi="Times New Roman" w:cs="Times New Roman"/>
        </w:rPr>
      </w:pPr>
    </w:p>
    <w:p w14:paraId="26D26F02" w14:textId="77777777" w:rsidR="00F5276E" w:rsidRPr="00BB01E9" w:rsidRDefault="00F5276E" w:rsidP="00EC3267">
      <w:pPr>
        <w:spacing w:line="276" w:lineRule="auto"/>
        <w:jc w:val="center"/>
        <w:rPr>
          <w:rFonts w:ascii="Times New Roman" w:hAnsi="Times New Roman" w:cs="Times New Roman"/>
        </w:rPr>
      </w:pPr>
    </w:p>
    <w:p w14:paraId="0A26E7F2" w14:textId="77777777" w:rsidR="00F5276E" w:rsidRPr="00BB01E9" w:rsidRDefault="00F5276E" w:rsidP="00EC3267">
      <w:pPr>
        <w:spacing w:line="276" w:lineRule="auto"/>
        <w:jc w:val="center"/>
        <w:rPr>
          <w:rFonts w:ascii="Times New Roman" w:hAnsi="Times New Roman" w:cs="Times New Roman"/>
        </w:rPr>
      </w:pPr>
    </w:p>
    <w:p w14:paraId="4D57C8F6" w14:textId="77777777" w:rsidR="00F5276E" w:rsidRPr="00BB01E9" w:rsidRDefault="00F5276E" w:rsidP="00EC3267">
      <w:pPr>
        <w:spacing w:line="276" w:lineRule="auto"/>
        <w:jc w:val="center"/>
        <w:rPr>
          <w:rFonts w:ascii="Times New Roman" w:hAnsi="Times New Roman" w:cs="Times New Roman"/>
        </w:rPr>
      </w:pPr>
    </w:p>
    <w:p w14:paraId="1F12F838" w14:textId="77777777" w:rsidR="00F5276E" w:rsidRPr="00BB01E9" w:rsidRDefault="00F5276E" w:rsidP="00EC3267">
      <w:pPr>
        <w:spacing w:line="276" w:lineRule="auto"/>
        <w:jc w:val="center"/>
        <w:rPr>
          <w:rFonts w:ascii="Times New Roman" w:hAnsi="Times New Roman" w:cs="Times New Roman"/>
        </w:rPr>
      </w:pPr>
    </w:p>
    <w:p w14:paraId="05B1B522" w14:textId="77777777" w:rsidR="00F5276E" w:rsidRPr="00BB01E9" w:rsidRDefault="00F5276E" w:rsidP="00EC3267">
      <w:pPr>
        <w:spacing w:line="276" w:lineRule="auto"/>
        <w:jc w:val="center"/>
        <w:rPr>
          <w:rFonts w:ascii="Times New Roman" w:hAnsi="Times New Roman" w:cs="Times New Roman"/>
        </w:rPr>
      </w:pPr>
    </w:p>
    <w:p w14:paraId="330EF3F3" w14:textId="77777777" w:rsidR="00F5276E" w:rsidRPr="00BB01E9" w:rsidRDefault="00F5276E" w:rsidP="00EC3267">
      <w:pPr>
        <w:spacing w:line="276" w:lineRule="auto"/>
        <w:jc w:val="center"/>
        <w:rPr>
          <w:rFonts w:ascii="Times New Roman" w:hAnsi="Times New Roman" w:cs="Times New Roman"/>
        </w:rPr>
      </w:pPr>
    </w:p>
    <w:p w14:paraId="52FF87F0" w14:textId="77777777" w:rsidR="00F5276E" w:rsidRPr="00BB01E9" w:rsidRDefault="00F5276E" w:rsidP="00EC3267">
      <w:pPr>
        <w:spacing w:line="276" w:lineRule="auto"/>
        <w:jc w:val="center"/>
        <w:rPr>
          <w:rFonts w:ascii="Times New Roman" w:hAnsi="Times New Roman" w:cs="Times New Roman"/>
        </w:rPr>
      </w:pPr>
    </w:p>
    <w:p w14:paraId="48FB7D99" w14:textId="29EF0FB4" w:rsidR="00F5276E" w:rsidRPr="00BB01E9" w:rsidRDefault="00F5276E" w:rsidP="00EC3267">
      <w:pPr>
        <w:spacing w:line="276" w:lineRule="auto"/>
        <w:jc w:val="center"/>
        <w:rPr>
          <w:rFonts w:ascii="Times New Roman" w:hAnsi="Times New Roman" w:cs="Times New Roman"/>
          <w:sz w:val="28"/>
          <w:szCs w:val="28"/>
        </w:rPr>
      </w:pPr>
      <w:r w:rsidRPr="00BB01E9">
        <w:rPr>
          <w:rFonts w:ascii="Times New Roman" w:hAnsi="Times New Roman" w:cs="Times New Roman"/>
          <w:sz w:val="28"/>
          <w:szCs w:val="28"/>
        </w:rPr>
        <w:lastRenderedPageBreak/>
        <w:t>BTEC LEARNER ASSESSMENT SUBMISSION AND DECLARATION</w:t>
      </w:r>
    </w:p>
    <w:p w14:paraId="7CB681D6" w14:textId="78394FEA" w:rsidR="00F5276E" w:rsidRPr="00BB01E9" w:rsidRDefault="00F5276E" w:rsidP="00EC3267">
      <w:pPr>
        <w:spacing w:line="276" w:lineRule="auto"/>
        <w:jc w:val="both"/>
        <w:rPr>
          <w:rFonts w:ascii="Times New Roman" w:hAnsi="Times New Roman" w:cs="Times New Roman"/>
        </w:rPr>
      </w:pPr>
      <w:r w:rsidRPr="00BB01E9">
        <w:rPr>
          <w:rFonts w:ascii="Times New Roman" w:hAnsi="Times New Roman" w:cs="Times New Roman"/>
        </w:rPr>
        <w:t>When submitting evidence for assessment, each learner must sign a declaration confirming that the work is their own.</w:t>
      </w:r>
    </w:p>
    <w:tbl>
      <w:tblPr>
        <w:tblStyle w:val="TableGrid"/>
        <w:tblW w:w="0" w:type="auto"/>
        <w:tblLook w:val="04A0" w:firstRow="1" w:lastRow="0" w:firstColumn="1" w:lastColumn="0" w:noHBand="0" w:noVBand="1"/>
      </w:tblPr>
      <w:tblGrid>
        <w:gridCol w:w="4675"/>
        <w:gridCol w:w="4675"/>
      </w:tblGrid>
      <w:tr w:rsidR="00F5276E" w:rsidRPr="00BB01E9" w14:paraId="535E6136" w14:textId="77777777" w:rsidTr="00601B46">
        <w:tc>
          <w:tcPr>
            <w:tcW w:w="4675" w:type="dxa"/>
          </w:tcPr>
          <w:p w14:paraId="212E5F52" w14:textId="7E8EE69D" w:rsidR="00F5276E" w:rsidRPr="00BB01E9" w:rsidRDefault="00F5276E" w:rsidP="00EC3267">
            <w:pPr>
              <w:spacing w:line="276" w:lineRule="auto"/>
              <w:jc w:val="both"/>
              <w:rPr>
                <w:rFonts w:ascii="Times New Roman" w:hAnsi="Times New Roman" w:cs="Times New Roman"/>
              </w:rPr>
            </w:pPr>
            <w:r w:rsidRPr="00BB01E9">
              <w:rPr>
                <w:rFonts w:ascii="Times New Roman" w:hAnsi="Times New Roman" w:cs="Times New Roman"/>
              </w:rPr>
              <w:t>Learner (Student) ID:</w:t>
            </w:r>
          </w:p>
        </w:tc>
        <w:tc>
          <w:tcPr>
            <w:tcW w:w="4675" w:type="dxa"/>
          </w:tcPr>
          <w:p w14:paraId="0B0B80F1" w14:textId="25322DC9" w:rsidR="00F5276E" w:rsidRPr="00BB01E9" w:rsidRDefault="00A67FB5" w:rsidP="00EC3267">
            <w:pPr>
              <w:spacing w:line="276" w:lineRule="auto"/>
              <w:jc w:val="both"/>
              <w:rPr>
                <w:rFonts w:ascii="Times New Roman" w:hAnsi="Times New Roman" w:cs="Times New Roman"/>
              </w:rPr>
            </w:pPr>
            <w:r w:rsidRPr="00BB01E9">
              <w:rPr>
                <w:rFonts w:ascii="Times New Roman" w:hAnsi="Times New Roman" w:cs="Times New Roman"/>
              </w:rPr>
              <w:t>230755</w:t>
            </w:r>
          </w:p>
        </w:tc>
      </w:tr>
      <w:tr w:rsidR="00F5276E" w:rsidRPr="00BB01E9" w14:paraId="0B7AF48A" w14:textId="77777777" w:rsidTr="00601B46">
        <w:tc>
          <w:tcPr>
            <w:tcW w:w="4675" w:type="dxa"/>
          </w:tcPr>
          <w:p w14:paraId="66C42F47" w14:textId="6937DC9D" w:rsidR="00F5276E" w:rsidRPr="00BB01E9" w:rsidRDefault="00F5276E" w:rsidP="00EC3267">
            <w:pPr>
              <w:spacing w:line="276" w:lineRule="auto"/>
              <w:jc w:val="both"/>
              <w:rPr>
                <w:rFonts w:ascii="Times New Roman" w:hAnsi="Times New Roman" w:cs="Times New Roman"/>
              </w:rPr>
            </w:pPr>
            <w:r w:rsidRPr="00BB01E9">
              <w:rPr>
                <w:rFonts w:ascii="Times New Roman" w:hAnsi="Times New Roman" w:cs="Times New Roman"/>
              </w:rPr>
              <w:t>Assessor Name:</w:t>
            </w:r>
          </w:p>
        </w:tc>
        <w:tc>
          <w:tcPr>
            <w:tcW w:w="4675" w:type="dxa"/>
          </w:tcPr>
          <w:p w14:paraId="0F56AEC2" w14:textId="747D2CCC" w:rsidR="00F5276E" w:rsidRPr="00BB01E9" w:rsidRDefault="00A67FB5" w:rsidP="00EC3267">
            <w:pPr>
              <w:spacing w:line="276" w:lineRule="auto"/>
              <w:jc w:val="both"/>
              <w:rPr>
                <w:rFonts w:ascii="Times New Roman" w:hAnsi="Times New Roman" w:cs="Times New Roman"/>
              </w:rPr>
            </w:pPr>
            <w:r w:rsidRPr="00BB01E9">
              <w:rPr>
                <w:rFonts w:ascii="Times New Roman" w:hAnsi="Times New Roman" w:cs="Times New Roman"/>
              </w:rPr>
              <w:t>Konstantin Drygin</w:t>
            </w:r>
          </w:p>
        </w:tc>
      </w:tr>
      <w:tr w:rsidR="00F5276E" w:rsidRPr="00BB01E9" w14:paraId="7803C34A" w14:textId="77777777" w:rsidTr="00601B46">
        <w:tc>
          <w:tcPr>
            <w:tcW w:w="4675" w:type="dxa"/>
          </w:tcPr>
          <w:p w14:paraId="0703FE1F" w14:textId="06A8365E" w:rsidR="00F5276E" w:rsidRPr="00BB01E9" w:rsidRDefault="00F5276E" w:rsidP="00EC3267">
            <w:pPr>
              <w:spacing w:line="276" w:lineRule="auto"/>
              <w:jc w:val="both"/>
              <w:rPr>
                <w:rFonts w:ascii="Times New Roman" w:hAnsi="Times New Roman" w:cs="Times New Roman"/>
              </w:rPr>
            </w:pPr>
            <w:r w:rsidRPr="00BB01E9">
              <w:rPr>
                <w:rFonts w:ascii="Times New Roman" w:hAnsi="Times New Roman" w:cs="Times New Roman"/>
              </w:rPr>
              <w:t xml:space="preserve">BTEC </w:t>
            </w:r>
            <w:proofErr w:type="spellStart"/>
            <w:r w:rsidRPr="00BB01E9">
              <w:rPr>
                <w:rFonts w:ascii="Times New Roman" w:hAnsi="Times New Roman" w:cs="Times New Roman"/>
              </w:rPr>
              <w:t>Programme</w:t>
            </w:r>
            <w:proofErr w:type="spellEnd"/>
            <w:r w:rsidRPr="00BB01E9">
              <w:rPr>
                <w:rFonts w:ascii="Times New Roman" w:hAnsi="Times New Roman" w:cs="Times New Roman"/>
              </w:rPr>
              <w:t xml:space="preserve"> Title:</w:t>
            </w:r>
          </w:p>
        </w:tc>
        <w:tc>
          <w:tcPr>
            <w:tcW w:w="4675" w:type="dxa"/>
          </w:tcPr>
          <w:p w14:paraId="3F389047" w14:textId="418B08B9" w:rsidR="00F5276E" w:rsidRPr="00BB01E9" w:rsidRDefault="00A67FB5" w:rsidP="00EC3267">
            <w:pPr>
              <w:spacing w:line="276" w:lineRule="auto"/>
              <w:jc w:val="both"/>
              <w:rPr>
                <w:rFonts w:ascii="Times New Roman" w:hAnsi="Times New Roman" w:cs="Times New Roman"/>
              </w:rPr>
            </w:pPr>
            <w:r w:rsidRPr="00BB01E9">
              <w:rPr>
                <w:rFonts w:ascii="Times New Roman" w:hAnsi="Times New Roman" w:cs="Times New Roman"/>
              </w:rPr>
              <w:t>Pearson BTEC Higher Nationals in Information Technologies</w:t>
            </w:r>
          </w:p>
        </w:tc>
      </w:tr>
      <w:tr w:rsidR="00F5276E" w:rsidRPr="00BB01E9" w14:paraId="744993C8" w14:textId="77777777" w:rsidTr="00601B46">
        <w:tc>
          <w:tcPr>
            <w:tcW w:w="4675" w:type="dxa"/>
          </w:tcPr>
          <w:p w14:paraId="4367E35F" w14:textId="67C12DE8" w:rsidR="00F5276E" w:rsidRPr="00BB01E9" w:rsidRDefault="00F5276E" w:rsidP="00EC3267">
            <w:pPr>
              <w:spacing w:line="276" w:lineRule="auto"/>
              <w:jc w:val="both"/>
              <w:rPr>
                <w:rFonts w:ascii="Times New Roman" w:hAnsi="Times New Roman" w:cs="Times New Roman"/>
              </w:rPr>
            </w:pPr>
            <w:r w:rsidRPr="00BB01E9">
              <w:rPr>
                <w:rFonts w:ascii="Times New Roman" w:hAnsi="Times New Roman" w:cs="Times New Roman"/>
              </w:rPr>
              <w:t>Unit or Component Number and Title:</w:t>
            </w:r>
          </w:p>
        </w:tc>
        <w:tc>
          <w:tcPr>
            <w:tcW w:w="4675" w:type="dxa"/>
          </w:tcPr>
          <w:p w14:paraId="038A8629" w14:textId="4F3916FB" w:rsidR="00F5276E" w:rsidRPr="00BB01E9" w:rsidRDefault="00A67FB5" w:rsidP="00EC3267">
            <w:pPr>
              <w:spacing w:line="276" w:lineRule="auto"/>
              <w:jc w:val="both"/>
              <w:rPr>
                <w:rFonts w:ascii="Times New Roman" w:hAnsi="Times New Roman" w:cs="Times New Roman"/>
              </w:rPr>
            </w:pPr>
            <w:r w:rsidRPr="00BB01E9">
              <w:rPr>
                <w:rFonts w:ascii="Times New Roman" w:hAnsi="Times New Roman" w:cs="Times New Roman"/>
              </w:rPr>
              <w:t>Unit 21: Emerging Technologies</w:t>
            </w:r>
          </w:p>
        </w:tc>
      </w:tr>
      <w:tr w:rsidR="00F5276E" w:rsidRPr="00BB01E9" w14:paraId="0F4307A0" w14:textId="77777777" w:rsidTr="00601B46">
        <w:tc>
          <w:tcPr>
            <w:tcW w:w="4675" w:type="dxa"/>
          </w:tcPr>
          <w:p w14:paraId="45B74509" w14:textId="199F9FE4" w:rsidR="00F5276E" w:rsidRPr="00BB01E9" w:rsidRDefault="00F5276E" w:rsidP="00EC3267">
            <w:pPr>
              <w:spacing w:line="276" w:lineRule="auto"/>
              <w:jc w:val="both"/>
              <w:rPr>
                <w:rFonts w:ascii="Times New Roman" w:hAnsi="Times New Roman" w:cs="Times New Roman"/>
              </w:rPr>
            </w:pPr>
            <w:r w:rsidRPr="00BB01E9">
              <w:rPr>
                <w:rFonts w:ascii="Times New Roman" w:hAnsi="Times New Roman" w:cs="Times New Roman"/>
              </w:rPr>
              <w:t>Assignment Title:</w:t>
            </w:r>
          </w:p>
        </w:tc>
        <w:tc>
          <w:tcPr>
            <w:tcW w:w="4675" w:type="dxa"/>
          </w:tcPr>
          <w:p w14:paraId="22E03AF8" w14:textId="677412D5" w:rsidR="00F5276E" w:rsidRPr="00BB01E9" w:rsidRDefault="00F5276E" w:rsidP="00EC3267">
            <w:pPr>
              <w:spacing w:line="276" w:lineRule="auto"/>
              <w:jc w:val="both"/>
              <w:rPr>
                <w:rFonts w:ascii="Times New Roman" w:hAnsi="Times New Roman" w:cs="Times New Roman"/>
              </w:rPr>
            </w:pPr>
            <w:r w:rsidRPr="00BB01E9">
              <w:rPr>
                <w:rFonts w:ascii="Times New Roman" w:hAnsi="Times New Roman" w:cs="Times New Roman"/>
              </w:rPr>
              <w:t>Emerging Technologies: Impact, Adoption and Local Context in Uzbekistan</w:t>
            </w:r>
          </w:p>
        </w:tc>
      </w:tr>
      <w:tr w:rsidR="00F5276E" w:rsidRPr="00BB01E9" w14:paraId="5DAC8A8A" w14:textId="77777777" w:rsidTr="00601B46">
        <w:tc>
          <w:tcPr>
            <w:tcW w:w="4675" w:type="dxa"/>
          </w:tcPr>
          <w:p w14:paraId="19883C33" w14:textId="4105DAA1" w:rsidR="00F5276E" w:rsidRPr="00BB01E9" w:rsidRDefault="00F5276E" w:rsidP="00EC3267">
            <w:pPr>
              <w:spacing w:line="276" w:lineRule="auto"/>
              <w:jc w:val="both"/>
              <w:rPr>
                <w:rFonts w:ascii="Times New Roman" w:hAnsi="Times New Roman" w:cs="Times New Roman"/>
              </w:rPr>
            </w:pPr>
            <w:r w:rsidRPr="00BB01E9">
              <w:rPr>
                <w:rFonts w:ascii="Times New Roman" w:hAnsi="Times New Roman" w:cs="Times New Roman"/>
              </w:rPr>
              <w:t>Date Assignments Submitted:</w:t>
            </w:r>
          </w:p>
        </w:tc>
        <w:tc>
          <w:tcPr>
            <w:tcW w:w="4675" w:type="dxa"/>
          </w:tcPr>
          <w:p w14:paraId="1A7A376A" w14:textId="5B11E3C6" w:rsidR="00F5276E" w:rsidRPr="00BB01E9" w:rsidRDefault="00BB01E9" w:rsidP="00EC3267">
            <w:pPr>
              <w:spacing w:line="276" w:lineRule="auto"/>
              <w:jc w:val="both"/>
              <w:rPr>
                <w:rFonts w:ascii="Times New Roman" w:hAnsi="Times New Roman" w:cs="Times New Roman"/>
              </w:rPr>
            </w:pPr>
            <w:r w:rsidRPr="00BB01E9">
              <w:rPr>
                <w:rFonts w:ascii="Times New Roman" w:hAnsi="Times New Roman" w:cs="Times New Roman"/>
              </w:rPr>
              <w:t>05</w:t>
            </w:r>
            <w:r w:rsidR="00F5276E" w:rsidRPr="00BB01E9">
              <w:rPr>
                <w:rFonts w:ascii="Times New Roman" w:hAnsi="Times New Roman" w:cs="Times New Roman"/>
              </w:rPr>
              <w:t>.06.2026</w:t>
            </w:r>
          </w:p>
        </w:tc>
      </w:tr>
    </w:tbl>
    <w:p w14:paraId="4143D5E2" w14:textId="77777777" w:rsidR="00F5276E" w:rsidRPr="00BB01E9" w:rsidRDefault="00F5276E" w:rsidP="00EC3267">
      <w:pPr>
        <w:spacing w:line="276" w:lineRule="auto"/>
        <w:jc w:val="both"/>
        <w:rPr>
          <w:rFonts w:ascii="Times New Roman" w:hAnsi="Times New Roman" w:cs="Times New Roman"/>
        </w:rPr>
      </w:pPr>
    </w:p>
    <w:p w14:paraId="49928AFE" w14:textId="1AC916FA" w:rsidR="00A67FB5" w:rsidRPr="00BB01E9" w:rsidRDefault="00A67FB5" w:rsidP="00EC3267">
      <w:pPr>
        <w:spacing w:line="276" w:lineRule="auto"/>
        <w:jc w:val="both"/>
        <w:rPr>
          <w:rFonts w:ascii="Times New Roman" w:hAnsi="Times New Roman" w:cs="Times New Roman"/>
        </w:rPr>
      </w:pPr>
      <w:r w:rsidRPr="00BB01E9">
        <w:rPr>
          <w:rFonts w:ascii="Times New Roman" w:hAnsi="Times New Roman" w:cs="Times New Roman"/>
        </w:rPr>
        <w:t>Please list the evidence submitted for each task. Indicate the page numbers where the evidence can be found or describe the nature of the evidence (</w:t>
      </w:r>
      <w:proofErr w:type="spellStart"/>
      <w:r w:rsidRPr="00BB01E9">
        <w:rPr>
          <w:rFonts w:ascii="Times New Roman" w:hAnsi="Times New Roman" w:cs="Times New Roman"/>
        </w:rPr>
        <w:t>e.g</w:t>
      </w:r>
      <w:proofErr w:type="spellEnd"/>
      <w:r w:rsidRPr="00BB01E9">
        <w:rPr>
          <w:rFonts w:ascii="Times New Roman" w:hAnsi="Times New Roman" w:cs="Times New Roman"/>
        </w:rPr>
        <w:t>, graph, illustration).</w:t>
      </w:r>
    </w:p>
    <w:tbl>
      <w:tblPr>
        <w:tblStyle w:val="TableGrid"/>
        <w:tblW w:w="0" w:type="auto"/>
        <w:tblLook w:val="04A0" w:firstRow="1" w:lastRow="0" w:firstColumn="1" w:lastColumn="0" w:noHBand="0" w:noVBand="1"/>
      </w:tblPr>
      <w:tblGrid>
        <w:gridCol w:w="3116"/>
        <w:gridCol w:w="3117"/>
        <w:gridCol w:w="3117"/>
      </w:tblGrid>
      <w:tr w:rsidR="00A67FB5" w:rsidRPr="00BB01E9" w14:paraId="1DEC1AB2" w14:textId="77777777" w:rsidTr="00601B46">
        <w:tc>
          <w:tcPr>
            <w:tcW w:w="3116" w:type="dxa"/>
          </w:tcPr>
          <w:p w14:paraId="35BB9BB2" w14:textId="1EE6D60F" w:rsidR="00A67FB5" w:rsidRPr="00BB01E9" w:rsidRDefault="00A67FB5" w:rsidP="00EC3267">
            <w:pPr>
              <w:spacing w:line="276" w:lineRule="auto"/>
              <w:jc w:val="both"/>
              <w:rPr>
                <w:rFonts w:ascii="Times New Roman" w:hAnsi="Times New Roman" w:cs="Times New Roman"/>
              </w:rPr>
            </w:pPr>
            <w:r w:rsidRPr="00BB01E9">
              <w:rPr>
                <w:rFonts w:ascii="Times New Roman" w:hAnsi="Times New Roman" w:cs="Times New Roman"/>
              </w:rPr>
              <w:t>Assignment Task Reference</w:t>
            </w:r>
          </w:p>
        </w:tc>
        <w:tc>
          <w:tcPr>
            <w:tcW w:w="3117" w:type="dxa"/>
          </w:tcPr>
          <w:p w14:paraId="7950D93F" w14:textId="6BF8265D" w:rsidR="00A67FB5" w:rsidRPr="00BB01E9" w:rsidRDefault="00A67FB5" w:rsidP="00EC3267">
            <w:pPr>
              <w:spacing w:line="276" w:lineRule="auto"/>
              <w:jc w:val="both"/>
              <w:rPr>
                <w:rFonts w:ascii="Times New Roman" w:hAnsi="Times New Roman" w:cs="Times New Roman"/>
              </w:rPr>
            </w:pPr>
            <w:r w:rsidRPr="00BB01E9">
              <w:rPr>
                <w:rFonts w:ascii="Times New Roman" w:hAnsi="Times New Roman" w:cs="Times New Roman"/>
              </w:rPr>
              <w:t>Evidence Submitted</w:t>
            </w:r>
          </w:p>
        </w:tc>
        <w:tc>
          <w:tcPr>
            <w:tcW w:w="3117" w:type="dxa"/>
          </w:tcPr>
          <w:p w14:paraId="2DAB4112" w14:textId="34F1BC0F" w:rsidR="00A67FB5" w:rsidRPr="00BB01E9" w:rsidRDefault="00A67FB5" w:rsidP="00EC3267">
            <w:pPr>
              <w:spacing w:line="276" w:lineRule="auto"/>
              <w:jc w:val="both"/>
              <w:rPr>
                <w:rFonts w:ascii="Times New Roman" w:hAnsi="Times New Roman" w:cs="Times New Roman"/>
              </w:rPr>
            </w:pPr>
            <w:r w:rsidRPr="00BB01E9">
              <w:rPr>
                <w:rFonts w:ascii="Times New Roman" w:hAnsi="Times New Roman" w:cs="Times New Roman"/>
              </w:rPr>
              <w:t>Page</w:t>
            </w:r>
          </w:p>
        </w:tc>
      </w:tr>
      <w:tr w:rsidR="00A67FB5" w:rsidRPr="00BB01E9" w14:paraId="74433990" w14:textId="77777777" w:rsidTr="00A67FB5">
        <w:tc>
          <w:tcPr>
            <w:tcW w:w="3116" w:type="dxa"/>
          </w:tcPr>
          <w:p w14:paraId="05C8D943" w14:textId="77777777" w:rsidR="00A67FB5" w:rsidRPr="00BB01E9" w:rsidRDefault="00A67FB5" w:rsidP="00EC3267">
            <w:pPr>
              <w:spacing w:line="276" w:lineRule="auto"/>
              <w:jc w:val="both"/>
              <w:rPr>
                <w:rFonts w:ascii="Times New Roman" w:hAnsi="Times New Roman" w:cs="Times New Roman"/>
              </w:rPr>
            </w:pPr>
          </w:p>
        </w:tc>
        <w:tc>
          <w:tcPr>
            <w:tcW w:w="3117" w:type="dxa"/>
          </w:tcPr>
          <w:p w14:paraId="05439478" w14:textId="77777777" w:rsidR="00A67FB5" w:rsidRPr="00BB01E9" w:rsidRDefault="00A67FB5" w:rsidP="00EC3267">
            <w:pPr>
              <w:spacing w:line="276" w:lineRule="auto"/>
              <w:jc w:val="both"/>
              <w:rPr>
                <w:rFonts w:ascii="Times New Roman" w:hAnsi="Times New Roman" w:cs="Times New Roman"/>
              </w:rPr>
            </w:pPr>
          </w:p>
        </w:tc>
        <w:tc>
          <w:tcPr>
            <w:tcW w:w="3117" w:type="dxa"/>
          </w:tcPr>
          <w:p w14:paraId="0CA36AC2" w14:textId="77777777" w:rsidR="00A67FB5" w:rsidRPr="00BB01E9" w:rsidRDefault="00A67FB5" w:rsidP="00EC3267">
            <w:pPr>
              <w:spacing w:line="276" w:lineRule="auto"/>
              <w:jc w:val="both"/>
              <w:rPr>
                <w:rFonts w:ascii="Times New Roman" w:hAnsi="Times New Roman" w:cs="Times New Roman"/>
              </w:rPr>
            </w:pPr>
          </w:p>
        </w:tc>
      </w:tr>
      <w:tr w:rsidR="00A67FB5" w:rsidRPr="00BB01E9" w14:paraId="59A085D5" w14:textId="77777777" w:rsidTr="00A67FB5">
        <w:tc>
          <w:tcPr>
            <w:tcW w:w="3116" w:type="dxa"/>
          </w:tcPr>
          <w:p w14:paraId="52044624" w14:textId="77777777" w:rsidR="00A67FB5" w:rsidRPr="00BB01E9" w:rsidRDefault="00A67FB5" w:rsidP="00EC3267">
            <w:pPr>
              <w:spacing w:line="276" w:lineRule="auto"/>
              <w:jc w:val="both"/>
              <w:rPr>
                <w:rFonts w:ascii="Times New Roman" w:hAnsi="Times New Roman" w:cs="Times New Roman"/>
              </w:rPr>
            </w:pPr>
          </w:p>
        </w:tc>
        <w:tc>
          <w:tcPr>
            <w:tcW w:w="3117" w:type="dxa"/>
          </w:tcPr>
          <w:p w14:paraId="0903C499" w14:textId="77777777" w:rsidR="00A67FB5" w:rsidRPr="00BB01E9" w:rsidRDefault="00A67FB5" w:rsidP="00EC3267">
            <w:pPr>
              <w:spacing w:line="276" w:lineRule="auto"/>
              <w:jc w:val="both"/>
              <w:rPr>
                <w:rFonts w:ascii="Times New Roman" w:hAnsi="Times New Roman" w:cs="Times New Roman"/>
              </w:rPr>
            </w:pPr>
          </w:p>
        </w:tc>
        <w:tc>
          <w:tcPr>
            <w:tcW w:w="3117" w:type="dxa"/>
          </w:tcPr>
          <w:p w14:paraId="7099DC2C" w14:textId="77777777" w:rsidR="00A67FB5" w:rsidRPr="00BB01E9" w:rsidRDefault="00A67FB5" w:rsidP="00EC3267">
            <w:pPr>
              <w:spacing w:line="276" w:lineRule="auto"/>
              <w:jc w:val="both"/>
              <w:rPr>
                <w:rFonts w:ascii="Times New Roman" w:hAnsi="Times New Roman" w:cs="Times New Roman"/>
              </w:rPr>
            </w:pPr>
          </w:p>
        </w:tc>
      </w:tr>
      <w:tr w:rsidR="00A67FB5" w:rsidRPr="00BB01E9" w14:paraId="14AE5C35" w14:textId="77777777" w:rsidTr="00A67FB5">
        <w:tc>
          <w:tcPr>
            <w:tcW w:w="3116" w:type="dxa"/>
          </w:tcPr>
          <w:p w14:paraId="7E3B3456" w14:textId="77777777" w:rsidR="00A67FB5" w:rsidRPr="00BB01E9" w:rsidRDefault="00A67FB5" w:rsidP="00EC3267">
            <w:pPr>
              <w:spacing w:line="276" w:lineRule="auto"/>
              <w:jc w:val="both"/>
              <w:rPr>
                <w:rFonts w:ascii="Times New Roman" w:hAnsi="Times New Roman" w:cs="Times New Roman"/>
              </w:rPr>
            </w:pPr>
          </w:p>
        </w:tc>
        <w:tc>
          <w:tcPr>
            <w:tcW w:w="3117" w:type="dxa"/>
          </w:tcPr>
          <w:p w14:paraId="4053C007" w14:textId="77777777" w:rsidR="00A67FB5" w:rsidRPr="00BB01E9" w:rsidRDefault="00A67FB5" w:rsidP="00EC3267">
            <w:pPr>
              <w:spacing w:line="276" w:lineRule="auto"/>
              <w:jc w:val="both"/>
              <w:rPr>
                <w:rFonts w:ascii="Times New Roman" w:hAnsi="Times New Roman" w:cs="Times New Roman"/>
              </w:rPr>
            </w:pPr>
          </w:p>
        </w:tc>
        <w:tc>
          <w:tcPr>
            <w:tcW w:w="3117" w:type="dxa"/>
          </w:tcPr>
          <w:p w14:paraId="67FA9EE3" w14:textId="77777777" w:rsidR="00A67FB5" w:rsidRPr="00BB01E9" w:rsidRDefault="00A67FB5" w:rsidP="00EC3267">
            <w:pPr>
              <w:spacing w:line="276" w:lineRule="auto"/>
              <w:jc w:val="both"/>
              <w:rPr>
                <w:rFonts w:ascii="Times New Roman" w:hAnsi="Times New Roman" w:cs="Times New Roman"/>
              </w:rPr>
            </w:pPr>
          </w:p>
        </w:tc>
      </w:tr>
      <w:tr w:rsidR="00A67FB5" w:rsidRPr="00BB01E9" w14:paraId="6341E0B9" w14:textId="77777777" w:rsidTr="00A67FB5">
        <w:tc>
          <w:tcPr>
            <w:tcW w:w="3116" w:type="dxa"/>
          </w:tcPr>
          <w:p w14:paraId="00142CC2" w14:textId="77777777" w:rsidR="00A67FB5" w:rsidRPr="00BB01E9" w:rsidRDefault="00A67FB5" w:rsidP="00EC3267">
            <w:pPr>
              <w:spacing w:line="276" w:lineRule="auto"/>
              <w:jc w:val="both"/>
              <w:rPr>
                <w:rFonts w:ascii="Times New Roman" w:hAnsi="Times New Roman" w:cs="Times New Roman"/>
              </w:rPr>
            </w:pPr>
          </w:p>
        </w:tc>
        <w:tc>
          <w:tcPr>
            <w:tcW w:w="3117" w:type="dxa"/>
          </w:tcPr>
          <w:p w14:paraId="2105B73D" w14:textId="77777777" w:rsidR="00A67FB5" w:rsidRPr="00BB01E9" w:rsidRDefault="00A67FB5" w:rsidP="00EC3267">
            <w:pPr>
              <w:spacing w:line="276" w:lineRule="auto"/>
              <w:jc w:val="both"/>
              <w:rPr>
                <w:rFonts w:ascii="Times New Roman" w:hAnsi="Times New Roman" w:cs="Times New Roman"/>
              </w:rPr>
            </w:pPr>
          </w:p>
        </w:tc>
        <w:tc>
          <w:tcPr>
            <w:tcW w:w="3117" w:type="dxa"/>
          </w:tcPr>
          <w:p w14:paraId="735371CE" w14:textId="77777777" w:rsidR="00A67FB5" w:rsidRPr="00BB01E9" w:rsidRDefault="00A67FB5" w:rsidP="00EC3267">
            <w:pPr>
              <w:spacing w:line="276" w:lineRule="auto"/>
              <w:jc w:val="both"/>
              <w:rPr>
                <w:rFonts w:ascii="Times New Roman" w:hAnsi="Times New Roman" w:cs="Times New Roman"/>
              </w:rPr>
            </w:pPr>
          </w:p>
        </w:tc>
      </w:tr>
      <w:tr w:rsidR="00A67FB5" w:rsidRPr="00BB01E9" w14:paraId="3C84BFE3" w14:textId="77777777" w:rsidTr="00A67FB5">
        <w:tc>
          <w:tcPr>
            <w:tcW w:w="3116" w:type="dxa"/>
          </w:tcPr>
          <w:p w14:paraId="715700D5" w14:textId="77777777" w:rsidR="00A67FB5" w:rsidRPr="00BB01E9" w:rsidRDefault="00A67FB5" w:rsidP="00EC3267">
            <w:pPr>
              <w:spacing w:line="276" w:lineRule="auto"/>
              <w:jc w:val="both"/>
              <w:rPr>
                <w:rFonts w:ascii="Times New Roman" w:hAnsi="Times New Roman" w:cs="Times New Roman"/>
              </w:rPr>
            </w:pPr>
          </w:p>
        </w:tc>
        <w:tc>
          <w:tcPr>
            <w:tcW w:w="3117" w:type="dxa"/>
          </w:tcPr>
          <w:p w14:paraId="31C7CD3D" w14:textId="77777777" w:rsidR="00A67FB5" w:rsidRPr="00BB01E9" w:rsidRDefault="00A67FB5" w:rsidP="00EC3267">
            <w:pPr>
              <w:spacing w:line="276" w:lineRule="auto"/>
              <w:jc w:val="both"/>
              <w:rPr>
                <w:rFonts w:ascii="Times New Roman" w:hAnsi="Times New Roman" w:cs="Times New Roman"/>
              </w:rPr>
            </w:pPr>
          </w:p>
        </w:tc>
        <w:tc>
          <w:tcPr>
            <w:tcW w:w="3117" w:type="dxa"/>
          </w:tcPr>
          <w:p w14:paraId="59195954" w14:textId="77777777" w:rsidR="00A67FB5" w:rsidRPr="00BB01E9" w:rsidRDefault="00A67FB5" w:rsidP="00EC3267">
            <w:pPr>
              <w:spacing w:line="276" w:lineRule="auto"/>
              <w:jc w:val="both"/>
              <w:rPr>
                <w:rFonts w:ascii="Times New Roman" w:hAnsi="Times New Roman" w:cs="Times New Roman"/>
              </w:rPr>
            </w:pPr>
          </w:p>
        </w:tc>
      </w:tr>
    </w:tbl>
    <w:p w14:paraId="59AA2F5F" w14:textId="77777777" w:rsidR="00A67FB5" w:rsidRPr="00BB01E9" w:rsidRDefault="00A67FB5" w:rsidP="00EC3267">
      <w:pPr>
        <w:spacing w:line="276"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A67FB5" w:rsidRPr="00BB01E9" w14:paraId="31DD1206" w14:textId="77777777" w:rsidTr="00A67FB5">
        <w:tc>
          <w:tcPr>
            <w:tcW w:w="9350" w:type="dxa"/>
          </w:tcPr>
          <w:p w14:paraId="6589BD16" w14:textId="77777777" w:rsidR="00A67FB5" w:rsidRPr="00BB01E9" w:rsidRDefault="00A67FB5" w:rsidP="00EC3267">
            <w:pPr>
              <w:spacing w:line="276" w:lineRule="auto"/>
              <w:jc w:val="both"/>
              <w:rPr>
                <w:rFonts w:ascii="Times New Roman" w:hAnsi="Times New Roman" w:cs="Times New Roman"/>
              </w:rPr>
            </w:pPr>
          </w:p>
          <w:p w14:paraId="1E260484" w14:textId="77777777" w:rsidR="00A67FB5" w:rsidRPr="00BB01E9" w:rsidRDefault="00A67FB5" w:rsidP="00EC3267">
            <w:pPr>
              <w:spacing w:line="276" w:lineRule="auto"/>
              <w:jc w:val="center"/>
              <w:rPr>
                <w:rFonts w:ascii="Times New Roman" w:hAnsi="Times New Roman" w:cs="Times New Roman"/>
              </w:rPr>
            </w:pPr>
            <w:r w:rsidRPr="00BB01E9">
              <w:rPr>
                <w:rFonts w:ascii="Times New Roman" w:hAnsi="Times New Roman" w:cs="Times New Roman"/>
              </w:rPr>
              <w:t>Learner Declaration</w:t>
            </w:r>
          </w:p>
          <w:p w14:paraId="05518E96" w14:textId="77777777" w:rsidR="00A67FB5" w:rsidRPr="00BB01E9" w:rsidRDefault="00A67FB5" w:rsidP="00EC3267">
            <w:pPr>
              <w:spacing w:line="276" w:lineRule="auto"/>
              <w:jc w:val="both"/>
              <w:rPr>
                <w:rFonts w:ascii="Times New Roman" w:hAnsi="Times New Roman" w:cs="Times New Roman"/>
              </w:rPr>
            </w:pPr>
          </w:p>
          <w:p w14:paraId="016B5503" w14:textId="77777777" w:rsidR="00A67FB5" w:rsidRPr="00BB01E9" w:rsidRDefault="00A67FB5" w:rsidP="00EC3267">
            <w:pPr>
              <w:spacing w:line="276" w:lineRule="auto"/>
              <w:jc w:val="both"/>
              <w:rPr>
                <w:rFonts w:ascii="Times New Roman" w:hAnsi="Times New Roman" w:cs="Times New Roman"/>
              </w:rPr>
            </w:pPr>
            <w:r w:rsidRPr="00BB01E9">
              <w:rPr>
                <w:rFonts w:ascii="Times New Roman" w:hAnsi="Times New Roman" w:cs="Times New Roman"/>
              </w:rPr>
              <w:t>I certify that the work submitted for this assignment is my own. I have clearly referenced any sources used in the work. I understand that false declaration is a form of malpractice.</w:t>
            </w:r>
          </w:p>
          <w:p w14:paraId="2882D820" w14:textId="77777777" w:rsidR="00A67FB5" w:rsidRPr="00BB01E9" w:rsidRDefault="00A67FB5" w:rsidP="00EC3267">
            <w:pPr>
              <w:spacing w:line="276" w:lineRule="auto"/>
              <w:jc w:val="both"/>
              <w:rPr>
                <w:rFonts w:ascii="Times New Roman" w:hAnsi="Times New Roman" w:cs="Times New Roman"/>
              </w:rPr>
            </w:pPr>
          </w:p>
          <w:p w14:paraId="58C3BDCE" w14:textId="13B276E5" w:rsidR="00A67FB5" w:rsidRPr="00BB01E9" w:rsidRDefault="00A67FB5" w:rsidP="00EC3267">
            <w:pPr>
              <w:spacing w:line="276" w:lineRule="auto"/>
              <w:jc w:val="both"/>
              <w:rPr>
                <w:rFonts w:ascii="Times New Roman" w:hAnsi="Times New Roman" w:cs="Times New Roman"/>
              </w:rPr>
            </w:pPr>
            <w:r w:rsidRPr="00BB01E9">
              <w:rPr>
                <w:rFonts w:ascii="Times New Roman" w:hAnsi="Times New Roman" w:cs="Times New Roman"/>
              </w:rPr>
              <w:t xml:space="preserve">Learner signature:                                                                                                     Date: </w:t>
            </w:r>
            <w:r w:rsidR="00BB01E9" w:rsidRPr="00BB01E9">
              <w:rPr>
                <w:rFonts w:ascii="Times New Roman" w:hAnsi="Times New Roman" w:cs="Times New Roman"/>
              </w:rPr>
              <w:t>05</w:t>
            </w:r>
            <w:r w:rsidRPr="00BB01E9">
              <w:rPr>
                <w:rFonts w:ascii="Times New Roman" w:hAnsi="Times New Roman" w:cs="Times New Roman"/>
              </w:rPr>
              <w:t>.06.2026</w:t>
            </w:r>
          </w:p>
          <w:p w14:paraId="32A18CB4" w14:textId="6EF20BF7" w:rsidR="00A67FB5" w:rsidRPr="00BB01E9" w:rsidRDefault="00A67FB5" w:rsidP="00EC3267">
            <w:pPr>
              <w:spacing w:line="276" w:lineRule="auto"/>
              <w:jc w:val="both"/>
              <w:rPr>
                <w:rFonts w:ascii="Times New Roman" w:hAnsi="Times New Roman" w:cs="Times New Roman"/>
              </w:rPr>
            </w:pPr>
            <w:r w:rsidRPr="00BB01E9">
              <w:rPr>
                <w:rFonts w:ascii="Times New Roman" w:hAnsi="Times New Roman" w:cs="Times New Roman"/>
                <w:noProof/>
              </w:rPr>
              <w:t xml:space="preserve">                                                </w:t>
            </w:r>
            <w:r w:rsidRPr="00BB01E9">
              <w:rPr>
                <w:rFonts w:ascii="Times New Roman" w:hAnsi="Times New Roman" w:cs="Times New Roman"/>
                <w:noProof/>
              </w:rPr>
              <w:drawing>
                <wp:inline distT="0" distB="0" distL="0" distR="0" wp14:anchorId="286BB2E3" wp14:editId="46BA88FA">
                  <wp:extent cx="609505" cy="1176866"/>
                  <wp:effectExtent l="1905" t="0" r="2540" b="2540"/>
                  <wp:docPr id="144200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02170" name=""/>
                          <pic:cNvPicPr/>
                        </pic:nvPicPr>
                        <pic:blipFill rotWithShape="1">
                          <a:blip r:embed="rId8"/>
                          <a:srcRect l="37984" t="37451" r="26641" b="17695"/>
                          <a:stretch>
                            <a:fillRect/>
                          </a:stretch>
                        </pic:blipFill>
                        <pic:spPr bwMode="auto">
                          <a:xfrm rot="5400000">
                            <a:off x="0" y="0"/>
                            <a:ext cx="628556" cy="1213650"/>
                          </a:xfrm>
                          <a:prstGeom prst="rect">
                            <a:avLst/>
                          </a:prstGeom>
                          <a:ln>
                            <a:noFill/>
                          </a:ln>
                          <a:extLst>
                            <a:ext uri="{53640926-AAD7-44D8-BBD7-CCE9431645EC}">
                              <a14:shadowObscured xmlns:a14="http://schemas.microsoft.com/office/drawing/2010/main"/>
                            </a:ext>
                          </a:extLst>
                        </pic:spPr>
                      </pic:pic>
                    </a:graphicData>
                  </a:graphic>
                </wp:inline>
              </w:drawing>
            </w:r>
          </w:p>
          <w:p w14:paraId="389B1E10" w14:textId="06FEAAD1" w:rsidR="00A67FB5" w:rsidRPr="00BB01E9" w:rsidRDefault="00A67FB5" w:rsidP="00EC3267">
            <w:pPr>
              <w:spacing w:line="276" w:lineRule="auto"/>
              <w:jc w:val="both"/>
              <w:rPr>
                <w:rFonts w:ascii="Times New Roman" w:hAnsi="Times New Roman" w:cs="Times New Roman"/>
              </w:rPr>
            </w:pPr>
          </w:p>
        </w:tc>
      </w:tr>
    </w:tbl>
    <w:p w14:paraId="16EFC352" w14:textId="77777777" w:rsidR="00A67FB5" w:rsidRPr="00BB01E9" w:rsidRDefault="00A67FB5" w:rsidP="00EC3267">
      <w:pPr>
        <w:spacing w:line="276" w:lineRule="auto"/>
        <w:jc w:val="both"/>
        <w:rPr>
          <w:rFonts w:ascii="Times New Roman" w:hAnsi="Times New Roman" w:cs="Times New Roman"/>
        </w:rPr>
      </w:pPr>
    </w:p>
    <w:p w14:paraId="67377333" w14:textId="77777777" w:rsidR="00A67FB5" w:rsidRPr="00BB01E9" w:rsidRDefault="00A67FB5" w:rsidP="00EC3267">
      <w:pPr>
        <w:spacing w:line="276" w:lineRule="auto"/>
        <w:jc w:val="both"/>
        <w:rPr>
          <w:rFonts w:ascii="Times New Roman" w:hAnsi="Times New Roman" w:cs="Times New Roman"/>
        </w:rPr>
      </w:pPr>
    </w:p>
    <w:p w14:paraId="46267C7F" w14:textId="77777777" w:rsidR="00A67FB5" w:rsidRPr="00BB01E9" w:rsidRDefault="00A67FB5" w:rsidP="00EC3267">
      <w:pPr>
        <w:spacing w:line="276" w:lineRule="auto"/>
        <w:jc w:val="both"/>
        <w:rPr>
          <w:rFonts w:ascii="Times New Roman" w:hAnsi="Times New Roman" w:cs="Times New Roman"/>
        </w:rPr>
      </w:pPr>
    </w:p>
    <w:p w14:paraId="3599A2D8" w14:textId="77777777" w:rsidR="00A67FB5" w:rsidRPr="00BB01E9" w:rsidRDefault="00A67FB5" w:rsidP="00EC3267">
      <w:pPr>
        <w:spacing w:line="276" w:lineRule="auto"/>
        <w:jc w:val="both"/>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1953669784"/>
        <w:docPartObj>
          <w:docPartGallery w:val="Table of Contents"/>
          <w:docPartUnique/>
        </w:docPartObj>
      </w:sdtPr>
      <w:sdtEndPr>
        <w:rPr>
          <w:b/>
          <w:bCs/>
          <w:noProof/>
        </w:rPr>
      </w:sdtEndPr>
      <w:sdtContent>
        <w:p w14:paraId="726EC52B" w14:textId="1CAFE847" w:rsidR="00A67FB5" w:rsidRPr="00BB01E9" w:rsidRDefault="00A67FB5" w:rsidP="00EC3267">
          <w:pPr>
            <w:pStyle w:val="TOCHeading"/>
            <w:spacing w:line="276" w:lineRule="auto"/>
            <w:jc w:val="center"/>
            <w:rPr>
              <w:rFonts w:ascii="Times New Roman" w:hAnsi="Times New Roman" w:cs="Times New Roman"/>
            </w:rPr>
          </w:pPr>
          <w:r w:rsidRPr="00BB01E9">
            <w:rPr>
              <w:rFonts w:ascii="Times New Roman" w:hAnsi="Times New Roman" w:cs="Times New Roman"/>
              <w:color w:val="auto"/>
              <w:sz w:val="28"/>
              <w:szCs w:val="28"/>
            </w:rPr>
            <w:t>Table of Contents</w:t>
          </w:r>
        </w:p>
        <w:p w14:paraId="28A8FAC9" w14:textId="1A48F7A9" w:rsidR="00894725" w:rsidRPr="00894725" w:rsidRDefault="00A67FB5">
          <w:pPr>
            <w:pStyle w:val="TOC1"/>
            <w:tabs>
              <w:tab w:val="right" w:leader="dot" w:pos="9350"/>
            </w:tabs>
            <w:rPr>
              <w:rFonts w:ascii="Times New Roman" w:eastAsiaTheme="minorEastAsia" w:hAnsi="Times New Roman" w:cs="Times New Roman"/>
              <w:noProof/>
            </w:rPr>
          </w:pPr>
          <w:r w:rsidRPr="00BB01E9">
            <w:rPr>
              <w:rFonts w:ascii="Times New Roman" w:hAnsi="Times New Roman" w:cs="Times New Roman"/>
            </w:rPr>
            <w:fldChar w:fldCharType="begin"/>
          </w:r>
          <w:r w:rsidRPr="00BB01E9">
            <w:rPr>
              <w:rFonts w:ascii="Times New Roman" w:hAnsi="Times New Roman" w:cs="Times New Roman"/>
            </w:rPr>
            <w:instrText xml:space="preserve"> TOC \o "1-3" \h \z \u </w:instrText>
          </w:r>
          <w:r w:rsidRPr="00BB01E9">
            <w:rPr>
              <w:rFonts w:ascii="Times New Roman" w:hAnsi="Times New Roman" w:cs="Times New Roman"/>
            </w:rPr>
            <w:fldChar w:fldCharType="separate"/>
          </w:r>
          <w:hyperlink w:anchor="_Toc231140520" w:history="1">
            <w:r w:rsidR="00894725" w:rsidRPr="00894725">
              <w:rPr>
                <w:rStyle w:val="Hyperlink"/>
                <w:rFonts w:ascii="Times New Roman" w:hAnsi="Times New Roman" w:cs="Times New Roman"/>
                <w:noProof/>
              </w:rPr>
              <w:t>Task – 1: Introduction.</w:t>
            </w:r>
            <w:r w:rsidR="00894725" w:rsidRPr="00894725">
              <w:rPr>
                <w:rFonts w:ascii="Times New Roman" w:hAnsi="Times New Roman" w:cs="Times New Roman"/>
                <w:noProof/>
                <w:webHidden/>
              </w:rPr>
              <w:tab/>
            </w:r>
            <w:r w:rsidR="00894725" w:rsidRPr="00894725">
              <w:rPr>
                <w:rFonts w:ascii="Times New Roman" w:hAnsi="Times New Roman" w:cs="Times New Roman"/>
                <w:noProof/>
                <w:webHidden/>
              </w:rPr>
              <w:fldChar w:fldCharType="begin"/>
            </w:r>
            <w:r w:rsidR="00894725" w:rsidRPr="00894725">
              <w:rPr>
                <w:rFonts w:ascii="Times New Roman" w:hAnsi="Times New Roman" w:cs="Times New Roman"/>
                <w:noProof/>
                <w:webHidden/>
              </w:rPr>
              <w:instrText xml:space="preserve"> PAGEREF _Toc231140520 \h </w:instrText>
            </w:r>
            <w:r w:rsidR="00894725" w:rsidRPr="00894725">
              <w:rPr>
                <w:rFonts w:ascii="Times New Roman" w:hAnsi="Times New Roman" w:cs="Times New Roman"/>
                <w:noProof/>
                <w:webHidden/>
              </w:rPr>
            </w:r>
            <w:r w:rsidR="00894725" w:rsidRPr="00894725">
              <w:rPr>
                <w:rFonts w:ascii="Times New Roman" w:hAnsi="Times New Roman" w:cs="Times New Roman"/>
                <w:noProof/>
                <w:webHidden/>
              </w:rPr>
              <w:fldChar w:fldCharType="separate"/>
            </w:r>
            <w:r w:rsidR="00894725" w:rsidRPr="00894725">
              <w:rPr>
                <w:rFonts w:ascii="Times New Roman" w:hAnsi="Times New Roman" w:cs="Times New Roman"/>
                <w:noProof/>
                <w:webHidden/>
              </w:rPr>
              <w:t>4</w:t>
            </w:r>
            <w:r w:rsidR="00894725" w:rsidRPr="00894725">
              <w:rPr>
                <w:rFonts w:ascii="Times New Roman" w:hAnsi="Times New Roman" w:cs="Times New Roman"/>
                <w:noProof/>
                <w:webHidden/>
              </w:rPr>
              <w:fldChar w:fldCharType="end"/>
            </w:r>
          </w:hyperlink>
        </w:p>
        <w:p w14:paraId="75A9A7F0" w14:textId="698CC267" w:rsidR="00894725" w:rsidRPr="00894725" w:rsidRDefault="00894725">
          <w:pPr>
            <w:pStyle w:val="TOC1"/>
            <w:tabs>
              <w:tab w:val="right" w:leader="dot" w:pos="9350"/>
            </w:tabs>
            <w:rPr>
              <w:rFonts w:ascii="Times New Roman" w:eastAsiaTheme="minorEastAsia" w:hAnsi="Times New Roman" w:cs="Times New Roman"/>
              <w:noProof/>
            </w:rPr>
          </w:pPr>
          <w:hyperlink w:anchor="_Toc231140521" w:history="1">
            <w:r w:rsidRPr="00894725">
              <w:rPr>
                <w:rStyle w:val="Hyperlink"/>
                <w:rFonts w:ascii="Times New Roman" w:hAnsi="Times New Roman" w:cs="Times New Roman"/>
                <w:noProof/>
              </w:rPr>
              <w:t>Task – 2: Technology Overview.</w:t>
            </w:r>
            <w:r w:rsidRPr="00894725">
              <w:rPr>
                <w:rFonts w:ascii="Times New Roman" w:hAnsi="Times New Roman" w:cs="Times New Roman"/>
                <w:noProof/>
                <w:webHidden/>
              </w:rPr>
              <w:tab/>
            </w:r>
            <w:r w:rsidRPr="00894725">
              <w:rPr>
                <w:rFonts w:ascii="Times New Roman" w:hAnsi="Times New Roman" w:cs="Times New Roman"/>
                <w:noProof/>
                <w:webHidden/>
              </w:rPr>
              <w:fldChar w:fldCharType="begin"/>
            </w:r>
            <w:r w:rsidRPr="00894725">
              <w:rPr>
                <w:rFonts w:ascii="Times New Roman" w:hAnsi="Times New Roman" w:cs="Times New Roman"/>
                <w:noProof/>
                <w:webHidden/>
              </w:rPr>
              <w:instrText xml:space="preserve"> PAGEREF _Toc231140521 \h </w:instrText>
            </w:r>
            <w:r w:rsidRPr="00894725">
              <w:rPr>
                <w:rFonts w:ascii="Times New Roman" w:hAnsi="Times New Roman" w:cs="Times New Roman"/>
                <w:noProof/>
                <w:webHidden/>
              </w:rPr>
            </w:r>
            <w:r w:rsidRPr="00894725">
              <w:rPr>
                <w:rFonts w:ascii="Times New Roman" w:hAnsi="Times New Roman" w:cs="Times New Roman"/>
                <w:noProof/>
                <w:webHidden/>
              </w:rPr>
              <w:fldChar w:fldCharType="separate"/>
            </w:r>
            <w:r w:rsidRPr="00894725">
              <w:rPr>
                <w:rFonts w:ascii="Times New Roman" w:hAnsi="Times New Roman" w:cs="Times New Roman"/>
                <w:noProof/>
                <w:webHidden/>
              </w:rPr>
              <w:t>5</w:t>
            </w:r>
            <w:r w:rsidRPr="00894725">
              <w:rPr>
                <w:rFonts w:ascii="Times New Roman" w:hAnsi="Times New Roman" w:cs="Times New Roman"/>
                <w:noProof/>
                <w:webHidden/>
              </w:rPr>
              <w:fldChar w:fldCharType="end"/>
            </w:r>
          </w:hyperlink>
        </w:p>
        <w:p w14:paraId="089CA7DD" w14:textId="33B76132" w:rsidR="00894725" w:rsidRPr="00894725" w:rsidRDefault="00894725">
          <w:pPr>
            <w:pStyle w:val="TOC1"/>
            <w:tabs>
              <w:tab w:val="right" w:leader="dot" w:pos="9350"/>
            </w:tabs>
            <w:rPr>
              <w:rFonts w:ascii="Times New Roman" w:eastAsiaTheme="minorEastAsia" w:hAnsi="Times New Roman" w:cs="Times New Roman"/>
              <w:noProof/>
            </w:rPr>
          </w:pPr>
          <w:hyperlink w:anchor="_Toc231140522" w:history="1">
            <w:r w:rsidRPr="00894725">
              <w:rPr>
                <w:rStyle w:val="Hyperlink"/>
                <w:rFonts w:ascii="Times New Roman" w:hAnsi="Times New Roman" w:cs="Times New Roman"/>
                <w:noProof/>
              </w:rPr>
              <w:t>Task – 3: Economic Factors.</w:t>
            </w:r>
            <w:r w:rsidRPr="00894725">
              <w:rPr>
                <w:rFonts w:ascii="Times New Roman" w:hAnsi="Times New Roman" w:cs="Times New Roman"/>
                <w:noProof/>
                <w:webHidden/>
              </w:rPr>
              <w:tab/>
            </w:r>
            <w:r w:rsidRPr="00894725">
              <w:rPr>
                <w:rFonts w:ascii="Times New Roman" w:hAnsi="Times New Roman" w:cs="Times New Roman"/>
                <w:noProof/>
                <w:webHidden/>
              </w:rPr>
              <w:fldChar w:fldCharType="begin"/>
            </w:r>
            <w:r w:rsidRPr="00894725">
              <w:rPr>
                <w:rFonts w:ascii="Times New Roman" w:hAnsi="Times New Roman" w:cs="Times New Roman"/>
                <w:noProof/>
                <w:webHidden/>
              </w:rPr>
              <w:instrText xml:space="preserve"> PAGEREF _Toc231140522 \h </w:instrText>
            </w:r>
            <w:r w:rsidRPr="00894725">
              <w:rPr>
                <w:rFonts w:ascii="Times New Roman" w:hAnsi="Times New Roman" w:cs="Times New Roman"/>
                <w:noProof/>
                <w:webHidden/>
              </w:rPr>
            </w:r>
            <w:r w:rsidRPr="00894725">
              <w:rPr>
                <w:rFonts w:ascii="Times New Roman" w:hAnsi="Times New Roman" w:cs="Times New Roman"/>
                <w:noProof/>
                <w:webHidden/>
              </w:rPr>
              <w:fldChar w:fldCharType="separate"/>
            </w:r>
            <w:r w:rsidRPr="00894725">
              <w:rPr>
                <w:rFonts w:ascii="Times New Roman" w:hAnsi="Times New Roman" w:cs="Times New Roman"/>
                <w:noProof/>
                <w:webHidden/>
              </w:rPr>
              <w:t>6</w:t>
            </w:r>
            <w:r w:rsidRPr="00894725">
              <w:rPr>
                <w:rFonts w:ascii="Times New Roman" w:hAnsi="Times New Roman" w:cs="Times New Roman"/>
                <w:noProof/>
                <w:webHidden/>
              </w:rPr>
              <w:fldChar w:fldCharType="end"/>
            </w:r>
          </w:hyperlink>
        </w:p>
        <w:p w14:paraId="7CE07E8E" w14:textId="527DE005" w:rsidR="00894725" w:rsidRPr="00894725" w:rsidRDefault="00894725">
          <w:pPr>
            <w:pStyle w:val="TOC1"/>
            <w:tabs>
              <w:tab w:val="right" w:leader="dot" w:pos="9350"/>
            </w:tabs>
            <w:rPr>
              <w:rFonts w:ascii="Times New Roman" w:eastAsiaTheme="minorEastAsia" w:hAnsi="Times New Roman" w:cs="Times New Roman"/>
              <w:noProof/>
            </w:rPr>
          </w:pPr>
          <w:hyperlink w:anchor="_Toc231140523" w:history="1">
            <w:r w:rsidRPr="00894725">
              <w:rPr>
                <w:rStyle w:val="Hyperlink"/>
                <w:rFonts w:ascii="Times New Roman" w:hAnsi="Times New Roman" w:cs="Times New Roman"/>
                <w:noProof/>
              </w:rPr>
              <w:t>Task – 4: Technology Connections.</w:t>
            </w:r>
            <w:r w:rsidRPr="00894725">
              <w:rPr>
                <w:rFonts w:ascii="Times New Roman" w:hAnsi="Times New Roman" w:cs="Times New Roman"/>
                <w:noProof/>
                <w:webHidden/>
              </w:rPr>
              <w:tab/>
            </w:r>
            <w:r w:rsidRPr="00894725">
              <w:rPr>
                <w:rFonts w:ascii="Times New Roman" w:hAnsi="Times New Roman" w:cs="Times New Roman"/>
                <w:noProof/>
                <w:webHidden/>
              </w:rPr>
              <w:fldChar w:fldCharType="begin"/>
            </w:r>
            <w:r w:rsidRPr="00894725">
              <w:rPr>
                <w:rFonts w:ascii="Times New Roman" w:hAnsi="Times New Roman" w:cs="Times New Roman"/>
                <w:noProof/>
                <w:webHidden/>
              </w:rPr>
              <w:instrText xml:space="preserve"> PAGEREF _Toc231140523 \h </w:instrText>
            </w:r>
            <w:r w:rsidRPr="00894725">
              <w:rPr>
                <w:rFonts w:ascii="Times New Roman" w:hAnsi="Times New Roman" w:cs="Times New Roman"/>
                <w:noProof/>
                <w:webHidden/>
              </w:rPr>
            </w:r>
            <w:r w:rsidRPr="00894725">
              <w:rPr>
                <w:rFonts w:ascii="Times New Roman" w:hAnsi="Times New Roman" w:cs="Times New Roman"/>
                <w:noProof/>
                <w:webHidden/>
              </w:rPr>
              <w:fldChar w:fldCharType="separate"/>
            </w:r>
            <w:r w:rsidRPr="00894725">
              <w:rPr>
                <w:rFonts w:ascii="Times New Roman" w:hAnsi="Times New Roman" w:cs="Times New Roman"/>
                <w:noProof/>
                <w:webHidden/>
              </w:rPr>
              <w:t>7</w:t>
            </w:r>
            <w:r w:rsidRPr="00894725">
              <w:rPr>
                <w:rFonts w:ascii="Times New Roman" w:hAnsi="Times New Roman" w:cs="Times New Roman"/>
                <w:noProof/>
                <w:webHidden/>
              </w:rPr>
              <w:fldChar w:fldCharType="end"/>
            </w:r>
          </w:hyperlink>
        </w:p>
        <w:p w14:paraId="4B641368" w14:textId="45CB01AC" w:rsidR="00894725" w:rsidRPr="00894725" w:rsidRDefault="00894725">
          <w:pPr>
            <w:pStyle w:val="TOC1"/>
            <w:tabs>
              <w:tab w:val="right" w:leader="dot" w:pos="9350"/>
            </w:tabs>
            <w:rPr>
              <w:rFonts w:ascii="Times New Roman" w:eastAsiaTheme="minorEastAsia" w:hAnsi="Times New Roman" w:cs="Times New Roman"/>
              <w:noProof/>
            </w:rPr>
          </w:pPr>
          <w:hyperlink w:anchor="_Toc231140524" w:history="1">
            <w:r w:rsidRPr="00894725">
              <w:rPr>
                <w:rStyle w:val="Hyperlink"/>
                <w:rFonts w:ascii="Times New Roman" w:hAnsi="Times New Roman" w:cs="Times New Roman"/>
                <w:noProof/>
              </w:rPr>
              <w:t>Task – 5: Political and Social Factors.</w:t>
            </w:r>
            <w:r w:rsidRPr="00894725">
              <w:rPr>
                <w:rFonts w:ascii="Times New Roman" w:hAnsi="Times New Roman" w:cs="Times New Roman"/>
                <w:noProof/>
                <w:webHidden/>
              </w:rPr>
              <w:tab/>
            </w:r>
            <w:r w:rsidRPr="00894725">
              <w:rPr>
                <w:rFonts w:ascii="Times New Roman" w:hAnsi="Times New Roman" w:cs="Times New Roman"/>
                <w:noProof/>
                <w:webHidden/>
              </w:rPr>
              <w:fldChar w:fldCharType="begin"/>
            </w:r>
            <w:r w:rsidRPr="00894725">
              <w:rPr>
                <w:rFonts w:ascii="Times New Roman" w:hAnsi="Times New Roman" w:cs="Times New Roman"/>
                <w:noProof/>
                <w:webHidden/>
              </w:rPr>
              <w:instrText xml:space="preserve"> PAGEREF _Toc231140524 \h </w:instrText>
            </w:r>
            <w:r w:rsidRPr="00894725">
              <w:rPr>
                <w:rFonts w:ascii="Times New Roman" w:hAnsi="Times New Roman" w:cs="Times New Roman"/>
                <w:noProof/>
                <w:webHidden/>
              </w:rPr>
            </w:r>
            <w:r w:rsidRPr="00894725">
              <w:rPr>
                <w:rFonts w:ascii="Times New Roman" w:hAnsi="Times New Roman" w:cs="Times New Roman"/>
                <w:noProof/>
                <w:webHidden/>
              </w:rPr>
              <w:fldChar w:fldCharType="separate"/>
            </w:r>
            <w:r w:rsidRPr="00894725">
              <w:rPr>
                <w:rFonts w:ascii="Times New Roman" w:hAnsi="Times New Roman" w:cs="Times New Roman"/>
                <w:noProof/>
                <w:webHidden/>
              </w:rPr>
              <w:t>9</w:t>
            </w:r>
            <w:r w:rsidRPr="00894725">
              <w:rPr>
                <w:rFonts w:ascii="Times New Roman" w:hAnsi="Times New Roman" w:cs="Times New Roman"/>
                <w:noProof/>
                <w:webHidden/>
              </w:rPr>
              <w:fldChar w:fldCharType="end"/>
            </w:r>
          </w:hyperlink>
        </w:p>
        <w:p w14:paraId="59496681" w14:textId="1CA685FC" w:rsidR="00894725" w:rsidRPr="00894725" w:rsidRDefault="00894725">
          <w:pPr>
            <w:pStyle w:val="TOC1"/>
            <w:tabs>
              <w:tab w:val="right" w:leader="dot" w:pos="9350"/>
            </w:tabs>
            <w:rPr>
              <w:rFonts w:ascii="Times New Roman" w:eastAsiaTheme="minorEastAsia" w:hAnsi="Times New Roman" w:cs="Times New Roman"/>
              <w:noProof/>
            </w:rPr>
          </w:pPr>
          <w:hyperlink w:anchor="_Toc231140525" w:history="1">
            <w:r w:rsidRPr="00894725">
              <w:rPr>
                <w:rStyle w:val="Hyperlink"/>
                <w:rFonts w:ascii="Times New Roman" w:hAnsi="Times New Roman" w:cs="Times New Roman"/>
                <w:noProof/>
              </w:rPr>
              <w:t>Task – 6: Conclusion – Future Impact.</w:t>
            </w:r>
            <w:r w:rsidRPr="00894725">
              <w:rPr>
                <w:rFonts w:ascii="Times New Roman" w:hAnsi="Times New Roman" w:cs="Times New Roman"/>
                <w:noProof/>
                <w:webHidden/>
              </w:rPr>
              <w:tab/>
            </w:r>
            <w:r w:rsidRPr="00894725">
              <w:rPr>
                <w:rFonts w:ascii="Times New Roman" w:hAnsi="Times New Roman" w:cs="Times New Roman"/>
                <w:noProof/>
                <w:webHidden/>
              </w:rPr>
              <w:fldChar w:fldCharType="begin"/>
            </w:r>
            <w:r w:rsidRPr="00894725">
              <w:rPr>
                <w:rFonts w:ascii="Times New Roman" w:hAnsi="Times New Roman" w:cs="Times New Roman"/>
                <w:noProof/>
                <w:webHidden/>
              </w:rPr>
              <w:instrText xml:space="preserve"> PAGEREF _Toc231140525 \h </w:instrText>
            </w:r>
            <w:r w:rsidRPr="00894725">
              <w:rPr>
                <w:rFonts w:ascii="Times New Roman" w:hAnsi="Times New Roman" w:cs="Times New Roman"/>
                <w:noProof/>
                <w:webHidden/>
              </w:rPr>
            </w:r>
            <w:r w:rsidRPr="00894725">
              <w:rPr>
                <w:rFonts w:ascii="Times New Roman" w:hAnsi="Times New Roman" w:cs="Times New Roman"/>
                <w:noProof/>
                <w:webHidden/>
              </w:rPr>
              <w:fldChar w:fldCharType="separate"/>
            </w:r>
            <w:r w:rsidRPr="00894725">
              <w:rPr>
                <w:rFonts w:ascii="Times New Roman" w:hAnsi="Times New Roman" w:cs="Times New Roman"/>
                <w:noProof/>
                <w:webHidden/>
              </w:rPr>
              <w:t>13</w:t>
            </w:r>
            <w:r w:rsidRPr="00894725">
              <w:rPr>
                <w:rFonts w:ascii="Times New Roman" w:hAnsi="Times New Roman" w:cs="Times New Roman"/>
                <w:noProof/>
                <w:webHidden/>
              </w:rPr>
              <w:fldChar w:fldCharType="end"/>
            </w:r>
          </w:hyperlink>
        </w:p>
        <w:p w14:paraId="6FEE4804" w14:textId="27213BA4" w:rsidR="00894725" w:rsidRPr="00894725" w:rsidRDefault="00894725">
          <w:pPr>
            <w:pStyle w:val="TOC1"/>
            <w:tabs>
              <w:tab w:val="right" w:leader="dot" w:pos="9350"/>
            </w:tabs>
            <w:rPr>
              <w:rFonts w:ascii="Times New Roman" w:eastAsiaTheme="minorEastAsia" w:hAnsi="Times New Roman" w:cs="Times New Roman"/>
              <w:noProof/>
            </w:rPr>
          </w:pPr>
          <w:hyperlink w:anchor="_Toc231140526" w:history="1">
            <w:r w:rsidRPr="00894725">
              <w:rPr>
                <w:rStyle w:val="Hyperlink"/>
                <w:rFonts w:ascii="Times New Roman" w:hAnsi="Times New Roman" w:cs="Times New Roman"/>
                <w:noProof/>
              </w:rPr>
              <w:t>Task – 7: Presentation.</w:t>
            </w:r>
            <w:r w:rsidRPr="00894725">
              <w:rPr>
                <w:rFonts w:ascii="Times New Roman" w:hAnsi="Times New Roman" w:cs="Times New Roman"/>
                <w:noProof/>
                <w:webHidden/>
              </w:rPr>
              <w:tab/>
            </w:r>
            <w:r w:rsidRPr="00894725">
              <w:rPr>
                <w:rFonts w:ascii="Times New Roman" w:hAnsi="Times New Roman" w:cs="Times New Roman"/>
                <w:noProof/>
                <w:webHidden/>
              </w:rPr>
              <w:fldChar w:fldCharType="begin"/>
            </w:r>
            <w:r w:rsidRPr="00894725">
              <w:rPr>
                <w:rFonts w:ascii="Times New Roman" w:hAnsi="Times New Roman" w:cs="Times New Roman"/>
                <w:noProof/>
                <w:webHidden/>
              </w:rPr>
              <w:instrText xml:space="preserve"> PAGEREF _Toc231140526 \h </w:instrText>
            </w:r>
            <w:r w:rsidRPr="00894725">
              <w:rPr>
                <w:rFonts w:ascii="Times New Roman" w:hAnsi="Times New Roman" w:cs="Times New Roman"/>
                <w:noProof/>
                <w:webHidden/>
              </w:rPr>
            </w:r>
            <w:r w:rsidRPr="00894725">
              <w:rPr>
                <w:rFonts w:ascii="Times New Roman" w:hAnsi="Times New Roman" w:cs="Times New Roman"/>
                <w:noProof/>
                <w:webHidden/>
              </w:rPr>
              <w:fldChar w:fldCharType="separate"/>
            </w:r>
            <w:r w:rsidRPr="00894725">
              <w:rPr>
                <w:rFonts w:ascii="Times New Roman" w:hAnsi="Times New Roman" w:cs="Times New Roman"/>
                <w:noProof/>
                <w:webHidden/>
              </w:rPr>
              <w:t>13</w:t>
            </w:r>
            <w:r w:rsidRPr="00894725">
              <w:rPr>
                <w:rFonts w:ascii="Times New Roman" w:hAnsi="Times New Roman" w:cs="Times New Roman"/>
                <w:noProof/>
                <w:webHidden/>
              </w:rPr>
              <w:fldChar w:fldCharType="end"/>
            </w:r>
          </w:hyperlink>
        </w:p>
        <w:p w14:paraId="234DA389" w14:textId="4C058C7E" w:rsidR="00894725" w:rsidRPr="00894725" w:rsidRDefault="00894725">
          <w:pPr>
            <w:pStyle w:val="TOC1"/>
            <w:tabs>
              <w:tab w:val="right" w:leader="dot" w:pos="9350"/>
            </w:tabs>
            <w:rPr>
              <w:rFonts w:ascii="Times New Roman" w:eastAsiaTheme="minorEastAsia" w:hAnsi="Times New Roman" w:cs="Times New Roman"/>
              <w:noProof/>
            </w:rPr>
          </w:pPr>
          <w:hyperlink w:anchor="_Toc231140527" w:history="1">
            <w:r w:rsidRPr="00894725">
              <w:rPr>
                <w:rStyle w:val="Hyperlink"/>
                <w:rFonts w:ascii="Times New Roman" w:hAnsi="Times New Roman" w:cs="Times New Roman"/>
                <w:noProof/>
              </w:rPr>
              <w:t>Reference List</w:t>
            </w:r>
            <w:r w:rsidRPr="00894725">
              <w:rPr>
                <w:rFonts w:ascii="Times New Roman" w:hAnsi="Times New Roman" w:cs="Times New Roman"/>
                <w:noProof/>
                <w:webHidden/>
              </w:rPr>
              <w:tab/>
            </w:r>
            <w:r w:rsidRPr="00894725">
              <w:rPr>
                <w:rFonts w:ascii="Times New Roman" w:hAnsi="Times New Roman" w:cs="Times New Roman"/>
                <w:noProof/>
                <w:webHidden/>
              </w:rPr>
              <w:fldChar w:fldCharType="begin"/>
            </w:r>
            <w:r w:rsidRPr="00894725">
              <w:rPr>
                <w:rFonts w:ascii="Times New Roman" w:hAnsi="Times New Roman" w:cs="Times New Roman"/>
                <w:noProof/>
                <w:webHidden/>
              </w:rPr>
              <w:instrText xml:space="preserve"> PAGEREF _Toc231140527 \h </w:instrText>
            </w:r>
            <w:r w:rsidRPr="00894725">
              <w:rPr>
                <w:rFonts w:ascii="Times New Roman" w:hAnsi="Times New Roman" w:cs="Times New Roman"/>
                <w:noProof/>
                <w:webHidden/>
              </w:rPr>
            </w:r>
            <w:r w:rsidRPr="00894725">
              <w:rPr>
                <w:rFonts w:ascii="Times New Roman" w:hAnsi="Times New Roman" w:cs="Times New Roman"/>
                <w:noProof/>
                <w:webHidden/>
              </w:rPr>
              <w:fldChar w:fldCharType="separate"/>
            </w:r>
            <w:r w:rsidRPr="00894725">
              <w:rPr>
                <w:rFonts w:ascii="Times New Roman" w:hAnsi="Times New Roman" w:cs="Times New Roman"/>
                <w:noProof/>
                <w:webHidden/>
              </w:rPr>
              <w:t>14</w:t>
            </w:r>
            <w:r w:rsidRPr="00894725">
              <w:rPr>
                <w:rFonts w:ascii="Times New Roman" w:hAnsi="Times New Roman" w:cs="Times New Roman"/>
                <w:noProof/>
                <w:webHidden/>
              </w:rPr>
              <w:fldChar w:fldCharType="end"/>
            </w:r>
          </w:hyperlink>
        </w:p>
        <w:p w14:paraId="1E8EE767" w14:textId="74878FC4" w:rsidR="00A67FB5" w:rsidRPr="00BB01E9" w:rsidRDefault="00A67FB5" w:rsidP="00EC3267">
          <w:pPr>
            <w:spacing w:line="276" w:lineRule="auto"/>
            <w:rPr>
              <w:rFonts w:ascii="Times New Roman" w:hAnsi="Times New Roman" w:cs="Times New Roman"/>
            </w:rPr>
          </w:pPr>
          <w:r w:rsidRPr="00BB01E9">
            <w:rPr>
              <w:rFonts w:ascii="Times New Roman" w:hAnsi="Times New Roman" w:cs="Times New Roman"/>
              <w:b/>
              <w:bCs/>
              <w:noProof/>
            </w:rPr>
            <w:fldChar w:fldCharType="end"/>
          </w:r>
        </w:p>
      </w:sdtContent>
    </w:sdt>
    <w:p w14:paraId="0E5B718B" w14:textId="77777777" w:rsidR="00A67FB5" w:rsidRPr="00BB01E9" w:rsidRDefault="00A67FB5" w:rsidP="00EC3267">
      <w:pPr>
        <w:spacing w:line="276" w:lineRule="auto"/>
        <w:jc w:val="both"/>
        <w:rPr>
          <w:rFonts w:ascii="Times New Roman" w:hAnsi="Times New Roman" w:cs="Times New Roman"/>
        </w:rPr>
      </w:pPr>
    </w:p>
    <w:p w14:paraId="34782D8B" w14:textId="77777777" w:rsidR="004F61AE" w:rsidRPr="00BB01E9" w:rsidRDefault="004F61AE" w:rsidP="00EC3267">
      <w:pPr>
        <w:spacing w:line="276" w:lineRule="auto"/>
        <w:jc w:val="both"/>
        <w:rPr>
          <w:rFonts w:ascii="Times New Roman" w:hAnsi="Times New Roman" w:cs="Times New Roman"/>
        </w:rPr>
      </w:pPr>
    </w:p>
    <w:p w14:paraId="74BB600A" w14:textId="77777777" w:rsidR="004F61AE" w:rsidRPr="00BB01E9" w:rsidRDefault="004F61AE" w:rsidP="00EC3267">
      <w:pPr>
        <w:spacing w:line="276" w:lineRule="auto"/>
        <w:jc w:val="both"/>
        <w:rPr>
          <w:rFonts w:ascii="Times New Roman" w:hAnsi="Times New Roman" w:cs="Times New Roman"/>
        </w:rPr>
      </w:pPr>
    </w:p>
    <w:p w14:paraId="07E6C4FC" w14:textId="77777777" w:rsidR="004F61AE" w:rsidRPr="00BB01E9" w:rsidRDefault="004F61AE" w:rsidP="00EC3267">
      <w:pPr>
        <w:spacing w:line="276" w:lineRule="auto"/>
        <w:jc w:val="both"/>
        <w:rPr>
          <w:rFonts w:ascii="Times New Roman" w:hAnsi="Times New Roman" w:cs="Times New Roman"/>
        </w:rPr>
      </w:pPr>
    </w:p>
    <w:p w14:paraId="20D59703" w14:textId="77777777" w:rsidR="004F61AE" w:rsidRPr="00BB01E9" w:rsidRDefault="004F61AE" w:rsidP="00EC3267">
      <w:pPr>
        <w:spacing w:line="276" w:lineRule="auto"/>
        <w:jc w:val="both"/>
        <w:rPr>
          <w:rFonts w:ascii="Times New Roman" w:hAnsi="Times New Roman" w:cs="Times New Roman"/>
        </w:rPr>
      </w:pPr>
    </w:p>
    <w:p w14:paraId="2CC9C9B2" w14:textId="77777777" w:rsidR="004F61AE" w:rsidRPr="00BB01E9" w:rsidRDefault="004F61AE" w:rsidP="00EC3267">
      <w:pPr>
        <w:spacing w:line="276" w:lineRule="auto"/>
        <w:jc w:val="both"/>
        <w:rPr>
          <w:rFonts w:ascii="Times New Roman" w:hAnsi="Times New Roman" w:cs="Times New Roman"/>
        </w:rPr>
      </w:pPr>
    </w:p>
    <w:p w14:paraId="197A9E99" w14:textId="77777777" w:rsidR="004F61AE" w:rsidRPr="00BB01E9" w:rsidRDefault="004F61AE" w:rsidP="00EC3267">
      <w:pPr>
        <w:spacing w:line="276" w:lineRule="auto"/>
        <w:jc w:val="both"/>
        <w:rPr>
          <w:rFonts w:ascii="Times New Roman" w:hAnsi="Times New Roman" w:cs="Times New Roman"/>
        </w:rPr>
      </w:pPr>
    </w:p>
    <w:p w14:paraId="3D8DE497" w14:textId="77777777" w:rsidR="00897B57" w:rsidRPr="00BB01E9" w:rsidRDefault="00897B57" w:rsidP="00EC3267">
      <w:pPr>
        <w:spacing w:line="276" w:lineRule="auto"/>
        <w:jc w:val="both"/>
        <w:rPr>
          <w:rFonts w:ascii="Times New Roman" w:hAnsi="Times New Roman" w:cs="Times New Roman"/>
        </w:rPr>
      </w:pPr>
    </w:p>
    <w:p w14:paraId="69875B01" w14:textId="77777777" w:rsidR="00897B57" w:rsidRPr="00BB01E9" w:rsidRDefault="00897B57" w:rsidP="00EC3267">
      <w:pPr>
        <w:spacing w:line="276" w:lineRule="auto"/>
        <w:jc w:val="both"/>
        <w:rPr>
          <w:rFonts w:ascii="Times New Roman" w:hAnsi="Times New Roman" w:cs="Times New Roman"/>
        </w:rPr>
      </w:pPr>
    </w:p>
    <w:p w14:paraId="0BE12874" w14:textId="77777777" w:rsidR="00897B57" w:rsidRPr="00BB01E9" w:rsidRDefault="00897B57" w:rsidP="00EC3267">
      <w:pPr>
        <w:spacing w:line="276" w:lineRule="auto"/>
        <w:jc w:val="both"/>
        <w:rPr>
          <w:rFonts w:ascii="Times New Roman" w:hAnsi="Times New Roman" w:cs="Times New Roman"/>
        </w:rPr>
      </w:pPr>
    </w:p>
    <w:p w14:paraId="52F662C4" w14:textId="77777777" w:rsidR="00897B57" w:rsidRPr="00BB01E9" w:rsidRDefault="00897B57" w:rsidP="00EC3267">
      <w:pPr>
        <w:spacing w:line="276" w:lineRule="auto"/>
        <w:jc w:val="both"/>
        <w:rPr>
          <w:rFonts w:ascii="Times New Roman" w:hAnsi="Times New Roman" w:cs="Times New Roman"/>
        </w:rPr>
      </w:pPr>
    </w:p>
    <w:p w14:paraId="690397FF" w14:textId="77777777" w:rsidR="00897B57" w:rsidRPr="00BB01E9" w:rsidRDefault="00897B57" w:rsidP="00EC3267">
      <w:pPr>
        <w:spacing w:line="276" w:lineRule="auto"/>
        <w:jc w:val="both"/>
        <w:rPr>
          <w:rFonts w:ascii="Times New Roman" w:hAnsi="Times New Roman" w:cs="Times New Roman"/>
        </w:rPr>
      </w:pPr>
    </w:p>
    <w:p w14:paraId="59579F71" w14:textId="77777777" w:rsidR="00897B57" w:rsidRPr="00BB01E9" w:rsidRDefault="00897B57" w:rsidP="00EC3267">
      <w:pPr>
        <w:spacing w:line="276" w:lineRule="auto"/>
        <w:jc w:val="both"/>
        <w:rPr>
          <w:rFonts w:ascii="Times New Roman" w:hAnsi="Times New Roman" w:cs="Times New Roman"/>
        </w:rPr>
      </w:pPr>
    </w:p>
    <w:p w14:paraId="58F08F36" w14:textId="77777777" w:rsidR="00897B57" w:rsidRPr="00BB01E9" w:rsidRDefault="00897B57" w:rsidP="00EC3267">
      <w:pPr>
        <w:spacing w:line="276" w:lineRule="auto"/>
        <w:jc w:val="both"/>
        <w:rPr>
          <w:rFonts w:ascii="Times New Roman" w:hAnsi="Times New Roman" w:cs="Times New Roman"/>
        </w:rPr>
      </w:pPr>
    </w:p>
    <w:p w14:paraId="3173DA51" w14:textId="77777777" w:rsidR="00897B57" w:rsidRPr="00BB01E9" w:rsidRDefault="00897B57" w:rsidP="00EC3267">
      <w:pPr>
        <w:spacing w:line="276" w:lineRule="auto"/>
        <w:jc w:val="both"/>
        <w:rPr>
          <w:rFonts w:ascii="Times New Roman" w:hAnsi="Times New Roman" w:cs="Times New Roman"/>
        </w:rPr>
      </w:pPr>
    </w:p>
    <w:p w14:paraId="2A1FBB32" w14:textId="77777777" w:rsidR="00897B57" w:rsidRPr="00BB01E9" w:rsidRDefault="00897B57" w:rsidP="00EC3267">
      <w:pPr>
        <w:spacing w:line="276" w:lineRule="auto"/>
        <w:jc w:val="both"/>
        <w:rPr>
          <w:rFonts w:ascii="Times New Roman" w:hAnsi="Times New Roman" w:cs="Times New Roman"/>
        </w:rPr>
      </w:pPr>
    </w:p>
    <w:p w14:paraId="7A742ECD" w14:textId="77777777" w:rsidR="00897B57" w:rsidRPr="00BB01E9" w:rsidRDefault="00897B57" w:rsidP="00EC3267">
      <w:pPr>
        <w:spacing w:line="276" w:lineRule="auto"/>
        <w:jc w:val="both"/>
        <w:rPr>
          <w:rFonts w:ascii="Times New Roman" w:hAnsi="Times New Roman" w:cs="Times New Roman"/>
        </w:rPr>
      </w:pPr>
    </w:p>
    <w:p w14:paraId="332AE452" w14:textId="77777777" w:rsidR="00897B57" w:rsidRPr="00BB01E9" w:rsidRDefault="00897B57" w:rsidP="00EC3267">
      <w:pPr>
        <w:spacing w:line="276" w:lineRule="auto"/>
        <w:jc w:val="both"/>
        <w:rPr>
          <w:rFonts w:ascii="Times New Roman" w:hAnsi="Times New Roman" w:cs="Times New Roman"/>
        </w:rPr>
      </w:pPr>
    </w:p>
    <w:p w14:paraId="1D974C4C" w14:textId="77777777" w:rsidR="00897B57" w:rsidRPr="00BB01E9" w:rsidRDefault="00897B57" w:rsidP="00EC3267">
      <w:pPr>
        <w:spacing w:line="276" w:lineRule="auto"/>
        <w:jc w:val="both"/>
        <w:rPr>
          <w:rFonts w:ascii="Times New Roman" w:hAnsi="Times New Roman" w:cs="Times New Roman"/>
        </w:rPr>
      </w:pPr>
    </w:p>
    <w:p w14:paraId="068B60BA" w14:textId="32596FC8" w:rsidR="009E3666" w:rsidRPr="00BB01E9" w:rsidRDefault="00EC3267" w:rsidP="00601B46">
      <w:pPr>
        <w:pStyle w:val="Heading1"/>
        <w:rPr>
          <w:rFonts w:ascii="Times New Roman" w:hAnsi="Times New Roman" w:cs="Times New Roman"/>
        </w:rPr>
      </w:pPr>
      <w:bookmarkStart w:id="0" w:name="_Toc231140520"/>
      <w:r w:rsidRPr="00BB01E9">
        <w:rPr>
          <w:rFonts w:ascii="Times New Roman" w:hAnsi="Times New Roman" w:cs="Times New Roman"/>
          <w:color w:val="auto"/>
          <w:sz w:val="28"/>
          <w:szCs w:val="28"/>
        </w:rPr>
        <w:t>Task – 1: Introduction.</w:t>
      </w:r>
      <w:bookmarkEnd w:id="0"/>
    </w:p>
    <w:p w14:paraId="20101E38" w14:textId="5515CD04" w:rsidR="00EC3267" w:rsidRPr="00BB01E9" w:rsidRDefault="00EC3267" w:rsidP="00EC3267">
      <w:pPr>
        <w:spacing w:line="276" w:lineRule="auto"/>
        <w:jc w:val="both"/>
        <w:rPr>
          <w:rFonts w:ascii="Times New Roman" w:hAnsi="Times New Roman" w:cs="Times New Roman"/>
        </w:rPr>
      </w:pPr>
      <w:r w:rsidRPr="00BB01E9">
        <w:rPr>
          <w:rFonts w:ascii="Times New Roman" w:hAnsi="Times New Roman" w:cs="Times New Roman"/>
        </w:rPr>
        <w:t xml:space="preserve">An emerging technology is defined as a new, innovative solution that experiences fast growth and creates a high impact across various industries. It fundamentally changes traditional business models and daily human life. </w:t>
      </w:r>
      <w:r w:rsidRPr="00BB01E9">
        <w:rPr>
          <w:rFonts w:ascii="Times New Roman" w:hAnsi="Times New Roman" w:cs="Times New Roman"/>
          <w:b/>
          <w:bCs/>
        </w:rPr>
        <w:t>Digital wallet technology</w:t>
      </w:r>
      <w:r w:rsidRPr="00BB01E9">
        <w:rPr>
          <w:rFonts w:ascii="Times New Roman" w:hAnsi="Times New Roman" w:cs="Times New Roman"/>
        </w:rPr>
        <w:t xml:space="preserve"> perfectly fits this description. It is rapidly growing because it replaces physical cash and plastic cards with secure, instant mobile applications. Modern digital wallets rely on advanced technical features like tokenization and API gateways to safely link users to banking networks. In Uzbekistan, this technology is delivering a high impact by aligning with the </w:t>
      </w:r>
      <w:r w:rsidRPr="00BB01E9">
        <w:rPr>
          <w:rFonts w:ascii="Times New Roman" w:hAnsi="Times New Roman" w:cs="Times New Roman"/>
          <w:b/>
          <w:bCs/>
        </w:rPr>
        <w:t>"Digital Uzbekistan — 2030"</w:t>
      </w:r>
      <w:r w:rsidRPr="00BB01E9">
        <w:rPr>
          <w:rFonts w:ascii="Times New Roman" w:hAnsi="Times New Roman" w:cs="Times New Roman"/>
        </w:rPr>
        <w:t xml:space="preserve"> strategy. It drives cashless adoption and expands financial accessibility for citizens. This makes it a vital emerging technology for the country's future IT sector.</w:t>
      </w:r>
    </w:p>
    <w:p w14:paraId="4802453A" w14:textId="77777777" w:rsidR="00601B46" w:rsidRPr="00BB01E9" w:rsidRDefault="00601B46" w:rsidP="00EC3267">
      <w:pPr>
        <w:spacing w:line="276" w:lineRule="auto"/>
        <w:jc w:val="both"/>
        <w:rPr>
          <w:rFonts w:ascii="Times New Roman" w:hAnsi="Times New Roman" w:cs="Times New Roman"/>
        </w:rPr>
      </w:pPr>
    </w:p>
    <w:p w14:paraId="0146C1FC" w14:textId="77777777" w:rsidR="002F1F22" w:rsidRPr="00BB01E9" w:rsidRDefault="002F1F22" w:rsidP="00EC3267">
      <w:pPr>
        <w:spacing w:line="276" w:lineRule="auto"/>
        <w:jc w:val="both"/>
        <w:rPr>
          <w:rFonts w:ascii="Times New Roman" w:hAnsi="Times New Roman" w:cs="Times New Roman"/>
        </w:rPr>
      </w:pPr>
    </w:p>
    <w:p w14:paraId="0DA6B17A" w14:textId="77777777" w:rsidR="002F1F22" w:rsidRPr="00BB01E9" w:rsidRDefault="002F1F22" w:rsidP="00EC3267">
      <w:pPr>
        <w:spacing w:line="276" w:lineRule="auto"/>
        <w:jc w:val="both"/>
        <w:rPr>
          <w:rFonts w:ascii="Times New Roman" w:hAnsi="Times New Roman" w:cs="Times New Roman"/>
        </w:rPr>
      </w:pPr>
    </w:p>
    <w:p w14:paraId="667EA8CE" w14:textId="77777777" w:rsidR="002F1F22" w:rsidRPr="00BB01E9" w:rsidRDefault="002F1F22" w:rsidP="00EC3267">
      <w:pPr>
        <w:spacing w:line="276" w:lineRule="auto"/>
        <w:jc w:val="both"/>
        <w:rPr>
          <w:rFonts w:ascii="Times New Roman" w:hAnsi="Times New Roman" w:cs="Times New Roman"/>
        </w:rPr>
      </w:pPr>
    </w:p>
    <w:p w14:paraId="4DCC3C3F" w14:textId="77777777" w:rsidR="002F1F22" w:rsidRPr="00BB01E9" w:rsidRDefault="002F1F22" w:rsidP="00EC3267">
      <w:pPr>
        <w:spacing w:line="276" w:lineRule="auto"/>
        <w:jc w:val="both"/>
        <w:rPr>
          <w:rFonts w:ascii="Times New Roman" w:hAnsi="Times New Roman" w:cs="Times New Roman"/>
        </w:rPr>
      </w:pPr>
    </w:p>
    <w:p w14:paraId="65E42CB6" w14:textId="77777777" w:rsidR="002F1F22" w:rsidRPr="00BB01E9" w:rsidRDefault="002F1F22" w:rsidP="00EC3267">
      <w:pPr>
        <w:spacing w:line="276" w:lineRule="auto"/>
        <w:jc w:val="both"/>
        <w:rPr>
          <w:rFonts w:ascii="Times New Roman" w:hAnsi="Times New Roman" w:cs="Times New Roman"/>
        </w:rPr>
      </w:pPr>
    </w:p>
    <w:p w14:paraId="37C4A35F" w14:textId="77777777" w:rsidR="002F1F22" w:rsidRPr="00BB01E9" w:rsidRDefault="002F1F22" w:rsidP="00EC3267">
      <w:pPr>
        <w:spacing w:line="276" w:lineRule="auto"/>
        <w:jc w:val="both"/>
        <w:rPr>
          <w:rFonts w:ascii="Times New Roman" w:hAnsi="Times New Roman" w:cs="Times New Roman"/>
        </w:rPr>
      </w:pPr>
    </w:p>
    <w:p w14:paraId="0CA83F18" w14:textId="77777777" w:rsidR="002F1F22" w:rsidRPr="00BB01E9" w:rsidRDefault="002F1F22" w:rsidP="00EC3267">
      <w:pPr>
        <w:spacing w:line="276" w:lineRule="auto"/>
        <w:jc w:val="both"/>
        <w:rPr>
          <w:rFonts w:ascii="Times New Roman" w:hAnsi="Times New Roman" w:cs="Times New Roman"/>
        </w:rPr>
      </w:pPr>
    </w:p>
    <w:p w14:paraId="038B1B57" w14:textId="77777777" w:rsidR="002F1F22" w:rsidRPr="00BB01E9" w:rsidRDefault="002F1F22" w:rsidP="00EC3267">
      <w:pPr>
        <w:spacing w:line="276" w:lineRule="auto"/>
        <w:jc w:val="both"/>
        <w:rPr>
          <w:rFonts w:ascii="Times New Roman" w:hAnsi="Times New Roman" w:cs="Times New Roman"/>
        </w:rPr>
      </w:pPr>
    </w:p>
    <w:p w14:paraId="643A6356" w14:textId="77777777" w:rsidR="002F1F22" w:rsidRPr="00BB01E9" w:rsidRDefault="002F1F22" w:rsidP="00EC3267">
      <w:pPr>
        <w:spacing w:line="276" w:lineRule="auto"/>
        <w:jc w:val="both"/>
        <w:rPr>
          <w:rFonts w:ascii="Times New Roman" w:hAnsi="Times New Roman" w:cs="Times New Roman"/>
        </w:rPr>
      </w:pPr>
    </w:p>
    <w:p w14:paraId="712C86DD" w14:textId="77777777" w:rsidR="002F1F22" w:rsidRPr="00BB01E9" w:rsidRDefault="002F1F22" w:rsidP="00EC3267">
      <w:pPr>
        <w:spacing w:line="276" w:lineRule="auto"/>
        <w:jc w:val="both"/>
        <w:rPr>
          <w:rFonts w:ascii="Times New Roman" w:hAnsi="Times New Roman" w:cs="Times New Roman"/>
        </w:rPr>
      </w:pPr>
    </w:p>
    <w:p w14:paraId="084EA820" w14:textId="77777777" w:rsidR="002F1F22" w:rsidRPr="00BB01E9" w:rsidRDefault="002F1F22" w:rsidP="00EC3267">
      <w:pPr>
        <w:spacing w:line="276" w:lineRule="auto"/>
        <w:jc w:val="both"/>
        <w:rPr>
          <w:rFonts w:ascii="Times New Roman" w:hAnsi="Times New Roman" w:cs="Times New Roman"/>
        </w:rPr>
      </w:pPr>
    </w:p>
    <w:p w14:paraId="7AD8CD8D" w14:textId="77777777" w:rsidR="002F1F22" w:rsidRPr="00BB01E9" w:rsidRDefault="002F1F22" w:rsidP="00EC3267">
      <w:pPr>
        <w:spacing w:line="276" w:lineRule="auto"/>
        <w:jc w:val="both"/>
        <w:rPr>
          <w:rFonts w:ascii="Times New Roman" w:hAnsi="Times New Roman" w:cs="Times New Roman"/>
        </w:rPr>
      </w:pPr>
    </w:p>
    <w:p w14:paraId="7D73FF58" w14:textId="77777777" w:rsidR="002F1F22" w:rsidRPr="00BB01E9" w:rsidRDefault="002F1F22" w:rsidP="00EC3267">
      <w:pPr>
        <w:spacing w:line="276" w:lineRule="auto"/>
        <w:jc w:val="both"/>
        <w:rPr>
          <w:rFonts w:ascii="Times New Roman" w:hAnsi="Times New Roman" w:cs="Times New Roman"/>
        </w:rPr>
      </w:pPr>
    </w:p>
    <w:p w14:paraId="3B43AE59" w14:textId="77777777" w:rsidR="002F1F22" w:rsidRPr="00BB01E9" w:rsidRDefault="002F1F22" w:rsidP="00EC3267">
      <w:pPr>
        <w:spacing w:line="276" w:lineRule="auto"/>
        <w:jc w:val="both"/>
        <w:rPr>
          <w:rFonts w:ascii="Times New Roman" w:hAnsi="Times New Roman" w:cs="Times New Roman"/>
        </w:rPr>
      </w:pPr>
    </w:p>
    <w:p w14:paraId="2A198318" w14:textId="77777777" w:rsidR="002F1F22" w:rsidRPr="00BB01E9" w:rsidRDefault="002F1F22" w:rsidP="00EC3267">
      <w:pPr>
        <w:spacing w:line="276" w:lineRule="auto"/>
        <w:jc w:val="both"/>
        <w:rPr>
          <w:rFonts w:ascii="Times New Roman" w:hAnsi="Times New Roman" w:cs="Times New Roman"/>
        </w:rPr>
      </w:pPr>
    </w:p>
    <w:p w14:paraId="013F6AB4" w14:textId="77777777" w:rsidR="002F1F22" w:rsidRPr="00BB01E9" w:rsidRDefault="002F1F22" w:rsidP="00EC3267">
      <w:pPr>
        <w:spacing w:line="276" w:lineRule="auto"/>
        <w:jc w:val="both"/>
        <w:rPr>
          <w:rFonts w:ascii="Times New Roman" w:hAnsi="Times New Roman" w:cs="Times New Roman"/>
        </w:rPr>
      </w:pPr>
    </w:p>
    <w:p w14:paraId="57B939FC" w14:textId="77777777" w:rsidR="00601B46" w:rsidRPr="00BB01E9" w:rsidRDefault="00601B46" w:rsidP="00EC3267">
      <w:pPr>
        <w:spacing w:line="276" w:lineRule="auto"/>
        <w:jc w:val="both"/>
        <w:rPr>
          <w:rFonts w:ascii="Times New Roman" w:hAnsi="Times New Roman" w:cs="Times New Roman"/>
        </w:rPr>
      </w:pPr>
    </w:p>
    <w:p w14:paraId="5456991F" w14:textId="54381CAC" w:rsidR="00EC3267" w:rsidRPr="00BB01E9" w:rsidRDefault="00EC3267" w:rsidP="00601B46">
      <w:pPr>
        <w:pStyle w:val="Heading1"/>
        <w:rPr>
          <w:rFonts w:ascii="Times New Roman" w:hAnsi="Times New Roman" w:cs="Times New Roman"/>
        </w:rPr>
      </w:pPr>
      <w:bookmarkStart w:id="1" w:name="_Toc231140521"/>
      <w:r w:rsidRPr="00BB01E9">
        <w:rPr>
          <w:rFonts w:ascii="Times New Roman" w:hAnsi="Times New Roman" w:cs="Times New Roman"/>
          <w:color w:val="auto"/>
          <w:sz w:val="28"/>
          <w:szCs w:val="28"/>
        </w:rPr>
        <w:lastRenderedPageBreak/>
        <w:t>Task – 2: Technology Overview.</w:t>
      </w:r>
      <w:bookmarkEnd w:id="1"/>
    </w:p>
    <w:p w14:paraId="61694DBB" w14:textId="28545655" w:rsidR="00EC3267" w:rsidRPr="00BB01E9" w:rsidRDefault="00EC3267" w:rsidP="00EC3267">
      <w:pPr>
        <w:spacing w:line="276" w:lineRule="auto"/>
        <w:jc w:val="both"/>
        <w:rPr>
          <w:rFonts w:ascii="Times New Roman" w:hAnsi="Times New Roman" w:cs="Times New Roman"/>
          <w:b/>
          <w:bCs/>
        </w:rPr>
      </w:pPr>
      <w:r w:rsidRPr="00BB01E9">
        <w:rPr>
          <w:rFonts w:ascii="Times New Roman" w:hAnsi="Times New Roman" w:cs="Times New Roman"/>
          <w:b/>
          <w:bCs/>
        </w:rPr>
        <w:t>Introduction</w:t>
      </w:r>
      <w:r w:rsidRPr="00BB01E9">
        <w:rPr>
          <w:rFonts w:ascii="Times New Roman" w:hAnsi="Times New Roman" w:cs="Times New Roman"/>
          <w:b/>
          <w:bCs/>
        </w:rPr>
        <w:t>.</w:t>
      </w:r>
    </w:p>
    <w:p w14:paraId="1FD7DE52" w14:textId="77777777" w:rsidR="00EC3267" w:rsidRPr="00BB01E9" w:rsidRDefault="00EC3267" w:rsidP="00EC3267">
      <w:pPr>
        <w:spacing w:line="276" w:lineRule="auto"/>
        <w:jc w:val="both"/>
        <w:rPr>
          <w:rFonts w:ascii="Times New Roman" w:hAnsi="Times New Roman" w:cs="Times New Roman"/>
        </w:rPr>
      </w:pPr>
      <w:r w:rsidRPr="00BB01E9">
        <w:rPr>
          <w:rFonts w:ascii="Times New Roman" w:hAnsi="Times New Roman" w:cs="Times New Roman"/>
        </w:rPr>
        <w:t xml:space="preserve">Forgetting a physical wallet at home or waiting in long bank lines is a very common and frustrating daily problem. Digital wallet technology solves this issue by allowing users to store their money and manage all financial transactions securely through their mobile phones. </w:t>
      </w:r>
    </w:p>
    <w:p w14:paraId="3778AC08" w14:textId="67BFF655" w:rsidR="00EC3267" w:rsidRPr="00BB01E9" w:rsidRDefault="00EC3267" w:rsidP="00EC3267">
      <w:pPr>
        <w:spacing w:line="276" w:lineRule="auto"/>
        <w:jc w:val="both"/>
        <w:rPr>
          <w:rFonts w:ascii="Times New Roman" w:hAnsi="Times New Roman" w:cs="Times New Roman"/>
          <w:b/>
          <w:bCs/>
        </w:rPr>
      </w:pPr>
      <w:r w:rsidRPr="00BB01E9">
        <w:rPr>
          <w:rFonts w:ascii="Times New Roman" w:hAnsi="Times New Roman" w:cs="Times New Roman"/>
          <w:b/>
          <w:bCs/>
        </w:rPr>
        <w:t>Body 1: Technology Mechanism</w:t>
      </w:r>
    </w:p>
    <w:p w14:paraId="2B6C8A3F" w14:textId="77777777" w:rsidR="00EC3267" w:rsidRPr="00BB01E9" w:rsidRDefault="00EC3267" w:rsidP="00EC3267">
      <w:pPr>
        <w:spacing w:line="276" w:lineRule="auto"/>
        <w:jc w:val="both"/>
        <w:rPr>
          <w:rFonts w:ascii="Times New Roman" w:hAnsi="Times New Roman" w:cs="Times New Roman"/>
        </w:rPr>
      </w:pPr>
      <w:r w:rsidRPr="00BB01E9">
        <w:rPr>
          <w:rFonts w:ascii="Times New Roman" w:hAnsi="Times New Roman" w:cs="Times New Roman"/>
        </w:rPr>
        <w:t xml:space="preserve">Digital wallets operate by converting sensitive card data into secure tokens and processing transactions through an API gateway. </w:t>
      </w:r>
    </w:p>
    <w:p w14:paraId="7E005678" w14:textId="77777777" w:rsidR="00EC3267" w:rsidRPr="00BB01E9" w:rsidRDefault="00EC3267" w:rsidP="00EC3267">
      <w:pPr>
        <w:spacing w:line="276" w:lineRule="auto"/>
        <w:ind w:firstLine="360"/>
        <w:jc w:val="both"/>
        <w:rPr>
          <w:rFonts w:ascii="Times New Roman" w:hAnsi="Times New Roman" w:cs="Times New Roman"/>
        </w:rPr>
      </w:pPr>
      <w:r w:rsidRPr="00BB01E9">
        <w:rPr>
          <w:rFonts w:ascii="Times New Roman" w:hAnsi="Times New Roman" w:cs="Times New Roman"/>
        </w:rPr>
        <w:t xml:space="preserve">Argument 1.1: When a user adds a payment card, the system replaces the actual card number with an encrypted token stored in a secure database. </w:t>
      </w:r>
    </w:p>
    <w:p w14:paraId="6E0233A6" w14:textId="77777777" w:rsidR="00EC3267" w:rsidRPr="00BB01E9" w:rsidRDefault="00EC3267" w:rsidP="00EC3267">
      <w:pPr>
        <w:spacing w:line="276" w:lineRule="auto"/>
        <w:ind w:firstLine="360"/>
        <w:jc w:val="both"/>
        <w:rPr>
          <w:rFonts w:ascii="Times New Roman" w:hAnsi="Times New Roman" w:cs="Times New Roman"/>
        </w:rPr>
      </w:pPr>
      <w:r w:rsidRPr="00BB01E9">
        <w:rPr>
          <w:rFonts w:ascii="Times New Roman" w:hAnsi="Times New Roman" w:cs="Times New Roman"/>
        </w:rPr>
        <w:t xml:space="preserve">Argument 1.2: Every payment request passes through a secure firewall and an API gateway to ensure unauthorized users cannot access the system. </w:t>
      </w:r>
    </w:p>
    <w:p w14:paraId="65846375" w14:textId="77777777" w:rsidR="00EC3267" w:rsidRPr="00BB01E9" w:rsidRDefault="00EC3267" w:rsidP="00EC3267">
      <w:pPr>
        <w:spacing w:line="276" w:lineRule="auto"/>
        <w:ind w:firstLine="360"/>
        <w:jc w:val="both"/>
        <w:rPr>
          <w:rFonts w:ascii="Times New Roman" w:hAnsi="Times New Roman" w:cs="Times New Roman"/>
        </w:rPr>
      </w:pPr>
      <w:r w:rsidRPr="00BB01E9">
        <w:rPr>
          <w:rFonts w:ascii="Times New Roman" w:hAnsi="Times New Roman" w:cs="Times New Roman"/>
        </w:rPr>
        <w:t xml:space="preserve">Argument 1.3: In Uzbekistan, this system connects directly with national payment infrastructure like UzCard and Humo for real-time processing. </w:t>
      </w:r>
    </w:p>
    <w:p w14:paraId="22E87EF6" w14:textId="12C5BF28" w:rsidR="00EC3267" w:rsidRPr="00BB01E9" w:rsidRDefault="00EC3267" w:rsidP="00EC3267">
      <w:pPr>
        <w:spacing w:line="276" w:lineRule="auto"/>
        <w:jc w:val="both"/>
        <w:rPr>
          <w:rFonts w:ascii="Times New Roman" w:hAnsi="Times New Roman" w:cs="Times New Roman"/>
          <w:b/>
          <w:bCs/>
        </w:rPr>
      </w:pPr>
      <w:r w:rsidRPr="00BB01E9">
        <w:rPr>
          <w:rFonts w:ascii="Times New Roman" w:hAnsi="Times New Roman" w:cs="Times New Roman"/>
          <w:b/>
          <w:bCs/>
        </w:rPr>
        <w:t>Body 2: Application Today</w:t>
      </w:r>
    </w:p>
    <w:p w14:paraId="4C5B55B8" w14:textId="77777777" w:rsidR="00EC3267" w:rsidRPr="00BB01E9" w:rsidRDefault="00EC3267" w:rsidP="00EC3267">
      <w:pPr>
        <w:spacing w:line="276" w:lineRule="auto"/>
        <w:jc w:val="both"/>
        <w:rPr>
          <w:rFonts w:ascii="Times New Roman" w:hAnsi="Times New Roman" w:cs="Times New Roman"/>
        </w:rPr>
      </w:pPr>
      <w:r w:rsidRPr="00BB01E9">
        <w:rPr>
          <w:rFonts w:ascii="Times New Roman" w:hAnsi="Times New Roman" w:cs="Times New Roman"/>
        </w:rPr>
        <w:t xml:space="preserve">This technology is widely implemented today in retail shops, e-commerce platforms, and public transport systems. </w:t>
      </w:r>
    </w:p>
    <w:p w14:paraId="66F45014" w14:textId="474329FD" w:rsidR="00EC3267" w:rsidRPr="00BB01E9" w:rsidRDefault="00EC3267" w:rsidP="00EC3267">
      <w:pPr>
        <w:spacing w:line="276" w:lineRule="auto"/>
        <w:ind w:firstLine="360"/>
        <w:jc w:val="both"/>
        <w:rPr>
          <w:rFonts w:ascii="Times New Roman" w:hAnsi="Times New Roman" w:cs="Times New Roman"/>
        </w:rPr>
      </w:pPr>
      <w:r w:rsidRPr="00BB01E9">
        <w:rPr>
          <w:rFonts w:ascii="Times New Roman" w:hAnsi="Times New Roman" w:cs="Times New Roman"/>
        </w:rPr>
        <w:t xml:space="preserve">Argument 2.1: Millions of people in Uzbekistan use local platforms like Click, </w:t>
      </w:r>
      <w:proofErr w:type="spellStart"/>
      <w:r w:rsidRPr="00BB01E9">
        <w:rPr>
          <w:rFonts w:ascii="Times New Roman" w:hAnsi="Times New Roman" w:cs="Times New Roman"/>
        </w:rPr>
        <w:t>Payme</w:t>
      </w:r>
      <w:proofErr w:type="spellEnd"/>
      <w:r w:rsidRPr="00BB01E9">
        <w:rPr>
          <w:rFonts w:ascii="Times New Roman" w:hAnsi="Times New Roman" w:cs="Times New Roman"/>
        </w:rPr>
        <w:t xml:space="preserve"> and </w:t>
      </w:r>
      <w:proofErr w:type="spellStart"/>
      <w:r w:rsidRPr="00BB01E9">
        <w:rPr>
          <w:rFonts w:ascii="Times New Roman" w:hAnsi="Times New Roman" w:cs="Times New Roman"/>
        </w:rPr>
        <w:t>Uzum</w:t>
      </w:r>
      <w:proofErr w:type="spellEnd"/>
      <w:r w:rsidRPr="00BB01E9">
        <w:rPr>
          <w:rFonts w:ascii="Times New Roman" w:hAnsi="Times New Roman" w:cs="Times New Roman"/>
        </w:rPr>
        <w:t xml:space="preserve"> Bank every day to pay bills and transfer money. </w:t>
      </w:r>
    </w:p>
    <w:p w14:paraId="45B1001C" w14:textId="77777777" w:rsidR="00EC3267" w:rsidRPr="00BB01E9" w:rsidRDefault="00EC3267" w:rsidP="00EC3267">
      <w:pPr>
        <w:spacing w:line="276" w:lineRule="auto"/>
        <w:ind w:firstLine="360"/>
        <w:jc w:val="both"/>
        <w:rPr>
          <w:rFonts w:ascii="Times New Roman" w:hAnsi="Times New Roman" w:cs="Times New Roman"/>
        </w:rPr>
      </w:pPr>
      <w:r w:rsidRPr="00BB01E9">
        <w:rPr>
          <w:rFonts w:ascii="Times New Roman" w:hAnsi="Times New Roman" w:cs="Times New Roman"/>
        </w:rPr>
        <w:t xml:space="preserve">Argument 2.2: Large online shopping platforms like </w:t>
      </w:r>
      <w:proofErr w:type="spellStart"/>
      <w:r w:rsidRPr="00BB01E9">
        <w:rPr>
          <w:rFonts w:ascii="Times New Roman" w:hAnsi="Times New Roman" w:cs="Times New Roman"/>
        </w:rPr>
        <w:t>Uzum</w:t>
      </w:r>
      <w:proofErr w:type="spellEnd"/>
      <w:r w:rsidRPr="00BB01E9">
        <w:rPr>
          <w:rFonts w:ascii="Times New Roman" w:hAnsi="Times New Roman" w:cs="Times New Roman"/>
        </w:rPr>
        <w:t xml:space="preserve"> Market have fully integrated digital wallets for a seamless checkout experience. </w:t>
      </w:r>
    </w:p>
    <w:p w14:paraId="325DFAC7" w14:textId="77777777" w:rsidR="00EC3267" w:rsidRPr="00BB01E9" w:rsidRDefault="00EC3267" w:rsidP="00EC3267">
      <w:pPr>
        <w:spacing w:line="276" w:lineRule="auto"/>
        <w:ind w:firstLine="360"/>
        <w:jc w:val="both"/>
        <w:rPr>
          <w:rFonts w:ascii="Times New Roman" w:hAnsi="Times New Roman" w:cs="Times New Roman"/>
        </w:rPr>
      </w:pPr>
      <w:r w:rsidRPr="00BB01E9">
        <w:rPr>
          <w:rFonts w:ascii="Times New Roman" w:hAnsi="Times New Roman" w:cs="Times New Roman"/>
        </w:rPr>
        <w:t xml:space="preserve">Argument 2.3: Furthermore, public transport users in Tashkent regularly pay for bus and metro rides using the ATTO digital wallet system. </w:t>
      </w:r>
    </w:p>
    <w:p w14:paraId="5A6A7E81" w14:textId="3E961E92" w:rsidR="00EC3267" w:rsidRPr="00BB01E9" w:rsidRDefault="00EC3267" w:rsidP="00EC3267">
      <w:pPr>
        <w:spacing w:line="276" w:lineRule="auto"/>
        <w:jc w:val="both"/>
        <w:rPr>
          <w:rFonts w:ascii="Times New Roman" w:hAnsi="Times New Roman" w:cs="Times New Roman"/>
          <w:b/>
          <w:bCs/>
        </w:rPr>
      </w:pPr>
      <w:r w:rsidRPr="00BB01E9">
        <w:rPr>
          <w:rFonts w:ascii="Times New Roman" w:hAnsi="Times New Roman" w:cs="Times New Roman"/>
          <w:b/>
          <w:bCs/>
        </w:rPr>
        <w:t>Body 3: Evaluation</w:t>
      </w:r>
    </w:p>
    <w:p w14:paraId="42840F60" w14:textId="77777777" w:rsidR="00EC3267" w:rsidRPr="00BB01E9" w:rsidRDefault="00EC3267" w:rsidP="00EC3267">
      <w:pPr>
        <w:spacing w:line="276" w:lineRule="auto"/>
        <w:jc w:val="both"/>
        <w:rPr>
          <w:rFonts w:ascii="Times New Roman" w:hAnsi="Times New Roman" w:cs="Times New Roman"/>
        </w:rPr>
      </w:pPr>
      <w:r w:rsidRPr="00BB01E9">
        <w:rPr>
          <w:rFonts w:ascii="Times New Roman" w:hAnsi="Times New Roman" w:cs="Times New Roman"/>
        </w:rPr>
        <w:t xml:space="preserve">While digital wallets offer incredible speed and convenience, they also face serious cybersecurity threats and infrastructure challenges. </w:t>
      </w:r>
    </w:p>
    <w:p w14:paraId="5F4EC105" w14:textId="77777777" w:rsidR="00EC3267" w:rsidRPr="00BB01E9" w:rsidRDefault="00EC3267" w:rsidP="00EC3267">
      <w:pPr>
        <w:spacing w:line="276" w:lineRule="auto"/>
        <w:ind w:firstLine="360"/>
        <w:jc w:val="both"/>
        <w:rPr>
          <w:rFonts w:ascii="Times New Roman" w:hAnsi="Times New Roman" w:cs="Times New Roman"/>
        </w:rPr>
      </w:pPr>
      <w:r w:rsidRPr="00BB01E9">
        <w:rPr>
          <w:rFonts w:ascii="Times New Roman" w:hAnsi="Times New Roman" w:cs="Times New Roman"/>
        </w:rPr>
        <w:t xml:space="preserve">Argument 3.1: The main advantage is that users save time by completing transfers and utility payments in a few seconds without visiting a bank. </w:t>
      </w:r>
    </w:p>
    <w:p w14:paraId="6B4FD347" w14:textId="5A3E2B35" w:rsidR="00EC3267" w:rsidRPr="00BB01E9" w:rsidRDefault="00EC3267" w:rsidP="00EC3267">
      <w:pPr>
        <w:spacing w:line="276" w:lineRule="auto"/>
        <w:ind w:firstLine="360"/>
        <w:jc w:val="both"/>
        <w:rPr>
          <w:rFonts w:ascii="Times New Roman" w:hAnsi="Times New Roman" w:cs="Times New Roman"/>
        </w:rPr>
      </w:pPr>
      <w:r w:rsidRPr="00BB01E9">
        <w:rPr>
          <w:rFonts w:ascii="Times New Roman" w:hAnsi="Times New Roman" w:cs="Times New Roman"/>
        </w:rPr>
        <w:t xml:space="preserve">Argument 3.2: However, a significant problem is the risk of phishing attacks, fake mobile applications and data leaks that target user credentials. </w:t>
      </w:r>
    </w:p>
    <w:p w14:paraId="70692B4C" w14:textId="77777777" w:rsidR="00EC3267" w:rsidRPr="00BB01E9" w:rsidRDefault="00EC3267" w:rsidP="00EC3267">
      <w:pPr>
        <w:spacing w:line="276" w:lineRule="auto"/>
        <w:ind w:firstLine="360"/>
        <w:jc w:val="both"/>
        <w:rPr>
          <w:rFonts w:ascii="Times New Roman" w:hAnsi="Times New Roman" w:cs="Times New Roman"/>
        </w:rPr>
      </w:pPr>
      <w:r w:rsidRPr="00BB01E9">
        <w:rPr>
          <w:rFonts w:ascii="Times New Roman" w:hAnsi="Times New Roman" w:cs="Times New Roman"/>
        </w:rPr>
        <w:t xml:space="preserve">Argument 3.3: Additionally, poor internet connectivity in remote regions of the country can limit the availability of digital payment services. </w:t>
      </w:r>
    </w:p>
    <w:p w14:paraId="0DAF0104" w14:textId="77777777" w:rsidR="00EC3267" w:rsidRPr="00BB01E9" w:rsidRDefault="00EC3267" w:rsidP="00EC3267">
      <w:pPr>
        <w:spacing w:line="276" w:lineRule="auto"/>
        <w:jc w:val="both"/>
        <w:rPr>
          <w:rFonts w:ascii="Times New Roman" w:hAnsi="Times New Roman" w:cs="Times New Roman"/>
          <w:b/>
          <w:bCs/>
        </w:rPr>
      </w:pPr>
      <w:r w:rsidRPr="00BB01E9">
        <w:rPr>
          <w:rFonts w:ascii="Times New Roman" w:hAnsi="Times New Roman" w:cs="Times New Roman"/>
          <w:b/>
          <w:bCs/>
        </w:rPr>
        <w:lastRenderedPageBreak/>
        <w:t>Conclusion</w:t>
      </w:r>
    </w:p>
    <w:p w14:paraId="0DC6BA6B" w14:textId="77777777" w:rsidR="00EC3267" w:rsidRPr="00BB01E9" w:rsidRDefault="00EC3267" w:rsidP="00EC3267">
      <w:pPr>
        <w:spacing w:line="276" w:lineRule="auto"/>
        <w:jc w:val="both"/>
        <w:rPr>
          <w:rFonts w:ascii="Times New Roman" w:hAnsi="Times New Roman" w:cs="Times New Roman"/>
        </w:rPr>
      </w:pPr>
      <w:r w:rsidRPr="00BB01E9">
        <w:rPr>
          <w:rFonts w:ascii="Times New Roman" w:hAnsi="Times New Roman" w:cs="Times New Roman"/>
        </w:rPr>
        <w:t xml:space="preserve">To conclude, digital wallets provide a high-speed payment method using microservices and national integrations, though security risks require close attention. In the next 5 to 10 years, this technology will likely integrate with artificial intelligence for automated fraud detection and support the national digital currency (CBDC). </w:t>
      </w:r>
    </w:p>
    <w:p w14:paraId="750AB694" w14:textId="77777777" w:rsidR="00EC3267" w:rsidRPr="00BB01E9" w:rsidRDefault="00EC3267" w:rsidP="00EC3267">
      <w:pPr>
        <w:spacing w:line="276" w:lineRule="auto"/>
        <w:jc w:val="both"/>
        <w:rPr>
          <w:rFonts w:ascii="Times New Roman" w:hAnsi="Times New Roman" w:cs="Times New Roman"/>
        </w:rPr>
      </w:pPr>
    </w:p>
    <w:p w14:paraId="1F931978" w14:textId="77777777" w:rsidR="00601B46" w:rsidRPr="00BB01E9" w:rsidRDefault="00601B46" w:rsidP="00EC3267">
      <w:pPr>
        <w:spacing w:line="276" w:lineRule="auto"/>
        <w:jc w:val="both"/>
        <w:rPr>
          <w:rFonts w:ascii="Times New Roman" w:hAnsi="Times New Roman" w:cs="Times New Roman"/>
        </w:rPr>
      </w:pPr>
    </w:p>
    <w:p w14:paraId="48B02C5B" w14:textId="4B38B3C7" w:rsidR="00EC3267" w:rsidRPr="00BB01E9" w:rsidRDefault="00EC3267" w:rsidP="00601B46">
      <w:pPr>
        <w:pStyle w:val="Heading1"/>
        <w:rPr>
          <w:rFonts w:ascii="Times New Roman" w:hAnsi="Times New Roman" w:cs="Times New Roman"/>
        </w:rPr>
      </w:pPr>
      <w:bookmarkStart w:id="2" w:name="_Toc231140522"/>
      <w:r w:rsidRPr="00BB01E9">
        <w:rPr>
          <w:rFonts w:ascii="Times New Roman" w:hAnsi="Times New Roman" w:cs="Times New Roman"/>
          <w:color w:val="auto"/>
          <w:sz w:val="28"/>
          <w:szCs w:val="28"/>
        </w:rPr>
        <w:t>Task – 3: Economic Factors.</w:t>
      </w:r>
      <w:bookmarkEnd w:id="2"/>
    </w:p>
    <w:p w14:paraId="155DE86A" w14:textId="3DA403C9" w:rsidR="00EC3267" w:rsidRPr="00BB01E9" w:rsidRDefault="00EC3267" w:rsidP="007E6EE4">
      <w:pPr>
        <w:spacing w:line="276" w:lineRule="auto"/>
        <w:ind w:firstLine="720"/>
        <w:jc w:val="both"/>
        <w:rPr>
          <w:rFonts w:ascii="Times New Roman" w:hAnsi="Times New Roman" w:cs="Times New Roman"/>
        </w:rPr>
      </w:pPr>
      <w:r w:rsidRPr="00BB01E9">
        <w:rPr>
          <w:rFonts w:ascii="Times New Roman" w:hAnsi="Times New Roman" w:cs="Times New Roman"/>
          <w:b/>
          <w:bCs/>
        </w:rPr>
        <w:t>Origin and Time to Market</w:t>
      </w:r>
      <w:r w:rsidRPr="00BB01E9">
        <w:rPr>
          <w:rFonts w:ascii="Times New Roman" w:hAnsi="Times New Roman" w:cs="Times New Roman"/>
        </w:rPr>
        <w:t xml:space="preserve">: </w:t>
      </w:r>
      <w:r w:rsidRPr="00BB01E9">
        <w:rPr>
          <w:rFonts w:ascii="Times New Roman" w:hAnsi="Times New Roman" w:cs="Times New Roman"/>
        </w:rPr>
        <w:t xml:space="preserve">Digital wallet technology began in the late 1990s with international companies like PayPal. There was a significant time delay between the initial idea and real business adoption because early mobile networks were weak and smartphones did not exist. Mass market </w:t>
      </w:r>
      <w:proofErr w:type="gramStart"/>
      <w:r w:rsidRPr="00BB01E9">
        <w:rPr>
          <w:rFonts w:ascii="Times New Roman" w:hAnsi="Times New Roman" w:cs="Times New Roman"/>
        </w:rPr>
        <w:t>use</w:t>
      </w:r>
      <w:proofErr w:type="gramEnd"/>
      <w:r w:rsidRPr="00BB01E9">
        <w:rPr>
          <w:rFonts w:ascii="Times New Roman" w:hAnsi="Times New Roman" w:cs="Times New Roman"/>
        </w:rPr>
        <w:t xml:space="preserve"> only started after 2010 with the rise of Apple Pay and Alipay. In Uzbekistan, Click introduced SMS-banking in 2011, but the real economic boom happened after 2018 when affordable smartphones and mobile internet became available across the country. </w:t>
      </w:r>
    </w:p>
    <w:p w14:paraId="4EA9DDAF" w14:textId="7ED7B437" w:rsidR="00EC3267" w:rsidRPr="00BB01E9" w:rsidRDefault="00EC3267" w:rsidP="007E6EE4">
      <w:pPr>
        <w:spacing w:line="276" w:lineRule="auto"/>
        <w:ind w:firstLine="720"/>
        <w:jc w:val="both"/>
        <w:rPr>
          <w:rFonts w:ascii="Times New Roman" w:hAnsi="Times New Roman" w:cs="Times New Roman"/>
        </w:rPr>
      </w:pPr>
      <w:r w:rsidRPr="00BB01E9">
        <w:rPr>
          <w:rFonts w:ascii="Times New Roman" w:hAnsi="Times New Roman" w:cs="Times New Roman"/>
          <w:b/>
          <w:bCs/>
        </w:rPr>
        <w:t>Business Model and Monetization</w:t>
      </w:r>
      <w:r w:rsidR="007E6EE4" w:rsidRPr="00BB01E9">
        <w:rPr>
          <w:rFonts w:ascii="Times New Roman" w:hAnsi="Times New Roman" w:cs="Times New Roman"/>
        </w:rPr>
        <w:t xml:space="preserve">: </w:t>
      </w:r>
      <w:r w:rsidRPr="00BB01E9">
        <w:rPr>
          <w:rFonts w:ascii="Times New Roman" w:hAnsi="Times New Roman" w:cs="Times New Roman"/>
        </w:rPr>
        <w:t xml:space="preserve">Digital wallets mainly generate revenue through a transaction-based (pay-per-use) and platform business model. Companies charge a small interchange fee, usually between 0.5% and 1.5%, on peer-to-peer (P2P) transfers and merchant payments. They also create value by charging businesses for accessing payment API gateways. A standard subscription model does not work in this industry because customers expect basic wallet services to be free. For example, the local company </w:t>
      </w:r>
      <w:proofErr w:type="spellStart"/>
      <w:r w:rsidRPr="00BB01E9">
        <w:rPr>
          <w:rFonts w:ascii="Times New Roman" w:hAnsi="Times New Roman" w:cs="Times New Roman"/>
        </w:rPr>
        <w:t>Payme</w:t>
      </w:r>
      <w:proofErr w:type="spellEnd"/>
      <w:r w:rsidRPr="00BB01E9">
        <w:rPr>
          <w:rFonts w:ascii="Times New Roman" w:hAnsi="Times New Roman" w:cs="Times New Roman"/>
        </w:rPr>
        <w:t xml:space="preserve"> provides free wallet applications to individuals but charges commercial merchants for processing payments. </w:t>
      </w:r>
    </w:p>
    <w:p w14:paraId="65AA5EBC" w14:textId="5B89DD06" w:rsidR="00EC3267" w:rsidRPr="00BB01E9" w:rsidRDefault="00EC3267" w:rsidP="007E6EE4">
      <w:pPr>
        <w:spacing w:line="276" w:lineRule="auto"/>
        <w:ind w:firstLine="720"/>
        <w:jc w:val="both"/>
        <w:rPr>
          <w:rFonts w:ascii="Times New Roman" w:hAnsi="Times New Roman" w:cs="Times New Roman"/>
        </w:rPr>
      </w:pPr>
      <w:r w:rsidRPr="00BB01E9">
        <w:rPr>
          <w:rFonts w:ascii="Times New Roman" w:hAnsi="Times New Roman" w:cs="Times New Roman"/>
          <w:b/>
          <w:bCs/>
        </w:rPr>
        <w:t>Market Size and Customers</w:t>
      </w:r>
      <w:r w:rsidR="007E6EE4" w:rsidRPr="00BB01E9">
        <w:rPr>
          <w:rFonts w:ascii="Times New Roman" w:hAnsi="Times New Roman" w:cs="Times New Roman"/>
        </w:rPr>
        <w:t xml:space="preserve">: </w:t>
      </w:r>
      <w:r w:rsidRPr="00BB01E9">
        <w:rPr>
          <w:rFonts w:ascii="Times New Roman" w:hAnsi="Times New Roman" w:cs="Times New Roman"/>
        </w:rPr>
        <w:t xml:space="preserve">The digital payments market in Uzbekistan is growing rapidly due to the expansion of e-commerce. According to official reports, digital transactions increased by over 40% in recent years. The ecosystem serves three types of customers: individuals (B2C), business merchants (B2B) and government platforms (G2C). The B2B sector pays the most revenue because commercial merchants process large volumes of daily sales and pay processing fees to increase their customer reach. </w:t>
      </w:r>
    </w:p>
    <w:p w14:paraId="54013C2B" w14:textId="659D5F55" w:rsidR="00EC3267" w:rsidRPr="00BB01E9" w:rsidRDefault="00EC3267" w:rsidP="007E6EE4">
      <w:pPr>
        <w:spacing w:line="276" w:lineRule="auto"/>
        <w:ind w:firstLine="720"/>
        <w:jc w:val="both"/>
        <w:rPr>
          <w:rFonts w:ascii="Times New Roman" w:hAnsi="Times New Roman" w:cs="Times New Roman"/>
        </w:rPr>
      </w:pPr>
      <w:r w:rsidRPr="00BB01E9">
        <w:rPr>
          <w:rFonts w:ascii="Times New Roman" w:hAnsi="Times New Roman" w:cs="Times New Roman"/>
          <w:b/>
          <w:bCs/>
        </w:rPr>
        <w:t>Costs and Profit</w:t>
      </w:r>
      <w:r w:rsidR="007E6EE4" w:rsidRPr="00BB01E9">
        <w:rPr>
          <w:rFonts w:ascii="Times New Roman" w:hAnsi="Times New Roman" w:cs="Times New Roman"/>
        </w:rPr>
        <w:t xml:space="preserve">: </w:t>
      </w:r>
      <w:r w:rsidRPr="00BB01E9">
        <w:rPr>
          <w:rFonts w:ascii="Times New Roman" w:hAnsi="Times New Roman" w:cs="Times New Roman"/>
        </w:rPr>
        <w:t xml:space="preserve">The main expenses for a digital wallet include software development, secure cloud infrastructure, marketing and live support. The biggest cost is building and maintaining secure servers and databases to prevent data leaks. To achieve profitability, a wallet provider must balance its Customer Acquisition Cost (CAC) and the Average Revenue Per User (ARPU). Major local applications like Click and </w:t>
      </w:r>
      <w:proofErr w:type="spellStart"/>
      <w:r w:rsidRPr="00BB01E9">
        <w:rPr>
          <w:rFonts w:ascii="Times New Roman" w:hAnsi="Times New Roman" w:cs="Times New Roman"/>
        </w:rPr>
        <w:t>Payme</w:t>
      </w:r>
      <w:proofErr w:type="spellEnd"/>
      <w:r w:rsidRPr="00BB01E9">
        <w:rPr>
          <w:rFonts w:ascii="Times New Roman" w:hAnsi="Times New Roman" w:cs="Times New Roman"/>
        </w:rPr>
        <w:t xml:space="preserve"> are highly profitable because their long-term user revenue easily covers the initial acquisition costs. </w:t>
      </w:r>
    </w:p>
    <w:p w14:paraId="4E6E30B6" w14:textId="5CEE9D42" w:rsidR="00EC3267" w:rsidRPr="00BB01E9" w:rsidRDefault="00EC3267" w:rsidP="007E6EE4">
      <w:pPr>
        <w:spacing w:line="276" w:lineRule="auto"/>
        <w:ind w:firstLine="720"/>
        <w:jc w:val="both"/>
        <w:rPr>
          <w:rFonts w:ascii="Times New Roman" w:hAnsi="Times New Roman" w:cs="Times New Roman"/>
        </w:rPr>
      </w:pPr>
      <w:r w:rsidRPr="00BB01E9">
        <w:rPr>
          <w:rFonts w:ascii="Times New Roman" w:hAnsi="Times New Roman" w:cs="Times New Roman"/>
          <w:b/>
          <w:bCs/>
        </w:rPr>
        <w:t>ROI and Scalability</w:t>
      </w:r>
      <w:r w:rsidR="007E6EE4" w:rsidRPr="00BB01E9">
        <w:rPr>
          <w:rFonts w:ascii="Times New Roman" w:hAnsi="Times New Roman" w:cs="Times New Roman"/>
        </w:rPr>
        <w:t xml:space="preserve">: </w:t>
      </w:r>
      <w:r w:rsidRPr="00BB01E9">
        <w:rPr>
          <w:rFonts w:ascii="Times New Roman" w:hAnsi="Times New Roman" w:cs="Times New Roman"/>
        </w:rPr>
        <w:t xml:space="preserve">The Return on Investment (ROI) is long-term, usually taking 3 to 5 years because initial infrastructure setup costs are high. However, the technology has excellent </w:t>
      </w:r>
      <w:r w:rsidRPr="00BB01E9">
        <w:rPr>
          <w:rFonts w:ascii="Times New Roman" w:hAnsi="Times New Roman" w:cs="Times New Roman"/>
        </w:rPr>
        <w:lastRenderedPageBreak/>
        <w:t xml:space="preserve">scalability. When a system grows from ten thousand to two million users, the infrastructure cost per user drops significantly. System performance remains stable because the core wallet engine uses microservices and advanced caching tools to handle high </w:t>
      </w:r>
      <w:proofErr w:type="spellStart"/>
      <w:r w:rsidRPr="00BB01E9">
        <w:rPr>
          <w:rFonts w:ascii="Times New Roman" w:hAnsi="Times New Roman" w:cs="Times New Roman"/>
        </w:rPr>
        <w:t>tranzaction</w:t>
      </w:r>
      <w:proofErr w:type="spellEnd"/>
      <w:r w:rsidRPr="00BB01E9">
        <w:rPr>
          <w:rFonts w:ascii="Times New Roman" w:hAnsi="Times New Roman" w:cs="Times New Roman"/>
        </w:rPr>
        <w:t xml:space="preserve"> traffic. </w:t>
      </w:r>
    </w:p>
    <w:p w14:paraId="744F8FF4" w14:textId="469B6976" w:rsidR="00EC3267" w:rsidRPr="00BB01E9" w:rsidRDefault="00EC3267" w:rsidP="007E6EE4">
      <w:pPr>
        <w:spacing w:line="276" w:lineRule="auto"/>
        <w:ind w:firstLine="720"/>
        <w:jc w:val="both"/>
        <w:rPr>
          <w:rFonts w:ascii="Times New Roman" w:hAnsi="Times New Roman" w:cs="Times New Roman"/>
        </w:rPr>
      </w:pPr>
      <w:r w:rsidRPr="00BB01E9">
        <w:rPr>
          <w:rFonts w:ascii="Times New Roman" w:hAnsi="Times New Roman" w:cs="Times New Roman"/>
          <w:b/>
          <w:bCs/>
        </w:rPr>
        <w:t>Risks, Competition and Market Impact</w:t>
      </w:r>
      <w:r w:rsidR="007E6EE4" w:rsidRPr="00BB01E9">
        <w:rPr>
          <w:rFonts w:ascii="Times New Roman" w:hAnsi="Times New Roman" w:cs="Times New Roman"/>
        </w:rPr>
        <w:t xml:space="preserve">: </w:t>
      </w:r>
      <w:r w:rsidRPr="00BB01E9">
        <w:rPr>
          <w:rFonts w:ascii="Times New Roman" w:hAnsi="Times New Roman" w:cs="Times New Roman"/>
        </w:rPr>
        <w:t xml:space="preserve">The primary risks are technical downtime, system errors and </w:t>
      </w:r>
      <w:r w:rsidR="007E6EE4" w:rsidRPr="00BB01E9">
        <w:rPr>
          <w:rFonts w:ascii="Times New Roman" w:hAnsi="Times New Roman" w:cs="Times New Roman"/>
        </w:rPr>
        <w:t>cy</w:t>
      </w:r>
      <w:r w:rsidRPr="00BB01E9">
        <w:rPr>
          <w:rFonts w:ascii="Times New Roman" w:hAnsi="Times New Roman" w:cs="Times New Roman"/>
        </w:rPr>
        <w:t xml:space="preserve">ber-security threats. Competition is very intense and market entry barriers are high because new startups need a formal Central Bank license and high initial capital. Traditional cash handling services lose profits, while modern digital ecosystems win market share. This economic dynamic connects directly to Task 4, where the wallet engine must maintain robust technical connections with multiple external payment networks and databases. </w:t>
      </w:r>
    </w:p>
    <w:p w14:paraId="6981CCBB" w14:textId="0B7DDF15" w:rsidR="00601B46" w:rsidRPr="00BB01E9" w:rsidRDefault="00EC3267" w:rsidP="00601B46">
      <w:pPr>
        <w:spacing w:line="276" w:lineRule="auto"/>
        <w:ind w:firstLine="720"/>
        <w:jc w:val="both"/>
        <w:rPr>
          <w:rFonts w:ascii="Times New Roman" w:hAnsi="Times New Roman" w:cs="Times New Roman"/>
        </w:rPr>
      </w:pPr>
      <w:r w:rsidRPr="00BB01E9">
        <w:rPr>
          <w:rFonts w:ascii="Times New Roman" w:hAnsi="Times New Roman" w:cs="Times New Roman"/>
          <w:b/>
          <w:bCs/>
        </w:rPr>
        <w:t>Regulation and Local Market</w:t>
      </w:r>
      <w:r w:rsidR="007E6EE4" w:rsidRPr="00BB01E9">
        <w:rPr>
          <w:rFonts w:ascii="Times New Roman" w:hAnsi="Times New Roman" w:cs="Times New Roman"/>
          <w:b/>
          <w:bCs/>
        </w:rPr>
        <w:t xml:space="preserve">: </w:t>
      </w:r>
      <w:r w:rsidRPr="00BB01E9">
        <w:rPr>
          <w:rFonts w:ascii="Times New Roman" w:hAnsi="Times New Roman" w:cs="Times New Roman"/>
        </w:rPr>
        <w:t xml:space="preserve">The Uzbek government strongly supports this technology through the national law "On Payments and Payment Systems" and the "Digital Uzbekistan — 2030" strategy. Local market challenges include low digital literacy in rural regions and infrastructural electricity gaps. Despite this, the full integration of UzCard and Humo networks proves that digital wallets are highly realistic and successful today. This links to Task 5, where government regulations directly influence social trust and public user behavior. </w:t>
      </w:r>
    </w:p>
    <w:p w14:paraId="2114EBBD" w14:textId="77777777" w:rsidR="00601B46" w:rsidRPr="00BB01E9" w:rsidRDefault="00601B46" w:rsidP="00601B46">
      <w:pPr>
        <w:spacing w:line="276" w:lineRule="auto"/>
        <w:ind w:firstLine="720"/>
        <w:jc w:val="both"/>
        <w:rPr>
          <w:rFonts w:ascii="Times New Roman" w:hAnsi="Times New Roman" w:cs="Times New Roman"/>
        </w:rPr>
      </w:pPr>
    </w:p>
    <w:p w14:paraId="79B38A00" w14:textId="319A2E52" w:rsidR="007E6EE4" w:rsidRPr="00BB01E9" w:rsidRDefault="007E6EE4" w:rsidP="00601B46">
      <w:pPr>
        <w:pStyle w:val="Heading1"/>
        <w:rPr>
          <w:rFonts w:ascii="Times New Roman" w:hAnsi="Times New Roman" w:cs="Times New Roman"/>
        </w:rPr>
      </w:pPr>
      <w:bookmarkStart w:id="3" w:name="_Toc231140523"/>
      <w:r w:rsidRPr="00BB01E9">
        <w:rPr>
          <w:rFonts w:ascii="Times New Roman" w:hAnsi="Times New Roman" w:cs="Times New Roman"/>
          <w:color w:val="auto"/>
          <w:sz w:val="28"/>
          <w:szCs w:val="28"/>
        </w:rPr>
        <w:t xml:space="preserve">Task – 4: </w:t>
      </w:r>
      <w:r w:rsidR="00AC6829" w:rsidRPr="00BB01E9">
        <w:rPr>
          <w:rFonts w:ascii="Times New Roman" w:hAnsi="Times New Roman" w:cs="Times New Roman"/>
          <w:color w:val="auto"/>
          <w:sz w:val="28"/>
          <w:szCs w:val="28"/>
        </w:rPr>
        <w:t>Technology Connections.</w:t>
      </w:r>
      <w:bookmarkEnd w:id="3"/>
    </w:p>
    <w:p w14:paraId="40F4F6DE" w14:textId="77777777" w:rsidR="00AC6829" w:rsidRPr="00BB01E9" w:rsidRDefault="00AC6829" w:rsidP="00AC6829">
      <w:pPr>
        <w:spacing w:line="276" w:lineRule="auto"/>
        <w:jc w:val="both"/>
        <w:rPr>
          <w:rFonts w:ascii="Times New Roman" w:hAnsi="Times New Roman" w:cs="Times New Roman"/>
        </w:rPr>
      </w:pPr>
      <w:r w:rsidRPr="00BB01E9">
        <w:rPr>
          <w:rFonts w:ascii="Times New Roman" w:hAnsi="Times New Roman" w:cs="Times New Roman"/>
        </w:rPr>
        <w:t>Digital wallet technology does not work in isolation; it operates within a complex ecosystem of past, present, and future technologies. Understanding these connections helps to see how the system processes daily transactions and where it is moving next.</w:t>
      </w:r>
    </w:p>
    <w:p w14:paraId="10AF83D5" w14:textId="68632839" w:rsidR="00AC6829" w:rsidRPr="00BB01E9" w:rsidRDefault="00AC6829" w:rsidP="00AC6829">
      <w:pPr>
        <w:spacing w:line="276" w:lineRule="auto"/>
        <w:ind w:firstLine="360"/>
        <w:jc w:val="both"/>
        <w:rPr>
          <w:rFonts w:ascii="Times New Roman" w:hAnsi="Times New Roman" w:cs="Times New Roman"/>
        </w:rPr>
      </w:pPr>
      <w:r w:rsidRPr="00BB01E9">
        <w:rPr>
          <w:rFonts w:ascii="Times New Roman" w:hAnsi="Times New Roman" w:cs="Times New Roman"/>
          <w:b/>
          <w:bCs/>
        </w:rPr>
        <w:t>What it Replaces and Inherits From:</w:t>
      </w:r>
      <w:r w:rsidRPr="00BB01E9">
        <w:rPr>
          <w:rFonts w:ascii="Times New Roman" w:hAnsi="Times New Roman" w:cs="Times New Roman"/>
        </w:rPr>
        <w:t xml:space="preserve"> Digital wallets inherit basic financial principles from traditional core banking systems and relational SQL databases. However, they actively replace obsolete physical technologies. Instead of using old Magnetic Stripe Cards, Dial-up POS Terminals and Paper Receipts users now complete transactions electronically. This shift reduces physical maintenance costs and speeds up checkout times at cash registries.</w:t>
      </w:r>
    </w:p>
    <w:p w14:paraId="38614C69" w14:textId="77777777" w:rsidR="00AC6829" w:rsidRPr="00BB01E9" w:rsidRDefault="00AC6829" w:rsidP="00AC6829">
      <w:pPr>
        <w:spacing w:line="276" w:lineRule="auto"/>
        <w:ind w:firstLine="360"/>
        <w:jc w:val="both"/>
        <w:rPr>
          <w:rFonts w:ascii="Times New Roman" w:hAnsi="Times New Roman" w:cs="Times New Roman"/>
        </w:rPr>
      </w:pPr>
      <w:r w:rsidRPr="00BB01E9">
        <w:rPr>
          <w:rFonts w:ascii="Times New Roman" w:hAnsi="Times New Roman" w:cs="Times New Roman"/>
          <w:b/>
          <w:bCs/>
        </w:rPr>
        <w:t>What it Depends On:</w:t>
      </w:r>
      <w:r w:rsidRPr="00BB01E9">
        <w:rPr>
          <w:rFonts w:ascii="Times New Roman" w:hAnsi="Times New Roman" w:cs="Times New Roman"/>
        </w:rPr>
        <w:t xml:space="preserve"> The core wallet engine heavily depends on mature infrastructure for security and communication. It requires robust Network Firewalls to protect user data and an SMS Gateway to send transaction alerts. For daily operations, the emerging wallet application depends on a Microservices Architecture to handle high user traffic without crashing. In Uzbekistan, it absolutely relies on national networks like UzCard and Humo to move money between accounts, and the government </w:t>
      </w:r>
      <w:proofErr w:type="spellStart"/>
      <w:r w:rsidRPr="00BB01E9">
        <w:rPr>
          <w:rFonts w:ascii="Times New Roman" w:hAnsi="Times New Roman" w:cs="Times New Roman"/>
        </w:rPr>
        <w:t>OneID</w:t>
      </w:r>
      <w:proofErr w:type="spellEnd"/>
      <w:r w:rsidRPr="00BB01E9">
        <w:rPr>
          <w:rFonts w:ascii="Times New Roman" w:hAnsi="Times New Roman" w:cs="Times New Roman"/>
        </w:rPr>
        <w:t xml:space="preserve"> Platform to verify user identities legally.</w:t>
      </w:r>
    </w:p>
    <w:p w14:paraId="07BD1D4F" w14:textId="77777777" w:rsidR="00AC6829" w:rsidRPr="00BB01E9" w:rsidRDefault="00AC6829" w:rsidP="00AC6829">
      <w:pPr>
        <w:spacing w:line="276" w:lineRule="auto"/>
        <w:ind w:firstLine="360"/>
        <w:jc w:val="both"/>
        <w:rPr>
          <w:rFonts w:ascii="Times New Roman" w:hAnsi="Times New Roman" w:cs="Times New Roman"/>
        </w:rPr>
      </w:pPr>
      <w:r w:rsidRPr="00BB01E9">
        <w:rPr>
          <w:rFonts w:ascii="Times New Roman" w:hAnsi="Times New Roman" w:cs="Times New Roman"/>
          <w:b/>
          <w:bCs/>
        </w:rPr>
        <w:t>Future Convergence:</w:t>
      </w:r>
      <w:r w:rsidRPr="00BB01E9">
        <w:rPr>
          <w:rFonts w:ascii="Times New Roman" w:hAnsi="Times New Roman" w:cs="Times New Roman"/>
        </w:rPr>
        <w:t xml:space="preserve"> In the coming years, digital wallets will merge with future technologies to solve current limitations. They will integrate with AI Fraud Detection to automatically block fake accounts and stop phishing. Furthermore, they will adopt Blockchain Ledgers and connect with the Central Bank Digital Currency (CBDC), also known as the Digital Som, to allow direct peer-to-peer payments without traditional bank intermediaries.</w:t>
      </w:r>
    </w:p>
    <w:p w14:paraId="5D140AC8" w14:textId="6DBE1CAB" w:rsidR="00AC6829" w:rsidRPr="00BB01E9" w:rsidRDefault="00AC6829" w:rsidP="00AC6829">
      <w:pPr>
        <w:spacing w:line="276" w:lineRule="auto"/>
        <w:jc w:val="both"/>
        <w:rPr>
          <w:rFonts w:ascii="Times New Roman" w:hAnsi="Times New Roman" w:cs="Times New Roman"/>
          <w:b/>
          <w:bCs/>
        </w:rPr>
      </w:pPr>
      <w:r w:rsidRPr="00BB01E9">
        <w:rPr>
          <w:rFonts w:ascii="Times New Roman" w:hAnsi="Times New Roman" w:cs="Times New Roman"/>
          <w:b/>
          <w:bCs/>
        </w:rPr>
        <w:lastRenderedPageBreak/>
        <w:t>Technology Interconnection Diagram</w:t>
      </w:r>
    </w:p>
    <w:p w14:paraId="64EE7AF0" w14:textId="198B8AD9" w:rsidR="00AC6829" w:rsidRPr="00BB01E9" w:rsidRDefault="00AC6829" w:rsidP="00AC6829">
      <w:pPr>
        <w:spacing w:line="276" w:lineRule="auto"/>
        <w:jc w:val="both"/>
        <w:rPr>
          <w:rFonts w:ascii="Times New Roman" w:hAnsi="Times New Roman" w:cs="Times New Roman"/>
        </w:rPr>
      </w:pPr>
      <w:r w:rsidRPr="00BB01E9">
        <w:rPr>
          <w:rFonts w:ascii="Times New Roman" w:hAnsi="Times New Roman" w:cs="Times New Roman"/>
        </w:rPr>
        <w:t xml:space="preserve">Below is the structured Mermaid diagram representing the </w:t>
      </w:r>
      <w:r w:rsidRPr="00BB01E9">
        <w:rPr>
          <w:rFonts w:ascii="Times New Roman" w:hAnsi="Times New Roman" w:cs="Times New Roman"/>
        </w:rPr>
        <w:t>36</w:t>
      </w:r>
      <w:r w:rsidRPr="00BB01E9">
        <w:rPr>
          <w:rFonts w:ascii="Times New Roman" w:hAnsi="Times New Roman" w:cs="Times New Roman"/>
        </w:rPr>
        <w:t xml:space="preserve"> key technology blocks divided into four distinct maturity levels, using clear relationship labels as required by the roadmap.</w:t>
      </w:r>
    </w:p>
    <w:p w14:paraId="5BD07E84" w14:textId="1A7E6423" w:rsidR="00AC6829" w:rsidRPr="00BB01E9" w:rsidRDefault="00AC6829" w:rsidP="00601B46">
      <w:pPr>
        <w:spacing w:line="276" w:lineRule="auto"/>
        <w:jc w:val="center"/>
        <w:rPr>
          <w:rFonts w:ascii="Times New Roman" w:hAnsi="Times New Roman" w:cs="Times New Roman"/>
        </w:rPr>
      </w:pPr>
      <w:r w:rsidRPr="00BB01E9">
        <w:rPr>
          <w:rFonts w:ascii="Times New Roman" w:hAnsi="Times New Roman" w:cs="Times New Roman"/>
          <w:noProof/>
        </w:rPr>
        <w:drawing>
          <wp:inline distT="0" distB="0" distL="0" distR="0" wp14:anchorId="7DD44DC1" wp14:editId="4236CA37">
            <wp:extent cx="5030745" cy="3869267"/>
            <wp:effectExtent l="0" t="0" r="0" b="0"/>
            <wp:docPr id="186030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03932" name="Picture 18603039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55012" cy="3887931"/>
                    </a:xfrm>
                    <a:prstGeom prst="rect">
                      <a:avLst/>
                    </a:prstGeom>
                  </pic:spPr>
                </pic:pic>
              </a:graphicData>
            </a:graphic>
          </wp:inline>
        </w:drawing>
      </w:r>
    </w:p>
    <w:p w14:paraId="3E6269DD" w14:textId="77777777" w:rsidR="002F1F22" w:rsidRPr="00BB01E9" w:rsidRDefault="002F1F22" w:rsidP="00601B46">
      <w:pPr>
        <w:spacing w:line="276" w:lineRule="auto"/>
        <w:jc w:val="center"/>
        <w:rPr>
          <w:rFonts w:ascii="Times New Roman" w:hAnsi="Times New Roman" w:cs="Times New Roman"/>
        </w:rPr>
      </w:pPr>
    </w:p>
    <w:p w14:paraId="51EFB3F9" w14:textId="0ACA799B" w:rsidR="002F1F22" w:rsidRPr="00BB01E9" w:rsidRDefault="002F1F22" w:rsidP="00601B46">
      <w:pPr>
        <w:spacing w:line="276" w:lineRule="auto"/>
        <w:jc w:val="center"/>
        <w:rPr>
          <w:rFonts w:ascii="Times New Roman" w:hAnsi="Times New Roman" w:cs="Times New Roman"/>
        </w:rPr>
      </w:pPr>
      <w:r w:rsidRPr="00BB01E9">
        <w:rPr>
          <w:rFonts w:ascii="Times New Roman" w:hAnsi="Times New Roman" w:cs="Times New Roman"/>
          <w:noProof/>
        </w:rPr>
        <w:drawing>
          <wp:inline distT="0" distB="0" distL="0" distR="0" wp14:anchorId="14A7EC9A" wp14:editId="200908FE">
            <wp:extent cx="5943600" cy="2727325"/>
            <wp:effectExtent l="0" t="0" r="0" b="0"/>
            <wp:docPr id="16601413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41352" name="Picture 166014135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727325"/>
                    </a:xfrm>
                    <a:prstGeom prst="rect">
                      <a:avLst/>
                    </a:prstGeom>
                  </pic:spPr>
                </pic:pic>
              </a:graphicData>
            </a:graphic>
          </wp:inline>
        </w:drawing>
      </w:r>
    </w:p>
    <w:p w14:paraId="3E57EB8E" w14:textId="7237BCC5" w:rsidR="00AC6829" w:rsidRPr="00BB01E9" w:rsidRDefault="00AC6829" w:rsidP="00601B46">
      <w:pPr>
        <w:pStyle w:val="Heading1"/>
        <w:rPr>
          <w:rFonts w:ascii="Times New Roman" w:hAnsi="Times New Roman" w:cs="Times New Roman"/>
        </w:rPr>
      </w:pPr>
      <w:bookmarkStart w:id="4" w:name="_Toc231140524"/>
      <w:r w:rsidRPr="00BB01E9">
        <w:rPr>
          <w:rFonts w:ascii="Times New Roman" w:hAnsi="Times New Roman" w:cs="Times New Roman"/>
          <w:color w:val="auto"/>
          <w:sz w:val="28"/>
          <w:szCs w:val="28"/>
        </w:rPr>
        <w:lastRenderedPageBreak/>
        <w:t>Task – 5: Political and Social Factors.</w:t>
      </w:r>
      <w:bookmarkEnd w:id="4"/>
    </w:p>
    <w:p w14:paraId="47D87665" w14:textId="77777777" w:rsidR="00AC6829" w:rsidRPr="00BB01E9" w:rsidRDefault="00AC6829" w:rsidP="00AC6829">
      <w:pPr>
        <w:spacing w:line="276" w:lineRule="auto"/>
        <w:jc w:val="both"/>
        <w:rPr>
          <w:rFonts w:ascii="Times New Roman" w:hAnsi="Times New Roman" w:cs="Times New Roman"/>
          <w:b/>
          <w:bCs/>
        </w:rPr>
      </w:pPr>
      <w:r w:rsidRPr="00BB01E9">
        <w:rPr>
          <w:rFonts w:ascii="Times New Roman" w:hAnsi="Times New Roman" w:cs="Times New Roman"/>
          <w:b/>
          <w:bCs/>
        </w:rPr>
        <w:t>Introduction</w:t>
      </w:r>
    </w:p>
    <w:p w14:paraId="5642DBE1" w14:textId="77777777" w:rsidR="00AC6829" w:rsidRPr="00BB01E9" w:rsidRDefault="00AC6829" w:rsidP="00AC6829">
      <w:pPr>
        <w:spacing w:line="276" w:lineRule="auto"/>
        <w:jc w:val="both"/>
        <w:rPr>
          <w:rFonts w:ascii="Times New Roman" w:hAnsi="Times New Roman" w:cs="Times New Roman"/>
        </w:rPr>
      </w:pPr>
      <w:r w:rsidRPr="00BB01E9">
        <w:rPr>
          <w:rFonts w:ascii="Times New Roman" w:hAnsi="Times New Roman" w:cs="Times New Roman"/>
        </w:rPr>
        <w:t xml:space="preserve">Implementing an emerging technology like digital wallets depends heavily on external political and social factors. The external environment can either accelerate public adoption or create strict operational barriers for companies. Based on the provided "Digital Wallet Political and Social Factors" diagram, these external pressures directly shape how financial technology serves local citizens and businesses. </w:t>
      </w:r>
    </w:p>
    <w:p w14:paraId="5DFA22C0" w14:textId="77777777" w:rsidR="00AC6829" w:rsidRPr="00BB01E9" w:rsidRDefault="00AC6829" w:rsidP="00AC6829">
      <w:pPr>
        <w:spacing w:line="276" w:lineRule="auto"/>
        <w:jc w:val="both"/>
        <w:rPr>
          <w:rFonts w:ascii="Times New Roman" w:hAnsi="Times New Roman" w:cs="Times New Roman"/>
          <w:b/>
          <w:bCs/>
        </w:rPr>
      </w:pPr>
      <w:r w:rsidRPr="00BB01E9">
        <w:rPr>
          <w:rFonts w:ascii="Times New Roman" w:hAnsi="Times New Roman" w:cs="Times New Roman"/>
          <w:b/>
          <w:bCs/>
        </w:rPr>
        <w:t>Political and Regulatory Factors</w:t>
      </w:r>
    </w:p>
    <w:p w14:paraId="6013FBAF" w14:textId="77777777" w:rsidR="00AC6829" w:rsidRPr="00BB01E9" w:rsidRDefault="00AC6829" w:rsidP="00AC6829">
      <w:pPr>
        <w:spacing w:line="276" w:lineRule="auto"/>
        <w:jc w:val="both"/>
        <w:rPr>
          <w:rFonts w:ascii="Times New Roman" w:hAnsi="Times New Roman" w:cs="Times New Roman"/>
        </w:rPr>
      </w:pPr>
      <w:r w:rsidRPr="00BB01E9">
        <w:rPr>
          <w:rFonts w:ascii="Times New Roman" w:hAnsi="Times New Roman" w:cs="Times New Roman"/>
        </w:rPr>
        <w:t xml:space="preserve">Political factors play a major role in establishing trust and safety for digital financial systems. In Uzbekistan, the government actively promotes a cashless economy through the "Digital Uzbekistan — 2030" strategy. This framework provides official political backing for modernizing the country's financial infrastructure. Additionally, Central Bank regulations create a strict licensing environment that protects the local ecosystem from unstable or fraudulent financial startups. </w:t>
      </w:r>
    </w:p>
    <w:p w14:paraId="79AB63E7" w14:textId="77777777" w:rsidR="00AC6829" w:rsidRPr="00BB01E9" w:rsidRDefault="00AC6829" w:rsidP="00AC6829">
      <w:pPr>
        <w:spacing w:line="276" w:lineRule="auto"/>
        <w:jc w:val="both"/>
        <w:rPr>
          <w:rFonts w:ascii="Times New Roman" w:hAnsi="Times New Roman" w:cs="Times New Roman"/>
        </w:rPr>
      </w:pPr>
      <w:r w:rsidRPr="00BB01E9">
        <w:rPr>
          <w:rFonts w:ascii="Times New Roman" w:hAnsi="Times New Roman" w:cs="Times New Roman"/>
        </w:rPr>
        <w:t xml:space="preserve">To ensure overall system security, wallet operators must follow national Data Protection Laws and strict Cyber Security Standards. These legal rules force companies to secure their core networks and prevent sensitive user information from leaking. A real-world local example is the mandatory integration with the government's </w:t>
      </w:r>
      <w:proofErr w:type="spellStart"/>
      <w:r w:rsidRPr="00BB01E9">
        <w:rPr>
          <w:rFonts w:ascii="Times New Roman" w:hAnsi="Times New Roman" w:cs="Times New Roman"/>
        </w:rPr>
        <w:t>OneID</w:t>
      </w:r>
      <w:proofErr w:type="spellEnd"/>
      <w:r w:rsidRPr="00BB01E9">
        <w:rPr>
          <w:rFonts w:ascii="Times New Roman" w:hAnsi="Times New Roman" w:cs="Times New Roman"/>
        </w:rPr>
        <w:t xml:space="preserve"> platform. This integration legally verifies the identity of every wallet user, which significantly reduces financial crimes and online fraud across the entire network. </w:t>
      </w:r>
    </w:p>
    <w:p w14:paraId="3F24945F" w14:textId="77777777" w:rsidR="00AC6829" w:rsidRPr="00BB01E9" w:rsidRDefault="00AC6829" w:rsidP="00AC6829">
      <w:pPr>
        <w:spacing w:line="276" w:lineRule="auto"/>
        <w:jc w:val="both"/>
        <w:rPr>
          <w:rFonts w:ascii="Times New Roman" w:hAnsi="Times New Roman" w:cs="Times New Roman"/>
          <w:b/>
          <w:bCs/>
        </w:rPr>
      </w:pPr>
      <w:r w:rsidRPr="00BB01E9">
        <w:rPr>
          <w:rFonts w:ascii="Times New Roman" w:hAnsi="Times New Roman" w:cs="Times New Roman"/>
          <w:b/>
          <w:bCs/>
        </w:rPr>
        <w:t>Social and Cultural Factors</w:t>
      </w:r>
    </w:p>
    <w:p w14:paraId="795CD94C" w14:textId="77777777" w:rsidR="00AC6829" w:rsidRPr="00BB01E9" w:rsidRDefault="00AC6829" w:rsidP="00AC6829">
      <w:pPr>
        <w:spacing w:line="276" w:lineRule="auto"/>
        <w:jc w:val="both"/>
        <w:rPr>
          <w:rFonts w:ascii="Times New Roman" w:hAnsi="Times New Roman" w:cs="Times New Roman"/>
        </w:rPr>
      </w:pPr>
      <w:r w:rsidRPr="00BB01E9">
        <w:rPr>
          <w:rFonts w:ascii="Times New Roman" w:hAnsi="Times New Roman" w:cs="Times New Roman"/>
        </w:rPr>
        <w:t xml:space="preserve">Social factors directly determine how fast everyday citizens accept digital payment methods instead of using physical cash. The primary social impact of digital wallets is increasing financial accessibility and digital inclusion across the population. Previously, people living in remote regions of Uzbekistan had limited access to physical bank branches to manage their money. Today, mobile wallet platforms give them immediate access to secure payment services, which improves daily convenience and builds public trust. </w:t>
      </w:r>
    </w:p>
    <w:p w14:paraId="7A09422D" w14:textId="77777777" w:rsidR="00AC6829" w:rsidRPr="00BB01E9" w:rsidRDefault="00AC6829" w:rsidP="00AC6829">
      <w:pPr>
        <w:spacing w:line="276" w:lineRule="auto"/>
        <w:jc w:val="both"/>
        <w:rPr>
          <w:rFonts w:ascii="Times New Roman" w:hAnsi="Times New Roman" w:cs="Times New Roman"/>
        </w:rPr>
      </w:pPr>
      <w:r w:rsidRPr="00BB01E9">
        <w:rPr>
          <w:rFonts w:ascii="Times New Roman" w:hAnsi="Times New Roman" w:cs="Times New Roman"/>
        </w:rPr>
        <w:t xml:space="preserve">As users become more comfortable with mobile applications, cashless adoption rises significantly across society. This cultural shift creates a smoother environment for simple online businesses and speeds up daily market transactions. However, there are also systemic social challenges that companies must address. Many citizens still worry about privacy concerns and data leak risks when using mobile apps. </w:t>
      </w:r>
    </w:p>
    <w:p w14:paraId="503CA511" w14:textId="77777777" w:rsidR="00AC6829" w:rsidRPr="00BB01E9" w:rsidRDefault="00AC6829" w:rsidP="00AC6829">
      <w:pPr>
        <w:spacing w:line="276" w:lineRule="auto"/>
        <w:jc w:val="both"/>
        <w:rPr>
          <w:rFonts w:ascii="Times New Roman" w:hAnsi="Times New Roman" w:cs="Times New Roman"/>
        </w:rPr>
      </w:pPr>
      <w:r w:rsidRPr="00BB01E9">
        <w:rPr>
          <w:rFonts w:ascii="Times New Roman" w:hAnsi="Times New Roman" w:cs="Times New Roman"/>
        </w:rPr>
        <w:t xml:space="preserve">Furthermore, the rapid growth of digital transaction engines triggers major employment changes and job automation. For instance, as automated digital billing systems expand, traditional bank tellers and cashiers see reduced demand for their manual work. These workers must learn new digital skills to stay employed in the modern job market. </w:t>
      </w:r>
    </w:p>
    <w:p w14:paraId="41956C98" w14:textId="77777777" w:rsidR="00AC6829" w:rsidRPr="00BB01E9" w:rsidRDefault="00AC6829" w:rsidP="00AC6829">
      <w:pPr>
        <w:spacing w:line="276" w:lineRule="auto"/>
        <w:jc w:val="both"/>
        <w:rPr>
          <w:rFonts w:ascii="Times New Roman" w:hAnsi="Times New Roman" w:cs="Times New Roman"/>
          <w:b/>
          <w:bCs/>
        </w:rPr>
      </w:pPr>
      <w:r w:rsidRPr="00BB01E9">
        <w:rPr>
          <w:rFonts w:ascii="Times New Roman" w:hAnsi="Times New Roman" w:cs="Times New Roman"/>
          <w:b/>
          <w:bCs/>
        </w:rPr>
        <w:lastRenderedPageBreak/>
        <w:t>Ecosystem Stakeholders and National Impact</w:t>
      </w:r>
    </w:p>
    <w:p w14:paraId="1C73E0E2" w14:textId="56588972" w:rsidR="00AC6829" w:rsidRPr="00BB01E9" w:rsidRDefault="00AC6829" w:rsidP="00AC6829">
      <w:pPr>
        <w:spacing w:line="276" w:lineRule="auto"/>
        <w:jc w:val="both"/>
        <w:rPr>
          <w:rFonts w:ascii="Times New Roman" w:hAnsi="Times New Roman" w:cs="Times New Roman"/>
        </w:rPr>
      </w:pPr>
      <w:r w:rsidRPr="00BB01E9">
        <w:rPr>
          <w:rFonts w:ascii="Times New Roman" w:hAnsi="Times New Roman" w:cs="Times New Roman"/>
        </w:rPr>
        <w:t xml:space="preserve">The social and political environment closely connects multiple ecosystem stakeholders. Traditional banks must collaborate with fast-growing platforms like the </w:t>
      </w:r>
      <w:proofErr w:type="spellStart"/>
      <w:r w:rsidRPr="00BB01E9">
        <w:rPr>
          <w:rFonts w:ascii="Times New Roman" w:hAnsi="Times New Roman" w:cs="Times New Roman"/>
        </w:rPr>
        <w:t>Payme</w:t>
      </w:r>
      <w:proofErr w:type="spellEnd"/>
      <w:r w:rsidRPr="00BB01E9">
        <w:rPr>
          <w:rFonts w:ascii="Times New Roman" w:hAnsi="Times New Roman" w:cs="Times New Roman"/>
        </w:rPr>
        <w:t xml:space="preserve"> and Click ecosystems to provide stable, modern financial products. When these systems work together, they serve and empower local businesses, retail merchants and ordinary citizens. Ultimately, these combined social and political adjustments lower transaction costs, boost e-commerce growth and drive national digital transformation across Uzbekistan. </w:t>
      </w:r>
    </w:p>
    <w:p w14:paraId="75275671" w14:textId="12DA3617" w:rsidR="003139C8" w:rsidRPr="00BB01E9" w:rsidRDefault="003139C8" w:rsidP="003139C8">
      <w:pPr>
        <w:spacing w:line="276" w:lineRule="auto"/>
        <w:jc w:val="center"/>
        <w:rPr>
          <w:rFonts w:ascii="Times New Roman" w:hAnsi="Times New Roman" w:cs="Times New Roman"/>
        </w:rPr>
      </w:pPr>
      <w:r w:rsidRPr="00BB01E9">
        <w:rPr>
          <w:rFonts w:ascii="Times New Roman" w:hAnsi="Times New Roman" w:cs="Times New Roman"/>
          <w:noProof/>
        </w:rPr>
        <w:drawing>
          <wp:inline distT="0" distB="0" distL="0" distR="0" wp14:anchorId="5859CE3F" wp14:editId="6E535BD9">
            <wp:extent cx="4660900" cy="6605278"/>
            <wp:effectExtent l="0" t="0" r="6350" b="5080"/>
            <wp:docPr id="189438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8787" name="Picture 189438787"/>
                    <pic:cNvPicPr/>
                  </pic:nvPicPr>
                  <pic:blipFill>
                    <a:blip r:embed="rId11">
                      <a:extLst>
                        <a:ext uri="{28A0092B-C50C-407E-A947-70E740481C1C}">
                          <a14:useLocalDpi xmlns:a14="http://schemas.microsoft.com/office/drawing/2010/main" val="0"/>
                        </a:ext>
                      </a:extLst>
                    </a:blip>
                    <a:stretch>
                      <a:fillRect/>
                    </a:stretch>
                  </pic:blipFill>
                  <pic:spPr>
                    <a:xfrm>
                      <a:off x="0" y="0"/>
                      <a:ext cx="4676085" cy="6626797"/>
                    </a:xfrm>
                    <a:prstGeom prst="rect">
                      <a:avLst/>
                    </a:prstGeom>
                  </pic:spPr>
                </pic:pic>
              </a:graphicData>
            </a:graphic>
          </wp:inline>
        </w:drawing>
      </w:r>
    </w:p>
    <w:p w14:paraId="1926709F" w14:textId="77777777" w:rsidR="00D36397" w:rsidRPr="00BB01E9" w:rsidRDefault="00D36397" w:rsidP="00D36397">
      <w:pPr>
        <w:spacing w:line="276" w:lineRule="auto"/>
        <w:jc w:val="both"/>
        <w:rPr>
          <w:rFonts w:ascii="Times New Roman" w:hAnsi="Times New Roman" w:cs="Times New Roman"/>
          <w:b/>
          <w:bCs/>
        </w:rPr>
      </w:pPr>
      <w:r w:rsidRPr="00BB01E9">
        <w:rPr>
          <w:rFonts w:ascii="Times New Roman" w:hAnsi="Times New Roman" w:cs="Times New Roman"/>
          <w:b/>
          <w:bCs/>
        </w:rPr>
        <w:lastRenderedPageBreak/>
        <w:t>PEST Analysis Summary Table</w:t>
      </w:r>
    </w:p>
    <w:p w14:paraId="4314ACC7" w14:textId="4547E0A2" w:rsidR="00D36397" w:rsidRPr="00BB01E9" w:rsidRDefault="00D36397" w:rsidP="00D36397">
      <w:pPr>
        <w:spacing w:line="276" w:lineRule="auto"/>
        <w:jc w:val="both"/>
        <w:rPr>
          <w:rFonts w:ascii="Times New Roman" w:hAnsi="Times New Roman" w:cs="Times New Roman"/>
        </w:rPr>
      </w:pPr>
      <w:r w:rsidRPr="00BB01E9">
        <w:rPr>
          <w:rFonts w:ascii="Times New Roman" w:hAnsi="Times New Roman" w:cs="Times New Roman"/>
        </w:rPr>
        <w:t>The table below rates the external factors affecting digital wallets in Uzbekistan based on the Appendix E evaluation method. The total sum of all factor weights equals exactly 1.00.</w:t>
      </w:r>
    </w:p>
    <w:tbl>
      <w:tblPr>
        <w:tblStyle w:val="TableGrid"/>
        <w:tblW w:w="0" w:type="auto"/>
        <w:jc w:val="center"/>
        <w:tblLook w:val="04A0" w:firstRow="1" w:lastRow="0" w:firstColumn="1" w:lastColumn="0" w:noHBand="0" w:noVBand="1"/>
      </w:tblPr>
      <w:tblGrid>
        <w:gridCol w:w="1795"/>
        <w:gridCol w:w="904"/>
        <w:gridCol w:w="1030"/>
        <w:gridCol w:w="946"/>
        <w:gridCol w:w="720"/>
        <w:gridCol w:w="3780"/>
      </w:tblGrid>
      <w:tr w:rsidR="00D36397" w:rsidRPr="00BB01E9" w14:paraId="53290822" w14:textId="77777777" w:rsidTr="00601B46">
        <w:trPr>
          <w:jc w:val="center"/>
        </w:trPr>
        <w:tc>
          <w:tcPr>
            <w:tcW w:w="1795" w:type="dxa"/>
            <w:hideMark/>
          </w:tcPr>
          <w:p w14:paraId="0B35322D" w14:textId="6E4C25DD"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Category / Factor</w:t>
            </w:r>
          </w:p>
        </w:tc>
        <w:tc>
          <w:tcPr>
            <w:tcW w:w="904" w:type="dxa"/>
            <w:hideMark/>
          </w:tcPr>
          <w:p w14:paraId="12D2A0B2" w14:textId="3DAB3489"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Weight (A)</w:t>
            </w:r>
          </w:p>
        </w:tc>
        <w:tc>
          <w:tcPr>
            <w:tcW w:w="1030" w:type="dxa"/>
            <w:hideMark/>
          </w:tcPr>
          <w:p w14:paraId="356B96EB" w14:textId="08BC34DD"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Strength (B)</w:t>
            </w:r>
          </w:p>
        </w:tc>
        <w:tc>
          <w:tcPr>
            <w:tcW w:w="946" w:type="dxa"/>
            <w:hideMark/>
          </w:tcPr>
          <w:p w14:paraId="7B898F6E" w14:textId="61C44E19"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Score (A×B)</w:t>
            </w:r>
          </w:p>
        </w:tc>
        <w:tc>
          <w:tcPr>
            <w:tcW w:w="720" w:type="dxa"/>
            <w:hideMark/>
          </w:tcPr>
          <w:p w14:paraId="67507BE6" w14:textId="4A47DC5A"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Type</w:t>
            </w:r>
          </w:p>
        </w:tc>
        <w:tc>
          <w:tcPr>
            <w:tcW w:w="3780" w:type="dxa"/>
            <w:hideMark/>
          </w:tcPr>
          <w:p w14:paraId="15AE1A06" w14:textId="63003467"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Local Context / Comment</w:t>
            </w:r>
          </w:p>
        </w:tc>
      </w:tr>
      <w:tr w:rsidR="00D36397" w:rsidRPr="00BB01E9" w14:paraId="4B063ACD" w14:textId="77777777" w:rsidTr="00601B46">
        <w:trPr>
          <w:jc w:val="center"/>
        </w:trPr>
        <w:tc>
          <w:tcPr>
            <w:tcW w:w="1795" w:type="dxa"/>
            <w:hideMark/>
          </w:tcPr>
          <w:p w14:paraId="6829E3C7" w14:textId="55F0C0F0"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Political</w:t>
            </w:r>
          </w:p>
        </w:tc>
        <w:tc>
          <w:tcPr>
            <w:tcW w:w="904" w:type="dxa"/>
            <w:hideMark/>
          </w:tcPr>
          <w:p w14:paraId="2A144AEC" w14:textId="77777777" w:rsidR="00D36397" w:rsidRPr="00BB01E9" w:rsidRDefault="00D36397" w:rsidP="00601B46">
            <w:pPr>
              <w:spacing w:after="160" w:line="276" w:lineRule="auto"/>
              <w:jc w:val="center"/>
              <w:rPr>
                <w:rFonts w:ascii="Times New Roman" w:hAnsi="Times New Roman" w:cs="Times New Roman"/>
              </w:rPr>
            </w:pPr>
          </w:p>
        </w:tc>
        <w:tc>
          <w:tcPr>
            <w:tcW w:w="1030" w:type="dxa"/>
            <w:hideMark/>
          </w:tcPr>
          <w:p w14:paraId="678AFC59" w14:textId="77777777" w:rsidR="00D36397" w:rsidRPr="00BB01E9" w:rsidRDefault="00D36397" w:rsidP="00601B46">
            <w:pPr>
              <w:spacing w:after="160" w:line="276" w:lineRule="auto"/>
              <w:jc w:val="center"/>
              <w:rPr>
                <w:rFonts w:ascii="Times New Roman" w:hAnsi="Times New Roman" w:cs="Times New Roman"/>
              </w:rPr>
            </w:pPr>
          </w:p>
        </w:tc>
        <w:tc>
          <w:tcPr>
            <w:tcW w:w="946" w:type="dxa"/>
            <w:hideMark/>
          </w:tcPr>
          <w:p w14:paraId="59FFE083" w14:textId="77777777" w:rsidR="00D36397" w:rsidRPr="00BB01E9" w:rsidRDefault="00D36397" w:rsidP="00601B46">
            <w:pPr>
              <w:spacing w:after="160" w:line="276" w:lineRule="auto"/>
              <w:jc w:val="center"/>
              <w:rPr>
                <w:rFonts w:ascii="Times New Roman" w:hAnsi="Times New Roman" w:cs="Times New Roman"/>
              </w:rPr>
            </w:pPr>
          </w:p>
        </w:tc>
        <w:tc>
          <w:tcPr>
            <w:tcW w:w="720" w:type="dxa"/>
            <w:hideMark/>
          </w:tcPr>
          <w:p w14:paraId="4854D6EF" w14:textId="77777777" w:rsidR="00D36397" w:rsidRPr="00BB01E9" w:rsidRDefault="00D36397" w:rsidP="00601B46">
            <w:pPr>
              <w:spacing w:after="160" w:line="276" w:lineRule="auto"/>
              <w:jc w:val="center"/>
              <w:rPr>
                <w:rFonts w:ascii="Times New Roman" w:hAnsi="Times New Roman" w:cs="Times New Roman"/>
              </w:rPr>
            </w:pPr>
          </w:p>
        </w:tc>
        <w:tc>
          <w:tcPr>
            <w:tcW w:w="3780" w:type="dxa"/>
            <w:hideMark/>
          </w:tcPr>
          <w:p w14:paraId="79C66464" w14:textId="77777777" w:rsidR="00D36397" w:rsidRPr="00BB01E9" w:rsidRDefault="00D36397" w:rsidP="00601B46">
            <w:pPr>
              <w:spacing w:after="160" w:line="276" w:lineRule="auto"/>
              <w:jc w:val="center"/>
              <w:rPr>
                <w:rFonts w:ascii="Times New Roman" w:hAnsi="Times New Roman" w:cs="Times New Roman"/>
              </w:rPr>
            </w:pPr>
          </w:p>
        </w:tc>
      </w:tr>
      <w:tr w:rsidR="00D36397" w:rsidRPr="00BB01E9" w14:paraId="73A1A87A" w14:textId="77777777" w:rsidTr="00601B46">
        <w:trPr>
          <w:jc w:val="center"/>
        </w:trPr>
        <w:tc>
          <w:tcPr>
            <w:tcW w:w="1795" w:type="dxa"/>
            <w:hideMark/>
          </w:tcPr>
          <w:p w14:paraId="490AA8A8" w14:textId="1EB818F2"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1. "Digital Uzbekistan — 2030"</w:t>
            </w:r>
          </w:p>
        </w:tc>
        <w:tc>
          <w:tcPr>
            <w:tcW w:w="904" w:type="dxa"/>
            <w:hideMark/>
          </w:tcPr>
          <w:p w14:paraId="38F51B3C" w14:textId="1CD10731"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0.15</w:t>
            </w:r>
          </w:p>
        </w:tc>
        <w:tc>
          <w:tcPr>
            <w:tcW w:w="1030" w:type="dxa"/>
            <w:hideMark/>
          </w:tcPr>
          <w:p w14:paraId="2E229D59" w14:textId="185BE72C"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5.0</w:t>
            </w:r>
          </w:p>
        </w:tc>
        <w:tc>
          <w:tcPr>
            <w:tcW w:w="946" w:type="dxa"/>
            <w:hideMark/>
          </w:tcPr>
          <w:p w14:paraId="00FB1CED" w14:textId="246FC684"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0.75</w:t>
            </w:r>
          </w:p>
        </w:tc>
        <w:tc>
          <w:tcPr>
            <w:tcW w:w="720" w:type="dxa"/>
            <w:hideMark/>
          </w:tcPr>
          <w:p w14:paraId="3C916F6A" w14:textId="247F72AA"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w:t>
            </w:r>
          </w:p>
        </w:tc>
        <w:tc>
          <w:tcPr>
            <w:tcW w:w="3780" w:type="dxa"/>
            <w:hideMark/>
          </w:tcPr>
          <w:p w14:paraId="326BFBA5" w14:textId="17A1C2A7"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 xml:space="preserve">Strong State Support </w:t>
            </w:r>
            <w:proofErr w:type="gramStart"/>
            <w:r w:rsidRPr="00BB01E9">
              <w:rPr>
                <w:rFonts w:ascii="Times New Roman" w:hAnsi="Times New Roman" w:cs="Times New Roman"/>
              </w:rPr>
              <w:t>For</w:t>
            </w:r>
            <w:proofErr w:type="gramEnd"/>
            <w:r w:rsidRPr="00BB01E9">
              <w:rPr>
                <w:rFonts w:ascii="Times New Roman" w:hAnsi="Times New Roman" w:cs="Times New Roman"/>
              </w:rPr>
              <w:t xml:space="preserve"> Digital Transition.</w:t>
            </w:r>
          </w:p>
        </w:tc>
      </w:tr>
      <w:tr w:rsidR="00D36397" w:rsidRPr="00BB01E9" w14:paraId="0B390AB6" w14:textId="77777777" w:rsidTr="00601B46">
        <w:trPr>
          <w:jc w:val="center"/>
        </w:trPr>
        <w:tc>
          <w:tcPr>
            <w:tcW w:w="1795" w:type="dxa"/>
            <w:hideMark/>
          </w:tcPr>
          <w:p w14:paraId="1BC951B9" w14:textId="33B536C4"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 xml:space="preserve">2. Central Bank Rules &amp; </w:t>
            </w:r>
            <w:proofErr w:type="spellStart"/>
            <w:r w:rsidRPr="00BB01E9">
              <w:rPr>
                <w:rFonts w:ascii="Times New Roman" w:hAnsi="Times New Roman" w:cs="Times New Roman"/>
              </w:rPr>
              <w:t>Oneid</w:t>
            </w:r>
            <w:proofErr w:type="spellEnd"/>
          </w:p>
        </w:tc>
        <w:tc>
          <w:tcPr>
            <w:tcW w:w="904" w:type="dxa"/>
            <w:hideMark/>
          </w:tcPr>
          <w:p w14:paraId="1550F45C" w14:textId="06963CC8"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0.15</w:t>
            </w:r>
          </w:p>
        </w:tc>
        <w:tc>
          <w:tcPr>
            <w:tcW w:w="1030" w:type="dxa"/>
            <w:hideMark/>
          </w:tcPr>
          <w:p w14:paraId="5DBB3234" w14:textId="27F9F1EF"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4.0</w:t>
            </w:r>
          </w:p>
        </w:tc>
        <w:tc>
          <w:tcPr>
            <w:tcW w:w="946" w:type="dxa"/>
            <w:hideMark/>
          </w:tcPr>
          <w:p w14:paraId="7181EB59" w14:textId="69A39B52"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0.60</w:t>
            </w:r>
          </w:p>
        </w:tc>
        <w:tc>
          <w:tcPr>
            <w:tcW w:w="720" w:type="dxa"/>
            <w:hideMark/>
          </w:tcPr>
          <w:p w14:paraId="202EBC35" w14:textId="13ABFEFE"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w:t>
            </w:r>
          </w:p>
        </w:tc>
        <w:tc>
          <w:tcPr>
            <w:tcW w:w="3780" w:type="dxa"/>
            <w:hideMark/>
          </w:tcPr>
          <w:p w14:paraId="3BF6EEEF" w14:textId="4A02DC96"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 xml:space="preserve">Mandatory Identity Checks </w:t>
            </w:r>
            <w:proofErr w:type="gramStart"/>
            <w:r w:rsidRPr="00BB01E9">
              <w:rPr>
                <w:rFonts w:ascii="Times New Roman" w:hAnsi="Times New Roman" w:cs="Times New Roman"/>
              </w:rPr>
              <w:t>To</w:t>
            </w:r>
            <w:proofErr w:type="gramEnd"/>
            <w:r w:rsidRPr="00BB01E9">
              <w:rPr>
                <w:rFonts w:ascii="Times New Roman" w:hAnsi="Times New Roman" w:cs="Times New Roman"/>
              </w:rPr>
              <w:t xml:space="preserve"> Stop Fraud.</w:t>
            </w:r>
          </w:p>
        </w:tc>
      </w:tr>
      <w:tr w:rsidR="00D36397" w:rsidRPr="00BB01E9" w14:paraId="0CC366E3" w14:textId="77777777" w:rsidTr="00601B46">
        <w:trPr>
          <w:jc w:val="center"/>
        </w:trPr>
        <w:tc>
          <w:tcPr>
            <w:tcW w:w="1795" w:type="dxa"/>
            <w:hideMark/>
          </w:tcPr>
          <w:p w14:paraId="265CB153" w14:textId="0D15EECE"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Economic</w:t>
            </w:r>
          </w:p>
        </w:tc>
        <w:tc>
          <w:tcPr>
            <w:tcW w:w="904" w:type="dxa"/>
            <w:hideMark/>
          </w:tcPr>
          <w:p w14:paraId="4D0B8263" w14:textId="77777777" w:rsidR="00D36397" w:rsidRPr="00BB01E9" w:rsidRDefault="00D36397" w:rsidP="00601B46">
            <w:pPr>
              <w:spacing w:after="160" w:line="276" w:lineRule="auto"/>
              <w:jc w:val="center"/>
              <w:rPr>
                <w:rFonts w:ascii="Times New Roman" w:hAnsi="Times New Roman" w:cs="Times New Roman"/>
              </w:rPr>
            </w:pPr>
          </w:p>
        </w:tc>
        <w:tc>
          <w:tcPr>
            <w:tcW w:w="1030" w:type="dxa"/>
            <w:hideMark/>
          </w:tcPr>
          <w:p w14:paraId="4D95E382" w14:textId="77777777" w:rsidR="00D36397" w:rsidRPr="00BB01E9" w:rsidRDefault="00D36397" w:rsidP="00601B46">
            <w:pPr>
              <w:spacing w:after="160" w:line="276" w:lineRule="auto"/>
              <w:jc w:val="center"/>
              <w:rPr>
                <w:rFonts w:ascii="Times New Roman" w:hAnsi="Times New Roman" w:cs="Times New Roman"/>
              </w:rPr>
            </w:pPr>
          </w:p>
        </w:tc>
        <w:tc>
          <w:tcPr>
            <w:tcW w:w="946" w:type="dxa"/>
            <w:hideMark/>
          </w:tcPr>
          <w:p w14:paraId="0A45E060" w14:textId="77777777" w:rsidR="00D36397" w:rsidRPr="00BB01E9" w:rsidRDefault="00D36397" w:rsidP="00601B46">
            <w:pPr>
              <w:spacing w:after="160" w:line="276" w:lineRule="auto"/>
              <w:jc w:val="center"/>
              <w:rPr>
                <w:rFonts w:ascii="Times New Roman" w:hAnsi="Times New Roman" w:cs="Times New Roman"/>
              </w:rPr>
            </w:pPr>
          </w:p>
        </w:tc>
        <w:tc>
          <w:tcPr>
            <w:tcW w:w="720" w:type="dxa"/>
            <w:hideMark/>
          </w:tcPr>
          <w:p w14:paraId="35BD76CD" w14:textId="77777777" w:rsidR="00D36397" w:rsidRPr="00BB01E9" w:rsidRDefault="00D36397" w:rsidP="00601B46">
            <w:pPr>
              <w:spacing w:after="160" w:line="276" w:lineRule="auto"/>
              <w:jc w:val="center"/>
              <w:rPr>
                <w:rFonts w:ascii="Times New Roman" w:hAnsi="Times New Roman" w:cs="Times New Roman"/>
              </w:rPr>
            </w:pPr>
          </w:p>
        </w:tc>
        <w:tc>
          <w:tcPr>
            <w:tcW w:w="3780" w:type="dxa"/>
            <w:hideMark/>
          </w:tcPr>
          <w:p w14:paraId="40836B97" w14:textId="77777777" w:rsidR="00D36397" w:rsidRPr="00BB01E9" w:rsidRDefault="00D36397" w:rsidP="00601B46">
            <w:pPr>
              <w:spacing w:after="160" w:line="276" w:lineRule="auto"/>
              <w:jc w:val="center"/>
              <w:rPr>
                <w:rFonts w:ascii="Times New Roman" w:hAnsi="Times New Roman" w:cs="Times New Roman"/>
              </w:rPr>
            </w:pPr>
          </w:p>
        </w:tc>
      </w:tr>
      <w:tr w:rsidR="00D36397" w:rsidRPr="00BB01E9" w14:paraId="24711938" w14:textId="77777777" w:rsidTr="00601B46">
        <w:trPr>
          <w:jc w:val="center"/>
        </w:trPr>
        <w:tc>
          <w:tcPr>
            <w:tcW w:w="1795" w:type="dxa"/>
            <w:hideMark/>
          </w:tcPr>
          <w:p w14:paraId="3F4EBC93" w14:textId="6AD54918"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3. E-Commerce Growth</w:t>
            </w:r>
          </w:p>
        </w:tc>
        <w:tc>
          <w:tcPr>
            <w:tcW w:w="904" w:type="dxa"/>
            <w:hideMark/>
          </w:tcPr>
          <w:p w14:paraId="4AA53063" w14:textId="598FB228"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0.15</w:t>
            </w:r>
          </w:p>
        </w:tc>
        <w:tc>
          <w:tcPr>
            <w:tcW w:w="1030" w:type="dxa"/>
            <w:hideMark/>
          </w:tcPr>
          <w:p w14:paraId="3E3E2FC4" w14:textId="7628C6AF"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4.5</w:t>
            </w:r>
          </w:p>
        </w:tc>
        <w:tc>
          <w:tcPr>
            <w:tcW w:w="946" w:type="dxa"/>
            <w:hideMark/>
          </w:tcPr>
          <w:p w14:paraId="72BB37F5" w14:textId="660903EA"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0.675</w:t>
            </w:r>
          </w:p>
        </w:tc>
        <w:tc>
          <w:tcPr>
            <w:tcW w:w="720" w:type="dxa"/>
            <w:hideMark/>
          </w:tcPr>
          <w:p w14:paraId="135EB655" w14:textId="1EF6D5D1"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w:t>
            </w:r>
          </w:p>
        </w:tc>
        <w:tc>
          <w:tcPr>
            <w:tcW w:w="3780" w:type="dxa"/>
            <w:hideMark/>
          </w:tcPr>
          <w:p w14:paraId="338585F7" w14:textId="13621F6C" w:rsidR="00D36397" w:rsidRPr="00BB01E9" w:rsidRDefault="00601B46" w:rsidP="00601B46">
            <w:pPr>
              <w:spacing w:after="160" w:line="276" w:lineRule="auto"/>
              <w:jc w:val="center"/>
              <w:rPr>
                <w:rFonts w:ascii="Times New Roman" w:hAnsi="Times New Roman" w:cs="Times New Roman"/>
              </w:rPr>
            </w:pPr>
            <w:proofErr w:type="spellStart"/>
            <w:r w:rsidRPr="00BB01E9">
              <w:rPr>
                <w:rFonts w:ascii="Times New Roman" w:hAnsi="Times New Roman" w:cs="Times New Roman"/>
              </w:rPr>
              <w:t>Uzum</w:t>
            </w:r>
            <w:proofErr w:type="spellEnd"/>
            <w:r w:rsidRPr="00BB01E9">
              <w:rPr>
                <w:rFonts w:ascii="Times New Roman" w:hAnsi="Times New Roman" w:cs="Times New Roman"/>
              </w:rPr>
              <w:t xml:space="preserve"> Market Increases Online Wallet Demand.</w:t>
            </w:r>
          </w:p>
        </w:tc>
      </w:tr>
      <w:tr w:rsidR="00D36397" w:rsidRPr="00BB01E9" w14:paraId="5F248A4C" w14:textId="77777777" w:rsidTr="00601B46">
        <w:trPr>
          <w:jc w:val="center"/>
        </w:trPr>
        <w:tc>
          <w:tcPr>
            <w:tcW w:w="1795" w:type="dxa"/>
            <w:hideMark/>
          </w:tcPr>
          <w:p w14:paraId="21E12D92" w14:textId="6EFAADC7"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Social</w:t>
            </w:r>
          </w:p>
        </w:tc>
        <w:tc>
          <w:tcPr>
            <w:tcW w:w="904" w:type="dxa"/>
            <w:hideMark/>
          </w:tcPr>
          <w:p w14:paraId="569E04AB" w14:textId="77777777" w:rsidR="00D36397" w:rsidRPr="00BB01E9" w:rsidRDefault="00D36397" w:rsidP="00601B46">
            <w:pPr>
              <w:spacing w:after="160" w:line="276" w:lineRule="auto"/>
              <w:jc w:val="center"/>
              <w:rPr>
                <w:rFonts w:ascii="Times New Roman" w:hAnsi="Times New Roman" w:cs="Times New Roman"/>
              </w:rPr>
            </w:pPr>
          </w:p>
        </w:tc>
        <w:tc>
          <w:tcPr>
            <w:tcW w:w="1030" w:type="dxa"/>
            <w:hideMark/>
          </w:tcPr>
          <w:p w14:paraId="0725EAAB" w14:textId="77777777" w:rsidR="00D36397" w:rsidRPr="00BB01E9" w:rsidRDefault="00D36397" w:rsidP="00601B46">
            <w:pPr>
              <w:spacing w:after="160" w:line="276" w:lineRule="auto"/>
              <w:jc w:val="center"/>
              <w:rPr>
                <w:rFonts w:ascii="Times New Roman" w:hAnsi="Times New Roman" w:cs="Times New Roman"/>
              </w:rPr>
            </w:pPr>
          </w:p>
        </w:tc>
        <w:tc>
          <w:tcPr>
            <w:tcW w:w="946" w:type="dxa"/>
            <w:hideMark/>
          </w:tcPr>
          <w:p w14:paraId="54A84DBA" w14:textId="77777777" w:rsidR="00D36397" w:rsidRPr="00BB01E9" w:rsidRDefault="00D36397" w:rsidP="00601B46">
            <w:pPr>
              <w:spacing w:after="160" w:line="276" w:lineRule="auto"/>
              <w:jc w:val="center"/>
              <w:rPr>
                <w:rFonts w:ascii="Times New Roman" w:hAnsi="Times New Roman" w:cs="Times New Roman"/>
              </w:rPr>
            </w:pPr>
          </w:p>
        </w:tc>
        <w:tc>
          <w:tcPr>
            <w:tcW w:w="720" w:type="dxa"/>
            <w:hideMark/>
          </w:tcPr>
          <w:p w14:paraId="57BACDD5" w14:textId="77777777" w:rsidR="00D36397" w:rsidRPr="00BB01E9" w:rsidRDefault="00D36397" w:rsidP="00601B46">
            <w:pPr>
              <w:spacing w:after="160" w:line="276" w:lineRule="auto"/>
              <w:jc w:val="center"/>
              <w:rPr>
                <w:rFonts w:ascii="Times New Roman" w:hAnsi="Times New Roman" w:cs="Times New Roman"/>
              </w:rPr>
            </w:pPr>
          </w:p>
        </w:tc>
        <w:tc>
          <w:tcPr>
            <w:tcW w:w="3780" w:type="dxa"/>
            <w:hideMark/>
          </w:tcPr>
          <w:p w14:paraId="3477487C" w14:textId="77777777" w:rsidR="00D36397" w:rsidRPr="00BB01E9" w:rsidRDefault="00D36397" w:rsidP="00601B46">
            <w:pPr>
              <w:spacing w:after="160" w:line="276" w:lineRule="auto"/>
              <w:jc w:val="center"/>
              <w:rPr>
                <w:rFonts w:ascii="Times New Roman" w:hAnsi="Times New Roman" w:cs="Times New Roman"/>
              </w:rPr>
            </w:pPr>
          </w:p>
        </w:tc>
      </w:tr>
      <w:tr w:rsidR="00D36397" w:rsidRPr="00BB01E9" w14:paraId="7CB72004" w14:textId="77777777" w:rsidTr="00601B46">
        <w:trPr>
          <w:jc w:val="center"/>
        </w:trPr>
        <w:tc>
          <w:tcPr>
            <w:tcW w:w="1795" w:type="dxa"/>
            <w:hideMark/>
          </w:tcPr>
          <w:p w14:paraId="17DA69DE" w14:textId="365C35E5"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4. Digital Inclusion</w:t>
            </w:r>
          </w:p>
        </w:tc>
        <w:tc>
          <w:tcPr>
            <w:tcW w:w="904" w:type="dxa"/>
            <w:hideMark/>
          </w:tcPr>
          <w:p w14:paraId="311C1E79" w14:textId="702F2CF8"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0.15</w:t>
            </w:r>
          </w:p>
        </w:tc>
        <w:tc>
          <w:tcPr>
            <w:tcW w:w="1030" w:type="dxa"/>
            <w:hideMark/>
          </w:tcPr>
          <w:p w14:paraId="1EC9E3F9" w14:textId="2A8069E1"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4.0</w:t>
            </w:r>
          </w:p>
        </w:tc>
        <w:tc>
          <w:tcPr>
            <w:tcW w:w="946" w:type="dxa"/>
            <w:hideMark/>
          </w:tcPr>
          <w:p w14:paraId="423B7D08" w14:textId="64DA60BE"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0.60</w:t>
            </w:r>
          </w:p>
        </w:tc>
        <w:tc>
          <w:tcPr>
            <w:tcW w:w="720" w:type="dxa"/>
            <w:hideMark/>
          </w:tcPr>
          <w:p w14:paraId="7F3870DF" w14:textId="2580E523"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w:t>
            </w:r>
          </w:p>
        </w:tc>
        <w:tc>
          <w:tcPr>
            <w:tcW w:w="3780" w:type="dxa"/>
            <w:hideMark/>
          </w:tcPr>
          <w:p w14:paraId="334F1A77" w14:textId="0A8C6CDC"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 xml:space="preserve">Easy Mobile Banking </w:t>
            </w:r>
            <w:proofErr w:type="gramStart"/>
            <w:r w:rsidRPr="00BB01E9">
              <w:rPr>
                <w:rFonts w:ascii="Times New Roman" w:hAnsi="Times New Roman" w:cs="Times New Roman"/>
              </w:rPr>
              <w:t>For</w:t>
            </w:r>
            <w:proofErr w:type="gramEnd"/>
            <w:r w:rsidRPr="00BB01E9">
              <w:rPr>
                <w:rFonts w:ascii="Times New Roman" w:hAnsi="Times New Roman" w:cs="Times New Roman"/>
              </w:rPr>
              <w:t xml:space="preserve"> Rural Population.</w:t>
            </w:r>
          </w:p>
        </w:tc>
      </w:tr>
      <w:tr w:rsidR="00D36397" w:rsidRPr="00BB01E9" w14:paraId="6EE79D5D" w14:textId="77777777" w:rsidTr="00601B46">
        <w:trPr>
          <w:jc w:val="center"/>
        </w:trPr>
        <w:tc>
          <w:tcPr>
            <w:tcW w:w="1795" w:type="dxa"/>
            <w:hideMark/>
          </w:tcPr>
          <w:p w14:paraId="18544306" w14:textId="4838DF28"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5. Job Automation</w:t>
            </w:r>
          </w:p>
        </w:tc>
        <w:tc>
          <w:tcPr>
            <w:tcW w:w="904" w:type="dxa"/>
            <w:hideMark/>
          </w:tcPr>
          <w:p w14:paraId="739C0389" w14:textId="6B984D4D"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0.10</w:t>
            </w:r>
          </w:p>
        </w:tc>
        <w:tc>
          <w:tcPr>
            <w:tcW w:w="1030" w:type="dxa"/>
            <w:hideMark/>
          </w:tcPr>
          <w:p w14:paraId="43408E1D" w14:textId="7537CF0E"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3.0</w:t>
            </w:r>
          </w:p>
        </w:tc>
        <w:tc>
          <w:tcPr>
            <w:tcW w:w="946" w:type="dxa"/>
            <w:hideMark/>
          </w:tcPr>
          <w:p w14:paraId="1E98C561" w14:textId="5A61AB0A"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0.30</w:t>
            </w:r>
          </w:p>
        </w:tc>
        <w:tc>
          <w:tcPr>
            <w:tcW w:w="720" w:type="dxa"/>
            <w:hideMark/>
          </w:tcPr>
          <w:p w14:paraId="65D8E1B8" w14:textId="3B05E2C3"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w:t>
            </w:r>
          </w:p>
        </w:tc>
        <w:tc>
          <w:tcPr>
            <w:tcW w:w="3780" w:type="dxa"/>
            <w:hideMark/>
          </w:tcPr>
          <w:p w14:paraId="4C58349F" w14:textId="48D5D3F4"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Fewer Traditional Bank Cashiers Needed.</w:t>
            </w:r>
          </w:p>
        </w:tc>
      </w:tr>
      <w:tr w:rsidR="00D36397" w:rsidRPr="00BB01E9" w14:paraId="30E0F4E0" w14:textId="77777777" w:rsidTr="00601B46">
        <w:trPr>
          <w:jc w:val="center"/>
        </w:trPr>
        <w:tc>
          <w:tcPr>
            <w:tcW w:w="1795" w:type="dxa"/>
            <w:hideMark/>
          </w:tcPr>
          <w:p w14:paraId="468CDE50" w14:textId="66EA4F9B"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Technological</w:t>
            </w:r>
          </w:p>
        </w:tc>
        <w:tc>
          <w:tcPr>
            <w:tcW w:w="904" w:type="dxa"/>
            <w:hideMark/>
          </w:tcPr>
          <w:p w14:paraId="253981B3" w14:textId="77777777" w:rsidR="00D36397" w:rsidRPr="00BB01E9" w:rsidRDefault="00D36397" w:rsidP="00601B46">
            <w:pPr>
              <w:spacing w:after="160" w:line="276" w:lineRule="auto"/>
              <w:jc w:val="center"/>
              <w:rPr>
                <w:rFonts w:ascii="Times New Roman" w:hAnsi="Times New Roman" w:cs="Times New Roman"/>
              </w:rPr>
            </w:pPr>
          </w:p>
        </w:tc>
        <w:tc>
          <w:tcPr>
            <w:tcW w:w="1030" w:type="dxa"/>
            <w:hideMark/>
          </w:tcPr>
          <w:p w14:paraId="2A317351" w14:textId="77777777" w:rsidR="00D36397" w:rsidRPr="00BB01E9" w:rsidRDefault="00D36397" w:rsidP="00601B46">
            <w:pPr>
              <w:spacing w:after="160" w:line="276" w:lineRule="auto"/>
              <w:jc w:val="center"/>
              <w:rPr>
                <w:rFonts w:ascii="Times New Roman" w:hAnsi="Times New Roman" w:cs="Times New Roman"/>
              </w:rPr>
            </w:pPr>
          </w:p>
        </w:tc>
        <w:tc>
          <w:tcPr>
            <w:tcW w:w="946" w:type="dxa"/>
            <w:hideMark/>
          </w:tcPr>
          <w:p w14:paraId="4621A23F" w14:textId="77777777" w:rsidR="00D36397" w:rsidRPr="00BB01E9" w:rsidRDefault="00D36397" w:rsidP="00601B46">
            <w:pPr>
              <w:spacing w:after="160" w:line="276" w:lineRule="auto"/>
              <w:jc w:val="center"/>
              <w:rPr>
                <w:rFonts w:ascii="Times New Roman" w:hAnsi="Times New Roman" w:cs="Times New Roman"/>
              </w:rPr>
            </w:pPr>
          </w:p>
        </w:tc>
        <w:tc>
          <w:tcPr>
            <w:tcW w:w="720" w:type="dxa"/>
            <w:hideMark/>
          </w:tcPr>
          <w:p w14:paraId="135A3118" w14:textId="77777777" w:rsidR="00D36397" w:rsidRPr="00BB01E9" w:rsidRDefault="00D36397" w:rsidP="00601B46">
            <w:pPr>
              <w:spacing w:after="160" w:line="276" w:lineRule="auto"/>
              <w:jc w:val="center"/>
              <w:rPr>
                <w:rFonts w:ascii="Times New Roman" w:hAnsi="Times New Roman" w:cs="Times New Roman"/>
              </w:rPr>
            </w:pPr>
          </w:p>
        </w:tc>
        <w:tc>
          <w:tcPr>
            <w:tcW w:w="3780" w:type="dxa"/>
            <w:hideMark/>
          </w:tcPr>
          <w:p w14:paraId="061A0FE8" w14:textId="77777777" w:rsidR="00D36397" w:rsidRPr="00BB01E9" w:rsidRDefault="00D36397" w:rsidP="00601B46">
            <w:pPr>
              <w:spacing w:after="160" w:line="276" w:lineRule="auto"/>
              <w:jc w:val="center"/>
              <w:rPr>
                <w:rFonts w:ascii="Times New Roman" w:hAnsi="Times New Roman" w:cs="Times New Roman"/>
              </w:rPr>
            </w:pPr>
          </w:p>
        </w:tc>
      </w:tr>
      <w:tr w:rsidR="00D36397" w:rsidRPr="00BB01E9" w14:paraId="4D1C5DCF" w14:textId="77777777" w:rsidTr="00601B46">
        <w:trPr>
          <w:jc w:val="center"/>
        </w:trPr>
        <w:tc>
          <w:tcPr>
            <w:tcW w:w="1795" w:type="dxa"/>
            <w:hideMark/>
          </w:tcPr>
          <w:p w14:paraId="411EF4B1" w14:textId="4E3109FC"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6. Uzcard &amp; Humo Networks</w:t>
            </w:r>
          </w:p>
        </w:tc>
        <w:tc>
          <w:tcPr>
            <w:tcW w:w="904" w:type="dxa"/>
            <w:hideMark/>
          </w:tcPr>
          <w:p w14:paraId="5B9DF06F" w14:textId="793180B4"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0.15</w:t>
            </w:r>
          </w:p>
        </w:tc>
        <w:tc>
          <w:tcPr>
            <w:tcW w:w="1030" w:type="dxa"/>
            <w:hideMark/>
          </w:tcPr>
          <w:p w14:paraId="551DACC3" w14:textId="18FCE4FD"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5.0</w:t>
            </w:r>
          </w:p>
        </w:tc>
        <w:tc>
          <w:tcPr>
            <w:tcW w:w="946" w:type="dxa"/>
            <w:hideMark/>
          </w:tcPr>
          <w:p w14:paraId="6E7997E4" w14:textId="705EE13C"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0.75</w:t>
            </w:r>
          </w:p>
        </w:tc>
        <w:tc>
          <w:tcPr>
            <w:tcW w:w="720" w:type="dxa"/>
            <w:hideMark/>
          </w:tcPr>
          <w:p w14:paraId="49C50AFA" w14:textId="5AA1C906"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w:t>
            </w:r>
          </w:p>
        </w:tc>
        <w:tc>
          <w:tcPr>
            <w:tcW w:w="3780" w:type="dxa"/>
            <w:hideMark/>
          </w:tcPr>
          <w:p w14:paraId="2742EA1F" w14:textId="4A58FA4A"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Reliable National Payment Infrastructure.</w:t>
            </w:r>
          </w:p>
        </w:tc>
      </w:tr>
      <w:tr w:rsidR="00D36397" w:rsidRPr="00BB01E9" w14:paraId="164983A1" w14:textId="77777777" w:rsidTr="00601B46">
        <w:trPr>
          <w:jc w:val="center"/>
        </w:trPr>
        <w:tc>
          <w:tcPr>
            <w:tcW w:w="1795" w:type="dxa"/>
            <w:hideMark/>
          </w:tcPr>
          <w:p w14:paraId="5447B107" w14:textId="5286B862"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7. Data Leak Risks</w:t>
            </w:r>
          </w:p>
        </w:tc>
        <w:tc>
          <w:tcPr>
            <w:tcW w:w="904" w:type="dxa"/>
            <w:hideMark/>
          </w:tcPr>
          <w:p w14:paraId="5D5F49C9" w14:textId="78AF4FC3"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0.10</w:t>
            </w:r>
          </w:p>
        </w:tc>
        <w:tc>
          <w:tcPr>
            <w:tcW w:w="1030" w:type="dxa"/>
            <w:hideMark/>
          </w:tcPr>
          <w:p w14:paraId="2B9E819B" w14:textId="5A74DA8A"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4.0</w:t>
            </w:r>
          </w:p>
        </w:tc>
        <w:tc>
          <w:tcPr>
            <w:tcW w:w="946" w:type="dxa"/>
            <w:hideMark/>
          </w:tcPr>
          <w:p w14:paraId="7ADEEC20" w14:textId="6365BCBF"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0.40</w:t>
            </w:r>
          </w:p>
        </w:tc>
        <w:tc>
          <w:tcPr>
            <w:tcW w:w="720" w:type="dxa"/>
            <w:hideMark/>
          </w:tcPr>
          <w:p w14:paraId="55157924" w14:textId="0C364ED5"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w:t>
            </w:r>
          </w:p>
        </w:tc>
        <w:tc>
          <w:tcPr>
            <w:tcW w:w="3780" w:type="dxa"/>
            <w:hideMark/>
          </w:tcPr>
          <w:p w14:paraId="33D53B1D" w14:textId="155C56BB"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Cyber Threats Reduce Public User Trust.</w:t>
            </w:r>
          </w:p>
        </w:tc>
      </w:tr>
      <w:tr w:rsidR="00D36397" w:rsidRPr="00BB01E9" w14:paraId="12C43004" w14:textId="77777777" w:rsidTr="00601B46">
        <w:trPr>
          <w:jc w:val="center"/>
        </w:trPr>
        <w:tc>
          <w:tcPr>
            <w:tcW w:w="1795" w:type="dxa"/>
            <w:hideMark/>
          </w:tcPr>
          <w:p w14:paraId="1D4B84E4" w14:textId="60111238"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Total</w:t>
            </w:r>
          </w:p>
        </w:tc>
        <w:tc>
          <w:tcPr>
            <w:tcW w:w="904" w:type="dxa"/>
            <w:hideMark/>
          </w:tcPr>
          <w:p w14:paraId="7535EAA7" w14:textId="0FF55623"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1.00</w:t>
            </w:r>
          </w:p>
        </w:tc>
        <w:tc>
          <w:tcPr>
            <w:tcW w:w="1030" w:type="dxa"/>
            <w:hideMark/>
          </w:tcPr>
          <w:p w14:paraId="307801FA" w14:textId="77777777" w:rsidR="00D36397" w:rsidRPr="00BB01E9" w:rsidRDefault="00D36397" w:rsidP="00601B46">
            <w:pPr>
              <w:spacing w:after="160" w:line="276" w:lineRule="auto"/>
              <w:jc w:val="center"/>
              <w:rPr>
                <w:rFonts w:ascii="Times New Roman" w:hAnsi="Times New Roman" w:cs="Times New Roman"/>
              </w:rPr>
            </w:pPr>
          </w:p>
        </w:tc>
        <w:tc>
          <w:tcPr>
            <w:tcW w:w="946" w:type="dxa"/>
            <w:hideMark/>
          </w:tcPr>
          <w:p w14:paraId="06F0B0A9" w14:textId="6BC6436E"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4.075</w:t>
            </w:r>
          </w:p>
        </w:tc>
        <w:tc>
          <w:tcPr>
            <w:tcW w:w="720" w:type="dxa"/>
            <w:hideMark/>
          </w:tcPr>
          <w:p w14:paraId="5AB5F8E4" w14:textId="77777777" w:rsidR="00D36397" w:rsidRPr="00BB01E9" w:rsidRDefault="00D36397" w:rsidP="00601B46">
            <w:pPr>
              <w:spacing w:after="160" w:line="276" w:lineRule="auto"/>
              <w:jc w:val="center"/>
              <w:rPr>
                <w:rFonts w:ascii="Times New Roman" w:hAnsi="Times New Roman" w:cs="Times New Roman"/>
              </w:rPr>
            </w:pPr>
          </w:p>
        </w:tc>
        <w:tc>
          <w:tcPr>
            <w:tcW w:w="3780" w:type="dxa"/>
            <w:hideMark/>
          </w:tcPr>
          <w:p w14:paraId="121A3732" w14:textId="1277F038" w:rsidR="00D36397" w:rsidRPr="00BB01E9" w:rsidRDefault="00601B46" w:rsidP="00601B46">
            <w:pPr>
              <w:spacing w:after="160" w:line="276" w:lineRule="auto"/>
              <w:jc w:val="center"/>
              <w:rPr>
                <w:rFonts w:ascii="Times New Roman" w:hAnsi="Times New Roman" w:cs="Times New Roman"/>
              </w:rPr>
            </w:pPr>
            <w:r w:rsidRPr="00BB01E9">
              <w:rPr>
                <w:rFonts w:ascii="Times New Roman" w:hAnsi="Times New Roman" w:cs="Times New Roman"/>
              </w:rPr>
              <w:t xml:space="preserve">External Environment Strongly Favors </w:t>
            </w:r>
            <w:proofErr w:type="gramStart"/>
            <w:r w:rsidRPr="00BB01E9">
              <w:rPr>
                <w:rFonts w:ascii="Times New Roman" w:hAnsi="Times New Roman" w:cs="Times New Roman"/>
              </w:rPr>
              <w:t>The</w:t>
            </w:r>
            <w:proofErr w:type="gramEnd"/>
            <w:r w:rsidRPr="00BB01E9">
              <w:rPr>
                <w:rFonts w:ascii="Times New Roman" w:hAnsi="Times New Roman" w:cs="Times New Roman"/>
              </w:rPr>
              <w:t xml:space="preserve"> Technology.</w:t>
            </w:r>
          </w:p>
        </w:tc>
      </w:tr>
    </w:tbl>
    <w:p w14:paraId="1F8C5765" w14:textId="77777777" w:rsidR="00601B46" w:rsidRPr="00BB01E9" w:rsidRDefault="00601B46" w:rsidP="00601B46">
      <w:pPr>
        <w:spacing w:line="276" w:lineRule="auto"/>
        <w:jc w:val="both"/>
        <w:rPr>
          <w:rFonts w:ascii="Times New Roman" w:hAnsi="Times New Roman" w:cs="Times New Roman"/>
          <w:b/>
          <w:bCs/>
        </w:rPr>
      </w:pPr>
    </w:p>
    <w:p w14:paraId="34A41C60" w14:textId="5609BB1C" w:rsidR="00E36DAB" w:rsidRPr="00BB01E9" w:rsidRDefault="00E36DAB" w:rsidP="00601B46">
      <w:pPr>
        <w:spacing w:line="276" w:lineRule="auto"/>
        <w:jc w:val="both"/>
        <w:rPr>
          <w:rFonts w:ascii="Times New Roman" w:hAnsi="Times New Roman" w:cs="Times New Roman"/>
          <w:b/>
          <w:bCs/>
        </w:rPr>
      </w:pPr>
      <w:r w:rsidRPr="00BB01E9">
        <w:rPr>
          <w:rFonts w:ascii="Times New Roman" w:hAnsi="Times New Roman" w:cs="Times New Roman"/>
          <w:noProof/>
        </w:rPr>
        <w:lastRenderedPageBreak/>
        <w:drawing>
          <wp:inline distT="0" distB="0" distL="0" distR="0" wp14:anchorId="7D95DC27" wp14:editId="720E8477">
            <wp:extent cx="5943600" cy="3208655"/>
            <wp:effectExtent l="0" t="0" r="0" b="0"/>
            <wp:docPr id="17521783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08655"/>
                    </a:xfrm>
                    <a:prstGeom prst="rect">
                      <a:avLst/>
                    </a:prstGeom>
                    <a:noFill/>
                    <a:ln>
                      <a:noFill/>
                    </a:ln>
                  </pic:spPr>
                </pic:pic>
              </a:graphicData>
            </a:graphic>
          </wp:inline>
        </w:drawing>
      </w:r>
    </w:p>
    <w:p w14:paraId="2B07B987" w14:textId="796E825E" w:rsidR="00601B46" w:rsidRPr="00BB01E9" w:rsidRDefault="00601B46" w:rsidP="00601B46">
      <w:pPr>
        <w:spacing w:line="276" w:lineRule="auto"/>
        <w:jc w:val="both"/>
        <w:rPr>
          <w:rFonts w:ascii="Times New Roman" w:hAnsi="Times New Roman" w:cs="Times New Roman"/>
          <w:b/>
          <w:bCs/>
        </w:rPr>
      </w:pPr>
      <w:r w:rsidRPr="00BB01E9">
        <w:rPr>
          <w:rFonts w:ascii="Times New Roman" w:hAnsi="Times New Roman" w:cs="Times New Roman"/>
          <w:b/>
          <w:bCs/>
        </w:rPr>
        <w:t>Interpretation of PEST Results</w:t>
      </w:r>
    </w:p>
    <w:p w14:paraId="6265313B" w14:textId="77777777" w:rsidR="00601B46" w:rsidRPr="00BB01E9" w:rsidRDefault="00601B46" w:rsidP="00601B46">
      <w:pPr>
        <w:spacing w:line="276" w:lineRule="auto"/>
        <w:ind w:firstLine="360"/>
        <w:jc w:val="both"/>
        <w:rPr>
          <w:rFonts w:ascii="Times New Roman" w:hAnsi="Times New Roman" w:cs="Times New Roman"/>
        </w:rPr>
      </w:pPr>
      <w:r w:rsidRPr="00BB01E9">
        <w:rPr>
          <w:rFonts w:ascii="Times New Roman" w:hAnsi="Times New Roman" w:cs="Times New Roman"/>
          <w:b/>
          <w:bCs/>
        </w:rPr>
        <w:t>Factors Needing Constant Monitoring:</w:t>
      </w:r>
      <w:r w:rsidRPr="00BB01E9">
        <w:rPr>
          <w:rFonts w:ascii="Times New Roman" w:hAnsi="Times New Roman" w:cs="Times New Roman"/>
        </w:rPr>
        <w:t xml:space="preserve"> The "Digital Uzbekistan — 2030" strategy (0.75) and the UzCard/Humo infrastructure integration (0.75) score the highest. This means wallet providers must constantly align their software updates with national infrastructure changes and government programs. </w:t>
      </w:r>
    </w:p>
    <w:p w14:paraId="5F1E7F52" w14:textId="77777777" w:rsidR="00601B46" w:rsidRPr="00BB01E9" w:rsidRDefault="00601B46" w:rsidP="00601B46">
      <w:pPr>
        <w:spacing w:line="276" w:lineRule="auto"/>
        <w:ind w:firstLine="360"/>
        <w:jc w:val="both"/>
        <w:rPr>
          <w:rFonts w:ascii="Times New Roman" w:hAnsi="Times New Roman" w:cs="Times New Roman"/>
        </w:rPr>
      </w:pPr>
      <w:r w:rsidRPr="00BB01E9">
        <w:rPr>
          <w:rFonts w:ascii="Times New Roman" w:hAnsi="Times New Roman" w:cs="Times New Roman"/>
          <w:b/>
          <w:bCs/>
        </w:rPr>
        <w:t>Opportunities to Use Now:</w:t>
      </w:r>
      <w:r w:rsidRPr="00BB01E9">
        <w:rPr>
          <w:rFonts w:ascii="Times New Roman" w:hAnsi="Times New Roman" w:cs="Times New Roman"/>
        </w:rPr>
        <w:t xml:space="preserve"> Companies can exploit the rapid growth of e-commerce and the high demand for financial inclusion. Offering simple payment APIs to local online businesses can capture a large market share very quickly. </w:t>
      </w:r>
    </w:p>
    <w:p w14:paraId="3007534B" w14:textId="77777777" w:rsidR="00601B46" w:rsidRPr="00BB01E9" w:rsidRDefault="00601B46" w:rsidP="00601B46">
      <w:pPr>
        <w:spacing w:line="276" w:lineRule="auto"/>
        <w:ind w:firstLine="360"/>
        <w:jc w:val="both"/>
        <w:rPr>
          <w:rFonts w:ascii="Times New Roman" w:hAnsi="Times New Roman" w:cs="Times New Roman"/>
        </w:rPr>
      </w:pPr>
      <w:r w:rsidRPr="00BB01E9">
        <w:rPr>
          <w:rFonts w:ascii="Times New Roman" w:hAnsi="Times New Roman" w:cs="Times New Roman"/>
          <w:b/>
          <w:bCs/>
        </w:rPr>
        <w:t>Risks to Fix First:</w:t>
      </w:r>
      <w:r w:rsidRPr="00BB01E9">
        <w:rPr>
          <w:rFonts w:ascii="Times New Roman" w:hAnsi="Times New Roman" w:cs="Times New Roman"/>
        </w:rPr>
        <w:t xml:space="preserve"> Privacy concerns and data leak risks (0.40) are serious social barriers. Wallet creators must invest heavily in advanced tokenization and clearer security interfaces to make users feel safe spending their money digitally.</w:t>
      </w:r>
    </w:p>
    <w:p w14:paraId="7B6F9AE3" w14:textId="77777777" w:rsidR="00601B46" w:rsidRPr="00BB01E9" w:rsidRDefault="00601B46" w:rsidP="00601B46">
      <w:pPr>
        <w:spacing w:line="276" w:lineRule="auto"/>
        <w:ind w:firstLine="360"/>
        <w:jc w:val="both"/>
        <w:rPr>
          <w:rFonts w:ascii="Times New Roman" w:hAnsi="Times New Roman" w:cs="Times New Roman"/>
        </w:rPr>
      </w:pPr>
    </w:p>
    <w:p w14:paraId="454AACCD" w14:textId="77777777" w:rsidR="00E36DAB" w:rsidRPr="00BB01E9" w:rsidRDefault="00E36DAB" w:rsidP="00601B46">
      <w:pPr>
        <w:spacing w:line="276" w:lineRule="auto"/>
        <w:ind w:firstLine="360"/>
        <w:jc w:val="both"/>
        <w:rPr>
          <w:rFonts w:ascii="Times New Roman" w:hAnsi="Times New Roman" w:cs="Times New Roman"/>
        </w:rPr>
      </w:pPr>
    </w:p>
    <w:p w14:paraId="4F01FB8D" w14:textId="77777777" w:rsidR="00E36DAB" w:rsidRPr="00BB01E9" w:rsidRDefault="00E36DAB" w:rsidP="00601B46">
      <w:pPr>
        <w:spacing w:line="276" w:lineRule="auto"/>
        <w:ind w:firstLine="360"/>
        <w:jc w:val="both"/>
        <w:rPr>
          <w:rFonts w:ascii="Times New Roman" w:hAnsi="Times New Roman" w:cs="Times New Roman"/>
        </w:rPr>
      </w:pPr>
    </w:p>
    <w:p w14:paraId="26EC836D" w14:textId="77777777" w:rsidR="00E36DAB" w:rsidRPr="00BB01E9" w:rsidRDefault="00E36DAB" w:rsidP="00601B46">
      <w:pPr>
        <w:spacing w:line="276" w:lineRule="auto"/>
        <w:ind w:firstLine="360"/>
        <w:jc w:val="both"/>
        <w:rPr>
          <w:rFonts w:ascii="Times New Roman" w:hAnsi="Times New Roman" w:cs="Times New Roman"/>
        </w:rPr>
      </w:pPr>
    </w:p>
    <w:p w14:paraId="2B32688D" w14:textId="77777777" w:rsidR="00601B46" w:rsidRPr="00BB01E9" w:rsidRDefault="00601B46" w:rsidP="00601B46">
      <w:pPr>
        <w:spacing w:line="276" w:lineRule="auto"/>
        <w:ind w:firstLine="360"/>
        <w:jc w:val="both"/>
        <w:rPr>
          <w:rFonts w:ascii="Times New Roman" w:hAnsi="Times New Roman" w:cs="Times New Roman"/>
        </w:rPr>
      </w:pPr>
    </w:p>
    <w:p w14:paraId="608D4873" w14:textId="35976FD5" w:rsidR="00AC6829" w:rsidRPr="00BB01E9" w:rsidRDefault="00601B46" w:rsidP="00601B46">
      <w:pPr>
        <w:pStyle w:val="Heading1"/>
        <w:rPr>
          <w:rFonts w:ascii="Times New Roman" w:hAnsi="Times New Roman" w:cs="Times New Roman"/>
        </w:rPr>
      </w:pPr>
      <w:bookmarkStart w:id="5" w:name="_Toc231140525"/>
      <w:r w:rsidRPr="00BB01E9">
        <w:rPr>
          <w:rFonts w:ascii="Times New Roman" w:hAnsi="Times New Roman" w:cs="Times New Roman"/>
          <w:color w:val="auto"/>
          <w:sz w:val="28"/>
          <w:szCs w:val="28"/>
        </w:rPr>
        <w:lastRenderedPageBreak/>
        <w:t>Task – 6: Conclusion – Future Impact.</w:t>
      </w:r>
      <w:bookmarkEnd w:id="5"/>
    </w:p>
    <w:p w14:paraId="2D2E301F" w14:textId="77777777" w:rsidR="00601B46" w:rsidRPr="00BB01E9" w:rsidRDefault="00601B46" w:rsidP="00601B46">
      <w:pPr>
        <w:spacing w:line="276" w:lineRule="auto"/>
        <w:jc w:val="both"/>
        <w:rPr>
          <w:rFonts w:ascii="Times New Roman" w:hAnsi="Times New Roman" w:cs="Times New Roman"/>
        </w:rPr>
      </w:pPr>
      <w:r w:rsidRPr="00BB01E9">
        <w:rPr>
          <w:rFonts w:ascii="Times New Roman" w:hAnsi="Times New Roman" w:cs="Times New Roman"/>
        </w:rPr>
        <w:t xml:space="preserve">In my opinion, digital wallet technology will continue to grow rapidly in Uzbekistan and will definitely not fail. The main argument for its long-term success is the massive demand from our young population and the continuous support from state digital programs. Moving money through a smartphone is simply much more convenient and faster than carrying physical cash or plastic cards. </w:t>
      </w:r>
    </w:p>
    <w:p w14:paraId="5FF8D327" w14:textId="5FB2ABE4" w:rsidR="00601B46" w:rsidRPr="00BB01E9" w:rsidRDefault="00601B46" w:rsidP="00601B46">
      <w:pPr>
        <w:spacing w:line="276" w:lineRule="auto"/>
        <w:jc w:val="both"/>
        <w:rPr>
          <w:rFonts w:ascii="Times New Roman" w:hAnsi="Times New Roman" w:cs="Times New Roman"/>
        </w:rPr>
      </w:pPr>
      <w:r w:rsidRPr="00BB01E9">
        <w:rPr>
          <w:rFonts w:ascii="Times New Roman" w:hAnsi="Times New Roman" w:cs="Times New Roman"/>
        </w:rPr>
        <w:t xml:space="preserve">However, significant risks still exist, such as sophisticated phishing scams, data leak threats and unexpected system downtimes that can hurt user trust. To overcome these serious challenges, local wallet providers must adapt by adopting future innovations like AI fraud check systems. They also need to prepare for integration with the upcoming Central Bank Digital Currency (CBDC). Overall, I highly believe that digital wallets will completely transform our financial sector and lead Uzbekistan into a truly cashless society. </w:t>
      </w:r>
    </w:p>
    <w:p w14:paraId="50887175" w14:textId="77777777" w:rsidR="00601B46" w:rsidRPr="00BB01E9" w:rsidRDefault="00601B46" w:rsidP="00601B46">
      <w:pPr>
        <w:spacing w:line="276" w:lineRule="auto"/>
        <w:jc w:val="both"/>
        <w:rPr>
          <w:rFonts w:ascii="Times New Roman" w:hAnsi="Times New Roman" w:cs="Times New Roman"/>
        </w:rPr>
      </w:pPr>
    </w:p>
    <w:p w14:paraId="123FE4FA" w14:textId="77777777" w:rsidR="001D4D54" w:rsidRPr="00BB01E9" w:rsidRDefault="001D4D54" w:rsidP="00601B46">
      <w:pPr>
        <w:spacing w:line="276" w:lineRule="auto"/>
        <w:jc w:val="both"/>
        <w:rPr>
          <w:rFonts w:ascii="Times New Roman" w:hAnsi="Times New Roman" w:cs="Times New Roman"/>
        </w:rPr>
      </w:pPr>
    </w:p>
    <w:p w14:paraId="52B1DF88" w14:textId="2497A3B5" w:rsidR="00601B46" w:rsidRPr="00BB01E9" w:rsidRDefault="00601B46" w:rsidP="00601B46">
      <w:pPr>
        <w:pStyle w:val="Heading1"/>
        <w:rPr>
          <w:rFonts w:ascii="Times New Roman" w:hAnsi="Times New Roman" w:cs="Times New Roman"/>
          <w:color w:val="auto"/>
          <w:sz w:val="28"/>
          <w:szCs w:val="28"/>
        </w:rPr>
      </w:pPr>
      <w:bookmarkStart w:id="6" w:name="_Toc231140526"/>
      <w:r w:rsidRPr="00BB01E9">
        <w:rPr>
          <w:rFonts w:ascii="Times New Roman" w:hAnsi="Times New Roman" w:cs="Times New Roman"/>
          <w:color w:val="auto"/>
          <w:sz w:val="28"/>
          <w:szCs w:val="28"/>
        </w:rPr>
        <w:t>Task – 7: Presentation.</w:t>
      </w:r>
      <w:bookmarkEnd w:id="6"/>
    </w:p>
    <w:p w14:paraId="61CF8833" w14:textId="37E509C9" w:rsidR="00601B46" w:rsidRPr="00BB01E9" w:rsidRDefault="001D4D54" w:rsidP="00601B46">
      <w:pPr>
        <w:rPr>
          <w:rFonts w:ascii="Times New Roman" w:hAnsi="Times New Roman" w:cs="Times New Roman"/>
        </w:rPr>
      </w:pPr>
      <w:r w:rsidRPr="00BB01E9">
        <w:rPr>
          <w:rFonts w:ascii="Times New Roman" w:hAnsi="Times New Roman" w:cs="Times New Roman"/>
        </w:rPr>
        <w:t xml:space="preserve">Link: </w:t>
      </w:r>
      <w:hyperlink r:id="rId13" w:history="1">
        <w:r w:rsidRPr="00BB01E9">
          <w:rPr>
            <w:rStyle w:val="Hyperlink"/>
            <w:rFonts w:ascii="Times New Roman" w:hAnsi="Times New Roman" w:cs="Times New Roman"/>
          </w:rPr>
          <w:t>https://docs.google.com/presentation/d/1oo7XtGuPbFh0JVnF5z2RCqasxPiwyXdZEJ2Ls11vcdk/edit?usp=sharing</w:t>
        </w:r>
      </w:hyperlink>
    </w:p>
    <w:p w14:paraId="65576EAE" w14:textId="77777777" w:rsidR="002F1F22" w:rsidRPr="00BB01E9" w:rsidRDefault="002F1F22" w:rsidP="00601B46">
      <w:pPr>
        <w:rPr>
          <w:rFonts w:ascii="Times New Roman" w:hAnsi="Times New Roman" w:cs="Times New Roman"/>
        </w:rPr>
      </w:pPr>
    </w:p>
    <w:p w14:paraId="734FAC72" w14:textId="77777777" w:rsidR="002F1F22" w:rsidRPr="00BB01E9" w:rsidRDefault="002F1F22" w:rsidP="00601B46">
      <w:pPr>
        <w:rPr>
          <w:rFonts w:ascii="Times New Roman" w:hAnsi="Times New Roman" w:cs="Times New Roman"/>
        </w:rPr>
      </w:pPr>
    </w:p>
    <w:p w14:paraId="1BB18C76" w14:textId="77777777" w:rsidR="002F1F22" w:rsidRPr="00BB01E9" w:rsidRDefault="002F1F22" w:rsidP="00601B46">
      <w:pPr>
        <w:rPr>
          <w:rFonts w:ascii="Times New Roman" w:hAnsi="Times New Roman" w:cs="Times New Roman"/>
        </w:rPr>
      </w:pPr>
    </w:p>
    <w:p w14:paraId="403B9314" w14:textId="77777777" w:rsidR="002F1F22" w:rsidRPr="00BB01E9" w:rsidRDefault="002F1F22" w:rsidP="00601B46">
      <w:pPr>
        <w:rPr>
          <w:rFonts w:ascii="Times New Roman" w:hAnsi="Times New Roman" w:cs="Times New Roman"/>
        </w:rPr>
      </w:pPr>
    </w:p>
    <w:p w14:paraId="60CF038F" w14:textId="77777777" w:rsidR="002F1F22" w:rsidRPr="00BB01E9" w:rsidRDefault="002F1F22" w:rsidP="00601B46">
      <w:pPr>
        <w:rPr>
          <w:rFonts w:ascii="Times New Roman" w:hAnsi="Times New Roman" w:cs="Times New Roman"/>
        </w:rPr>
      </w:pPr>
    </w:p>
    <w:p w14:paraId="221FDA9A" w14:textId="77777777" w:rsidR="002F1F22" w:rsidRPr="00BB01E9" w:rsidRDefault="002F1F22" w:rsidP="00601B46">
      <w:pPr>
        <w:rPr>
          <w:rFonts w:ascii="Times New Roman" w:hAnsi="Times New Roman" w:cs="Times New Roman"/>
        </w:rPr>
      </w:pPr>
    </w:p>
    <w:p w14:paraId="3B4CE4E6" w14:textId="77777777" w:rsidR="002F1F22" w:rsidRPr="00BB01E9" w:rsidRDefault="002F1F22" w:rsidP="00601B46">
      <w:pPr>
        <w:rPr>
          <w:rFonts w:ascii="Times New Roman" w:hAnsi="Times New Roman" w:cs="Times New Roman"/>
        </w:rPr>
      </w:pPr>
    </w:p>
    <w:p w14:paraId="7294F362" w14:textId="77777777" w:rsidR="002F1F22" w:rsidRPr="00BB01E9" w:rsidRDefault="002F1F22" w:rsidP="00601B46">
      <w:pPr>
        <w:rPr>
          <w:rFonts w:ascii="Times New Roman" w:hAnsi="Times New Roman" w:cs="Times New Roman"/>
        </w:rPr>
      </w:pPr>
    </w:p>
    <w:p w14:paraId="4BE16AC2" w14:textId="77777777" w:rsidR="002F1F22" w:rsidRPr="00BB01E9" w:rsidRDefault="002F1F22" w:rsidP="00601B46">
      <w:pPr>
        <w:rPr>
          <w:rFonts w:ascii="Times New Roman" w:hAnsi="Times New Roman" w:cs="Times New Roman"/>
        </w:rPr>
      </w:pPr>
    </w:p>
    <w:p w14:paraId="46DF1381" w14:textId="77777777" w:rsidR="002F1F22" w:rsidRPr="00BB01E9" w:rsidRDefault="002F1F22" w:rsidP="00601B46">
      <w:pPr>
        <w:rPr>
          <w:rFonts w:ascii="Times New Roman" w:hAnsi="Times New Roman" w:cs="Times New Roman"/>
        </w:rPr>
      </w:pPr>
    </w:p>
    <w:p w14:paraId="3FAE4E01" w14:textId="77777777" w:rsidR="002F1F22" w:rsidRPr="00BB01E9" w:rsidRDefault="002F1F22" w:rsidP="00601B46">
      <w:pPr>
        <w:rPr>
          <w:rFonts w:ascii="Times New Roman" w:hAnsi="Times New Roman" w:cs="Times New Roman"/>
        </w:rPr>
      </w:pPr>
    </w:p>
    <w:p w14:paraId="3BF474F2" w14:textId="77777777" w:rsidR="002F1F22" w:rsidRPr="00BB01E9" w:rsidRDefault="002F1F22" w:rsidP="00601B46">
      <w:pPr>
        <w:rPr>
          <w:rFonts w:ascii="Times New Roman" w:hAnsi="Times New Roman" w:cs="Times New Roman"/>
        </w:rPr>
      </w:pPr>
    </w:p>
    <w:p w14:paraId="1140001E" w14:textId="3AF15696" w:rsidR="001D4D54" w:rsidRPr="00894725" w:rsidRDefault="002F1F22" w:rsidP="00894725">
      <w:pPr>
        <w:pStyle w:val="Heading1"/>
        <w:rPr>
          <w:rFonts w:ascii="Times New Roman" w:hAnsi="Times New Roman" w:cs="Times New Roman"/>
        </w:rPr>
      </w:pPr>
      <w:bookmarkStart w:id="7" w:name="_Toc231140527"/>
      <w:r w:rsidRPr="00894725">
        <w:rPr>
          <w:rFonts w:ascii="Times New Roman" w:hAnsi="Times New Roman" w:cs="Times New Roman"/>
          <w:color w:val="auto"/>
          <w:sz w:val="28"/>
          <w:szCs w:val="28"/>
        </w:rPr>
        <w:lastRenderedPageBreak/>
        <w:t>Reference List</w:t>
      </w:r>
      <w:bookmarkEnd w:id="7"/>
    </w:p>
    <w:p w14:paraId="49EBE165" w14:textId="62D99746" w:rsidR="002F1F22" w:rsidRPr="00BB01E9" w:rsidRDefault="002F1F22" w:rsidP="00BB01E9">
      <w:pPr>
        <w:pStyle w:val="ListParagraph"/>
        <w:numPr>
          <w:ilvl w:val="0"/>
          <w:numId w:val="14"/>
        </w:numPr>
        <w:spacing w:line="276" w:lineRule="auto"/>
        <w:rPr>
          <w:rFonts w:ascii="Times New Roman" w:hAnsi="Times New Roman" w:cs="Times New Roman"/>
        </w:rPr>
      </w:pPr>
      <w:r w:rsidRPr="00BB01E9">
        <w:rPr>
          <w:rFonts w:ascii="Times New Roman" w:hAnsi="Times New Roman" w:cs="Times New Roman"/>
        </w:rPr>
        <w:t xml:space="preserve">Central Bank of the Republic of Uzbekistan (2025) </w:t>
      </w:r>
      <w:r w:rsidRPr="00BB01E9">
        <w:rPr>
          <w:rFonts w:ascii="Times New Roman" w:hAnsi="Times New Roman" w:cs="Times New Roman"/>
          <w:i/>
          <w:iCs/>
        </w:rPr>
        <w:t>Review of the Payment Systems Market in the Republic of Uzbekistan</w:t>
      </w:r>
      <w:r w:rsidRPr="00BB01E9">
        <w:rPr>
          <w:rFonts w:ascii="Times New Roman" w:hAnsi="Times New Roman" w:cs="Times New Roman"/>
        </w:rPr>
        <w:t xml:space="preserve">. Tashkent: CBU. Available at: </w:t>
      </w:r>
      <w:hyperlink r:id="rId14" w:tgtFrame="_blank" w:history="1">
        <w:r w:rsidRPr="00BB01E9">
          <w:rPr>
            <w:rStyle w:val="Hyperlink"/>
            <w:rFonts w:ascii="Times New Roman" w:hAnsi="Times New Roman" w:cs="Times New Roman"/>
          </w:rPr>
          <w:t>https://cbu.uz</w:t>
        </w:r>
      </w:hyperlink>
      <w:r w:rsidRPr="00BB01E9">
        <w:rPr>
          <w:rFonts w:ascii="Times New Roman" w:hAnsi="Times New Roman" w:cs="Times New Roman"/>
        </w:rPr>
        <w:t xml:space="preserve"> (Accessed: 15 May 2026).</w:t>
      </w:r>
    </w:p>
    <w:p w14:paraId="7932BAE0" w14:textId="5B11C4F3" w:rsidR="002F1F22" w:rsidRPr="00BB01E9" w:rsidRDefault="002F1F22" w:rsidP="00BB01E9">
      <w:pPr>
        <w:pStyle w:val="ListParagraph"/>
        <w:numPr>
          <w:ilvl w:val="0"/>
          <w:numId w:val="14"/>
        </w:numPr>
        <w:spacing w:line="276" w:lineRule="auto"/>
        <w:rPr>
          <w:rFonts w:ascii="Times New Roman" w:hAnsi="Times New Roman" w:cs="Times New Roman"/>
        </w:rPr>
      </w:pPr>
      <w:r w:rsidRPr="00BB01E9">
        <w:rPr>
          <w:rFonts w:ascii="Times New Roman" w:hAnsi="Times New Roman" w:cs="Times New Roman"/>
        </w:rPr>
        <w:t xml:space="preserve">Christensen, C. M. (2015) </w:t>
      </w:r>
      <w:r w:rsidRPr="00BB01E9">
        <w:rPr>
          <w:rFonts w:ascii="Times New Roman" w:hAnsi="Times New Roman" w:cs="Times New Roman"/>
          <w:i/>
          <w:iCs/>
        </w:rPr>
        <w:t>The Innovator's Dilemma: When New Technologies Cause Great Firms to Fail</w:t>
      </w:r>
      <w:r w:rsidRPr="00BB01E9">
        <w:rPr>
          <w:rFonts w:ascii="Times New Roman" w:hAnsi="Times New Roman" w:cs="Times New Roman"/>
        </w:rPr>
        <w:t xml:space="preserve">. Boston: Harvard Business Review Press. </w:t>
      </w:r>
    </w:p>
    <w:p w14:paraId="2A3825C0" w14:textId="43265248" w:rsidR="002F1F22" w:rsidRPr="00BB01E9" w:rsidRDefault="002F1F22" w:rsidP="00BB01E9">
      <w:pPr>
        <w:pStyle w:val="ListParagraph"/>
        <w:numPr>
          <w:ilvl w:val="0"/>
          <w:numId w:val="14"/>
        </w:numPr>
        <w:spacing w:line="276" w:lineRule="auto"/>
        <w:rPr>
          <w:rFonts w:ascii="Times New Roman" w:hAnsi="Times New Roman" w:cs="Times New Roman"/>
        </w:rPr>
      </w:pPr>
      <w:r w:rsidRPr="00BB01E9">
        <w:rPr>
          <w:rFonts w:ascii="Times New Roman" w:hAnsi="Times New Roman" w:cs="Times New Roman"/>
        </w:rPr>
        <w:t xml:space="preserve">Republic of Uzbekistan (2019) </w:t>
      </w:r>
      <w:r w:rsidRPr="00BB01E9">
        <w:rPr>
          <w:rFonts w:ascii="Times New Roman" w:hAnsi="Times New Roman" w:cs="Times New Roman"/>
          <w:i/>
          <w:iCs/>
        </w:rPr>
        <w:t>Law of the Republic of Uzbekistan "On Payments and Payment Systems"</w:t>
      </w:r>
      <w:r w:rsidRPr="00BB01E9">
        <w:rPr>
          <w:rFonts w:ascii="Times New Roman" w:hAnsi="Times New Roman" w:cs="Times New Roman"/>
        </w:rPr>
        <w:t xml:space="preserve">, No. LRU-578. Tashkent: </w:t>
      </w:r>
      <w:proofErr w:type="spellStart"/>
      <w:r w:rsidRPr="00BB01E9">
        <w:rPr>
          <w:rFonts w:ascii="Times New Roman" w:hAnsi="Times New Roman" w:cs="Times New Roman"/>
        </w:rPr>
        <w:t>LexUZ</w:t>
      </w:r>
      <w:proofErr w:type="spellEnd"/>
      <w:r w:rsidRPr="00BB01E9">
        <w:rPr>
          <w:rFonts w:ascii="Times New Roman" w:hAnsi="Times New Roman" w:cs="Times New Roman"/>
        </w:rPr>
        <w:t xml:space="preserve"> Legal Database. Available at: </w:t>
      </w:r>
      <w:hyperlink r:id="rId15" w:tgtFrame="_blank" w:history="1">
        <w:r w:rsidRPr="00BB01E9">
          <w:rPr>
            <w:rStyle w:val="Hyperlink"/>
            <w:rFonts w:ascii="Times New Roman" w:hAnsi="Times New Roman" w:cs="Times New Roman"/>
          </w:rPr>
          <w:t>https://lex.uz/docs/4574903</w:t>
        </w:r>
      </w:hyperlink>
      <w:r w:rsidRPr="00BB01E9">
        <w:rPr>
          <w:rFonts w:ascii="Times New Roman" w:hAnsi="Times New Roman" w:cs="Times New Roman"/>
        </w:rPr>
        <w:t xml:space="preserve"> (Accessed: 20 May 2026). </w:t>
      </w:r>
    </w:p>
    <w:p w14:paraId="470D12B0" w14:textId="479ADDA4" w:rsidR="002F1F22" w:rsidRPr="00BB01E9" w:rsidRDefault="002F1F22" w:rsidP="00BB01E9">
      <w:pPr>
        <w:pStyle w:val="ListParagraph"/>
        <w:numPr>
          <w:ilvl w:val="0"/>
          <w:numId w:val="14"/>
        </w:numPr>
        <w:spacing w:line="276" w:lineRule="auto"/>
        <w:rPr>
          <w:rFonts w:ascii="Times New Roman" w:hAnsi="Times New Roman" w:cs="Times New Roman"/>
        </w:rPr>
      </w:pPr>
      <w:r w:rsidRPr="00BB01E9">
        <w:rPr>
          <w:rFonts w:ascii="Times New Roman" w:hAnsi="Times New Roman" w:cs="Times New Roman"/>
        </w:rPr>
        <w:t xml:space="preserve">Republic of Uzbekistan (2020) </w:t>
      </w:r>
      <w:r w:rsidRPr="00BB01E9">
        <w:rPr>
          <w:rFonts w:ascii="Times New Roman" w:hAnsi="Times New Roman" w:cs="Times New Roman"/>
          <w:i/>
          <w:iCs/>
        </w:rPr>
        <w:t>Decree of the President of the Republic of Uzbekistan "On Approval of the Strategy 'Digital Uzbekistan — 2030' and Measures for its Effective Implementation"</w:t>
      </w:r>
      <w:r w:rsidRPr="00BB01E9">
        <w:rPr>
          <w:rFonts w:ascii="Times New Roman" w:hAnsi="Times New Roman" w:cs="Times New Roman"/>
        </w:rPr>
        <w:t xml:space="preserve">, No. PD-6079. Tashkent: </w:t>
      </w:r>
      <w:proofErr w:type="spellStart"/>
      <w:r w:rsidRPr="00BB01E9">
        <w:rPr>
          <w:rFonts w:ascii="Times New Roman" w:hAnsi="Times New Roman" w:cs="Times New Roman"/>
        </w:rPr>
        <w:t>LexUZ</w:t>
      </w:r>
      <w:proofErr w:type="spellEnd"/>
      <w:r w:rsidRPr="00BB01E9">
        <w:rPr>
          <w:rFonts w:ascii="Times New Roman" w:hAnsi="Times New Roman" w:cs="Times New Roman"/>
        </w:rPr>
        <w:t xml:space="preserve"> Legal Database. Available at: </w:t>
      </w:r>
      <w:hyperlink r:id="rId16" w:tgtFrame="_blank" w:history="1">
        <w:r w:rsidRPr="00BB01E9">
          <w:rPr>
            <w:rStyle w:val="Hyperlink"/>
            <w:rFonts w:ascii="Times New Roman" w:hAnsi="Times New Roman" w:cs="Times New Roman"/>
          </w:rPr>
          <w:t>https://lex.uz/docs/5032121</w:t>
        </w:r>
      </w:hyperlink>
      <w:r w:rsidRPr="00BB01E9">
        <w:rPr>
          <w:rFonts w:ascii="Times New Roman" w:hAnsi="Times New Roman" w:cs="Times New Roman"/>
        </w:rPr>
        <w:t xml:space="preserve"> (Accessed: 20 May 2026). </w:t>
      </w:r>
    </w:p>
    <w:p w14:paraId="5B92BEE8" w14:textId="292AD9FA" w:rsidR="002F1F22" w:rsidRPr="00BB01E9" w:rsidRDefault="002F1F22" w:rsidP="00BB01E9">
      <w:pPr>
        <w:pStyle w:val="ListParagraph"/>
        <w:numPr>
          <w:ilvl w:val="0"/>
          <w:numId w:val="14"/>
        </w:numPr>
        <w:spacing w:line="276" w:lineRule="auto"/>
        <w:rPr>
          <w:rFonts w:ascii="Times New Roman" w:hAnsi="Times New Roman" w:cs="Times New Roman"/>
        </w:rPr>
      </w:pPr>
      <w:r w:rsidRPr="00BB01E9">
        <w:rPr>
          <w:rFonts w:ascii="Times New Roman" w:hAnsi="Times New Roman" w:cs="Times New Roman"/>
        </w:rPr>
        <w:t xml:space="preserve">Schwab, K. (2016) </w:t>
      </w:r>
      <w:r w:rsidRPr="00BB01E9">
        <w:rPr>
          <w:rFonts w:ascii="Times New Roman" w:hAnsi="Times New Roman" w:cs="Times New Roman"/>
          <w:i/>
          <w:iCs/>
        </w:rPr>
        <w:t>The Fourth Industrial Revolution</w:t>
      </w:r>
      <w:r w:rsidRPr="00BB01E9">
        <w:rPr>
          <w:rFonts w:ascii="Times New Roman" w:hAnsi="Times New Roman" w:cs="Times New Roman"/>
        </w:rPr>
        <w:t>. Geneva: World Economic Forum.</w:t>
      </w:r>
    </w:p>
    <w:p w14:paraId="50BE16F1" w14:textId="53BCA829" w:rsidR="002F1F22" w:rsidRPr="00BB01E9" w:rsidRDefault="00BB01E9" w:rsidP="00BB01E9">
      <w:pPr>
        <w:pStyle w:val="NormalWeb"/>
        <w:numPr>
          <w:ilvl w:val="0"/>
          <w:numId w:val="14"/>
        </w:numPr>
        <w:spacing w:before="0" w:beforeAutospacing="0" w:after="0" w:afterAutospacing="0" w:line="276" w:lineRule="auto"/>
      </w:pPr>
      <w:r w:rsidRPr="00BB01E9">
        <w:t xml:space="preserve">Wallet, Digital. “Digital Wallet Slide Deck.” </w:t>
      </w:r>
      <w:r w:rsidRPr="00BB01E9">
        <w:rPr>
          <w:i/>
          <w:iCs/>
        </w:rPr>
        <w:t>Google Docs</w:t>
      </w:r>
      <w:r w:rsidRPr="00BB01E9">
        <w:t>, 2019, docs.google.com/presentation/d/1oo7XtGuPbFh0JVnF5z2RCqasxPiwyXdZEJ2Ls11vcdk/edit?usp=sharing. Accessed 31 May 2026.</w:t>
      </w:r>
    </w:p>
    <w:sectPr w:rsidR="002F1F22" w:rsidRPr="00BB01E9">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D60DB" w14:textId="77777777" w:rsidR="0013282D" w:rsidRDefault="0013282D" w:rsidP="007E6EE4">
      <w:pPr>
        <w:spacing w:after="0" w:line="240" w:lineRule="auto"/>
      </w:pPr>
      <w:r>
        <w:separator/>
      </w:r>
    </w:p>
  </w:endnote>
  <w:endnote w:type="continuationSeparator" w:id="0">
    <w:p w14:paraId="2DE5596A" w14:textId="77777777" w:rsidR="0013282D" w:rsidRDefault="0013282D" w:rsidP="007E6E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0131976"/>
      <w:docPartObj>
        <w:docPartGallery w:val="Page Numbers (Bottom of Page)"/>
        <w:docPartUnique/>
      </w:docPartObj>
    </w:sdtPr>
    <w:sdtEndPr>
      <w:rPr>
        <w:rFonts w:ascii="Times New Roman" w:hAnsi="Times New Roman" w:cs="Times New Roman"/>
        <w:noProof/>
      </w:rPr>
    </w:sdtEndPr>
    <w:sdtContent>
      <w:p w14:paraId="0E1D1D38" w14:textId="4A4F10D8" w:rsidR="007E6EE4" w:rsidRPr="007E6EE4" w:rsidRDefault="007E6EE4">
        <w:pPr>
          <w:pStyle w:val="Footer"/>
          <w:jc w:val="center"/>
          <w:rPr>
            <w:rFonts w:ascii="Times New Roman" w:hAnsi="Times New Roman" w:cs="Times New Roman"/>
          </w:rPr>
        </w:pPr>
        <w:r w:rsidRPr="007E6EE4">
          <w:rPr>
            <w:rFonts w:ascii="Times New Roman" w:hAnsi="Times New Roman" w:cs="Times New Roman"/>
          </w:rPr>
          <w:fldChar w:fldCharType="begin"/>
        </w:r>
        <w:r w:rsidRPr="007E6EE4">
          <w:rPr>
            <w:rFonts w:ascii="Times New Roman" w:hAnsi="Times New Roman" w:cs="Times New Roman"/>
          </w:rPr>
          <w:instrText xml:space="preserve"> PAGE   \* MERGEFORMAT </w:instrText>
        </w:r>
        <w:r w:rsidRPr="007E6EE4">
          <w:rPr>
            <w:rFonts w:ascii="Times New Roman" w:hAnsi="Times New Roman" w:cs="Times New Roman"/>
          </w:rPr>
          <w:fldChar w:fldCharType="separate"/>
        </w:r>
        <w:r w:rsidRPr="007E6EE4">
          <w:rPr>
            <w:rFonts w:ascii="Times New Roman" w:hAnsi="Times New Roman" w:cs="Times New Roman"/>
            <w:noProof/>
          </w:rPr>
          <w:t>2</w:t>
        </w:r>
        <w:r w:rsidRPr="007E6EE4">
          <w:rPr>
            <w:rFonts w:ascii="Times New Roman" w:hAnsi="Times New Roman" w:cs="Times New Roman"/>
            <w:noProof/>
          </w:rPr>
          <w:fldChar w:fldCharType="end"/>
        </w:r>
      </w:p>
    </w:sdtContent>
  </w:sdt>
  <w:p w14:paraId="01F41A4C" w14:textId="77777777" w:rsidR="007E6EE4" w:rsidRDefault="007E6E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ACD34" w14:textId="77777777" w:rsidR="0013282D" w:rsidRDefault="0013282D" w:rsidP="007E6EE4">
      <w:pPr>
        <w:spacing w:after="0" w:line="240" w:lineRule="auto"/>
      </w:pPr>
      <w:r>
        <w:separator/>
      </w:r>
    </w:p>
  </w:footnote>
  <w:footnote w:type="continuationSeparator" w:id="0">
    <w:p w14:paraId="46F5DA11" w14:textId="77777777" w:rsidR="0013282D" w:rsidRDefault="0013282D" w:rsidP="007E6E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59FC"/>
    <w:multiLevelType w:val="multilevel"/>
    <w:tmpl w:val="E338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519C5"/>
    <w:multiLevelType w:val="multilevel"/>
    <w:tmpl w:val="A478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43520"/>
    <w:multiLevelType w:val="multilevel"/>
    <w:tmpl w:val="B59E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40099"/>
    <w:multiLevelType w:val="hybridMultilevel"/>
    <w:tmpl w:val="2F7E60BC"/>
    <w:lvl w:ilvl="0" w:tplc="8FE85586">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661B2D"/>
    <w:multiLevelType w:val="multilevel"/>
    <w:tmpl w:val="A6D0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F130A"/>
    <w:multiLevelType w:val="multilevel"/>
    <w:tmpl w:val="1EBE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495700"/>
    <w:multiLevelType w:val="multilevel"/>
    <w:tmpl w:val="C3FE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7701BA"/>
    <w:multiLevelType w:val="multilevel"/>
    <w:tmpl w:val="CB66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3E2E45"/>
    <w:multiLevelType w:val="multilevel"/>
    <w:tmpl w:val="ABB8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DE6B1D"/>
    <w:multiLevelType w:val="multilevel"/>
    <w:tmpl w:val="1AFE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8E79FA"/>
    <w:multiLevelType w:val="multilevel"/>
    <w:tmpl w:val="6642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0414CF"/>
    <w:multiLevelType w:val="multilevel"/>
    <w:tmpl w:val="1AE4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3F6884"/>
    <w:multiLevelType w:val="multilevel"/>
    <w:tmpl w:val="C5B2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365988"/>
    <w:multiLevelType w:val="multilevel"/>
    <w:tmpl w:val="F416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624562">
    <w:abstractNumId w:val="10"/>
  </w:num>
  <w:num w:numId="2" w16cid:durableId="1654942251">
    <w:abstractNumId w:val="8"/>
  </w:num>
  <w:num w:numId="3" w16cid:durableId="1100222643">
    <w:abstractNumId w:val="9"/>
  </w:num>
  <w:num w:numId="4" w16cid:durableId="1361280773">
    <w:abstractNumId w:val="5"/>
  </w:num>
  <w:num w:numId="5" w16cid:durableId="756563946">
    <w:abstractNumId w:val="7"/>
  </w:num>
  <w:num w:numId="6" w16cid:durableId="2030720331">
    <w:abstractNumId w:val="6"/>
  </w:num>
  <w:num w:numId="7" w16cid:durableId="1688672841">
    <w:abstractNumId w:val="12"/>
  </w:num>
  <w:num w:numId="8" w16cid:durableId="686562946">
    <w:abstractNumId w:val="13"/>
  </w:num>
  <w:num w:numId="9" w16cid:durableId="1834762832">
    <w:abstractNumId w:val="1"/>
  </w:num>
  <w:num w:numId="10" w16cid:durableId="1606956423">
    <w:abstractNumId w:val="4"/>
  </w:num>
  <w:num w:numId="11" w16cid:durableId="548882244">
    <w:abstractNumId w:val="11"/>
  </w:num>
  <w:num w:numId="12" w16cid:durableId="627005150">
    <w:abstractNumId w:val="0"/>
  </w:num>
  <w:num w:numId="13" w16cid:durableId="89664990">
    <w:abstractNumId w:val="2"/>
  </w:num>
  <w:num w:numId="14" w16cid:durableId="13744268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D8C"/>
    <w:rsid w:val="000C58FE"/>
    <w:rsid w:val="0013282D"/>
    <w:rsid w:val="001D4D54"/>
    <w:rsid w:val="002A569D"/>
    <w:rsid w:val="002F1F22"/>
    <w:rsid w:val="003139C8"/>
    <w:rsid w:val="00384230"/>
    <w:rsid w:val="003A1072"/>
    <w:rsid w:val="003F3357"/>
    <w:rsid w:val="00427816"/>
    <w:rsid w:val="004F61AE"/>
    <w:rsid w:val="0057491E"/>
    <w:rsid w:val="00581B78"/>
    <w:rsid w:val="005C050B"/>
    <w:rsid w:val="00601B46"/>
    <w:rsid w:val="006E37F6"/>
    <w:rsid w:val="007C1D8C"/>
    <w:rsid w:val="007E6EE4"/>
    <w:rsid w:val="00886419"/>
    <w:rsid w:val="00894725"/>
    <w:rsid w:val="00897B57"/>
    <w:rsid w:val="00964FC6"/>
    <w:rsid w:val="00984CBA"/>
    <w:rsid w:val="009E3666"/>
    <w:rsid w:val="009F4C20"/>
    <w:rsid w:val="00A67FB5"/>
    <w:rsid w:val="00AC6829"/>
    <w:rsid w:val="00B646CF"/>
    <w:rsid w:val="00B67122"/>
    <w:rsid w:val="00BB01E9"/>
    <w:rsid w:val="00C770B9"/>
    <w:rsid w:val="00CA3932"/>
    <w:rsid w:val="00D0527B"/>
    <w:rsid w:val="00D36397"/>
    <w:rsid w:val="00E36DAB"/>
    <w:rsid w:val="00EC3267"/>
    <w:rsid w:val="00F5276E"/>
    <w:rsid w:val="00F917F6"/>
    <w:rsid w:val="00FC3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90B22"/>
  <w15:chartTrackingRefBased/>
  <w15:docId w15:val="{403BB0BC-58B4-4234-91F0-C5A6B2243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D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1D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1D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1D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D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D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D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D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D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D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1D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1D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D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D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D8C"/>
    <w:rPr>
      <w:rFonts w:eastAsiaTheme="majorEastAsia" w:cstheme="majorBidi"/>
      <w:color w:val="272727" w:themeColor="text1" w:themeTint="D8"/>
    </w:rPr>
  </w:style>
  <w:style w:type="paragraph" w:styleId="Title">
    <w:name w:val="Title"/>
    <w:basedOn w:val="Normal"/>
    <w:next w:val="Normal"/>
    <w:link w:val="TitleChar"/>
    <w:uiPriority w:val="10"/>
    <w:qFormat/>
    <w:rsid w:val="007C1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D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D8C"/>
    <w:pPr>
      <w:spacing w:before="160"/>
      <w:jc w:val="center"/>
    </w:pPr>
    <w:rPr>
      <w:i/>
      <w:iCs/>
      <w:color w:val="404040" w:themeColor="text1" w:themeTint="BF"/>
    </w:rPr>
  </w:style>
  <w:style w:type="character" w:customStyle="1" w:styleId="QuoteChar">
    <w:name w:val="Quote Char"/>
    <w:basedOn w:val="DefaultParagraphFont"/>
    <w:link w:val="Quote"/>
    <w:uiPriority w:val="29"/>
    <w:rsid w:val="007C1D8C"/>
    <w:rPr>
      <w:i/>
      <w:iCs/>
      <w:color w:val="404040" w:themeColor="text1" w:themeTint="BF"/>
    </w:rPr>
  </w:style>
  <w:style w:type="paragraph" w:styleId="ListParagraph">
    <w:name w:val="List Paragraph"/>
    <w:basedOn w:val="Normal"/>
    <w:uiPriority w:val="34"/>
    <w:qFormat/>
    <w:rsid w:val="007C1D8C"/>
    <w:pPr>
      <w:ind w:left="720"/>
      <w:contextualSpacing/>
    </w:pPr>
  </w:style>
  <w:style w:type="character" w:styleId="IntenseEmphasis">
    <w:name w:val="Intense Emphasis"/>
    <w:basedOn w:val="DefaultParagraphFont"/>
    <w:uiPriority w:val="21"/>
    <w:qFormat/>
    <w:rsid w:val="007C1D8C"/>
    <w:rPr>
      <w:i/>
      <w:iCs/>
      <w:color w:val="0F4761" w:themeColor="accent1" w:themeShade="BF"/>
    </w:rPr>
  </w:style>
  <w:style w:type="paragraph" w:styleId="IntenseQuote">
    <w:name w:val="Intense Quote"/>
    <w:basedOn w:val="Normal"/>
    <w:next w:val="Normal"/>
    <w:link w:val="IntenseQuoteChar"/>
    <w:uiPriority w:val="30"/>
    <w:qFormat/>
    <w:rsid w:val="007C1D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D8C"/>
    <w:rPr>
      <w:i/>
      <w:iCs/>
      <w:color w:val="0F4761" w:themeColor="accent1" w:themeShade="BF"/>
    </w:rPr>
  </w:style>
  <w:style w:type="character" w:styleId="IntenseReference">
    <w:name w:val="Intense Reference"/>
    <w:basedOn w:val="DefaultParagraphFont"/>
    <w:uiPriority w:val="32"/>
    <w:qFormat/>
    <w:rsid w:val="007C1D8C"/>
    <w:rPr>
      <w:b/>
      <w:bCs/>
      <w:smallCaps/>
      <w:color w:val="0F4761" w:themeColor="accent1" w:themeShade="BF"/>
      <w:spacing w:val="5"/>
    </w:rPr>
  </w:style>
  <w:style w:type="table" w:styleId="TableGrid">
    <w:name w:val="Table Grid"/>
    <w:basedOn w:val="TableNormal"/>
    <w:uiPriority w:val="39"/>
    <w:rsid w:val="000C58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57491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A67FB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770B9"/>
    <w:pPr>
      <w:spacing w:after="100"/>
    </w:pPr>
  </w:style>
  <w:style w:type="character" w:styleId="Hyperlink">
    <w:name w:val="Hyperlink"/>
    <w:basedOn w:val="DefaultParagraphFont"/>
    <w:uiPriority w:val="99"/>
    <w:unhideWhenUsed/>
    <w:rsid w:val="00C770B9"/>
    <w:rPr>
      <w:color w:val="467886" w:themeColor="hyperlink"/>
      <w:u w:val="single"/>
    </w:rPr>
  </w:style>
  <w:style w:type="paragraph" w:styleId="TOC2">
    <w:name w:val="toc 2"/>
    <w:basedOn w:val="Normal"/>
    <w:next w:val="Normal"/>
    <w:autoRedefine/>
    <w:uiPriority w:val="39"/>
    <w:unhideWhenUsed/>
    <w:rsid w:val="006E37F6"/>
    <w:pPr>
      <w:spacing w:after="100"/>
      <w:ind w:left="240"/>
    </w:pPr>
  </w:style>
  <w:style w:type="paragraph" w:styleId="Header">
    <w:name w:val="header"/>
    <w:basedOn w:val="Normal"/>
    <w:link w:val="HeaderChar"/>
    <w:uiPriority w:val="99"/>
    <w:unhideWhenUsed/>
    <w:rsid w:val="007E6E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6EE4"/>
  </w:style>
  <w:style w:type="paragraph" w:styleId="Footer">
    <w:name w:val="footer"/>
    <w:basedOn w:val="Normal"/>
    <w:link w:val="FooterChar"/>
    <w:uiPriority w:val="99"/>
    <w:unhideWhenUsed/>
    <w:rsid w:val="007E6E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6EE4"/>
  </w:style>
  <w:style w:type="character" w:styleId="UnresolvedMention">
    <w:name w:val="Unresolved Mention"/>
    <w:basedOn w:val="DefaultParagraphFont"/>
    <w:uiPriority w:val="99"/>
    <w:semiHidden/>
    <w:unhideWhenUsed/>
    <w:rsid w:val="001D4D54"/>
    <w:rPr>
      <w:color w:val="605E5C"/>
      <w:shd w:val="clear" w:color="auto" w:fill="E1DFDD"/>
    </w:rPr>
  </w:style>
  <w:style w:type="paragraph" w:styleId="NormalWeb">
    <w:name w:val="Normal (Web)"/>
    <w:basedOn w:val="Normal"/>
    <w:uiPriority w:val="99"/>
    <w:unhideWhenUsed/>
    <w:rsid w:val="00BB01E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google.com/presentation/d/1oo7XtGuPbFh0JVnF5z2RCqasxPiwyXdZEJ2Ls11vcdk/edit?usp=sharin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google.com/search?q=https://lex.uz/docs/50321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google.com/search?q=https://lex.uz/docs/4574903"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cbu.u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899CFA-876E-4118-8B2A-BCBC0DC3A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2820</Words>
  <Characters>16077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Abdulhodiy Atakhanov</dc:creator>
  <cp:keywords/>
  <dc:description/>
  <cp:lastModifiedBy>Abdulhodiy Atakhanov</cp:lastModifiedBy>
  <cp:revision>3</cp:revision>
  <dcterms:created xsi:type="dcterms:W3CDTF">2026-05-31T12:21:00Z</dcterms:created>
  <dcterms:modified xsi:type="dcterms:W3CDTF">2026-05-31T12:21:00Z</dcterms:modified>
</cp:coreProperties>
</file>