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60"/>
      </w:pPr>
      <w:r>
        <w:rPr>
          <w:b/>
          <w:color w:val="047857"/>
          <w:sz w:val="40"/>
        </w:rPr>
        <w:t>ArgoGuard AI: Architecture &amp; Design Documentation</w:t>
      </w:r>
    </w:p>
    <w:p>
      <w:pPr>
        <w:spacing w:after="120" w:line="276" w:lineRule="auto"/>
      </w:pPr>
      <w:r>
        <w:t xml:space="preserve">This document provides a comprehensive overview of the design, architecture, integrations, and intelligent agent orchestrations that power the </w:t>
      </w:r>
      <w:r>
        <w:rPr>
          <w:b/>
        </w:rPr>
        <w:t>ArgoGuard AI</w:t>
      </w:r>
      <w:r>
        <w:t xml:space="preserve"> platform.</w:t>
      </w:r>
    </w:p>
    <w:p>
      <w:pPr>
        <w:pStyle w:val="ListBullet"/>
        <w:spacing w:after="60"/>
      </w:pPr>
      <w:r>
        <w:t>--</w:t>
      </w:r>
    </w:p>
    <w:p>
      <w:pPr>
        <w:spacing w:before="280" w:after="120"/>
      </w:pPr>
      <w:r>
        <w:rPr>
          <w:b/>
          <w:color w:val="0F172A"/>
          <w:sz w:val="30"/>
        </w:rPr>
        <w:t>1. Overall Solution Overview</w:t>
      </w:r>
    </w:p>
    <w:p>
      <w:pPr>
        <w:pStyle w:val="ListBullet"/>
        <w:spacing w:after="60"/>
      </w:pPr>
      <w:r>
        <w:t>*ArgoGuard AI** is an advanced, AI-driven agricultural assistant platform designed to provide end-to-end crop management for farmers. It bridges the gap between digital AI analysis and physical farm operations.</w:t>
      </w:r>
    </w:p>
    <w:p>
      <w:pPr>
        <w:spacing w:after="120" w:line="276" w:lineRule="auto"/>
      </w:pPr>
      <w:r>
        <w:t>The system allows farmers to upload images of their crops, which are analyzed by a multi-agent orchestration engine. This engine doesn't just diagnose diseases; it assesses environmental risks, plans safe treatments, coordinates hardware actions (like smart sprinklers or pesticide drones), and features robust failsafe mechanisms to revert operations if hardware errors occur.</w:t>
      </w:r>
    </w:p>
    <w:p>
      <w:pPr>
        <w:pStyle w:val="ListBullet"/>
        <w:spacing w:after="60"/>
      </w:pPr>
      <w:r>
        <w:t>--</w:t>
      </w:r>
    </w:p>
    <w:p>
      <w:pPr>
        <w:spacing w:before="280" w:after="120"/>
      </w:pPr>
      <w:r>
        <w:rPr>
          <w:b/>
          <w:color w:val="0F172A"/>
          <w:sz w:val="30"/>
        </w:rPr>
        <w:t>2. Brief Overview of Architecture</w:t>
      </w:r>
    </w:p>
    <w:p>
      <w:pPr>
        <w:spacing w:after="120" w:line="276" w:lineRule="auto"/>
      </w:pPr>
      <w:r>
        <w:t>The system follows a classic decoupled client-server architecture:</w:t>
      </w:r>
    </w:p>
    <w:p>
      <w:pPr>
        <w:spacing w:before="200" w:after="80"/>
      </w:pPr>
      <w:r>
        <w:rPr>
          <w:b/>
          <w:color w:val="10B981"/>
          <w:sz w:val="25"/>
        </w:rPr>
        <w:t>Frontend Clients (Dual-Client Architectures)</w:t>
      </w:r>
    </w:p>
    <w:p>
      <w:pPr>
        <w:spacing w:after="120" w:line="276" w:lineRule="auto"/>
      </w:pPr>
      <w:r>
        <w:t>The ecosystem provides two specialized frontend clients targeting different operational use cases:</w:t>
      </w:r>
    </w:p>
    <w:p>
      <w:pPr>
        <w:spacing w:before="160" w:after="40"/>
      </w:pPr>
      <w:r>
        <w:rPr>
          <w:b/>
          <w:i/>
          <w:color w:val="334155"/>
          <w:sz w:val="22"/>
        </w:rPr>
        <w:t>A. 💻 React Web Dashboard Cockpit (Located inside `/frontend`)</w:t>
      </w:r>
    </w:p>
    <w:p>
      <w:pPr>
        <w:pStyle w:val="ListBullet"/>
        <w:spacing w:after="60"/>
      </w:pPr>
      <w:r/>
      <w:r>
        <w:rPr>
          <w:b/>
        </w:rPr>
        <w:t>Purpose:</w:t>
      </w:r>
      <w:r>
        <w:t xml:space="preserve"> Served as the high-fidelity management console and resiliency cockpit for farm operators.</w:t>
      </w:r>
    </w:p>
    <w:p>
      <w:pPr>
        <w:pStyle w:val="ListBullet"/>
        <w:spacing w:after="60"/>
      </w:pPr>
      <w:r/>
      <w:r>
        <w:rPr>
          <w:b/>
        </w:rPr>
        <w:t>Tech Stack:</w:t>
      </w:r>
      <w:r>
        <w:t xml:space="preserve"> React (v19), Vite, Tailwind CSS v4, Lucide React, Axios, and Recharts.</w:t>
      </w:r>
    </w:p>
    <w:p>
      <w:pPr>
        <w:pStyle w:val="ListBullet"/>
        <w:spacing w:after="60"/>
      </w:pPr>
      <w:r/>
      <w:r>
        <w:rPr>
          <w:b/>
        </w:rPr>
        <w:t>Secure Authentication &amp; MFA OTP System:</w:t>
      </w:r>
      <w:r/>
    </w:p>
    <w:p>
      <w:pPr>
        <w:pStyle w:val="ListBullet"/>
        <w:spacing w:after="60"/>
      </w:pPr>
      <w:r/>
      <w:r>
        <w:rPr>
          <w:b/>
        </w:rPr>
        <w:t>Email &amp; Password Auth:</w:t>
      </w:r>
      <w:r>
        <w:t xml:space="preserve"> Full registration and sign-in interfaces.</w:t>
      </w:r>
    </w:p>
    <w:p>
      <w:pPr>
        <w:pStyle w:val="ListBullet"/>
        <w:spacing w:after="60"/>
      </w:pPr>
      <w:r/>
      <w:r>
        <w:rPr>
          <w:b/>
        </w:rPr>
        <w:t>Multi-Factor OTP Verification:</w:t>
      </w:r>
      <w:r>
        <w:t xml:space="preserve"> Restricts access until a 6-digit OTP code is validated. The system calls `/auth/send-otp` and `/auth/verify-otp` endpoints, with automatic offline simulated code generation and master key bypass triggers.</w:t>
      </w:r>
    </w:p>
    <w:p>
      <w:pPr>
        <w:pStyle w:val="ListBullet"/>
        <w:spacing w:after="60"/>
      </w:pPr>
      <w:r/>
      <w:r>
        <w:rPr>
          <w:b/>
        </w:rPr>
        <w:t>Social Sign-In Integration:</w:t>
      </w:r>
      <w:r>
        <w:t xml:space="preserve"> Custom styled Google and Facebook OAuth buttons mapping to the MERN backend `/auth/social-login` controller.</w:t>
      </w:r>
    </w:p>
    <w:p>
      <w:pPr>
        <w:pStyle w:val="ListBullet"/>
        <w:spacing w:after="60"/>
      </w:pPr>
      <w:r/>
      <w:r>
        <w:rPr>
          <w:b/>
        </w:rPr>
        <w:t>Persistent Sessions:</w:t>
      </w:r>
      <w:r>
        <w:t xml:space="preserve"> Implements JWT-based token verification against `/auth/me` on startup.</w:t>
      </w:r>
    </w:p>
    <w:p>
      <w:pPr>
        <w:pStyle w:val="ListBullet"/>
        <w:spacing w:after="60"/>
      </w:pPr>
      <w:r/>
      <w:r>
        <w:rPr>
          <w:b/>
        </w:rPr>
        <w:t>Observability Cockpit:</w:t>
      </w:r>
      <w:r>
        <w:t xml:space="preserve"> Features interactive 6-Agent pipeline diagnostics with telemetry logs, side-by-side diseased foliage comparison sliders, and dynamic hardware failover/rollback execution sandboxes.</w:t>
      </w:r>
    </w:p>
    <w:p>
      <w:pPr>
        <w:spacing w:before="160" w:after="40"/>
      </w:pPr>
      <w:r>
        <w:rPr>
          <w:b/>
          <w:i/>
          <w:color w:val="334155"/>
          <w:sz w:val="22"/>
        </w:rPr>
        <w:t>B. 📱 Flutter Mobile App (On-Field Companion) (Located inside `/lib`, `/android`, `/ios`)</w:t>
      </w:r>
    </w:p>
    <w:p>
      <w:pPr>
        <w:pStyle w:val="ListBullet"/>
        <w:spacing w:after="60"/>
      </w:pPr>
      <w:r/>
      <w:r>
        <w:rPr>
          <w:b/>
        </w:rPr>
        <w:t>Purpose:</w:t>
      </w:r>
      <w:r>
        <w:t xml:space="preserve"> Pocket-sized mobile app for field operators.</w:t>
      </w:r>
    </w:p>
    <w:p>
      <w:pPr>
        <w:pStyle w:val="ListBullet"/>
        <w:spacing w:after="60"/>
      </w:pPr>
      <w:r/>
      <w:r>
        <w:rPr>
          <w:b/>
        </w:rPr>
        <w:t>Tech Stack:</w:t>
      </w:r>
      <w:r>
        <w:t xml:space="preserve"> Flutter / Dart</w:t>
      </w:r>
    </w:p>
    <w:p>
      <w:pPr>
        <w:pStyle w:val="ListBullet"/>
        <w:spacing w:after="60"/>
      </w:pPr>
      <w:r>
        <w:t xml:space="preserve">-   </w:t>
      </w:r>
      <w:r>
        <w:rPr>
          <w:b/>
        </w:rPr>
        <w:t>State Management:</w:t>
      </w:r>
      <w:r>
        <w:t xml:space="preserve"> `Provider` architecture for reactive UI updates (`AuthProvider`, `AnalysisProvider`, `WeatherProvider`).</w:t>
      </w:r>
    </w:p>
    <w:p>
      <w:pPr>
        <w:pStyle w:val="ListBullet"/>
        <w:spacing w:after="60"/>
      </w:pPr>
      <w:r>
        <w:t xml:space="preserve">-   </w:t>
      </w:r>
      <w:r>
        <w:rPr>
          <w:b/>
        </w:rPr>
        <w:t>UI/UX:</w:t>
      </w:r>
      <w:r>
        <w:t xml:space="preserve"> A highly modern, premium glassmorphic interface with rich animations, responsive layouts, and intuitive dashboards.</w:t>
      </w:r>
    </w:p>
    <w:p>
      <w:pPr>
        <w:pStyle w:val="ListBullet"/>
        <w:spacing w:after="60"/>
      </w:pPr>
      <w:r>
        <w:t xml:space="preserve">-   </w:t>
      </w:r>
      <w:r>
        <w:rPr>
          <w:b/>
        </w:rPr>
        <w:t>Key Modules:</w:t>
      </w:r>
      <w:r>
        <w:t xml:space="preserve"> Dashboard (Weather &amp; Stats), Camera Upload/Scan, Active Alerts, Notification History, and detailed AI Analysis breakdown.</w:t>
      </w:r>
    </w:p>
    <w:p>
      <w:pPr>
        <w:spacing w:before="200" w:after="80"/>
      </w:pPr>
      <w:r>
        <w:rPr>
          <w:b/>
          <w:color w:val="10B981"/>
          <w:sz w:val="25"/>
        </w:rPr>
        <w:t>Backend (Server)</w:t>
      </w:r>
    </w:p>
    <w:p>
      <w:pPr>
        <w:pStyle w:val="ListBullet"/>
        <w:spacing w:after="60"/>
      </w:pPr>
      <w:r/>
      <w:r>
        <w:rPr>
          <w:b/>
        </w:rPr>
        <w:t>Framework:</w:t>
      </w:r>
      <w:r>
        <w:t xml:space="preserve"> Node.js with Express.js</w:t>
      </w:r>
    </w:p>
    <w:p>
      <w:pPr>
        <w:pStyle w:val="ListBullet"/>
        <w:spacing w:after="60"/>
      </w:pPr>
      <w:r/>
      <w:r>
        <w:rPr>
          <w:b/>
        </w:rPr>
        <w:t>Pattern:</w:t>
      </w:r>
      <w:r>
        <w:t xml:space="preserve"> Modular MVC-style design (`routes`, `controllers`, `services`, `middleware`).</w:t>
      </w:r>
    </w:p>
    <w:p>
      <w:pPr>
        <w:pStyle w:val="ListBullet"/>
        <w:spacing w:after="60"/>
      </w:pPr>
      <w:r/>
      <w:r>
        <w:rPr>
          <w:b/>
        </w:rPr>
        <w:t>Orchestration:</w:t>
      </w:r>
      <w:r>
        <w:t xml:space="preserve"> Custom Multi-Agent Orchestration pipeline simulating complex LLM and hardware interactions.</w:t>
      </w:r>
    </w:p>
    <w:p>
      <w:pPr>
        <w:pStyle w:val="ListBullet"/>
        <w:spacing w:after="60"/>
      </w:pPr>
      <w:r/>
      <w:r>
        <w:rPr>
          <w:b/>
        </w:rPr>
        <w:t>Data Flow:</w:t>
      </w:r>
      <w:r>
        <w:t xml:space="preserve"> RESTful API endpoints handling JSON payloads and multipart-form data for image uploads.</w:t>
      </w:r>
    </w:p>
    <w:p>
      <w:pPr>
        <w:pStyle w:val="ListBullet"/>
        <w:spacing w:after="60"/>
      </w:pPr>
      <w:r>
        <w:t>--</w:t>
      </w:r>
    </w:p>
    <w:p>
      <w:pPr>
        <w:spacing w:before="280" w:after="120"/>
      </w:pPr>
      <w:r>
        <w:rPr>
          <w:b/>
          <w:color w:val="0F172A"/>
          <w:sz w:val="30"/>
        </w:rPr>
        <w:t>3. The Multi-Agent Orchestration Engine</w:t>
      </w:r>
    </w:p>
    <w:p>
      <w:pPr>
        <w:spacing w:after="120" w:line="276" w:lineRule="auto"/>
      </w:pPr>
      <w:r>
        <w:t>The core of ArgoGuard AI's backend is a linear, multi-phase agent orchestration system. Each agent handles a specific domain of reasoning:</w:t>
      </w:r>
    </w:p>
    <w:p>
      <w:pPr>
        <w:pStyle w:val="ListNumber"/>
        <w:spacing w:after="60"/>
      </w:pPr>
      <w:r/>
      <w:r>
        <w:rPr>
          <w:b/>
        </w:rPr>
        <w:t>Input Aggregation Agent:</w:t>
      </w:r>
      <w:r>
        <w:t xml:space="preserve"> Collects inputs from the user (images) and local sensors/APIs (temperature, humidity, location).</w:t>
      </w:r>
    </w:p>
    <w:p>
      <w:pPr>
        <w:pStyle w:val="ListNumber"/>
        <w:spacing w:after="60"/>
      </w:pPr>
      <w:r/>
      <w:r>
        <w:rPr>
          <w:b/>
        </w:rPr>
        <w:t>Disease Analysis Agent:</w:t>
      </w:r>
      <w:r>
        <w:t xml:space="preserve"> Integrates with </w:t>
      </w:r>
      <w:r>
        <w:rPr>
          <w:b/>
        </w:rPr>
        <w:t>Google Gemini Vision AI</w:t>
      </w:r>
      <w:r>
        <w:t xml:space="preserve"> to scan crop images, identify pathogens, determine confidence levels, and suggest immediate treatments.</w:t>
      </w:r>
    </w:p>
    <w:p>
      <w:pPr>
        <w:pStyle w:val="ListNumber"/>
        <w:spacing w:after="60"/>
      </w:pPr>
      <w:r/>
      <w:r>
        <w:rPr>
          <w:b/>
        </w:rPr>
        <w:t>Risk Assessment Agent:</w:t>
      </w:r>
      <w:r>
        <w:t xml:space="preserve"> Evaluates secondary risks. For example, if a highly contagious fungus is detected, it assesses the spread probability based on current wind and humidity.</w:t>
      </w:r>
    </w:p>
    <w:p>
      <w:pPr>
        <w:pStyle w:val="ListNumber"/>
        <w:spacing w:after="60"/>
      </w:pPr>
      <w:r/>
      <w:r>
        <w:rPr>
          <w:b/>
        </w:rPr>
        <w:t>Constraint Planning Agent (Contradiction Resolution):</w:t>
      </w:r>
      <w:r>
        <w:t xml:space="preserve"> Ensures safe operations. If the Disease Agent suggests pesticide spraying, but the Weather Agent detects high winds (&gt;20km/h), this agent *resolves the contradiction* by overriding the spray command and suggesting a safer alternative (e.g., localized drip treatment).</w:t>
      </w:r>
    </w:p>
    <w:p>
      <w:pPr>
        <w:pStyle w:val="ListNumber"/>
        <w:spacing w:after="60"/>
      </w:pPr>
      <w:r/>
      <w:r>
        <w:rPr>
          <w:b/>
        </w:rPr>
        <w:t>Action Execution Agent:</w:t>
      </w:r>
      <w:r>
        <w:t xml:space="preserve"> Interfaces with mocked hardware (IoT devices like valves or drones) to execute the planned treatment.</w:t>
      </w:r>
    </w:p>
    <w:p>
      <w:pPr>
        <w:pStyle w:val="ListNumber"/>
        <w:spacing w:after="60"/>
      </w:pPr>
      <w:r/>
      <w:r>
        <w:rPr>
          <w:b/>
        </w:rPr>
        <w:t>Recovery Agent:</w:t>
      </w:r>
      <w:r>
        <w:t xml:space="preserve"> Monitors execution. If an execution fails (e.g., "Connection drop or valve error"), this agent initiates a rapid </w:t>
      </w:r>
      <w:r>
        <w:rPr>
          <w:b/>
        </w:rPr>
        <w:t>Rollback Protocol</w:t>
      </w:r>
      <w:r>
        <w:t>, resetting hardware states, preventing chemical leaks, and alerting the farmer.</w:t>
      </w:r>
    </w:p>
    <w:p>
      <w:pPr>
        <w:pStyle w:val="ListBullet"/>
        <w:spacing w:after="60"/>
      </w:pPr>
      <w:r>
        <w:t>--</w:t>
      </w:r>
    </w:p>
    <w:p>
      <w:pPr>
        <w:spacing w:before="280" w:after="120"/>
      </w:pPr>
      <w:r>
        <w:rPr>
          <w:b/>
          <w:color w:val="0F172A"/>
          <w:sz w:val="30"/>
        </w:rPr>
        <w:t>4. Real / Mock APIs and Integrations</w:t>
      </w:r>
    </w:p>
    <w:p>
      <w:pPr>
        <w:spacing w:before="200" w:after="80"/>
      </w:pPr>
      <w:r>
        <w:rPr>
          <w:b/>
          <w:color w:val="10B981"/>
          <w:sz w:val="25"/>
        </w:rPr>
        <w:t>External Integrations (Real APIs)</w:t>
      </w:r>
    </w:p>
    <w:p>
      <w:pPr>
        <w:pStyle w:val="ListBullet"/>
        <w:spacing w:after="60"/>
      </w:pPr>
      <w:r/>
      <w:r>
        <w:rPr>
          <w:b/>
        </w:rPr>
        <w:t>Open-Meteo API (Real-Time Weather):</w:t>
      </w:r>
      <w:r/>
    </w:p>
    <w:p>
      <w:pPr>
        <w:pStyle w:val="ListBullet"/>
        <w:spacing w:after="60"/>
      </w:pPr>
      <w:r/>
      <w:r>
        <w:rPr>
          <w:b/>
        </w:rPr>
        <w:t>Type:</w:t>
      </w:r>
      <w:r>
        <w:t xml:space="preserve"> Real API (Keyless)</w:t>
      </w:r>
    </w:p>
    <w:p>
      <w:pPr>
        <w:pStyle w:val="ListBullet"/>
        <w:spacing w:after="60"/>
      </w:pPr>
      <w:r/>
      <w:r>
        <w:rPr>
          <w:b/>
        </w:rPr>
        <w:t>Purpose:</w:t>
      </w:r>
      <w:r>
        <w:t xml:space="preserve"> Fetches high-fidelity, real-time meteorological data (temperature, windspeed, rain probability) based on the client's precise latitude and longitude.</w:t>
      </w:r>
    </w:p>
    <w:p>
      <w:pPr>
        <w:pStyle w:val="ListBullet"/>
        <w:spacing w:after="60"/>
      </w:pPr>
      <w:r/>
      <w:r>
        <w:rPr>
          <w:b/>
        </w:rPr>
        <w:t>Implementation:</w:t>
      </w:r>
      <w:r>
        <w:t xml:space="preserve"> Custom Node.js service that translates WMO weather codes into human-readable descriptions and feeds data into the Constraint Planning Agent for weather-based agricultural recommendations.</w:t>
      </w:r>
    </w:p>
    <w:p>
      <w:pPr>
        <w:pStyle w:val="ListBullet"/>
        <w:spacing w:after="60"/>
      </w:pPr>
      <w:r/>
      <w:r>
        <w:rPr>
          <w:b/>
        </w:rPr>
        <w:t>Google Gemini API (Vision):</w:t>
      </w:r>
      <w:r/>
    </w:p>
    <w:p>
      <w:pPr>
        <w:pStyle w:val="ListBullet"/>
        <w:spacing w:after="60"/>
      </w:pPr>
      <w:r/>
      <w:r>
        <w:rPr>
          <w:b/>
        </w:rPr>
        <w:t>Type:</w:t>
      </w:r>
      <w:r>
        <w:t xml:space="preserve"> Real API</w:t>
      </w:r>
    </w:p>
    <w:p>
      <w:pPr>
        <w:pStyle w:val="ListBullet"/>
        <w:spacing w:after="60"/>
      </w:pPr>
      <w:r/>
      <w:r>
        <w:rPr>
          <w:b/>
        </w:rPr>
        <w:t>Purpose:</w:t>
      </w:r>
      <w:r>
        <w:t xml:space="preserve"> Analyzes uploaded crop images to diagnose diseases, identify crop types, and generate severity scores.</w:t>
      </w:r>
    </w:p>
    <w:p>
      <w:pPr>
        <w:spacing w:before="200" w:after="80"/>
      </w:pPr>
      <w:r>
        <w:rPr>
          <w:b/>
          <w:color w:val="10B981"/>
          <w:sz w:val="25"/>
        </w:rPr>
        <w:t>Internal Endpoints (Mocked / Simulated Execution)</w:t>
      </w:r>
    </w:p>
    <w:p>
      <w:pPr>
        <w:spacing w:after="120" w:line="276" w:lineRule="auto"/>
      </w:pPr>
      <w:r>
        <w:t>To demonstrate complex IoT capabilities without requiring physical hardware, several components are heavily mocked with high-fidelity simulations:</w:t>
      </w:r>
    </w:p>
    <w:p>
      <w:pPr>
        <w:pStyle w:val="ListBullet"/>
        <w:spacing w:after="60"/>
      </w:pPr>
      <w:r/>
      <w:r>
        <w:rPr>
          <w:b/>
        </w:rPr>
        <w:t>`POST /actions`</w:t>
      </w:r>
      <w:r>
        <w:t>: Simulates the dispatch of physical hardware (e.g., Drone Spraying, Sprinkler Activation). It simulates network latency, connection drops, and hardware failures to trigger the Recovery Agent.</w:t>
      </w:r>
    </w:p>
    <w:p>
      <w:pPr>
        <w:pStyle w:val="ListBullet"/>
        <w:spacing w:after="60"/>
      </w:pPr>
      <w:r/>
      <w:r>
        <w:rPr>
          <w:b/>
        </w:rPr>
        <w:t>`POST /auth/login`</w:t>
      </w:r>
      <w:r>
        <w:t>: Simulates JWT-based authentication for demo users without requiring a live database connection.</w:t>
      </w:r>
    </w:p>
    <w:p>
      <w:pPr>
        <w:pStyle w:val="ListBullet"/>
        <w:spacing w:after="60"/>
      </w:pPr>
      <w:r/>
      <w:r>
        <w:rPr>
          <w:b/>
        </w:rPr>
        <w:t>`GET /logs`</w:t>
      </w:r>
      <w:r>
        <w:t>: Serves the step-by-step reasoning traces of all AI agents to the Flutter frontend so the farmer has full transparency into how a decision was made.</w:t>
      </w:r>
    </w:p>
    <w:p>
      <w:pPr>
        <w:pStyle w:val="ListBullet"/>
        <w:spacing w:after="60"/>
      </w:pPr>
      <w:r>
        <w:t>--</w:t>
      </w:r>
    </w:p>
    <w:p>
      <w:pPr>
        <w:spacing w:before="280" w:after="120"/>
      </w:pPr>
      <w:r>
        <w:rPr>
          <w:b/>
          <w:color w:val="0F172A"/>
          <w:sz w:val="30"/>
        </w:rPr>
        <w:t>5. Failure Recovery &amp; Failsafes</w:t>
      </w:r>
    </w:p>
    <w:p>
      <w:pPr>
        <w:spacing w:after="120" w:line="276" w:lineRule="auto"/>
      </w:pPr>
      <w:r>
        <w:t xml:space="preserve">In an agricultural setting, an AI making a mistake (like over-watering or dumping excessive pesticide) can destroy a harvest. ArgoGuard AI emphasizes </w:t>
      </w:r>
      <w:r>
        <w:rPr>
          <w:b/>
        </w:rPr>
        <w:t>Safe AI</w:t>
      </w:r>
      <w:r>
        <w:t>:</w:t>
      </w:r>
    </w:p>
    <w:p>
      <w:pPr>
        <w:pStyle w:val="ListBullet"/>
        <w:spacing w:after="60"/>
      </w:pPr>
      <w:r/>
      <w:r>
        <w:rPr>
          <w:b/>
        </w:rPr>
        <w:t>Graceful Degradation:</w:t>
      </w:r>
      <w:r>
        <w:t xml:space="preserve"> If the backend weather API fails, the Flutter app instantly falls back to an offline mock state to prevent the UI from crashing.</w:t>
      </w:r>
    </w:p>
    <w:p>
      <w:pPr>
        <w:pStyle w:val="ListBullet"/>
        <w:spacing w:after="60"/>
      </w:pPr>
      <w:r/>
      <w:r>
        <w:rPr>
          <w:b/>
        </w:rPr>
        <w:t>Terminal Rollbacks:</w:t>
      </w:r>
      <w:r>
        <w:t xml:space="preserve"> If the `Action Execution Agent` attempts to spray crops but fails 3 times due to simulated connection drops, the `Recovery Agent` steps in. It logs a `[ROLLBACK]` event, mathematically resets simulated chemical reservoirs to prevent double-dosing, and triggers an emergency push notification to the farmer's dashboard.</w:t>
      </w:r>
    </w:p>
    <w:p>
      <w:pPr>
        <w:pStyle w:val="ListBullet"/>
        <w:spacing w:after="60"/>
      </w:pPr>
      <w:r>
        <w:t>--</w:t>
      </w:r>
    </w:p>
    <w:p>
      <w:pPr>
        <w:spacing w:before="280" w:after="120"/>
      </w:pPr>
      <w:r>
        <w:rPr>
          <w:b/>
          <w:color w:val="0F172A"/>
          <w:sz w:val="30"/>
        </w:rPr>
        <w:t>Summary</w:t>
      </w:r>
    </w:p>
    <w:p>
      <w:pPr>
        <w:spacing w:after="120" w:line="276" w:lineRule="auto"/>
      </w:pPr>
      <w:r>
        <w:t xml:space="preserve">ArgoGuard AI is not a simple wrapper around an LLM. It is a comprehensive </w:t>
      </w:r>
      <w:r>
        <w:rPr>
          <w:b/>
        </w:rPr>
        <w:t>Agentic Workflow</w:t>
      </w:r>
      <w:r>
        <w:t xml:space="preserve"> that processes visual data, correlates it with real-time environmental APIs, plans hardware-safe actions, resolves logical contradictions, and guarantees hardware safety through automated rollbacks.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D374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