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spacing w:before="2600" w:after="0" w:line="240"/>
        <w:ind w:right="0" w:left="0" w:firstLine="0"/>
        <w:jc w:val="left"/>
        <w:rPr>
          <w:rFonts w:ascii="Calibri" w:hAnsi="Calibri" w:cs="Calibri" w:eastAsia="Calibri"/>
          <w:color w:val="auto"/>
          <w:spacing w:val="0"/>
          <w:position w:val="0"/>
          <w:sz w:val="21"/>
          <w:shd w:fill="auto" w:val="clear"/>
        </w:rPr>
      </w:pPr>
    </w:p>
    <w:p>
      <w:pPr>
        <w:spacing w:before="0" w:after="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b/>
          <w:color w:val="1B3A6B"/>
          <w:spacing w:val="0"/>
          <w:position w:val="0"/>
          <w:sz w:val="64"/>
          <w:shd w:fill="auto" w:val="clear"/>
        </w:rPr>
        <w:t xml:space="preserve">RENTORA</w:t>
      </w:r>
    </w:p>
    <w:p>
      <w:pPr>
        <w:spacing w:before="160" w:after="20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i/>
          <w:color w:val="51637D"/>
          <w:spacing w:val="0"/>
          <w:position w:val="0"/>
          <w:sz w:val="24"/>
          <w:shd w:fill="auto" w:val="clear"/>
        </w:rPr>
        <w:t xml:space="preserve">Verified Student Housing, Made Simple</w:t>
      </w:r>
    </w:p>
    <w:p>
      <w:pPr>
        <w:spacing w:before="0" w:after="260" w:line="240"/>
        <w:ind w:right="0" w:left="0" w:firstLine="0"/>
        <w:jc w:val="center"/>
        <w:rPr>
          <w:rFonts w:ascii="Calibri" w:hAnsi="Calibri" w:cs="Calibri" w:eastAsia="Calibri"/>
          <w:color w:val="auto"/>
          <w:spacing w:val="0"/>
          <w:position w:val="0"/>
          <w:sz w:val="21"/>
          <w:shd w:fill="auto" w:val="clear"/>
        </w:rPr>
      </w:pPr>
    </w:p>
    <w:p>
      <w:pPr>
        <w:spacing w:before="0" w:after="6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b/>
          <w:caps w:val="true"/>
          <w:color w:val="2E75B6"/>
          <w:spacing w:val="20"/>
          <w:position w:val="0"/>
          <w:sz w:val="21"/>
          <w:shd w:fill="auto" w:val="clear"/>
        </w:rPr>
        <w:t xml:space="preserve">Agent Agreement</w:t>
      </w:r>
    </w:p>
    <w:p>
      <w:pPr>
        <w:spacing w:before="0" w:after="140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LAUTECH — Ogbomosho, Oyo State, Nigeria</w:t>
      </w:r>
    </w:p>
    <w:p>
      <w:pPr>
        <w:spacing w:before="0" w:after="4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51637D"/>
          <w:spacing w:val="0"/>
          <w:position w:val="0"/>
          <w:sz w:val="19"/>
          <w:shd w:fill="auto" w:val="clear"/>
        </w:rPr>
        <w:t xml:space="preserve">rentora.com.ng</w:t>
      </w:r>
    </w:p>
    <w:p>
      <w:pPr>
        <w:spacing w:before="0" w:after="0" w:line="240"/>
        <w:ind w:right="0" w:left="0" w:firstLine="0"/>
        <w:jc w:val="center"/>
        <w:rPr>
          <w:rFonts w:ascii="Calibri" w:hAnsi="Calibri" w:cs="Calibri" w:eastAsia="Calibri"/>
          <w:color w:val="auto"/>
          <w:spacing w:val="0"/>
          <w:position w:val="0"/>
          <w:sz w:val="21"/>
          <w:shd w:fill="auto" w:val="clear"/>
        </w:rPr>
      </w:pPr>
      <w:r>
        <w:rPr>
          <w:rFonts w:ascii="Calibri" w:hAnsi="Calibri" w:cs="Calibri" w:eastAsia="Calibri"/>
          <w:color w:val="2E75B6"/>
          <w:spacing w:val="0"/>
          <w:position w:val="0"/>
          <w:sz w:val="19"/>
          <w:shd w:fill="auto" w:val="clear"/>
        </w:rPr>
        <w:t>Updated August 2026 — Final Pricing &amp; Payout Terms</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p>
    <w:p>
      <w:pPr>
        <w:spacing w:before="0" w:after="2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Effective Date: ______________________</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This Agent Agreement ("Agreement") is entered into between Rentora, a student housing rental and property-viewing platform operating through rentora.com.ng ("Rentora", "the Platform"), and the individual applying to become a Rentora Agent ("Agent"). By submitting the Rentora Agent Application Form and accepting this Agreement, the Agent confirms they have read, understood, and agreed to all terms and conditions set out below.</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 Purpose of the Agreement</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connects students seeking accommodation with verified local agents who list properties, conduct free property viewings, and receive rent payments through the platform. The role of a Rentora Agent is to:</w:t>
      </w:r>
    </w:p>
    <w:p>
      <w:pPr>
        <w:numPr>
          <w:ilvl w:val="0"/>
          <w:numId w:val="1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List verified properties available for rent, with accurate pricing, location, and details</w:t>
      </w:r>
    </w:p>
    <w:p>
      <w:pPr>
        <w:numPr>
          <w:ilvl w:val="0"/>
          <w:numId w:val="1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Conduct free physical viewings of listed properties for interested renters</w:t>
      </w:r>
    </w:p>
    <w:p>
      <w:pPr>
        <w:numPr>
          <w:ilvl w:val="0"/>
          <w:numId w:val="1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Confirm and accurately report property details, condition, and location</w:t>
      </w:r>
    </w:p>
    <w:p>
      <w:pPr>
        <w:numPr>
          <w:ilvl w:val="0"/>
          <w:numId w:val="1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Guide renters professionally during property visits</w:t>
      </w:r>
    </w:p>
    <w:p>
      <w:pPr>
        <w:numPr>
          <w:ilvl w:val="0"/>
          <w:numId w:val="1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Provide honest, unbiased feedback about each property</w:t>
      </w:r>
    </w:p>
    <w:p>
      <w:pPr>
        <w:numPr>
          <w:ilvl w:val="0"/>
          <w:numId w:val="1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Receive rent payments released from Rentora’s escrow once a tenant confirms move-in</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act as independent contractors and are not employees of Rentora.</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2. Agent Eligibility Requirements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To become a Rentora Agent, the applicant must submit the following information through the official Rentora Agent Registration Form:</w:t>
      </w:r>
    </w:p>
    <w:p>
      <w:pPr>
        <w:spacing w:before="24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B3A6B"/>
          <w:spacing w:val="0"/>
          <w:position w:val="0"/>
          <w:sz w:val="23"/>
          <w:shd w:fill="auto" w:val="clear"/>
        </w:rPr>
        <w:t xml:space="preserve">Identification Document (One Required)</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must provide one valid government-issued identification, such as:</w:t>
      </w:r>
    </w:p>
    <w:p>
      <w:pPr>
        <w:numPr>
          <w:ilvl w:val="0"/>
          <w:numId w:val="20"/>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National ID Card (NIN)</w:t>
      </w:r>
    </w:p>
    <w:p>
      <w:pPr>
        <w:numPr>
          <w:ilvl w:val="0"/>
          <w:numId w:val="20"/>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Voter’s Card</w:t>
      </w:r>
    </w:p>
    <w:p>
      <w:pPr>
        <w:numPr>
          <w:ilvl w:val="0"/>
          <w:numId w:val="20"/>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Driver’s License</w:t>
      </w:r>
    </w:p>
    <w:p>
      <w:pPr>
        <w:numPr>
          <w:ilvl w:val="0"/>
          <w:numId w:val="20"/>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International Passport</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identification must be clear, valid, and belong to the applicant.</w:t>
      </w:r>
    </w:p>
    <w:p>
      <w:pPr>
        <w:spacing w:before="24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B3A6B"/>
          <w:spacing w:val="0"/>
          <w:position w:val="0"/>
          <w:sz w:val="23"/>
          <w:shd w:fill="auto" w:val="clear"/>
        </w:rPr>
        <w:t xml:space="preserve">Contact Information</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must provide:</w:t>
      </w:r>
    </w:p>
    <w:p>
      <w:pPr>
        <w:numPr>
          <w:ilvl w:val="0"/>
          <w:numId w:val="2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Full Name</w:t>
      </w:r>
    </w:p>
    <w:p>
      <w:pPr>
        <w:numPr>
          <w:ilvl w:val="0"/>
          <w:numId w:val="2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Verified Phone Number</w:t>
      </w:r>
    </w:p>
    <w:p>
      <w:pPr>
        <w:numPr>
          <w:ilvl w:val="0"/>
          <w:numId w:val="2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Email Address (optional but recommended)</w:t>
      </w:r>
    </w:p>
    <w:p>
      <w:pPr>
        <w:numPr>
          <w:ilvl w:val="0"/>
          <w:numId w:val="24"/>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Residential Address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phone number must remain active and reachable.</w:t>
      </w:r>
    </w:p>
    <w:p>
      <w:pPr>
        <w:spacing w:before="24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B3A6B"/>
          <w:spacing w:val="0"/>
          <w:position w:val="0"/>
          <w:sz w:val="23"/>
          <w:shd w:fill="auto" w:val="clear"/>
        </w:rPr>
        <w:t xml:space="preserve">Bank Account Details — required for payment processing</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must provide valid bank account information for payment processing, including bank name, account name, and account number. This information is used for rent payouts and any agent tips.</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3. Property Viewings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does not charge a separate platform viewing fee. Where a property has a genuine inspection cost (transportation, fuel, time, or other logistics), the Agent may set an inspection fee for that property, which is shown to the renter before the viewing is booked and paid through Rentora at that time. The Agent does not receive any additional viewing fee from Rentora beyond the inspection fee they set for the property.</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After a completed viewing, a renter may optionally send the Agent a tip through the platform. Tips are entirely voluntary, are paid securely through KoraPay, and go straight to the Agent’s Rentora balance — Rentora does not take any percentage of a tip. Only one completed tip is permitted per viewing.</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must never request or accept a viewing fee, deposit, or any other payment directly from a renter outside the Rentora platform (see Section 7).</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4. Rent Payments &amp; Agent Fee</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When a renter pays rent for a property through Rentora:</w:t>
      </w:r>
    </w:p>
    <w:p>
      <w:pPr>
        <w:numPr>
          <w:ilvl w:val="0"/>
          <w:numId w:val="3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sets the Agency Fee for each property at the time of listing, alongside the rent amount. Rentora does not calculate or auto-set this fee on the Agent’s behalf.</w:t>
      </w:r>
    </w:p>
    <w:p>
      <w:pPr>
        <w:numPr>
          <w:ilvl w:val="0"/>
          <w:numId w:val="3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holds the rent amount, the Agent fee, and any caution fee in escrow until the renter confirms they have moved in, or for a maximum of 5 days after payment, whichever comes first.</w:t>
      </w:r>
    </w:p>
    <w:p>
      <w:pPr>
        <w:numPr>
          <w:ilvl w:val="0"/>
          <w:numId w:val="3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Once released, the full amount — rent, Agent fee, and caution fee — is credited directly to the Agent’s Rentora balance. Rentora’s only revenue from a rent transaction is a separate service fee added on top at checkout — Rentora does not take any percentage of the rent, the Agent fee, or the caution fee.</w:t>
      </w:r>
    </w:p>
    <w:p>
      <w:pPr>
        <w:numPr>
          <w:ilvl w:val="0"/>
          <w:numId w:val="3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must provide the Property Owner’s full name and phone number when listing a property, for contact and verification purposes only. A rent payment cannot be accepted on a listing missing these details. Property Owners are not paid through the Rentora platform and are not platform users — Rentora does not collect or store bank account or payout details for a Property Owner under any circumstance. Settling the owner’s share of the rent is the Agent’s responsibility, handled directly with the owner, outside the platform.</w:t>
      </w:r>
    </w:p>
    <w:p>
      <w:pPr>
        <w:numPr>
          <w:ilvl w:val="0"/>
          <w:numId w:val="3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property is automatically marked “unavailable” as soon as a renter’s payment is confirmed and held — not only after release — so it cannot be shown to or paid for by another renter while that payment is pending.</w:t>
      </w:r>
    </w:p>
    <w:p>
      <w:pPr>
        <w:numPr>
          <w:ilvl w:val="0"/>
          <w:numId w:val="3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cannot manually reopen or re-list a property as available once any payment for it has been held or released. This is permanent — a taken property cannot be reopened or relisted, by the Agent or otherwise, once a rent payment has been made on it.</w:t>
      </w:r>
    </w:p>
    <w:p>
      <w:pPr>
        <w:numPr>
          <w:ilvl w:val="0"/>
          <w:numId w:val="3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Once a property has been taken (a rent payment has been held or released for it), the Agent can no longer edit any part of that listing — title, price, photos, description, or any other detail. This lock is permanent.</w:t>
      </w:r>
    </w:p>
    <w:p>
      <w:pPr>
        <w:spacing w:before="12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i/>
          <w:color w:val="51637D"/>
          <w:spacing w:val="0"/>
          <w:position w:val="0"/>
          <w:sz w:val="19"/>
          <w:shd w:fill="auto" w:val="clear"/>
        </w:rPr>
        <w:t xml:space="preserve">The Agent’s earnings from a rent transaction are the full rent amount, the Agent fee, and the caution fee, released together to the Agent’s Rentora balance — in addition to, separately, any tip received for the same property’s viewing.</w:t>
      </w:r>
    </w:p>
    <w:p>
      <w:r>
        <w:t>Property Charges &amp; Transparent Pricing</w:t>
      </w:r>
    </w:p>
    <w:p>
      <w:r>
        <w:t>Agents may set genuine, applicable property charges for each listing, including Agency Fee, Agreement Fee, Caution Fee, Inspection Fee, Documentation Fee, and other legitimate property-related charges. Other Fees may be entered by name and amount. Agents are responsible for ensuring declared charges are accurate, lawful, and applicable.</w:t>
      </w:r>
    </w:p>
    <w:p>
      <w:r>
        <w:t>Rentora's service fee is 3.5% of the rent amount only. It is not calculated on Agency Fee, Agreement Fee, Caution Fee, Inspection Fee, Documentation Fee, or Other Fees. Before payment, the renter will see the applicable fee breakdown and total.</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5. Withdrawal &amp; Payout</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may request a withdrawal of their available Rentora balance — earned from released rent payments, agent fees, and/or tips — to their registered bank account at any time.</w:t>
      </w:r>
    </w:p>
    <w:p>
      <w:pPr>
        <w:numPr>
          <w:ilvl w:val="0"/>
          <w:numId w:val="3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Withdrawal requests require a minimum of ₦3,000 per request.</w:t>
      </w:r>
    </w:p>
    <w:p>
      <w:pPr>
        <w:numPr>
          <w:ilvl w:val="0"/>
          <w:numId w:val="3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withdrawal fee is ₦0. Rentora does not deduct a percentage or flat fee from a withdrawal merely because the Agent is accessing their eligible balance.</w:t>
      </w:r>
    </w:p>
    <w:p>
      <w:pPr>
        <w:numPr>
          <w:ilvl w:val="0"/>
          <w:numId w:val="3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Example: a ₦10,000 withdrawal request incurs no fee; the Agent receives the full ₦10,000.</w:t>
      </w:r>
    </w:p>
    <w:p>
      <w:pPr>
        <w:numPr>
          <w:ilvl w:val="0"/>
          <w:numId w:val="3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Approved withdrawals are processed within 3–5 business days after admin review.</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6. Agent Responsibilities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Agents are expected to:</w:t>
      </w:r>
    </w:p>
    <w:p>
      <w:pPr>
        <w:numPr>
          <w:ilvl w:val="0"/>
          <w:numId w:val="4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Arrive on time for all scheduled viewings</w:t>
      </w:r>
    </w:p>
    <w:p>
      <w:pPr>
        <w:numPr>
          <w:ilvl w:val="0"/>
          <w:numId w:val="4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Respond to viewing requests within 24 hours of assignment</w:t>
      </w:r>
    </w:p>
    <w:p>
      <w:pPr>
        <w:numPr>
          <w:ilvl w:val="0"/>
          <w:numId w:val="4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Provide accurate and honest information about the property</w:t>
      </w:r>
    </w:p>
    <w:p>
      <w:pPr>
        <w:numPr>
          <w:ilvl w:val="0"/>
          <w:numId w:val="4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Treat renters with respect and professionalism always</w:t>
      </w:r>
    </w:p>
    <w:p>
      <w:pPr>
        <w:numPr>
          <w:ilvl w:val="0"/>
          <w:numId w:val="4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Ensure the property shown matches the listing description</w:t>
      </w:r>
    </w:p>
    <w:p>
      <w:pPr>
        <w:numPr>
          <w:ilvl w:val="0"/>
          <w:numId w:val="4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Mark viewings as completed on the platform immediately after the visit</w:t>
      </w:r>
    </w:p>
    <w:p>
      <w:pPr>
        <w:numPr>
          <w:ilvl w:val="0"/>
          <w:numId w:val="4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Ensure any new listing is not a duplicate of a property already posted by another agent</w:t>
      </w:r>
    </w:p>
    <w:p>
      <w:pPr>
        <w:numPr>
          <w:ilvl w:val="0"/>
          <w:numId w:val="4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Report any false, unavailable, or misleading listings to Rentora promptly</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must never mislead renters or withhold material information about a property.</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7. Prohibited Activities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Agents must not:</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Charge a renter any fee for a property viewing — viewings are always free on Rentora</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Demand or accept payment directly from a renter for any rent-related service, outside the Rentora platform</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Collect, request, or process the Property Owner’s bank account or payout details for any reason — Property Owners are not paid through the Rentora platform, and no one on the platform, including Rentora’s admin team, collects this information</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Misrepresent property details, location, rent price, or condition</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List fake, unavailable, or non-existent properties</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List a property that duplicates an existing listing already posted by another agent</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Attempt to reopen, re-list, or accept a second rent payment on a property that is reserved due to a payment already held for it</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Harass, pressure, or intimidate renters into making housing decisions</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Share, sell, or misuse renter personal data obtained through Rentora</w:t>
      </w:r>
    </w:p>
    <w:p>
      <w:pPr>
        <w:numPr>
          <w:ilvl w:val="0"/>
          <w:numId w:val="4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Use Rentora to conduct any form of fraudulent or illegal activity</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Violation of these rules may result in immediate account suspension, permanent removal from the platform, forfeiture of pending payments, and legal action where applicable.</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8. Viewing Conduct Guidelines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For every viewing, the Agent must ensure:</w:t>
      </w:r>
    </w:p>
    <w:p>
      <w:pPr>
        <w:numPr>
          <w:ilvl w:val="0"/>
          <w:numId w:val="49"/>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property physically exists and is accessible on the viewing date</w:t>
      </w:r>
    </w:p>
    <w:p>
      <w:pPr>
        <w:numPr>
          <w:ilvl w:val="0"/>
          <w:numId w:val="49"/>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renter can fully inspect the property interior and exterior</w:t>
      </w:r>
    </w:p>
    <w:p>
      <w:pPr>
        <w:numPr>
          <w:ilvl w:val="0"/>
          <w:numId w:val="49"/>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Property details such as location, rent price, size, and condition are accurately communicated</w:t>
      </w:r>
    </w:p>
    <w:p>
      <w:pPr>
        <w:numPr>
          <w:ilvl w:val="0"/>
          <w:numId w:val="49"/>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viewing is completed within the agreed timeframe</w:t>
      </w:r>
    </w:p>
    <w:p>
      <w:pPr>
        <w:numPr>
          <w:ilvl w:val="0"/>
          <w:numId w:val="49"/>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If a property is no longer available or has been rented out, the Agent immediately uses the ‘Mark Unavailable’ toggle on their Agent Dashboard under the Properties tab — this notifies Rentora and removes the listing from active search results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9. Response Time &amp; Availability</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To maintain platform reliability, agents must:</w:t>
      </w:r>
    </w:p>
    <w:p>
      <w:pPr>
        <w:numPr>
          <w:ilvl w:val="0"/>
          <w:numId w:val="52"/>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Respond to viewing assignments within 24 hours of notification</w:t>
      </w:r>
    </w:p>
    <w:p>
      <w:pPr>
        <w:numPr>
          <w:ilvl w:val="0"/>
          <w:numId w:val="52"/>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Complete assigned viewings within the scheduled window</w:t>
      </w:r>
    </w:p>
    <w:p>
      <w:pPr>
        <w:numPr>
          <w:ilvl w:val="0"/>
          <w:numId w:val="52"/>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Notify Rentora at least 12 hours in advance if they are unable to attend a scheduled viewing</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Repeated failure to respond or attend without notice may result in reassignment of the viewing, suspension of the agent account, and may affect the Agent’s standing on the platform.</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10. Cancellation Policy</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Property viewings on Rentora are free, so no payment or compensation is tied to a cancellation. In the event that a renter cancels a scheduled viewing, the Agent should simply be notified as soon as possible so the time slot can be released.</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If the Agent cancels a viewing or fails to attend without valid cause, this will be noted on the Agent’s account and may be reviewed by Rentora; the renter will be offered a rebooking.</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reserves the right to adjust this policy and will notify agents of any changes.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11. Data Privacy</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collects agent personal information including name, phone number, residential address, government ID details, and bank account information for the purpose of identity verification and payment processing only.</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By accepting this Agreement, the Agent consents to Rentora:</w:t>
      </w:r>
    </w:p>
    <w:p>
      <w:pPr>
        <w:numPr>
          <w:ilvl w:val="0"/>
          <w:numId w:val="59"/>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Storing their personal and banking information securely in Rentora’s database</w:t>
      </w:r>
    </w:p>
    <w:p>
      <w:pPr>
        <w:numPr>
          <w:ilvl w:val="0"/>
          <w:numId w:val="59"/>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Using their information solely for platform operations, payment processing, and verification purposes</w:t>
      </w:r>
    </w:p>
    <w:p>
      <w:pPr>
        <w:numPr>
          <w:ilvl w:val="0"/>
          <w:numId w:val="59"/>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Sharing minimal necessary information with payment processors to facilitate payouts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will never sell, rent, or share agent personal data with third parties for marketing or commercial purposes. Rentora operates in compliance with Nigeria’s Nigeria Data Protection Regulation (NDPR). Agents may request deletion of their data by contacting support@rentora.com.ng.</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12. Independent Contractor Status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operate as independent service providers, not employees of Rentora. This means:</w:t>
      </w:r>
    </w:p>
    <w:p>
      <w:pPr>
        <w:numPr>
          <w:ilvl w:val="0"/>
          <w:numId w:val="6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are responsible for their own transportation and expenses during viewings</w:t>
      </w:r>
    </w:p>
    <w:p>
      <w:pPr>
        <w:numPr>
          <w:ilvl w:val="0"/>
          <w:numId w:val="6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are responsible for their own personal taxes and financial obligations</w:t>
      </w:r>
    </w:p>
    <w:p>
      <w:pPr>
        <w:numPr>
          <w:ilvl w:val="0"/>
          <w:numId w:val="6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does not provide salary, employment benefits, health insurance, or pension</w:t>
      </w:r>
    </w:p>
    <w:p>
      <w:pPr>
        <w:numPr>
          <w:ilvl w:val="0"/>
          <w:numId w:val="63"/>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is not liable for any actions, damages, injuries, or incidents that occur during viewings conducted by the Agent</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agrees to indemnify and hold Rentora harmless from any claims arising out of their conduct during viewings.</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13. Platform Safety and Trust</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To maintain trust on the platform:</w:t>
      </w:r>
    </w:p>
    <w:p>
      <w:pPr>
        <w:numPr>
          <w:ilvl w:val="0"/>
          <w:numId w:val="6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All agents must provide authentic, valid government-issued identification</w:t>
      </w:r>
    </w:p>
    <w:p>
      <w:pPr>
        <w:numPr>
          <w:ilvl w:val="0"/>
          <w:numId w:val="6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Bank account details must belong solely to the agent</w:t>
      </w:r>
    </w:p>
    <w:p>
      <w:pPr>
        <w:numPr>
          <w:ilvl w:val="0"/>
          <w:numId w:val="6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may conduct verification checks at any time</w:t>
      </w:r>
    </w:p>
    <w:p>
      <w:pPr>
        <w:numPr>
          <w:ilvl w:val="0"/>
          <w:numId w:val="6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must not create multiple accounts on the platform</w:t>
      </w:r>
    </w:p>
    <w:p>
      <w:pPr>
        <w:numPr>
          <w:ilvl w:val="0"/>
          <w:numId w:val="6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Rentora’s systems automatically check new and edited listings against existing ones to flag possible duplicates for admin review</w:t>
      </w:r>
    </w:p>
    <w:p>
      <w:pPr>
        <w:numPr>
          <w:ilvl w:val="0"/>
          <w:numId w:val="6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Property Owners are not paid through the Rentora platform, and their bank or payout details are never collected, stored, or requested by Rentora or by any Agent</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Providing false information during registration or at any time during the agreement may lead to immediate account termination and potential legal action.</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14. Dispute Resolution</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In the event of a dispute between an Agent and Rentora regarding payments, conduct, or platform decisions:</w:t>
      </w:r>
    </w:p>
    <w:p>
      <w:pPr>
        <w:numPr>
          <w:ilvl w:val="0"/>
          <w:numId w:val="72"/>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must submit a written dispute to support@rentora.com.ng within 7 days of the incident or payment date</w:t>
      </w:r>
    </w:p>
    <w:p>
      <w:pPr>
        <w:numPr>
          <w:ilvl w:val="0"/>
          <w:numId w:val="72"/>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will review and respond within 5 business days</w:t>
      </w:r>
    </w:p>
    <w:p>
      <w:pPr>
        <w:numPr>
          <w:ilvl w:val="0"/>
          <w:numId w:val="72"/>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Rentora’s decision on platform-related disputes (including payment holds and account actions) is final</w:t>
      </w:r>
    </w:p>
    <w:p>
      <w:pPr>
        <w:numPr>
          <w:ilvl w:val="0"/>
          <w:numId w:val="72"/>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For unresolved legal disputes, both parties agree to resolve matters under the laws of the Federal Republic of Nigeria</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15. Geographic Scope</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are assigned to operate within their registered city or Local Government Area only. Currently, Rentora operates primarily in Ogbomosho, Oyo State, Nigeria. Agents must not conduct viewings outside their assigned area without prior written approval from Rentora.</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16. Termination of Agreement</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reserves the right to suspend or terminate an agent account if:</w:t>
      </w:r>
    </w:p>
    <w:p>
      <w:pPr>
        <w:numPr>
          <w:ilvl w:val="0"/>
          <w:numId w:val="7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Fraudulent activity is detected</w:t>
      </w:r>
    </w:p>
    <w:p>
      <w:pPr>
        <w:numPr>
          <w:ilvl w:val="0"/>
          <w:numId w:val="7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Repeated verified complaints are received from renters</w:t>
      </w:r>
    </w:p>
    <w:p>
      <w:pPr>
        <w:numPr>
          <w:ilvl w:val="0"/>
          <w:numId w:val="7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violates any provision of this Agreement</w:t>
      </w:r>
    </w:p>
    <w:p>
      <w:pPr>
        <w:numPr>
          <w:ilvl w:val="0"/>
          <w:numId w:val="7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Identification or bank details cannot be verified or are found to be false</w:t>
      </w:r>
    </w:p>
    <w:p>
      <w:pPr>
        <w:numPr>
          <w:ilvl w:val="0"/>
          <w:numId w:val="77"/>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 Agent is unresponsive for more than 14 consecutive days without notice</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Agents may also choose to stop working with Rentora at any time by notifying support@rentora.com.ng. Any pending payments for released rent will be processed within the standard timelines described in Sections 3–5.</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17. Agreement Updates</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Rentora reserves the right to update or amend this Agreement at any time. Agents will be notified of material changes via:</w:t>
      </w:r>
    </w:p>
    <w:p>
      <w:pPr>
        <w:numPr>
          <w:ilvl w:val="0"/>
          <w:numId w:val="8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Email to the registered agent email address</w:t>
      </w:r>
    </w:p>
    <w:p>
      <w:pPr>
        <w:numPr>
          <w:ilvl w:val="0"/>
          <w:numId w:val="81"/>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In-app notification on the Rentora Agent Dashboard</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Continued use of the Rentora platform after notification of changes constitutes acceptance of the updated Agreement. The current version of this Agreement is always available at rentora.com.ng.</w:t>
      </w:r>
    </w:p>
    <w:p>
      <w:pPr>
        <w:spacing w:before="320" w:after="16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5B6"/>
          <w:spacing w:val="0"/>
          <w:position w:val="0"/>
          <w:sz w:val="27"/>
          <w:shd w:fill="auto" w:val="clear"/>
        </w:rPr>
        <w:t xml:space="preserve">18. Agreement Acceptance</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By submitting the Rentora Agent Application Form and signing below, the Agent confirms that:</w:t>
      </w:r>
    </w:p>
    <w:p>
      <w:pPr>
        <w:numPr>
          <w:ilvl w:val="0"/>
          <w:numId w:val="8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All information provided is accurate, truthful, and belongs to them</w:t>
      </w:r>
    </w:p>
    <w:p>
      <w:pPr>
        <w:numPr>
          <w:ilvl w:val="0"/>
          <w:numId w:val="8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They agree to comply with all current and future Rentora platform policies</w:t>
      </w:r>
    </w:p>
    <w:p>
      <w:pPr>
        <w:numPr>
          <w:ilvl w:val="0"/>
          <w:numId w:val="8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They understand the free-viewing process, rent escrow, agent fee, and withdrawal fee structures described in Sections 3–5</w:t>
      </w:r>
    </w:p>
    <w:p>
      <w:pPr>
        <w:numPr>
          <w:ilvl w:val="0"/>
          <w:numId w:val="8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They have read and understood all sections of this Agreement</w:t>
      </w:r>
    </w:p>
    <w:p>
      <w:pPr>
        <w:numPr>
          <w:ilvl w:val="0"/>
          <w:numId w:val="85"/>
        </w:numPr>
        <w:spacing w:before="0" w:after="100" w:line="240"/>
        <w:ind w:right="0" w:left="403" w:hanging="259"/>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They consent to Rentora storing and processing their personal data as described in Section 11</w:t>
      </w:r>
    </w:p>
    <w:p>
      <w:pPr>
        <w:spacing w:before="20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1B3A6B"/>
          <w:spacing w:val="0"/>
          <w:position w:val="0"/>
          <w:sz w:val="20"/>
          <w:shd w:fill="auto" w:val="clear"/>
        </w:rPr>
        <w:t xml:space="preserve">Agent Full Name</w:t>
      </w:r>
    </w:p>
    <w:p>
      <w:pPr>
        <w:spacing w:before="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0"/>
          <w:shd w:fill="auto" w:val="clear"/>
        </w:rPr>
        <w:t xml:space="preserve"> </w:t>
      </w:r>
    </w:p>
    <w:p>
      <w:pPr>
        <w:spacing w:before="20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1B3A6B"/>
          <w:spacing w:val="0"/>
          <w:position w:val="0"/>
          <w:sz w:val="20"/>
          <w:shd w:fill="auto" w:val="clear"/>
        </w:rPr>
        <w:t xml:space="preserve">Phone Number</w:t>
      </w:r>
    </w:p>
    <w:p>
      <w:pPr>
        <w:spacing w:before="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0"/>
          <w:shd w:fill="auto" w:val="clear"/>
        </w:rPr>
        <w:t xml:space="preserve"> </w:t>
      </w:r>
    </w:p>
    <w:p>
      <w:pPr>
        <w:spacing w:before="20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1B3A6B"/>
          <w:spacing w:val="0"/>
          <w:position w:val="0"/>
          <w:sz w:val="20"/>
          <w:shd w:fill="auto" w:val="clear"/>
        </w:rPr>
        <w:t xml:space="preserve">ID Type &amp; ID Number  (e.g. NIN: 12345678901)</w:t>
      </w:r>
    </w:p>
    <w:p>
      <w:pPr>
        <w:spacing w:before="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0"/>
          <w:shd w:fill="auto" w:val="clear"/>
        </w:rPr>
        <w:t xml:space="preserve"> </w:t>
      </w:r>
    </w:p>
    <w:p>
      <w:pPr>
        <w:spacing w:before="20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1B3A6B"/>
          <w:spacing w:val="0"/>
          <w:position w:val="0"/>
          <w:sz w:val="20"/>
          <w:shd w:fill="auto" w:val="clear"/>
        </w:rPr>
        <w:t xml:space="preserve">Signature / Date</w:t>
      </w:r>
    </w:p>
    <w:p>
      <w:pPr>
        <w:spacing w:before="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0"/>
          <w:shd w:fill="auto" w:val="clear"/>
        </w:rPr>
        <w:t xml:space="preserve"> </w:t>
      </w:r>
    </w:p>
    <w:p>
      <w:pPr>
        <w:spacing w:before="260" w:after="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1B3A6B"/>
          <w:spacing w:val="0"/>
          <w:position w:val="0"/>
          <w:sz w:val="20"/>
          <w:shd w:fill="auto" w:val="clear"/>
        </w:rPr>
        <w:t xml:space="preserve">For Rentora</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Authorized by: Rentora Platform</w:t>
      </w:r>
    </w:p>
    <w:p>
      <w:pPr>
        <w:spacing w:before="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2B2B2B"/>
          <w:spacing w:val="0"/>
          <w:position w:val="0"/>
          <w:sz w:val="21"/>
          <w:shd w:fill="auto" w:val="clear"/>
        </w:rPr>
        <w:t xml:space="preserve">Website: rentora.com.ng  |  Support: support@rentora.com.ng</w:t>
      </w:r>
    </w:p>
    <w:p>
      <w:pPr>
        <w:spacing w:before="120" w:after="1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i/>
          <w:color w:val="51637D"/>
          <w:spacing w:val="0"/>
          <w:position w:val="0"/>
          <w:sz w:val="19"/>
          <w:shd w:fill="auto" w:val="clear"/>
        </w:rPr>
        <w:t>This document is valid only when signed by both parties. — Updated August 2026 — Final Pricing &amp; Payout Terms. rentora.com.ng | Student Housing Platform, Ogbomosho, Oyo State, Nigeria.</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14">
    <w:abstractNumId w:val="90"/>
  </w:num>
  <w:num w:numId="20">
    <w:abstractNumId w:val="84"/>
  </w:num>
  <w:num w:numId="24">
    <w:abstractNumId w:val="78"/>
  </w:num>
  <w:num w:numId="33">
    <w:abstractNumId w:val="72"/>
  </w:num>
  <w:num w:numId="37">
    <w:abstractNumId w:val="66"/>
  </w:num>
  <w:num w:numId="41">
    <w:abstractNumId w:val="60"/>
  </w:num>
  <w:num w:numId="45">
    <w:abstractNumId w:val="54"/>
  </w:num>
  <w:num w:numId="49">
    <w:abstractNumId w:val="48"/>
  </w:num>
  <w:num w:numId="52">
    <w:abstractNumId w:val="42"/>
  </w:num>
  <w:num w:numId="59">
    <w:abstractNumId w:val="36"/>
  </w:num>
  <w:num w:numId="63">
    <w:abstractNumId w:val="30"/>
  </w:num>
  <w:num w:numId="67">
    <w:abstractNumId w:val="24"/>
  </w:num>
  <w:num w:numId="72">
    <w:abstractNumId w:val="18"/>
  </w:num>
  <w:num w:numId="77">
    <w:abstractNumId w:val="12"/>
  </w:num>
  <w:num w:numId="81">
    <w:abstractNumId w:val="6"/>
  </w:num>
  <w:num w:numId="85">
    <w:abstractNumId w:val="0"/>
  </w:num>
</w:numbering>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numbering" Target="numbering.xml"/><Relationship Id="docRId1" Type="http://schemas.openxmlformats.org/officeDocument/2006/relationships/styles" Target="styles.xml"/></Relationships>
</file>