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D0E" w14:textId="6B908548" w:rsidR="00FF5E4B" w:rsidRPr="00FF5E4B" w:rsidRDefault="00FF5E4B" w:rsidP="00FF5E4B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</w:pPr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React </w:t>
      </w:r>
      <w:proofErr w:type="spellStart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Frontend'e</w:t>
      </w:r>
      <w:proofErr w:type="spellEnd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 Yeni </w:t>
      </w:r>
      <w:proofErr w:type="spellStart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Sayfa</w:t>
      </w:r>
      <w:proofErr w:type="spellEnd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Ekleme</w:t>
      </w:r>
      <w:proofErr w:type="spellEnd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Dokümantasyonu</w:t>
      </w:r>
      <w:proofErr w:type="spellEnd"/>
    </w:p>
    <w:p w14:paraId="60279416" w14:textId="323BF92A" w:rsidR="00FF5E4B" w:rsidRPr="00FF5E4B" w:rsidRDefault="00FF5E4B" w:rsidP="00FF5E4B">
      <w:pPr>
        <w:pStyle w:val="Heading2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Bir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üst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düzey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Frontend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geliştirici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olarak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, React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Frontend'e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"NewPage"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adında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yeni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bir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sayfa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eklemenin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işlemini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belgelemek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önemlidir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. Bu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belgede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menüye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yönlendiricilere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ve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servislere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"NewPage"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sayfasını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nasıl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ekleyeceğimiz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adımları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açıklayacağımızı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göreceksiniz</w:t>
      </w:r>
      <w:proofErr w:type="spellEnd"/>
      <w:r w:rsidRPr="00FF5E4B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:</w:t>
      </w:r>
    </w:p>
    <w:p w14:paraId="5B87EC35" w14:textId="00914598" w:rsidR="00FF5E4B" w:rsidRPr="00FF5E4B" w:rsidRDefault="00FF5E4B" w:rsidP="00FF5E4B">
      <w:pPr>
        <w:pStyle w:val="Heading2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 xml:space="preserve">1. Yeni </w:t>
      </w:r>
      <w:proofErr w:type="spellStart"/>
      <w:r w:rsidRPr="00FF5E4B">
        <w:rPr>
          <w:rFonts w:ascii="Segoe UI" w:hAnsi="Segoe UI" w:cs="Segoe UI"/>
          <w:color w:val="000000" w:themeColor="text1"/>
        </w:rPr>
        <w:t>Sayfa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Bileşeni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Oluşturma</w:t>
      </w:r>
      <w:proofErr w:type="spellEnd"/>
    </w:p>
    <w:p w14:paraId="087DA691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FF5E4B">
        <w:rPr>
          <w:rFonts w:ascii="Segoe UI" w:hAnsi="Segoe UI" w:cs="Segoe UI"/>
          <w:color w:val="000000" w:themeColor="text1"/>
        </w:rPr>
        <w:t>Öncelikle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/pages</w:t>
      </w:r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klasörü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NewPage.tsx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adında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dosya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oluşturun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. Bu </w:t>
      </w:r>
      <w:proofErr w:type="spellStart"/>
      <w:r w:rsidRPr="00FF5E4B">
        <w:rPr>
          <w:rFonts w:ascii="Segoe UI" w:hAnsi="Segoe UI" w:cs="Segoe UI"/>
          <w:color w:val="000000" w:themeColor="text1"/>
        </w:rPr>
        <w:t>dosya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sayfasının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bileşenini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içerecektir</w:t>
      </w:r>
      <w:proofErr w:type="spellEnd"/>
      <w:r w:rsidRPr="00FF5E4B">
        <w:rPr>
          <w:rFonts w:ascii="Segoe UI" w:hAnsi="Segoe UI" w:cs="Segoe UI"/>
          <w:color w:val="000000" w:themeColor="text1"/>
        </w:rPr>
        <w:t>.</w:t>
      </w:r>
    </w:p>
    <w:p w14:paraId="1C2D6DDF" w14:textId="77777777" w:rsidR="00FF5E4B" w:rsidRPr="00FF5E4B" w:rsidRDefault="00FF5E4B" w:rsidP="00FF5E4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FF5E4B">
        <w:rPr>
          <w:noProof/>
          <w:color w:val="000000" w:themeColor="text1"/>
        </w:rPr>
        <w:drawing>
          <wp:inline distT="0" distB="0" distL="0" distR="0" wp14:anchorId="523764B4" wp14:editId="321F273B">
            <wp:extent cx="6858000" cy="3977005"/>
            <wp:effectExtent l="0" t="0" r="0" b="4445"/>
            <wp:docPr id="404127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784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7F8" w14:textId="77777777" w:rsidR="00FF5E4B" w:rsidRPr="00FF5E4B" w:rsidRDefault="00FF5E4B" w:rsidP="00FF5E4B">
      <w:pPr>
        <w:pStyle w:val="Heading2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 xml:space="preserve">2. </w:t>
      </w:r>
      <w:proofErr w:type="spellStart"/>
      <w:r w:rsidRPr="00FF5E4B">
        <w:rPr>
          <w:rFonts w:ascii="Segoe UI" w:hAnsi="Segoe UI" w:cs="Segoe UI"/>
          <w:color w:val="000000" w:themeColor="text1"/>
        </w:rPr>
        <w:t>Menüyü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Güncelleme</w:t>
      </w:r>
      <w:proofErr w:type="spellEnd"/>
    </w:p>
    <w:p w14:paraId="0A064DD0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>"</w:t>
      </w:r>
      <w:proofErr w:type="spellStart"/>
      <w:r w:rsidRPr="00FF5E4B">
        <w:rPr>
          <w:rFonts w:ascii="Segoe UI" w:hAnsi="Segoe UI" w:cs="Segoe UI"/>
          <w:color w:val="000000" w:themeColor="text1"/>
        </w:rPr>
        <w:t>NewPage"i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uygulama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menüsüne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eklemek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/configs/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Menu.tsx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dosyasını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açın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ve </w:t>
      </w:r>
      <w:proofErr w:type="spellStart"/>
      <w:r w:rsidRPr="00FF5E4B">
        <w:rPr>
          <w:rFonts w:ascii="Segoe UI" w:hAnsi="Segoe UI" w:cs="Segoe UI"/>
          <w:color w:val="000000" w:themeColor="text1"/>
        </w:rPr>
        <w:t>menü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yapılandırması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giriş </w:t>
      </w:r>
      <w:proofErr w:type="spellStart"/>
      <w:r w:rsidRPr="00FF5E4B">
        <w:rPr>
          <w:rFonts w:ascii="Segoe UI" w:hAnsi="Segoe UI" w:cs="Segoe UI"/>
          <w:color w:val="000000" w:themeColor="text1"/>
        </w:rPr>
        <w:t>ekleyin</w:t>
      </w:r>
      <w:proofErr w:type="spellEnd"/>
      <w:r w:rsidRPr="00FF5E4B">
        <w:rPr>
          <w:rFonts w:ascii="Segoe UI" w:hAnsi="Segoe UI" w:cs="Segoe UI"/>
          <w:color w:val="000000" w:themeColor="text1"/>
        </w:rPr>
        <w:t>.</w:t>
      </w:r>
    </w:p>
    <w:p w14:paraId="7B7F3293" w14:textId="77777777" w:rsidR="00FF5E4B" w:rsidRPr="00FF5E4B" w:rsidRDefault="00FF5E4B" w:rsidP="00FF5E4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FF5E4B">
        <w:rPr>
          <w:noProof/>
          <w:color w:val="000000" w:themeColor="text1"/>
        </w:rPr>
        <w:lastRenderedPageBreak/>
        <w:drawing>
          <wp:inline distT="0" distB="0" distL="0" distR="0" wp14:anchorId="7030D41A" wp14:editId="1C45E933">
            <wp:extent cx="6858000" cy="2337435"/>
            <wp:effectExtent l="0" t="0" r="0" b="5715"/>
            <wp:docPr id="715793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39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D40" w14:textId="09F28329" w:rsidR="00FF5E4B" w:rsidRPr="00FF5E4B" w:rsidRDefault="00FF5E4B" w:rsidP="00FF5E4B">
      <w:pPr>
        <w:pStyle w:val="Heading2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3</w:t>
      </w:r>
      <w:r w:rsidRPr="00FF5E4B">
        <w:rPr>
          <w:rFonts w:ascii="Segoe UI" w:hAnsi="Segoe UI" w:cs="Segoe UI"/>
          <w:color w:val="000000" w:themeColor="text1"/>
        </w:rPr>
        <w:t xml:space="preserve">. Public ve Private </w:t>
      </w:r>
      <w:proofErr w:type="spellStart"/>
      <w:r w:rsidRPr="00FF5E4B">
        <w:rPr>
          <w:rFonts w:ascii="Segoe UI" w:hAnsi="Segoe UI" w:cs="Segoe UI"/>
          <w:color w:val="000000" w:themeColor="text1"/>
        </w:rPr>
        <w:t>Router'ları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Güncelleme</w:t>
      </w:r>
      <w:proofErr w:type="spellEnd"/>
    </w:p>
    <w:p w14:paraId="29C6328F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 xml:space="preserve">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bileşeni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yönlendirmeleri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yönetmek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public ve private router </w:t>
      </w:r>
      <w:proofErr w:type="spellStart"/>
      <w:r w:rsidRPr="00FF5E4B">
        <w:rPr>
          <w:rFonts w:ascii="Segoe UI" w:hAnsi="Segoe UI" w:cs="Segoe UI"/>
          <w:color w:val="000000" w:themeColor="text1"/>
        </w:rPr>
        <w:t>dosyalarınızı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güncellemeniz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gerekmektedir</w:t>
      </w:r>
      <w:proofErr w:type="spellEnd"/>
      <w:r w:rsidRPr="00FF5E4B">
        <w:rPr>
          <w:rFonts w:ascii="Segoe UI" w:hAnsi="Segoe UI" w:cs="Segoe UI"/>
          <w:color w:val="000000" w:themeColor="text1"/>
        </w:rPr>
        <w:t>.</w:t>
      </w:r>
    </w:p>
    <w:p w14:paraId="338E576A" w14:textId="77777777" w:rsidR="00FF5E4B" w:rsidRPr="00FF5E4B" w:rsidRDefault="00FF5E4B" w:rsidP="00FF5E4B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FF5E4B">
        <w:rPr>
          <w:rFonts w:ascii="Segoe UI" w:hAnsi="Segoe UI" w:cs="Segoe UI"/>
          <w:color w:val="000000" w:themeColor="text1"/>
          <w:sz w:val="30"/>
          <w:szCs w:val="30"/>
        </w:rPr>
        <w:t>Public Router (</w:t>
      </w:r>
      <w:proofErr w:type="spellStart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/routes/</w:t>
      </w:r>
      <w:proofErr w:type="spellStart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PublicRoute.tsx</w:t>
      </w:r>
      <w:proofErr w:type="spellEnd"/>
      <w:r w:rsidRPr="00FF5E4B">
        <w:rPr>
          <w:rFonts w:ascii="Segoe UI" w:hAnsi="Segoe UI" w:cs="Segoe UI"/>
          <w:color w:val="000000" w:themeColor="text1"/>
          <w:sz w:val="30"/>
          <w:szCs w:val="30"/>
        </w:rPr>
        <w:t>)</w:t>
      </w:r>
    </w:p>
    <w:p w14:paraId="76BC5193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FF5E4B">
        <w:rPr>
          <w:rFonts w:ascii="Segoe UI" w:hAnsi="Segoe UI" w:cs="Segoe UI"/>
          <w:color w:val="000000" w:themeColor="text1"/>
        </w:rPr>
        <w:t>Eğer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public </w:t>
      </w:r>
      <w:proofErr w:type="spellStart"/>
      <w:r w:rsidRPr="00FF5E4B">
        <w:rPr>
          <w:rFonts w:ascii="Segoe UI" w:hAnsi="Segoe UI" w:cs="Segoe UI"/>
          <w:color w:val="000000" w:themeColor="text1"/>
        </w:rPr>
        <w:t>rotalar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ayrı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dosyanız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varsa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/routes/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PublicRoute.tsx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dosyasını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açın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ve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bileşenini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aktarın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. Daha </w:t>
      </w:r>
      <w:proofErr w:type="spellStart"/>
      <w:r w:rsidRPr="00FF5E4B">
        <w:rPr>
          <w:rFonts w:ascii="Segoe UI" w:hAnsi="Segoe UI" w:cs="Segoe UI"/>
          <w:color w:val="000000" w:themeColor="text1"/>
        </w:rPr>
        <w:t>sonra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public </w:t>
      </w:r>
      <w:proofErr w:type="spellStart"/>
      <w:r w:rsidRPr="00FF5E4B">
        <w:rPr>
          <w:rFonts w:ascii="Segoe UI" w:hAnsi="Segoe UI" w:cs="Segoe UI"/>
          <w:color w:val="000000" w:themeColor="text1"/>
        </w:rPr>
        <w:t>rotalara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yönlendirme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oluşturun</w:t>
      </w:r>
      <w:proofErr w:type="spellEnd"/>
      <w:r w:rsidRPr="00FF5E4B">
        <w:rPr>
          <w:rFonts w:ascii="Segoe UI" w:hAnsi="Segoe UI" w:cs="Segoe UI"/>
          <w:color w:val="000000" w:themeColor="text1"/>
        </w:rPr>
        <w:t>.</w:t>
      </w:r>
    </w:p>
    <w:p w14:paraId="64C0E4A3" w14:textId="77777777" w:rsidR="00FF5E4B" w:rsidRPr="00FF5E4B" w:rsidRDefault="00FF5E4B" w:rsidP="00FF5E4B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FF5E4B">
        <w:rPr>
          <w:noProof/>
          <w:color w:val="000000" w:themeColor="text1"/>
        </w:rPr>
        <w:drawing>
          <wp:inline distT="0" distB="0" distL="0" distR="0" wp14:anchorId="411017D4" wp14:editId="188C3E77">
            <wp:extent cx="4908550" cy="3081479"/>
            <wp:effectExtent l="0" t="0" r="6350" b="5080"/>
            <wp:docPr id="17260492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927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93" cy="30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FD57" w14:textId="77777777" w:rsidR="00FF5E4B" w:rsidRPr="00FF5E4B" w:rsidRDefault="00FF5E4B" w:rsidP="00FF5E4B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FF5E4B">
        <w:rPr>
          <w:rFonts w:ascii="Segoe UI" w:hAnsi="Segoe UI" w:cs="Segoe UI"/>
          <w:color w:val="000000" w:themeColor="text1"/>
          <w:sz w:val="30"/>
          <w:szCs w:val="30"/>
        </w:rPr>
        <w:t>Private Router (</w:t>
      </w:r>
      <w:proofErr w:type="spellStart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/routes/</w:t>
      </w:r>
      <w:proofErr w:type="spellStart"/>
      <w:r w:rsidRPr="00FF5E4B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PrivateRoute.tsx</w:t>
      </w:r>
      <w:proofErr w:type="spellEnd"/>
      <w:r w:rsidRPr="00FF5E4B">
        <w:rPr>
          <w:rFonts w:ascii="Segoe UI" w:hAnsi="Segoe UI" w:cs="Segoe UI"/>
          <w:color w:val="000000" w:themeColor="text1"/>
          <w:sz w:val="30"/>
          <w:szCs w:val="30"/>
        </w:rPr>
        <w:t>)</w:t>
      </w:r>
    </w:p>
    <w:p w14:paraId="1A06BEBC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 xml:space="preserve">Benzer </w:t>
      </w:r>
      <w:proofErr w:type="spellStart"/>
      <w:r w:rsidRPr="00FF5E4B">
        <w:rPr>
          <w:rFonts w:ascii="Segoe UI" w:hAnsi="Segoe UI" w:cs="Segoe UI"/>
          <w:color w:val="000000" w:themeColor="text1"/>
        </w:rPr>
        <w:t>şekilde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Fonts w:ascii="Segoe UI" w:hAnsi="Segoe UI" w:cs="Segoe UI"/>
          <w:color w:val="000000" w:themeColor="text1"/>
        </w:rPr>
        <w:t>eğer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private </w:t>
      </w:r>
      <w:proofErr w:type="spellStart"/>
      <w:r w:rsidRPr="00FF5E4B">
        <w:rPr>
          <w:rFonts w:ascii="Segoe UI" w:hAnsi="Segoe UI" w:cs="Segoe UI"/>
          <w:color w:val="000000" w:themeColor="text1"/>
        </w:rPr>
        <w:t>rotalar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ayrı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dosyanız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varsa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/routes/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PrivateRoute.tsx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dosyasını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açın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ve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bileşenini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aktarın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. Daha </w:t>
      </w:r>
      <w:proofErr w:type="spellStart"/>
      <w:r w:rsidRPr="00FF5E4B">
        <w:rPr>
          <w:rFonts w:ascii="Segoe UI" w:hAnsi="Segoe UI" w:cs="Segoe UI"/>
          <w:color w:val="000000" w:themeColor="text1"/>
        </w:rPr>
        <w:t>sonra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private </w:t>
      </w:r>
      <w:proofErr w:type="spellStart"/>
      <w:r w:rsidRPr="00FF5E4B">
        <w:rPr>
          <w:rFonts w:ascii="Segoe UI" w:hAnsi="Segoe UI" w:cs="Segoe UI"/>
          <w:color w:val="000000" w:themeColor="text1"/>
        </w:rPr>
        <w:t>rotalara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yönlendirme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oluşturun</w:t>
      </w:r>
      <w:proofErr w:type="spellEnd"/>
      <w:r w:rsidRPr="00FF5E4B">
        <w:rPr>
          <w:rFonts w:ascii="Segoe UI" w:hAnsi="Segoe UI" w:cs="Segoe UI"/>
          <w:color w:val="000000" w:themeColor="text1"/>
        </w:rPr>
        <w:t>.</w:t>
      </w:r>
    </w:p>
    <w:p w14:paraId="5AD17932" w14:textId="77777777" w:rsidR="00FF5E4B" w:rsidRPr="00FF5E4B" w:rsidRDefault="00FF5E4B" w:rsidP="00FF5E4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FF5E4B">
        <w:rPr>
          <w:noProof/>
          <w:color w:val="000000" w:themeColor="text1"/>
        </w:rPr>
        <w:lastRenderedPageBreak/>
        <w:drawing>
          <wp:inline distT="0" distB="0" distL="0" distR="0" wp14:anchorId="38630484" wp14:editId="49B11D36">
            <wp:extent cx="6140450" cy="3812196"/>
            <wp:effectExtent l="0" t="0" r="0" b="0"/>
            <wp:docPr id="9511847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84743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291" cy="38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65D" w14:textId="77777777" w:rsidR="00FF5E4B" w:rsidRPr="00FF5E4B" w:rsidRDefault="00FF5E4B" w:rsidP="00FF5E4B">
      <w:pPr>
        <w:pStyle w:val="Heading2"/>
        <w:rPr>
          <w:rFonts w:ascii="Segoe UI" w:hAnsi="Segoe UI" w:cs="Segoe UI"/>
          <w:color w:val="000000" w:themeColor="text1"/>
        </w:rPr>
      </w:pPr>
      <w:r w:rsidRPr="00FF5E4B">
        <w:rPr>
          <w:rFonts w:ascii="Segoe UI" w:hAnsi="Segoe UI" w:cs="Segoe UI"/>
          <w:color w:val="000000" w:themeColor="text1"/>
        </w:rPr>
        <w:t xml:space="preserve">4. </w:t>
      </w:r>
      <w:proofErr w:type="spellStart"/>
      <w:r w:rsidRPr="00FF5E4B">
        <w:rPr>
          <w:rFonts w:ascii="Segoe UI" w:hAnsi="Segoe UI" w:cs="Segoe UI"/>
          <w:color w:val="000000" w:themeColor="text1"/>
        </w:rPr>
        <w:t>Servisleri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Güncelleme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FF5E4B">
        <w:rPr>
          <w:rFonts w:ascii="Segoe UI" w:hAnsi="Segoe UI" w:cs="Segoe UI"/>
          <w:color w:val="000000" w:themeColor="text1"/>
        </w:rPr>
        <w:t>İsteğe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Bağlı</w:t>
      </w:r>
      <w:proofErr w:type="spellEnd"/>
      <w:r w:rsidRPr="00FF5E4B">
        <w:rPr>
          <w:rFonts w:ascii="Segoe UI" w:hAnsi="Segoe UI" w:cs="Segoe UI"/>
          <w:color w:val="000000" w:themeColor="text1"/>
        </w:rPr>
        <w:t>)</w:t>
      </w:r>
    </w:p>
    <w:p w14:paraId="09E2714A" w14:textId="77777777" w:rsidR="00FF5E4B" w:rsidRPr="00FF5E4B" w:rsidRDefault="00FF5E4B" w:rsidP="00FF5E4B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FF5E4B">
        <w:rPr>
          <w:rFonts w:ascii="Segoe UI" w:hAnsi="Segoe UI" w:cs="Segoe UI"/>
          <w:color w:val="000000" w:themeColor="text1"/>
        </w:rPr>
        <w:t>Eğer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"NewPage" </w:t>
      </w:r>
      <w:proofErr w:type="spellStart"/>
      <w:r w:rsidRPr="00FF5E4B">
        <w:rPr>
          <w:rFonts w:ascii="Segoe UI" w:hAnsi="Segoe UI" w:cs="Segoe UI"/>
          <w:color w:val="000000" w:themeColor="text1"/>
        </w:rPr>
        <w:t>için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API </w:t>
      </w:r>
      <w:proofErr w:type="spellStart"/>
      <w:r w:rsidRPr="00FF5E4B">
        <w:rPr>
          <w:rFonts w:ascii="Segoe UI" w:hAnsi="Segoe UI" w:cs="Segoe UI"/>
          <w:color w:val="000000" w:themeColor="text1"/>
        </w:rPr>
        <w:t>çağrıları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veya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veri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yönetimi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gerektiren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servislere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ihtiyaç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varsa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/services</w:t>
      </w:r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klasörü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newpage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adında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FF5E4B">
        <w:rPr>
          <w:rFonts w:ascii="Segoe UI" w:hAnsi="Segoe UI" w:cs="Segoe UI"/>
          <w:color w:val="000000" w:themeColor="text1"/>
        </w:rPr>
        <w:t>bir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klasör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oluşturun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ve </w:t>
      </w:r>
      <w:proofErr w:type="spellStart"/>
      <w:r w:rsidRPr="00FF5E4B">
        <w:rPr>
          <w:rFonts w:ascii="Segoe UI" w:hAnsi="Segoe UI" w:cs="Segoe UI"/>
          <w:color w:val="000000" w:themeColor="text1"/>
        </w:rPr>
        <w:t>gerekli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servis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dosyalarını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içine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F5E4B">
        <w:rPr>
          <w:rFonts w:ascii="Segoe UI" w:hAnsi="Segoe UI" w:cs="Segoe UI"/>
          <w:color w:val="000000" w:themeColor="text1"/>
        </w:rPr>
        <w:t>yerleştirin</w:t>
      </w:r>
      <w:proofErr w:type="spellEnd"/>
      <w:r w:rsidRPr="00FF5E4B">
        <w:rPr>
          <w:rFonts w:ascii="Segoe UI" w:hAnsi="Segoe UI" w:cs="Segoe UI"/>
          <w:color w:val="000000" w:themeColor="text1"/>
        </w:rPr>
        <w:t xml:space="preserve">. Örnek </w:t>
      </w:r>
      <w:proofErr w:type="spellStart"/>
      <w:r w:rsidRPr="00FF5E4B">
        <w:rPr>
          <w:rFonts w:ascii="Segoe UI" w:hAnsi="Segoe UI" w:cs="Segoe UI"/>
          <w:color w:val="000000" w:themeColor="text1"/>
        </w:rPr>
        <w:t>olarak</w:t>
      </w:r>
      <w:proofErr w:type="spellEnd"/>
      <w:r w:rsidRPr="00FF5E4B">
        <w:rPr>
          <w:rFonts w:ascii="Segoe UI" w:hAnsi="Segoe UI" w:cs="Segoe UI"/>
          <w:color w:val="000000" w:themeColor="text1"/>
        </w:rPr>
        <w:t>:</w:t>
      </w:r>
    </w:p>
    <w:p w14:paraId="43A4AD52" w14:textId="49F201C2" w:rsidR="00FF5E4B" w:rsidRDefault="00FF5E4B" w:rsidP="00FF5E4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F5E4B">
        <w:rPr>
          <w:noProof/>
          <w:color w:val="000000" w:themeColor="text1"/>
        </w:rPr>
        <w:drawing>
          <wp:inline distT="0" distB="0" distL="0" distR="0" wp14:anchorId="2ABA719E" wp14:editId="4DA57B70">
            <wp:extent cx="6096000" cy="1190625"/>
            <wp:effectExtent l="0" t="0" r="0" b="9525"/>
            <wp:docPr id="55787680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6809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6B3" w14:textId="3447F254" w:rsidR="00FF5E4B" w:rsidRPr="00FF5E4B" w:rsidRDefault="00FF5E4B" w:rsidP="00FF5E4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Bu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dosyalarda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"NewPage"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özelliği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özgü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API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çağrılarını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uç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noktaları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veri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modellerini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tanımlayabilirsiniz</w:t>
      </w:r>
      <w:proofErr w:type="spellEnd"/>
      <w:r w:rsidRPr="00FF5E4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26AA5F0" w14:textId="6A290B55" w:rsidR="00FF5E4B" w:rsidRPr="00FF5E4B" w:rsidRDefault="00FF5E4B" w:rsidP="00FF5E4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FF5E4B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5. Verify </w:t>
      </w:r>
    </w:p>
    <w:p w14:paraId="74368AE2" w14:textId="7180A330" w:rsidR="00FF5E4B" w:rsidRDefault="00FF5E4B" w:rsidP="00FF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</w:pPr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Yukarıdaki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adımları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tamamladıktan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sonra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tüm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değişiklikleri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kaydedin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ve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uygulamayı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çalıştırarak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"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NewPage"e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menüden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erişilebildiğini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ve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beklenildiği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gibi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çalıştığını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doğrulayın</w:t>
      </w:r>
      <w:proofErr w:type="spellEnd"/>
      <w:r w:rsidRPr="00FF5E4B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.</w:t>
      </w:r>
    </w:p>
    <w:p w14:paraId="05C57216" w14:textId="77777777" w:rsidR="00FF5E4B" w:rsidRDefault="00FF5E4B" w:rsidP="00FF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28D10B19" w14:textId="77777777" w:rsidR="00FF5E4B" w:rsidRDefault="00FF5E4B" w:rsidP="00FF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657E19CA" w14:textId="49F918BB" w:rsidR="00FF5E4B" w:rsidRPr="005A10A8" w:rsidRDefault="00FF5E4B" w:rsidP="00FF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npm</w:t>
      </w:r>
      <w:proofErr w:type="spellEnd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run </w:t>
      </w:r>
      <w:proofErr w:type="gramStart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start</w:t>
      </w:r>
      <w:proofErr w:type="gramEnd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31B04442" w14:textId="77777777" w:rsidR="00FF5E4B" w:rsidRPr="00EE5FD1" w:rsidRDefault="00FF5E4B" w:rsidP="00FF5E4B">
      <w:pPr>
        <w:rPr>
          <w:color w:val="000000" w:themeColor="text1"/>
        </w:rPr>
      </w:pPr>
    </w:p>
    <w:p w14:paraId="376C45BC" w14:textId="77777777" w:rsidR="002365C9" w:rsidRDefault="002365C9"/>
    <w:sectPr w:rsidR="002365C9" w:rsidSect="00EE5F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5DE7" w14:textId="77777777" w:rsidR="00516628" w:rsidRDefault="00516628" w:rsidP="00FF5E4B">
      <w:pPr>
        <w:spacing w:after="0" w:line="240" w:lineRule="auto"/>
      </w:pPr>
      <w:r>
        <w:separator/>
      </w:r>
    </w:p>
  </w:endnote>
  <w:endnote w:type="continuationSeparator" w:id="0">
    <w:p w14:paraId="64FF4A7C" w14:textId="77777777" w:rsidR="00516628" w:rsidRDefault="00516628" w:rsidP="00FF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7E6E" w14:textId="0B5B4FDC" w:rsidR="00E45FC3" w:rsidRDefault="00FF5E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91372DA" wp14:editId="6166586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28894762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BE51D" w14:textId="7FC14AF2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372D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950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7EBE51D" w14:textId="7FC14AF2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063" w14:textId="3AF2BBC9" w:rsidR="00E45FC3" w:rsidRDefault="00FF5E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D1ACFF6" wp14:editId="319B260A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49936126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8117C" w14:textId="6B13B236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ACFF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7052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C88117C" w14:textId="6B13B236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9B1B" w14:textId="4B92BC89" w:rsidR="00E45FC3" w:rsidRDefault="00FF5E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5757BB18" wp14:editId="39600E5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47119900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E7CAE" w14:textId="43C1E425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7BB1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848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1BE7CAE" w14:textId="43C1E425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1DA2" w14:textId="77777777" w:rsidR="00516628" w:rsidRDefault="00516628" w:rsidP="00FF5E4B">
      <w:pPr>
        <w:spacing w:after="0" w:line="240" w:lineRule="auto"/>
      </w:pPr>
      <w:r>
        <w:separator/>
      </w:r>
    </w:p>
  </w:footnote>
  <w:footnote w:type="continuationSeparator" w:id="0">
    <w:p w14:paraId="6D34E254" w14:textId="77777777" w:rsidR="00516628" w:rsidRDefault="00516628" w:rsidP="00FF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12F8" w14:textId="2B4D7E58" w:rsidR="00E45FC3" w:rsidRDefault="00FF5E4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56F4BCA0" wp14:editId="0A04126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657024890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EA565" w14:textId="7A9BCEBB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4BC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6643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297EA565" w14:textId="7A9BCEBB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ADEB" w14:textId="04BDB835" w:rsidR="00E45FC3" w:rsidRDefault="00FF5E4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7D50759C" wp14:editId="3592C3CF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674521584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03F28" w14:textId="0303DFDD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075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745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70803F28" w14:textId="0303DFDD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633F" w14:textId="46B93280" w:rsidR="00E45FC3" w:rsidRDefault="00FF5E4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9D32500" wp14:editId="7B4A649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675797462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4ADA5" w14:textId="0D466B36" w:rsidR="00FF5E4B" w:rsidRPr="00FF5E4B" w:rsidRDefault="00FF5E4B" w:rsidP="00FF5E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5E4B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325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6540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DC4ADA5" w14:textId="0D466B36" w:rsidR="00FF5E4B" w:rsidRPr="00FF5E4B" w:rsidRDefault="00FF5E4B" w:rsidP="00FF5E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F5E4B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4B"/>
    <w:rsid w:val="002365C9"/>
    <w:rsid w:val="00442D0C"/>
    <w:rsid w:val="00516628"/>
    <w:rsid w:val="009821D0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5AB7"/>
  <w15:chartTrackingRefBased/>
  <w15:docId w15:val="{E7077A50-8769-4276-BD1D-19298618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4B"/>
  </w:style>
  <w:style w:type="paragraph" w:styleId="Heading2">
    <w:name w:val="heading 2"/>
    <w:basedOn w:val="Normal"/>
    <w:link w:val="Heading2Char"/>
    <w:uiPriority w:val="9"/>
    <w:qFormat/>
    <w:rsid w:val="00FF5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5E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B"/>
  </w:style>
  <w:style w:type="paragraph" w:styleId="Footer">
    <w:name w:val="footer"/>
    <w:basedOn w:val="Normal"/>
    <w:link w:val="FooterChar"/>
    <w:uiPriority w:val="99"/>
    <w:unhideWhenUsed/>
    <w:rsid w:val="00FF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1</cp:revision>
  <dcterms:created xsi:type="dcterms:W3CDTF">2023-08-01T08:15:00Z</dcterms:created>
  <dcterms:modified xsi:type="dcterms:W3CDTF">2023-08-01T08:23:00Z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63e2a3d6,62c4317a,283461f0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2c88251c,139a892a,14db99fe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2023-08-01T08:23:32Z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b6c4917d-d4b7-4519-9625-4a48510ae0c6</vt:lpwstr>
  </property>
  <property fmtid="{D5CDD505-2E9C-101B-9397-08002B2CF9AE}" pid="14" name="MSIP_Label_ae05d7f7-846f-45d9-b03d-c47590278bc6_ContentBits">
    <vt:lpwstr>3</vt:lpwstr>
  </property>
</Properties>
</file>