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45DBA" w14:textId="77777777" w:rsidR="001F43C9" w:rsidRPr="001F43C9" w:rsidRDefault="001F43C9" w:rsidP="001F43C9">
      <w:pPr>
        <w:spacing w:after="300" w:line="240" w:lineRule="auto"/>
        <w:rPr>
          <w:rFonts w:ascii="Segoe UI" w:eastAsia="Times New Roman" w:hAnsi="Segoe UI" w:cs="Segoe UI"/>
          <w:b/>
          <w:bCs/>
          <w:color w:val="000000" w:themeColor="text1"/>
          <w:sz w:val="96"/>
          <w:szCs w:val="96"/>
        </w:rPr>
      </w:pPr>
      <w:r w:rsidRPr="001F43C9">
        <w:rPr>
          <w:rFonts w:ascii="Segoe UI" w:eastAsia="Times New Roman" w:hAnsi="Segoe UI" w:cs="Segoe UI"/>
          <w:b/>
          <w:bCs/>
          <w:color w:val="000000" w:themeColor="text1"/>
          <w:sz w:val="96"/>
          <w:szCs w:val="96"/>
        </w:rPr>
        <w:t xml:space="preserve">React </w:t>
      </w:r>
      <w:proofErr w:type="spellStart"/>
      <w:r w:rsidRPr="001F43C9">
        <w:rPr>
          <w:rFonts w:ascii="Segoe UI" w:eastAsia="Times New Roman" w:hAnsi="Segoe UI" w:cs="Segoe UI"/>
          <w:b/>
          <w:bCs/>
          <w:color w:val="000000" w:themeColor="text1"/>
          <w:sz w:val="96"/>
          <w:szCs w:val="96"/>
        </w:rPr>
        <w:t>Proje</w:t>
      </w:r>
      <w:proofErr w:type="spellEnd"/>
      <w:r w:rsidRPr="001F43C9">
        <w:rPr>
          <w:rFonts w:ascii="Segoe UI" w:eastAsia="Times New Roman" w:hAnsi="Segoe UI" w:cs="Segoe UI"/>
          <w:b/>
          <w:bCs/>
          <w:color w:val="000000" w:themeColor="text1"/>
          <w:sz w:val="96"/>
          <w:szCs w:val="96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b/>
          <w:bCs/>
          <w:color w:val="000000" w:themeColor="text1"/>
          <w:sz w:val="96"/>
          <w:szCs w:val="96"/>
        </w:rPr>
        <w:t>Klasör</w:t>
      </w:r>
      <w:proofErr w:type="spellEnd"/>
      <w:r w:rsidRPr="001F43C9">
        <w:rPr>
          <w:rFonts w:ascii="Segoe UI" w:eastAsia="Times New Roman" w:hAnsi="Segoe UI" w:cs="Segoe UI"/>
          <w:b/>
          <w:bCs/>
          <w:color w:val="000000" w:themeColor="text1"/>
          <w:sz w:val="96"/>
          <w:szCs w:val="96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b/>
          <w:bCs/>
          <w:color w:val="000000" w:themeColor="text1"/>
          <w:sz w:val="96"/>
          <w:szCs w:val="96"/>
        </w:rPr>
        <w:t>Yapısı</w:t>
      </w:r>
      <w:proofErr w:type="spellEnd"/>
      <w:r w:rsidRPr="001F43C9">
        <w:rPr>
          <w:rFonts w:ascii="Segoe UI" w:eastAsia="Times New Roman" w:hAnsi="Segoe UI" w:cs="Segoe UI"/>
          <w:b/>
          <w:bCs/>
          <w:color w:val="000000" w:themeColor="text1"/>
          <w:sz w:val="96"/>
          <w:szCs w:val="96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b/>
          <w:bCs/>
          <w:color w:val="000000" w:themeColor="text1"/>
          <w:sz w:val="96"/>
          <w:szCs w:val="96"/>
        </w:rPr>
        <w:t>Belgelendirmesi</w:t>
      </w:r>
      <w:proofErr w:type="spellEnd"/>
    </w:p>
    <w:p w14:paraId="41FE590D" w14:textId="7CE266AB" w:rsidR="006869EE" w:rsidRDefault="001F43C9" w:rsidP="00E21016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</w:pPr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Bu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belgede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, "</w:t>
      </w:r>
      <w:r w:rsidR="00577AE7">
        <w:rPr>
          <w:rFonts w:ascii="Segoe UI" w:eastAsia="Times New Roman" w:hAnsi="Segoe UI" w:cs="Segoe UI"/>
          <w:color w:val="000000" w:themeColor="text1"/>
          <w:sz w:val="24"/>
          <w:szCs w:val="24"/>
        </w:rPr>
        <w:t>Template</w:t>
      </w:r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"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adlı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React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projesinin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klasör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yapısının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detaylı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açıklamasını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sunacağım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. Bu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yapı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, </w:t>
      </w:r>
      <w:proofErr w:type="spellStart"/>
      <w:r w:rsidR="00E21016" w:rsidRPr="001F43C9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>Proje</w:t>
      </w:r>
      <w:proofErr w:type="spellEnd"/>
      <w:r w:rsidR="00E21016" w:rsidRPr="001F43C9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E21016" w:rsidRPr="001F43C9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>Yapısı</w:t>
      </w:r>
      <w:proofErr w:type="spellEnd"/>
      <w:r w:rsidR="00E21016" w:rsidRPr="001F43C9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 xml:space="preserve"> Genel </w:t>
      </w:r>
      <w:proofErr w:type="spellStart"/>
      <w:r w:rsidR="00E21016" w:rsidRPr="001F43C9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>Bakışı</w:t>
      </w:r>
      <w:proofErr w:type="spellEnd"/>
      <w:r w:rsidR="00E21016" w:rsidRPr="001F43C9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>:</w:t>
      </w:r>
    </w:p>
    <w:p w14:paraId="6A54619F" w14:textId="44F3EE81" w:rsidR="006869EE" w:rsidRDefault="006869EE" w:rsidP="006869EE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</w:pPr>
      <w:hyperlink r:id="rId10" w:history="1">
        <w:r w:rsidRPr="006869EE">
          <w:rPr>
            <w:rStyle w:val="Hyperlink"/>
            <w:rFonts w:ascii="Segoe UI" w:eastAsia="Times New Roman" w:hAnsi="Segoe UI" w:cs="Segoe UI"/>
            <w:b/>
            <w:bCs/>
            <w:sz w:val="36"/>
            <w:szCs w:val="36"/>
          </w:rPr>
          <w:t>Li</w:t>
        </w:r>
        <w:r w:rsidRPr="006869EE">
          <w:rPr>
            <w:rStyle w:val="Hyperlink"/>
            <w:rFonts w:ascii="Segoe UI" w:eastAsia="Times New Roman" w:hAnsi="Segoe UI" w:cs="Segoe UI"/>
            <w:b/>
            <w:bCs/>
            <w:sz w:val="36"/>
            <w:szCs w:val="36"/>
          </w:rPr>
          <w:t>n</w:t>
        </w:r>
        <w:r w:rsidRPr="006869EE">
          <w:rPr>
            <w:rStyle w:val="Hyperlink"/>
            <w:rFonts w:ascii="Segoe UI" w:eastAsia="Times New Roman" w:hAnsi="Segoe UI" w:cs="Segoe UI"/>
            <w:b/>
            <w:bCs/>
            <w:sz w:val="36"/>
            <w:szCs w:val="36"/>
          </w:rPr>
          <w:t>k</w:t>
        </w:r>
      </w:hyperlink>
    </w:p>
    <w:p w14:paraId="44FC8B72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>templates/</w:t>
      </w:r>
    </w:p>
    <w:p w14:paraId="277E6F27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├──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deployments/</w:t>
      </w:r>
    </w:p>
    <w:p w14:paraId="387B03BC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├──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docker-</w:t>
      </w:r>
      <w:proofErr w:type="spellStart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>compose.yml</w:t>
      </w:r>
      <w:proofErr w:type="spellEnd"/>
    </w:p>
    <w:p w14:paraId="624B1198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└──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>Dockerfile</w:t>
      </w:r>
      <w:proofErr w:type="spellEnd"/>
    </w:p>
    <w:p w14:paraId="74EEED4D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├──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env/</w:t>
      </w:r>
    </w:p>
    <w:p w14:paraId="0D129132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├─</w:t>
      </w:r>
      <w:proofErr w:type="gramStart"/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.</w:t>
      </w:r>
      <w:proofErr w:type="spellStart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>env</w:t>
      </w:r>
      <w:proofErr w:type="gramEnd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>.test</w:t>
      </w:r>
      <w:proofErr w:type="spellEnd"/>
    </w:p>
    <w:p w14:paraId="1C58E623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├─</w:t>
      </w:r>
      <w:proofErr w:type="gramStart"/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.</w:t>
      </w:r>
      <w:proofErr w:type="spellStart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>env</w:t>
      </w:r>
      <w:proofErr w:type="gramEnd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>.development</w:t>
      </w:r>
      <w:proofErr w:type="spellEnd"/>
    </w:p>
    <w:p w14:paraId="19817E52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└─</w:t>
      </w:r>
      <w:proofErr w:type="gramStart"/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.</w:t>
      </w:r>
      <w:proofErr w:type="spellStart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>env</w:t>
      </w:r>
      <w:proofErr w:type="gramEnd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>.production</w:t>
      </w:r>
      <w:proofErr w:type="spellEnd"/>
    </w:p>
    <w:p w14:paraId="17D7CCB5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├──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public/</w:t>
      </w:r>
    </w:p>
    <w:p w14:paraId="4CD50914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├──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assets/</w:t>
      </w:r>
    </w:p>
    <w:p w14:paraId="23CA2F7D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├──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layout</w:t>
      </w:r>
    </w:p>
    <w:p w14:paraId="1E8CA57B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├──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pages</w:t>
      </w:r>
    </w:p>
    <w:p w14:paraId="14B515B6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├──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sass</w:t>
      </w:r>
    </w:p>
    <w:p w14:paraId="020E992C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├──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static</w:t>
      </w:r>
    </w:p>
    <w:p w14:paraId="0516ED5A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└──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theme</w:t>
      </w:r>
    </w:p>
    <w:p w14:paraId="5B9C4A4C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├──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locales/</w:t>
      </w:r>
    </w:p>
    <w:p w14:paraId="15DB23B6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├──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>ar_AE</w:t>
      </w:r>
      <w:proofErr w:type="spellEnd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>/</w:t>
      </w:r>
    </w:p>
    <w:p w14:paraId="12F5CD12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└──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>translate.json</w:t>
      </w:r>
      <w:proofErr w:type="spellEnd"/>
      <w:proofErr w:type="gramEnd"/>
    </w:p>
    <w:p w14:paraId="7AC8D7BE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├──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>en_US</w:t>
      </w:r>
      <w:proofErr w:type="spellEnd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>/</w:t>
      </w:r>
    </w:p>
    <w:p w14:paraId="06099AAC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└──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>translate.json</w:t>
      </w:r>
      <w:proofErr w:type="spellEnd"/>
      <w:proofErr w:type="gramEnd"/>
    </w:p>
    <w:p w14:paraId="397F7BB2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└──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>tr_TR</w:t>
      </w:r>
      <w:proofErr w:type="spellEnd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>/</w:t>
      </w:r>
    </w:p>
    <w:p w14:paraId="6AB932E1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 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└──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>translate.json</w:t>
      </w:r>
      <w:proofErr w:type="spellEnd"/>
      <w:proofErr w:type="gramEnd"/>
    </w:p>
    <w:p w14:paraId="5DE1CC0F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└──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index.html</w:t>
      </w:r>
    </w:p>
    <w:p w14:paraId="3A5E51FD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├──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>src</w:t>
      </w:r>
      <w:proofErr w:type="spellEnd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>/</w:t>
      </w:r>
    </w:p>
    <w:p w14:paraId="4F7C1806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├──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assets</w:t>
      </w:r>
    </w:p>
    <w:p w14:paraId="66B27219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├──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components/</w:t>
      </w:r>
    </w:p>
    <w:p w14:paraId="66D013B4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├──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basic</w:t>
      </w:r>
    </w:p>
    <w:p w14:paraId="5790CC70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├──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Layout</w:t>
      </w:r>
    </w:p>
    <w:p w14:paraId="68FFBBAD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└──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>orginizim</w:t>
      </w:r>
      <w:proofErr w:type="spellEnd"/>
    </w:p>
    <w:p w14:paraId="35CFD7A1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├──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configs/</w:t>
      </w:r>
    </w:p>
    <w:p w14:paraId="01901807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lastRenderedPageBreak/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├──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>Axios.tsx</w:t>
      </w:r>
      <w:proofErr w:type="spellEnd"/>
    </w:p>
    <w:p w14:paraId="0FF68489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├──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i18.tsx</w:t>
      </w:r>
    </w:p>
    <w:p w14:paraId="7F4733E3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├──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>Menu.tsx</w:t>
      </w:r>
      <w:proofErr w:type="spellEnd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//you can add to the menu from here </w:t>
      </w:r>
    </w:p>
    <w:p w14:paraId="699E990A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└──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>regex.tsx</w:t>
      </w:r>
      <w:proofErr w:type="spellEnd"/>
    </w:p>
    <w:p w14:paraId="046209C0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├──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contexts/</w:t>
      </w:r>
    </w:p>
    <w:p w14:paraId="401CBA8E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└──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>rtl-context.tsx</w:t>
      </w:r>
      <w:proofErr w:type="spellEnd"/>
    </w:p>
    <w:p w14:paraId="292DAF15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├──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pages/</w:t>
      </w:r>
    </w:p>
    <w:p w14:paraId="58A275C5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├──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Home</w:t>
      </w:r>
    </w:p>
    <w:p w14:paraId="6B8CE8CC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├──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Login</w:t>
      </w:r>
    </w:p>
    <w:p w14:paraId="17CBB8F9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└──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Product</w:t>
      </w:r>
    </w:p>
    <w:p w14:paraId="7D83DA6E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├──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routes/</w:t>
      </w:r>
    </w:p>
    <w:p w14:paraId="465FB415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├──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>index.tsx</w:t>
      </w:r>
      <w:proofErr w:type="spellEnd"/>
    </w:p>
    <w:p w14:paraId="608C68DC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├──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>PrivateRoute.tsx</w:t>
      </w:r>
      <w:proofErr w:type="spellEnd"/>
    </w:p>
    <w:p w14:paraId="059FBAF5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└──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>PublicRoute.tsx</w:t>
      </w:r>
      <w:proofErr w:type="spellEnd"/>
    </w:p>
    <w:p w14:paraId="5BD40638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├──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services/</w:t>
      </w:r>
    </w:p>
    <w:p w14:paraId="6FFF7B8A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├──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Home/</w:t>
      </w:r>
    </w:p>
    <w:p w14:paraId="37335E3C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├──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>index.api.tsx</w:t>
      </w:r>
      <w:proofErr w:type="spellEnd"/>
    </w:p>
    <w:p w14:paraId="48B2FC70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├──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>index.endpoint.tsx</w:t>
      </w:r>
      <w:proofErr w:type="spellEnd"/>
    </w:p>
    <w:p w14:paraId="158B29F5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└──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>index.model</w:t>
      </w:r>
      <w:proofErr w:type="gramEnd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>.ts</w:t>
      </w:r>
      <w:proofErr w:type="spellEnd"/>
    </w:p>
    <w:p w14:paraId="16D56A9B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├──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product/</w:t>
      </w:r>
    </w:p>
    <w:p w14:paraId="1467848B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├──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>index.api.tsx</w:t>
      </w:r>
      <w:proofErr w:type="spellEnd"/>
    </w:p>
    <w:p w14:paraId="62547FDE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├──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>index.endpoint.tsx</w:t>
      </w:r>
      <w:proofErr w:type="spellEnd"/>
    </w:p>
    <w:p w14:paraId="5EBA4A67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└──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>index.model</w:t>
      </w:r>
      <w:proofErr w:type="gramEnd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>.ts</w:t>
      </w:r>
      <w:proofErr w:type="spellEnd"/>
    </w:p>
    <w:p w14:paraId="2BC53AB2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└──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Auth/</w:t>
      </w:r>
    </w:p>
    <w:p w14:paraId="48697A02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 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└──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Login/</w:t>
      </w:r>
    </w:p>
    <w:p w14:paraId="117A732D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     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├──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>index.api.tsx</w:t>
      </w:r>
      <w:proofErr w:type="spellEnd"/>
    </w:p>
    <w:p w14:paraId="21A12DA9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     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├──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>index.endpoint.tsx</w:t>
      </w:r>
      <w:proofErr w:type="spellEnd"/>
    </w:p>
    <w:p w14:paraId="3F617B98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     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└──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>index.model</w:t>
      </w:r>
      <w:proofErr w:type="gramEnd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>.ts</w:t>
      </w:r>
      <w:proofErr w:type="spellEnd"/>
    </w:p>
    <w:p w14:paraId="19CF4FD6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├──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utils/</w:t>
      </w:r>
    </w:p>
    <w:p w14:paraId="41368182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├──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>contants</w:t>
      </w:r>
      <w:proofErr w:type="spellEnd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>/</w:t>
      </w:r>
    </w:p>
    <w:p w14:paraId="63133DFA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└──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>theme.ts</w:t>
      </w:r>
      <w:proofErr w:type="spellEnd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//all theme values</w:t>
      </w:r>
    </w:p>
    <w:p w14:paraId="743D9348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└──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types/</w:t>
      </w:r>
    </w:p>
    <w:p w14:paraId="79482DD5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 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└──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>baeMenu.ts</w:t>
      </w:r>
      <w:proofErr w:type="spellEnd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//all </w:t>
      </w:r>
      <w:proofErr w:type="spellStart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>typescripttypes</w:t>
      </w:r>
      <w:proofErr w:type="spellEnd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that could </w:t>
      </w:r>
      <w:proofErr w:type="spellStart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>used</w:t>
      </w:r>
      <w:proofErr w:type="spellEnd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in global</w:t>
      </w:r>
    </w:p>
    <w:p w14:paraId="61134E2C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├──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>App.tsx</w:t>
      </w:r>
      <w:proofErr w:type="spellEnd"/>
    </w:p>
    <w:p w14:paraId="3CAAC953" w14:textId="77777777" w:rsidR="006D1257" w:rsidRPr="003E42D0" w:rsidRDefault="006D1257" w:rsidP="006D1257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│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└──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>index.tsx</w:t>
      </w:r>
      <w:proofErr w:type="spellEnd"/>
    </w:p>
    <w:p w14:paraId="7EFA38BC" w14:textId="77777777" w:rsidR="006D1257" w:rsidRPr="001F43C9" w:rsidRDefault="006D1257" w:rsidP="006D1257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</w:pPr>
      <w:r w:rsidRPr="003E42D0">
        <w:rPr>
          <w:rFonts w:ascii="Courier New" w:eastAsia="Times New Roman" w:hAnsi="Courier New" w:cs="Courier New"/>
          <w:color w:val="212529"/>
          <w:sz w:val="23"/>
          <w:szCs w:val="23"/>
          <w:shd w:val="clear" w:color="auto" w:fill="FFFFFF"/>
        </w:rPr>
        <w:t>└──</w:t>
      </w:r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3E42D0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>package.json</w:t>
      </w:r>
      <w:proofErr w:type="spellEnd"/>
      <w:proofErr w:type="gramEnd"/>
    </w:p>
    <w:p w14:paraId="2F744E99" w14:textId="07C5A94C" w:rsidR="001F43C9" w:rsidRPr="001F43C9" w:rsidRDefault="001F43C9" w:rsidP="00E21016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</w:pPr>
    </w:p>
    <w:p w14:paraId="14B71261" w14:textId="77777777" w:rsidR="001F43C9" w:rsidRPr="001F43C9" w:rsidRDefault="001F43C9" w:rsidP="001F43C9">
      <w:pPr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Şimdi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, her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klasör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ve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dosyanın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detaylarına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geçelim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4E48C2F8" w14:textId="77777777" w:rsidR="001F43C9" w:rsidRPr="001F43C9" w:rsidRDefault="001F43C9" w:rsidP="001F43C9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</w:pPr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32"/>
          <w:szCs w:val="32"/>
          <w:bdr w:val="single" w:sz="2" w:space="0" w:color="D9D9E3" w:frame="1"/>
        </w:rPr>
        <w:t>deployments/</w:t>
      </w:r>
    </w:p>
    <w:p w14:paraId="586C729E" w14:textId="77777777" w:rsidR="001F43C9" w:rsidRPr="001F43C9" w:rsidRDefault="001F43C9" w:rsidP="001F43C9">
      <w:pPr>
        <w:spacing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Bu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klasör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,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dağıtım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ile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ilgili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yapılandırma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dosyalarını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içerir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.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İçinde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şunlar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bulunur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5375FF06" w14:textId="77777777" w:rsidR="001F43C9" w:rsidRPr="001F43C9" w:rsidRDefault="001F43C9" w:rsidP="001F43C9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lastRenderedPageBreak/>
        <w:t>docker-</w:t>
      </w:r>
      <w:proofErr w:type="spellStart"/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compose.yml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Docker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konteyner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düzenlemesi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için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hizmetlerin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,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ağların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ve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hacimlerin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tanımlandığı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YAML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dosyası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70C56B09" w14:textId="77777777" w:rsidR="001F43C9" w:rsidRPr="001F43C9" w:rsidRDefault="001F43C9" w:rsidP="001F43C9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Dockerfile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React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uygulaması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için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Docker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görüntüsü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oluşturmak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için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kullanılan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yapılandırma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dosyası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60A81AA6" w14:textId="77777777" w:rsidR="001F43C9" w:rsidRPr="001F43C9" w:rsidRDefault="001F43C9" w:rsidP="001F43C9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</w:pPr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32"/>
          <w:szCs w:val="32"/>
          <w:bdr w:val="single" w:sz="2" w:space="0" w:color="D9D9E3" w:frame="1"/>
        </w:rPr>
        <w:t>env/</w:t>
      </w:r>
    </w:p>
    <w:p w14:paraId="2C133F2D" w14:textId="77777777" w:rsidR="001F43C9" w:rsidRPr="001F43C9" w:rsidRDefault="001F43C9" w:rsidP="001F43C9">
      <w:pPr>
        <w:spacing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Bu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klasör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,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ortama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özel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yapılandırma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dosyalarını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içerir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.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İçinde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şunlar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bulunur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796B7843" w14:textId="77777777" w:rsidR="001F43C9" w:rsidRPr="001F43C9" w:rsidRDefault="001F43C9" w:rsidP="001F43C9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gramStart"/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.</w:t>
      </w:r>
      <w:proofErr w:type="spellStart"/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env</w:t>
      </w:r>
      <w:proofErr w:type="gramEnd"/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.test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Test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ortamına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yönelik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çevresel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değişkenler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2AF19728" w14:textId="77777777" w:rsidR="001F43C9" w:rsidRPr="001F43C9" w:rsidRDefault="001F43C9" w:rsidP="001F43C9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gramStart"/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.</w:t>
      </w:r>
      <w:proofErr w:type="spellStart"/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env</w:t>
      </w:r>
      <w:proofErr w:type="gramEnd"/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.development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Geliştirme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ortamına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yönelik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çevresel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değişkenler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114093E7" w14:textId="77777777" w:rsidR="001F43C9" w:rsidRPr="001F43C9" w:rsidRDefault="001F43C9" w:rsidP="001F43C9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gramStart"/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.</w:t>
      </w:r>
      <w:proofErr w:type="spellStart"/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env</w:t>
      </w:r>
      <w:proofErr w:type="gramEnd"/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.production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Üretim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ortamına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yönelik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çevresel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değişkenler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7576CB7F" w14:textId="77777777" w:rsidR="001F43C9" w:rsidRPr="001F43C9" w:rsidRDefault="001F43C9" w:rsidP="001F43C9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</w:pPr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32"/>
          <w:szCs w:val="32"/>
          <w:bdr w:val="single" w:sz="2" w:space="0" w:color="D9D9E3" w:frame="1"/>
        </w:rPr>
        <w:t>public/</w:t>
      </w:r>
    </w:p>
    <w:p w14:paraId="6969CB62" w14:textId="77777777" w:rsidR="001F43C9" w:rsidRPr="001F43C9" w:rsidRDefault="001F43C9" w:rsidP="001F43C9">
      <w:pPr>
        <w:spacing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Bu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klasör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,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uygulamanın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halka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açık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varlık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ve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kaynaklarını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içerir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.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İçinde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şunlar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bulunur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1AAC5F5F" w14:textId="77777777" w:rsidR="001F43C9" w:rsidRPr="001F43C9" w:rsidRDefault="001F43C9" w:rsidP="001F43C9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assets/</w:t>
      </w:r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Resimler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,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videolar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vb.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gibi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statik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varlıkların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depolanması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için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bir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dizin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61D38126" w14:textId="77777777" w:rsidR="001F43C9" w:rsidRPr="001F43C9" w:rsidRDefault="001F43C9" w:rsidP="001F43C9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locales/</w:t>
      </w:r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Uluslararasılaştırma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için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çeviri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dosyalarını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içerir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0A0E6D25" w14:textId="77777777" w:rsidR="001F43C9" w:rsidRPr="001F43C9" w:rsidRDefault="001F43C9" w:rsidP="001F43C9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index.html</w:t>
      </w:r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React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uygulamasına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giriş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noktası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olarak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hizmet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veren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ana HTML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dosyası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667DCBDA" w14:textId="77777777" w:rsidR="001F43C9" w:rsidRPr="001F43C9" w:rsidRDefault="001F43C9" w:rsidP="001F43C9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</w:pPr>
      <w:proofErr w:type="spellStart"/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32"/>
          <w:szCs w:val="32"/>
          <w:bdr w:val="single" w:sz="2" w:space="0" w:color="D9D9E3" w:frame="1"/>
        </w:rPr>
        <w:t>src</w:t>
      </w:r>
      <w:proofErr w:type="spellEnd"/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32"/>
          <w:szCs w:val="32"/>
          <w:bdr w:val="single" w:sz="2" w:space="0" w:color="D9D9E3" w:frame="1"/>
        </w:rPr>
        <w:t>/</w:t>
      </w:r>
    </w:p>
    <w:p w14:paraId="030258DE" w14:textId="77777777" w:rsidR="001F43C9" w:rsidRPr="001F43C9" w:rsidRDefault="001F43C9" w:rsidP="001F43C9">
      <w:pPr>
        <w:spacing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Bu, React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uygulamasının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kalbi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olan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kaynak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kodunu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içerir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.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Aşağıdaki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klasörleri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içerir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0C17FAFE" w14:textId="77777777" w:rsidR="001F43C9" w:rsidRPr="001F43C9" w:rsidRDefault="001F43C9" w:rsidP="001F43C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</w:rPr>
      </w:pPr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27"/>
          <w:szCs w:val="27"/>
          <w:bdr w:val="single" w:sz="2" w:space="0" w:color="D9D9E3" w:frame="1"/>
        </w:rPr>
        <w:t>assets/</w:t>
      </w:r>
    </w:p>
    <w:p w14:paraId="0F049A8D" w14:textId="77777777" w:rsidR="001F43C9" w:rsidRPr="001F43C9" w:rsidRDefault="001F43C9" w:rsidP="001F43C9">
      <w:pPr>
        <w:spacing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Bu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klasör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,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uygulama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için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gereken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proje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özel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varlıkları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depolamak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için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kullanılır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3EA9C724" w14:textId="77777777" w:rsidR="001F43C9" w:rsidRPr="001F43C9" w:rsidRDefault="001F43C9" w:rsidP="001F43C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</w:rPr>
      </w:pPr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27"/>
          <w:szCs w:val="27"/>
          <w:bdr w:val="single" w:sz="2" w:space="0" w:color="D9D9E3" w:frame="1"/>
        </w:rPr>
        <w:t>components/</w:t>
      </w:r>
    </w:p>
    <w:p w14:paraId="124975F4" w14:textId="77777777" w:rsidR="001F43C9" w:rsidRPr="001F43C9" w:rsidRDefault="001F43C9" w:rsidP="001F43C9">
      <w:pPr>
        <w:spacing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Bu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klasör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,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yeniden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kullanılabilir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tüm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React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bileşenlerini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alt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dizinlere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göre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düzenler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273EC08C" w14:textId="77777777" w:rsidR="001F43C9" w:rsidRPr="001F43C9" w:rsidRDefault="001F43C9" w:rsidP="001F43C9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basic/</w:t>
      </w:r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Uygulama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genelinde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yeniden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kullanılabilen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temel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bileşenleri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içerir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2D6D8976" w14:textId="77777777" w:rsidR="001F43C9" w:rsidRPr="001F43C9" w:rsidRDefault="001F43C9" w:rsidP="001F43C9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Layout/</w:t>
      </w:r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Uygulamanın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genel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düzeni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ile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ilgili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bileşenleri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içerir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5E3F3C19" w14:textId="77777777" w:rsidR="001F43C9" w:rsidRPr="001F43C9" w:rsidRDefault="001F43C9" w:rsidP="001F43C9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orginizim</w:t>
      </w:r>
      <w:proofErr w:type="spellEnd"/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/</w:t>
      </w:r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Projeye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özgü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bileşenleri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düzenler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3AF168D1" w14:textId="77777777" w:rsidR="001F43C9" w:rsidRPr="001F43C9" w:rsidRDefault="001F43C9" w:rsidP="001F43C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</w:rPr>
      </w:pPr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27"/>
          <w:szCs w:val="27"/>
          <w:bdr w:val="single" w:sz="2" w:space="0" w:color="D9D9E3" w:frame="1"/>
        </w:rPr>
        <w:t>configs/</w:t>
      </w:r>
    </w:p>
    <w:p w14:paraId="5A4EFCAE" w14:textId="77777777" w:rsidR="001F43C9" w:rsidRPr="001F43C9" w:rsidRDefault="001F43C9" w:rsidP="001F43C9">
      <w:pPr>
        <w:spacing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Bu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klasör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,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yapılandırma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dosyalarını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,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yardımcı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programları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ve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sabitleri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içerir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2340887D" w14:textId="77777777" w:rsidR="001F43C9" w:rsidRPr="001F43C9" w:rsidRDefault="001F43C9" w:rsidP="001F43C9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Axios.tsx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API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istekleri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yapmak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için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kullanılan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popüler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HTTP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istemcisi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Axios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için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yapılandırmayı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içerir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7DC0DEC0" w14:textId="77777777" w:rsidR="001F43C9" w:rsidRPr="001F43C9" w:rsidRDefault="001F43C9" w:rsidP="001F43C9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i18.tsx</w:t>
      </w:r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i18next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veya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benzeri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kütüphaneleri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kullanarak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çeviriler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için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uluslararasılaştırma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yapılandırmasını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içerir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6B2E668E" w14:textId="77777777" w:rsidR="001F43C9" w:rsidRPr="001F43C9" w:rsidRDefault="001F43C9" w:rsidP="001F43C9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lastRenderedPageBreak/>
        <w:t>Menu.tsx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Uygulamanın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gezinme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menüsünü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kolayca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özelleştirmek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için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menü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yapılandırmasını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içerir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6E214AB2" w14:textId="77777777" w:rsidR="001F43C9" w:rsidRPr="001F43C9" w:rsidRDefault="001F43C9" w:rsidP="001F43C9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regex.tsx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Uygulama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genelinde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kullanılan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düzenli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ifadeler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veya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kalıpları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içerir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0E3B8B46" w14:textId="77777777" w:rsidR="001F43C9" w:rsidRPr="001F43C9" w:rsidRDefault="001F43C9" w:rsidP="001F43C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</w:rPr>
      </w:pPr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27"/>
          <w:szCs w:val="27"/>
          <w:bdr w:val="single" w:sz="2" w:space="0" w:color="D9D9E3" w:frame="1"/>
        </w:rPr>
        <w:t>contexts/</w:t>
      </w:r>
    </w:p>
    <w:p w14:paraId="1D5AB29B" w14:textId="77777777" w:rsidR="001F43C9" w:rsidRPr="001F43C9" w:rsidRDefault="001F43C9" w:rsidP="001F43C9">
      <w:pPr>
        <w:spacing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Bu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klasör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, global durum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yönetimini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kolaylaştıran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React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bağlam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sağlayıcılarını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veya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kancalarını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içerir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3B82A44C" w14:textId="77777777" w:rsidR="001F43C9" w:rsidRPr="001F43C9" w:rsidRDefault="001F43C9" w:rsidP="001F43C9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rtl-context.tsx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Sağdan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sola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dilleri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desteklemek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için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bağlam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sağlayıcı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içerir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1DE5D619" w14:textId="77777777" w:rsidR="001F43C9" w:rsidRPr="001F43C9" w:rsidRDefault="001F43C9" w:rsidP="001F43C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</w:rPr>
      </w:pPr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27"/>
          <w:szCs w:val="27"/>
          <w:bdr w:val="single" w:sz="2" w:space="0" w:color="D9D9E3" w:frame="1"/>
        </w:rPr>
        <w:t>pages/</w:t>
      </w:r>
    </w:p>
    <w:p w14:paraId="1553326F" w14:textId="77777777" w:rsidR="001F43C9" w:rsidRPr="001F43C9" w:rsidRDefault="001F43C9" w:rsidP="001F43C9">
      <w:pPr>
        <w:spacing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Bu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klasör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,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uygulamanın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bireysel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sayfalarının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düzenlendiği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yerdir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33C28C64" w14:textId="77777777" w:rsidR="001F43C9" w:rsidRPr="001F43C9" w:rsidRDefault="001F43C9" w:rsidP="001F43C9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Home/</w:t>
      </w:r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Ana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sayfayla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ilgili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bileşenler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ve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mantığı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içerir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4990976B" w14:textId="77777777" w:rsidR="001F43C9" w:rsidRPr="001F43C9" w:rsidRDefault="001F43C9" w:rsidP="001F43C9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Login/</w:t>
      </w:r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Giriş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sayfasıyla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ilgili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bileşenler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ve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mantığı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içerir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4B0DBB76" w14:textId="77777777" w:rsidR="001F43C9" w:rsidRPr="001F43C9" w:rsidRDefault="001F43C9" w:rsidP="001F43C9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Product/</w:t>
      </w:r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Ürün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sayfasıyla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ilgili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bileşenler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ve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mantığı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içerir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68DD84AB" w14:textId="77777777" w:rsidR="001F43C9" w:rsidRPr="001F43C9" w:rsidRDefault="001F43C9" w:rsidP="001F43C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</w:rPr>
      </w:pPr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27"/>
          <w:szCs w:val="27"/>
          <w:bdr w:val="single" w:sz="2" w:space="0" w:color="D9D9E3" w:frame="1"/>
        </w:rPr>
        <w:t>routes/</w:t>
      </w:r>
    </w:p>
    <w:p w14:paraId="1537760E" w14:textId="77777777" w:rsidR="001F43C9" w:rsidRPr="001F43C9" w:rsidRDefault="001F43C9" w:rsidP="001F43C9">
      <w:pPr>
        <w:spacing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Bu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klasör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,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yönlendirme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ile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ilgili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bileşenleri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içerir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0BB8BA13" w14:textId="77777777" w:rsidR="001F43C9" w:rsidRPr="001F43C9" w:rsidRDefault="001F43C9" w:rsidP="001F43C9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index.tsx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Tüm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uygulama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rotalarını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merkezi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olarak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tanımlayan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yönlendirme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yapılandırmasını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içerir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48C72D37" w14:textId="77777777" w:rsidR="001F43C9" w:rsidRPr="001F43C9" w:rsidRDefault="001F43C9" w:rsidP="001F43C9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PrivateRoute.tsx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Kimlik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doğrulama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gerektiren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özel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rotalar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oluşturmak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için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bir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yüksek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düzey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bileşeni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içerir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1C1E674E" w14:textId="77777777" w:rsidR="001F43C9" w:rsidRPr="001F43C9" w:rsidRDefault="001F43C9" w:rsidP="001F43C9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PublicRoute.tsx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Tüm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kullanıcılara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açık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genel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rotalar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oluşturmak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için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bir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yüksek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düzey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bileşeni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içerir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556DEA62" w14:textId="77777777" w:rsidR="001F43C9" w:rsidRPr="001F43C9" w:rsidRDefault="001F43C9" w:rsidP="001F43C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</w:rPr>
      </w:pPr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27"/>
          <w:szCs w:val="27"/>
          <w:bdr w:val="single" w:sz="2" w:space="0" w:color="D9D9E3" w:frame="1"/>
        </w:rPr>
        <w:t>services/</w:t>
      </w:r>
    </w:p>
    <w:p w14:paraId="74C5A3A4" w14:textId="77777777" w:rsidR="001F43C9" w:rsidRPr="001F43C9" w:rsidRDefault="001F43C9" w:rsidP="001F43C9">
      <w:pPr>
        <w:spacing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Bu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klasör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,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hizmetle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ilgili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dosyaları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ve API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ile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ilgili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mantığı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içerir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5D23B5F3" w14:textId="77777777" w:rsidR="001F43C9" w:rsidRDefault="001F43C9" w:rsidP="001F43C9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Home/</w:t>
      </w:r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Özelliklere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göre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düzenlenmiş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ana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sayfanın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hizmetleri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ile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ilgili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bileşenleri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içerir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0ED38B24" w14:textId="77777777" w:rsidR="006869EE" w:rsidRPr="006869EE" w:rsidRDefault="006869EE" w:rsidP="006869EE">
      <w:pPr>
        <w:numPr>
          <w:ilvl w:val="1"/>
          <w:numId w:val="9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6869EE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index.api.tsx</w:t>
      </w:r>
      <w:proofErr w:type="spellEnd"/>
      <w:r w:rsidRPr="006869E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"Home" </w:t>
      </w:r>
      <w:proofErr w:type="spellStart"/>
      <w:r w:rsidRPr="006869EE">
        <w:rPr>
          <w:rFonts w:ascii="Segoe UI" w:eastAsia="Times New Roman" w:hAnsi="Segoe UI" w:cs="Segoe UI"/>
          <w:color w:val="000000" w:themeColor="text1"/>
          <w:sz w:val="24"/>
          <w:szCs w:val="24"/>
        </w:rPr>
        <w:t>özelliği</w:t>
      </w:r>
      <w:proofErr w:type="spellEnd"/>
      <w:r w:rsidRPr="006869E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6869EE">
        <w:rPr>
          <w:rFonts w:ascii="Segoe UI" w:eastAsia="Times New Roman" w:hAnsi="Segoe UI" w:cs="Segoe UI"/>
          <w:color w:val="000000" w:themeColor="text1"/>
          <w:sz w:val="24"/>
          <w:szCs w:val="24"/>
        </w:rPr>
        <w:t>için</w:t>
      </w:r>
      <w:proofErr w:type="spellEnd"/>
      <w:r w:rsidRPr="006869E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API </w:t>
      </w:r>
      <w:proofErr w:type="spellStart"/>
      <w:r w:rsidRPr="006869EE">
        <w:rPr>
          <w:rFonts w:ascii="Segoe UI" w:eastAsia="Times New Roman" w:hAnsi="Segoe UI" w:cs="Segoe UI"/>
          <w:color w:val="000000" w:themeColor="text1"/>
          <w:sz w:val="24"/>
          <w:szCs w:val="24"/>
        </w:rPr>
        <w:t>çağrılarını</w:t>
      </w:r>
      <w:proofErr w:type="spellEnd"/>
      <w:r w:rsidRPr="006869E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6869EE">
        <w:rPr>
          <w:rFonts w:ascii="Segoe UI" w:eastAsia="Times New Roman" w:hAnsi="Segoe UI" w:cs="Segoe UI"/>
          <w:color w:val="000000" w:themeColor="text1"/>
          <w:sz w:val="24"/>
          <w:szCs w:val="24"/>
        </w:rPr>
        <w:t>yöneten</w:t>
      </w:r>
      <w:proofErr w:type="spellEnd"/>
      <w:r w:rsidRPr="006869E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6869EE">
        <w:rPr>
          <w:rFonts w:ascii="Segoe UI" w:eastAsia="Times New Roman" w:hAnsi="Segoe UI" w:cs="Segoe UI"/>
          <w:color w:val="000000" w:themeColor="text1"/>
          <w:sz w:val="24"/>
          <w:szCs w:val="24"/>
        </w:rPr>
        <w:t>servis</w:t>
      </w:r>
      <w:proofErr w:type="spellEnd"/>
      <w:r w:rsidRPr="006869E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6869EE">
        <w:rPr>
          <w:rFonts w:ascii="Segoe UI" w:eastAsia="Times New Roman" w:hAnsi="Segoe UI" w:cs="Segoe UI"/>
          <w:color w:val="000000" w:themeColor="text1"/>
          <w:sz w:val="24"/>
          <w:szCs w:val="24"/>
        </w:rPr>
        <w:t>dosyası</w:t>
      </w:r>
      <w:proofErr w:type="spellEnd"/>
      <w:r w:rsidRPr="006869EE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648DAC88" w14:textId="77777777" w:rsidR="006869EE" w:rsidRPr="006869EE" w:rsidRDefault="006869EE" w:rsidP="006869EE">
      <w:pPr>
        <w:numPr>
          <w:ilvl w:val="1"/>
          <w:numId w:val="9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6869EE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index.endpoint.tsx</w:t>
      </w:r>
      <w:proofErr w:type="spellEnd"/>
      <w:r w:rsidRPr="006869E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"Home" API </w:t>
      </w:r>
      <w:proofErr w:type="spellStart"/>
      <w:r w:rsidRPr="006869EE">
        <w:rPr>
          <w:rFonts w:ascii="Segoe UI" w:eastAsia="Times New Roman" w:hAnsi="Segoe UI" w:cs="Segoe UI"/>
          <w:color w:val="000000" w:themeColor="text1"/>
          <w:sz w:val="24"/>
          <w:szCs w:val="24"/>
        </w:rPr>
        <w:t>çağrıları</w:t>
      </w:r>
      <w:proofErr w:type="spellEnd"/>
      <w:r w:rsidRPr="006869E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6869EE">
        <w:rPr>
          <w:rFonts w:ascii="Segoe UI" w:eastAsia="Times New Roman" w:hAnsi="Segoe UI" w:cs="Segoe UI"/>
          <w:color w:val="000000" w:themeColor="text1"/>
          <w:sz w:val="24"/>
          <w:szCs w:val="24"/>
        </w:rPr>
        <w:t>için</w:t>
      </w:r>
      <w:proofErr w:type="spellEnd"/>
      <w:r w:rsidRPr="006869E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6869EE">
        <w:rPr>
          <w:rFonts w:ascii="Segoe UI" w:eastAsia="Times New Roman" w:hAnsi="Segoe UI" w:cs="Segoe UI"/>
          <w:color w:val="000000" w:themeColor="text1"/>
          <w:sz w:val="24"/>
          <w:szCs w:val="24"/>
        </w:rPr>
        <w:t>uç</w:t>
      </w:r>
      <w:proofErr w:type="spellEnd"/>
      <w:r w:rsidRPr="006869E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6869EE">
        <w:rPr>
          <w:rFonts w:ascii="Segoe UI" w:eastAsia="Times New Roman" w:hAnsi="Segoe UI" w:cs="Segoe UI"/>
          <w:color w:val="000000" w:themeColor="text1"/>
          <w:sz w:val="24"/>
          <w:szCs w:val="24"/>
        </w:rPr>
        <w:t>nokta</w:t>
      </w:r>
      <w:proofErr w:type="spellEnd"/>
      <w:r w:rsidRPr="006869E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6869EE">
        <w:rPr>
          <w:rFonts w:ascii="Segoe UI" w:eastAsia="Times New Roman" w:hAnsi="Segoe UI" w:cs="Segoe UI"/>
          <w:color w:val="000000" w:themeColor="text1"/>
          <w:sz w:val="24"/>
          <w:szCs w:val="24"/>
        </w:rPr>
        <w:t>yapılandırması</w:t>
      </w:r>
      <w:proofErr w:type="spellEnd"/>
      <w:r w:rsidRPr="006869EE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1E8EAA3F" w14:textId="7C6C8012" w:rsidR="006869EE" w:rsidRPr="001F43C9" w:rsidRDefault="006869EE" w:rsidP="006869EE">
      <w:pPr>
        <w:numPr>
          <w:ilvl w:val="1"/>
          <w:numId w:val="9"/>
        </w:numPr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proofErr w:type="spellStart"/>
      <w:proofErr w:type="gramStart"/>
      <w:r w:rsidRPr="006869EE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index.model</w:t>
      </w:r>
      <w:proofErr w:type="gramEnd"/>
      <w:r w:rsidRPr="006869EE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.ts</w:t>
      </w:r>
      <w:proofErr w:type="spellEnd"/>
      <w:r w:rsidRPr="006869E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"Home" </w:t>
      </w:r>
      <w:proofErr w:type="spellStart"/>
      <w:r w:rsidRPr="006869EE">
        <w:rPr>
          <w:rFonts w:ascii="Segoe UI" w:eastAsia="Times New Roman" w:hAnsi="Segoe UI" w:cs="Segoe UI"/>
          <w:color w:val="000000" w:themeColor="text1"/>
          <w:sz w:val="24"/>
          <w:szCs w:val="24"/>
        </w:rPr>
        <w:t>özelliği</w:t>
      </w:r>
      <w:proofErr w:type="spellEnd"/>
      <w:r w:rsidRPr="006869E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6869EE">
        <w:rPr>
          <w:rFonts w:ascii="Segoe UI" w:eastAsia="Times New Roman" w:hAnsi="Segoe UI" w:cs="Segoe UI"/>
          <w:color w:val="000000" w:themeColor="text1"/>
          <w:sz w:val="24"/>
          <w:szCs w:val="24"/>
        </w:rPr>
        <w:t>için</w:t>
      </w:r>
      <w:proofErr w:type="spellEnd"/>
      <w:r w:rsidRPr="006869E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6869EE">
        <w:rPr>
          <w:rFonts w:ascii="Segoe UI" w:eastAsia="Times New Roman" w:hAnsi="Segoe UI" w:cs="Segoe UI"/>
          <w:color w:val="000000" w:themeColor="text1"/>
          <w:sz w:val="24"/>
          <w:szCs w:val="24"/>
        </w:rPr>
        <w:t>veri</w:t>
      </w:r>
      <w:proofErr w:type="spellEnd"/>
      <w:r w:rsidRPr="006869E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6869EE">
        <w:rPr>
          <w:rFonts w:ascii="Segoe UI" w:eastAsia="Times New Roman" w:hAnsi="Segoe UI" w:cs="Segoe UI"/>
          <w:color w:val="000000" w:themeColor="text1"/>
          <w:sz w:val="24"/>
          <w:szCs w:val="24"/>
        </w:rPr>
        <w:t>modelleri</w:t>
      </w:r>
      <w:proofErr w:type="spellEnd"/>
      <w:r w:rsidRPr="006869EE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3E08105B" w14:textId="77777777" w:rsidR="001F43C9" w:rsidRPr="001F43C9" w:rsidRDefault="001F43C9" w:rsidP="001F43C9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product/</w:t>
      </w:r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Özelliklere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göre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düzenlenmiş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ürün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hizmetleri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ile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ilgili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bileşenleri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içerir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56684E2C" w14:textId="77777777" w:rsidR="001F43C9" w:rsidRPr="001F43C9" w:rsidRDefault="001F43C9" w:rsidP="001F43C9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Auth/</w:t>
      </w:r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Özelliklere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göre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düzenlenmiş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kimlik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doğrulama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hizmetleri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ile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ilgili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bileşenleri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içerir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7A8BC306" w14:textId="77777777" w:rsidR="001F43C9" w:rsidRPr="001F43C9" w:rsidRDefault="001F43C9" w:rsidP="001F43C9">
      <w:pPr>
        <w:numPr>
          <w:ilvl w:val="1"/>
          <w:numId w:val="9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Login/</w:t>
      </w:r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Giriş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hizmeti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ile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ilgili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bileşenler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ve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mantığı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içerir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5EC5C399" w14:textId="77777777" w:rsidR="001F43C9" w:rsidRPr="001F43C9" w:rsidRDefault="001F43C9" w:rsidP="001F43C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</w:rPr>
      </w:pPr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27"/>
          <w:szCs w:val="27"/>
          <w:bdr w:val="single" w:sz="2" w:space="0" w:color="D9D9E3" w:frame="1"/>
        </w:rPr>
        <w:t>utils/</w:t>
      </w:r>
    </w:p>
    <w:p w14:paraId="63EDBFB0" w14:textId="77777777" w:rsidR="001F43C9" w:rsidRPr="001F43C9" w:rsidRDefault="001F43C9" w:rsidP="001F43C9">
      <w:pPr>
        <w:spacing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Bu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klasör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,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doğrudan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bileşenlerle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veya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hizmetlerle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ilgisi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olmayan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yardımcı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dosyaları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içerir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32DFAD7D" w14:textId="77777777" w:rsidR="001F43C9" w:rsidRPr="001F43C9" w:rsidRDefault="001F43C9" w:rsidP="001F43C9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lastRenderedPageBreak/>
        <w:t>constants/</w:t>
      </w:r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Tema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yapılandırmaları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gibi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sabit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değerleri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içerir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4A0F5320" w14:textId="77777777" w:rsidR="001F43C9" w:rsidRPr="001F43C9" w:rsidRDefault="001F43C9" w:rsidP="001F43C9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types/</w:t>
      </w:r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Uygulama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genelinde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kullanılan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TypeScript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tür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tanımlarını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içerir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48F4CDBD" w14:textId="77777777" w:rsidR="001F43C9" w:rsidRPr="001F43C9" w:rsidRDefault="001F43C9" w:rsidP="001F43C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</w:rPr>
      </w:pPr>
      <w:proofErr w:type="spellStart"/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27"/>
          <w:szCs w:val="27"/>
          <w:bdr w:val="single" w:sz="2" w:space="0" w:color="D9D9E3" w:frame="1"/>
        </w:rPr>
        <w:t>App.tsx</w:t>
      </w:r>
      <w:proofErr w:type="spellEnd"/>
    </w:p>
    <w:p w14:paraId="7285A0B3" w14:textId="77777777" w:rsidR="001F43C9" w:rsidRPr="001F43C9" w:rsidRDefault="001F43C9" w:rsidP="001F43C9">
      <w:pPr>
        <w:spacing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React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uygulamasının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kökü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olarak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hizmet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veren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ana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bileşen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.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Yönlendirmeyi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yönetir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ve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diğer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tüm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bileşenler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için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bir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konteynır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sağlar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0B72F974" w14:textId="77777777" w:rsidR="001F43C9" w:rsidRPr="001F43C9" w:rsidRDefault="001F43C9" w:rsidP="001F43C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</w:rPr>
      </w:pPr>
      <w:proofErr w:type="spellStart"/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27"/>
          <w:szCs w:val="27"/>
          <w:bdr w:val="single" w:sz="2" w:space="0" w:color="D9D9E3" w:frame="1"/>
        </w:rPr>
        <w:t>index.tsx</w:t>
      </w:r>
      <w:proofErr w:type="spellEnd"/>
    </w:p>
    <w:p w14:paraId="54D88585" w14:textId="77777777" w:rsidR="001F43C9" w:rsidRPr="001F43C9" w:rsidRDefault="001F43C9" w:rsidP="001F43C9">
      <w:pPr>
        <w:spacing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Uygulamanın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giriş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noktası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, App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bileşenini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render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eder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ve React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uygulamasını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yapılandırır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118729DE" w14:textId="77777777" w:rsidR="001F43C9" w:rsidRPr="001F43C9" w:rsidRDefault="001F43C9" w:rsidP="001F43C9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</w:pPr>
      <w:proofErr w:type="spellStart"/>
      <w:proofErr w:type="gramStart"/>
      <w:r w:rsidRPr="001F43C9">
        <w:rPr>
          <w:rFonts w:ascii="Ubuntu Mono" w:eastAsia="Times New Roman" w:hAnsi="Ubuntu Mono" w:cs="Courier New"/>
          <w:b/>
          <w:bCs/>
          <w:color w:val="000000" w:themeColor="text1"/>
          <w:sz w:val="32"/>
          <w:szCs w:val="32"/>
          <w:bdr w:val="single" w:sz="2" w:space="0" w:color="D9D9E3" w:frame="1"/>
        </w:rPr>
        <w:t>package.json</w:t>
      </w:r>
      <w:proofErr w:type="spellEnd"/>
      <w:proofErr w:type="gramEnd"/>
    </w:p>
    <w:p w14:paraId="095DE85E" w14:textId="77777777" w:rsidR="001F43C9" w:rsidRPr="001F43C9" w:rsidRDefault="001F43C9" w:rsidP="001F43C9">
      <w:pPr>
        <w:spacing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Bağımlılıkları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,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komut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dosyalarını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ve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diğer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proje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meta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verilerini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içeren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standart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Node.js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paket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yapılandırma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dosyası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72A812E5" w14:textId="77777777" w:rsidR="001F43C9" w:rsidRPr="001F43C9" w:rsidRDefault="001F43C9" w:rsidP="001F43C9">
      <w:pPr>
        <w:spacing w:before="300"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Bu, React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proje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klasör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yapısı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belgelendirmesini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tamamlar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.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Modülerlik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,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düzen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ve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ölçeklenebilirlik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teşvik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edilerek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,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geliştiricilerin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işbirliği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yapmasını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ve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uygulamayı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zaman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içinde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sürdürmesini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kolaylaştırır</w:t>
      </w:r>
      <w:proofErr w:type="spellEnd"/>
      <w:r w:rsidRPr="001F43C9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3BF412F7" w14:textId="77777777" w:rsidR="001F43C9" w:rsidRPr="001F43C9" w:rsidRDefault="001F43C9" w:rsidP="001F43C9">
      <w:pPr>
        <w:rPr>
          <w:color w:val="000000" w:themeColor="text1"/>
        </w:rPr>
      </w:pPr>
    </w:p>
    <w:sectPr w:rsidR="001F43C9" w:rsidRPr="001F43C9" w:rsidSect="001F43C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2FAC2" w14:textId="77777777" w:rsidR="00577AE7" w:rsidRDefault="00577AE7" w:rsidP="00577AE7">
      <w:pPr>
        <w:spacing w:after="0" w:line="240" w:lineRule="auto"/>
      </w:pPr>
      <w:r>
        <w:separator/>
      </w:r>
    </w:p>
  </w:endnote>
  <w:endnote w:type="continuationSeparator" w:id="0">
    <w:p w14:paraId="784449BD" w14:textId="77777777" w:rsidR="00577AE7" w:rsidRDefault="00577AE7" w:rsidP="00577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908A7" w14:textId="6EAA1BAE" w:rsidR="00577AE7" w:rsidRDefault="00577AE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EF4D561" wp14:editId="3F25BD83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6" name="Text Box 6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9E5E48" w14:textId="5193BB3C" w:rsidR="00577AE7" w:rsidRPr="00577AE7" w:rsidRDefault="00577AE7" w:rsidP="00577AE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577AE7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F4D56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alt="Genel" style="position:absolute;margin-left:-16.25pt;margin-top:0;width:34.95pt;height:34.95pt;z-index:251662336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ABODw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" filled="f" stroked="f">
              <v:fill o:detectmouseclick="t"/>
              <v:textbox style="mso-fit-shape-to-text:t" inset="0,0,20pt,15pt">
                <w:txbxContent>
                  <w:p w14:paraId="379E5E48" w14:textId="5193BB3C" w:rsidR="00577AE7" w:rsidRPr="00577AE7" w:rsidRDefault="00577AE7" w:rsidP="00577AE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577AE7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78F48" w14:textId="39D55E79" w:rsidR="00577AE7" w:rsidRDefault="00577AE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49961F9F" wp14:editId="695BCB7F">
              <wp:simplePos x="457200" y="94297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7" name="Text Box 7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022EB5" w14:textId="1AC6948C" w:rsidR="00577AE7" w:rsidRPr="00577AE7" w:rsidRDefault="00577AE7" w:rsidP="00577AE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577AE7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961F9F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alt="Genel" style="position:absolute;margin-left:-16.25pt;margin-top:0;width:34.95pt;height:34.95pt;z-index:25166336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4HG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R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KROBxh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1C022EB5" w14:textId="1AC6948C" w:rsidR="00577AE7" w:rsidRPr="00577AE7" w:rsidRDefault="00577AE7" w:rsidP="00577AE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577AE7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1E16E" w14:textId="7E0DCCC5" w:rsidR="00577AE7" w:rsidRDefault="00577AE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275AF8E" wp14:editId="3739D411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5" name="Text Box 5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5D3B84" w14:textId="2EC12985" w:rsidR="00577AE7" w:rsidRPr="00577AE7" w:rsidRDefault="00577AE7" w:rsidP="00577AE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577AE7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75AF8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1" type="#_x0000_t202" alt="Genel" style="position:absolute;margin-left:-16.25pt;margin-top:0;width:34.95pt;height:34.95pt;z-index:251661312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iz9mQx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575D3B84" w14:textId="2EC12985" w:rsidR="00577AE7" w:rsidRPr="00577AE7" w:rsidRDefault="00577AE7" w:rsidP="00577AE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577AE7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0FAE5" w14:textId="77777777" w:rsidR="00577AE7" w:rsidRDefault="00577AE7" w:rsidP="00577AE7">
      <w:pPr>
        <w:spacing w:after="0" w:line="240" w:lineRule="auto"/>
      </w:pPr>
      <w:r>
        <w:separator/>
      </w:r>
    </w:p>
  </w:footnote>
  <w:footnote w:type="continuationSeparator" w:id="0">
    <w:p w14:paraId="4D326306" w14:textId="77777777" w:rsidR="00577AE7" w:rsidRDefault="00577AE7" w:rsidP="00577A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847BE" w14:textId="27EACE2D" w:rsidR="00577AE7" w:rsidRDefault="00577AE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5F46425" wp14:editId="4281B89C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3" name="Text Box 3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A6E75D" w14:textId="2B06D871" w:rsidR="00577AE7" w:rsidRPr="00577AE7" w:rsidRDefault="00577AE7" w:rsidP="00577AE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577AE7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F4642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Genel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71A6E75D" w14:textId="2B06D871" w:rsidR="00577AE7" w:rsidRPr="00577AE7" w:rsidRDefault="00577AE7" w:rsidP="00577AE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577AE7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77D36" w14:textId="19CE1D56" w:rsidR="00577AE7" w:rsidRDefault="00577AE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4837D9" wp14:editId="2F902C31">
              <wp:simplePos x="457200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4" name="Text Box 4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027B7B" w14:textId="4C4820BC" w:rsidR="00577AE7" w:rsidRPr="00577AE7" w:rsidRDefault="00577AE7" w:rsidP="00577AE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577AE7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4837D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Genel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7A027B7B" w14:textId="4C4820BC" w:rsidR="00577AE7" w:rsidRPr="00577AE7" w:rsidRDefault="00577AE7" w:rsidP="00577AE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577AE7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3ECE5" w14:textId="281A479A" w:rsidR="00577AE7" w:rsidRDefault="00577AE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339A562" wp14:editId="4DB47418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2" name="Text Box 2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20BB03" w14:textId="2CB3253A" w:rsidR="00577AE7" w:rsidRPr="00577AE7" w:rsidRDefault="00577AE7" w:rsidP="00577AE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577AE7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39A56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alt="Genel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3220BB03" w14:textId="2CB3253A" w:rsidR="00577AE7" w:rsidRPr="00577AE7" w:rsidRDefault="00577AE7" w:rsidP="00577AE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577AE7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960C8"/>
    <w:multiLevelType w:val="multilevel"/>
    <w:tmpl w:val="58BC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E05B22"/>
    <w:multiLevelType w:val="multilevel"/>
    <w:tmpl w:val="DA2C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FC077D"/>
    <w:multiLevelType w:val="multilevel"/>
    <w:tmpl w:val="0EB6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7B557A"/>
    <w:multiLevelType w:val="multilevel"/>
    <w:tmpl w:val="EE4C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CF4AC6"/>
    <w:multiLevelType w:val="multilevel"/>
    <w:tmpl w:val="A460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B966D1"/>
    <w:multiLevelType w:val="multilevel"/>
    <w:tmpl w:val="48A6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A365BA"/>
    <w:multiLevelType w:val="multilevel"/>
    <w:tmpl w:val="B6DA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0C7A92"/>
    <w:multiLevelType w:val="multilevel"/>
    <w:tmpl w:val="F2B6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7719CE"/>
    <w:multiLevelType w:val="multilevel"/>
    <w:tmpl w:val="71A0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A25FAD"/>
    <w:multiLevelType w:val="multilevel"/>
    <w:tmpl w:val="7270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09423E"/>
    <w:multiLevelType w:val="multilevel"/>
    <w:tmpl w:val="1A48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7687642">
    <w:abstractNumId w:val="5"/>
  </w:num>
  <w:num w:numId="2" w16cid:durableId="539901334">
    <w:abstractNumId w:val="10"/>
  </w:num>
  <w:num w:numId="3" w16cid:durableId="1555777455">
    <w:abstractNumId w:val="4"/>
  </w:num>
  <w:num w:numId="4" w16cid:durableId="1402630779">
    <w:abstractNumId w:val="7"/>
  </w:num>
  <w:num w:numId="5" w16cid:durableId="992835090">
    <w:abstractNumId w:val="3"/>
  </w:num>
  <w:num w:numId="6" w16cid:durableId="1506483426">
    <w:abstractNumId w:val="9"/>
  </w:num>
  <w:num w:numId="7" w16cid:durableId="1097942533">
    <w:abstractNumId w:val="0"/>
  </w:num>
  <w:num w:numId="8" w16cid:durableId="1987465349">
    <w:abstractNumId w:val="2"/>
  </w:num>
  <w:num w:numId="9" w16cid:durableId="1290354774">
    <w:abstractNumId w:val="1"/>
  </w:num>
  <w:num w:numId="10" w16cid:durableId="1512334114">
    <w:abstractNumId w:val="8"/>
  </w:num>
  <w:num w:numId="11" w16cid:durableId="9375639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C9"/>
    <w:rsid w:val="001F43C9"/>
    <w:rsid w:val="001F5FB6"/>
    <w:rsid w:val="003E5444"/>
    <w:rsid w:val="00577AE7"/>
    <w:rsid w:val="006869EE"/>
    <w:rsid w:val="006D1257"/>
    <w:rsid w:val="009821D0"/>
    <w:rsid w:val="00CC3E25"/>
    <w:rsid w:val="00E21016"/>
    <w:rsid w:val="00F5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2706"/>
  <w15:chartTrackingRefBased/>
  <w15:docId w15:val="{E955DF28-CADA-4409-B449-B6805399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43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F43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43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43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F4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3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F43C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F43C9"/>
  </w:style>
  <w:style w:type="character" w:styleId="Hyperlink">
    <w:name w:val="Hyperlink"/>
    <w:basedOn w:val="DefaultParagraphFont"/>
    <w:uiPriority w:val="99"/>
    <w:unhideWhenUsed/>
    <w:rsid w:val="006869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9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69E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7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AE7"/>
  </w:style>
  <w:style w:type="paragraph" w:styleId="Footer">
    <w:name w:val="footer"/>
    <w:basedOn w:val="Normal"/>
    <w:link w:val="FooterChar"/>
    <w:uiPriority w:val="99"/>
    <w:unhideWhenUsed/>
    <w:rsid w:val="00577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8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4454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03017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23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tree.nathanfriend.io/?s=(%27optiJs!(%27fancy!true~fullPath!fwX~trailYgSlash!true~rootDot!fwX)~sOrce!(%27sOrce!%27KmplaKs6deploymFts0docker-compoX.yml0Dockerfile6FvVKstVdevelopmFtVpGiJ6public0asXt5layOtIpage5sas5staticItheme0locwe5ar_AE4*F_US4*tr_TR4C.html6src0asXts0compJFt5basicILayOtIorgYizim0cJfig5Axios3*i183*MFuqxQyO%20can%20addNoNhZmFu%20from%20herZIregex3cJKxt5rtl-cJKxt3page5HomeILogYIPG0rOK5C3*PrivaKROK3*PublicROK3Xrvice5Home0W9B5pG0W9B5AuthI*LogYIW*9*Bs0util5cJtant5*theme7hemZvwue5type5*baeMFu7ypescripttypesNhat%20cOld%20uXd%20Y%20globw0App3Cqx6package.jsJ%27)~versiJ!%271%27)*%20%20%20%2006*2**C.3qx04I*translaK.jsJ05sI6%5Cn*7qQwlN92FdpoYt3B2model.tCYdexFenGroductI0*JonKteN%20tOouQ%20%2F%2FV0.Fv.W2api3XseYinZe%20q.tswal%01wqZYXWVQONKJIGFCB97654320*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8B90CC98CDD37A4C8AEE8A1119618E77" ma:contentTypeVersion="3" ma:contentTypeDescription="Yeni belge oluşturun." ma:contentTypeScope="" ma:versionID="305b7cf02a70cb669a3df506f6dc14a7">
  <xsd:schema xmlns:xsd="http://www.w3.org/2001/XMLSchema" xmlns:xs="http://www.w3.org/2001/XMLSchema" xmlns:p="http://schemas.microsoft.com/office/2006/metadata/properties" xmlns:ns3="d9e229e1-ea74-497e-9b88-f1e25e09024c" targetNamespace="http://schemas.microsoft.com/office/2006/metadata/properties" ma:root="true" ma:fieldsID="fe4dd275347aa505d3eecd6ea2f4bf2b" ns3:_="">
    <xsd:import namespace="d9e229e1-ea74-497e-9b88-f1e25e0902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e229e1-ea74-497e-9b88-f1e25e0902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2069B5-2169-4C68-9E4C-08D15480A4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e229e1-ea74-497e-9b88-f1e25e0902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22478D-E806-43F1-B51B-1DC580A34D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15E3FC-C821-40F1-99C9-60AECE8E8178}">
  <ds:schemaRefs>
    <ds:schemaRef ds:uri="http://schemas.microsoft.com/office/2006/metadata/properties"/>
    <ds:schemaRef ds:uri="http://purl.org/dc/elements/1.1/"/>
    <ds:schemaRef ds:uri="http://www.w3.org/XML/1998/namespace"/>
    <ds:schemaRef ds:uri="http://purl.org/dc/terms/"/>
    <ds:schemaRef ds:uri="d9e229e1-ea74-497e-9b88-f1e25e09024c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CUMA</dc:creator>
  <cp:keywords/>
  <dc:description/>
  <cp:lastModifiedBy>MUHAMMED CUMA</cp:lastModifiedBy>
  <cp:revision>2</cp:revision>
  <dcterms:created xsi:type="dcterms:W3CDTF">2023-08-01T07:31:00Z</dcterms:created>
  <dcterms:modified xsi:type="dcterms:W3CDTF">2023-08-01T07:31:00Z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2,3,4</vt:lpwstr>
  </property>
  <property fmtid="{D5CDD505-2E9C-101B-9397-08002B2CF9AE}" pid="3" name="ClassificationContentMarkingHeaderFontProps">
    <vt:lpwstr>#ff8c00,10,Calibri</vt:lpwstr>
  </property>
  <property fmtid="{D5CDD505-2E9C-101B-9397-08002B2CF9AE}" pid="4" name="ClassificationContentMarkingHeaderText">
    <vt:lpwstr>Genel</vt:lpwstr>
  </property>
  <property fmtid="{D5CDD505-2E9C-101B-9397-08002B2CF9AE}" pid="5" name="ClassificationContentMarkingFooterShapeIds">
    <vt:lpwstr>5,6,7</vt:lpwstr>
  </property>
  <property fmtid="{D5CDD505-2E9C-101B-9397-08002B2CF9AE}" pid="6" name="ClassificationContentMarkingFooterFontProps">
    <vt:lpwstr>#ff8c00,10,Calibri</vt:lpwstr>
  </property>
  <property fmtid="{D5CDD505-2E9C-101B-9397-08002B2CF9AE}" pid="7" name="ClassificationContentMarkingFooterText">
    <vt:lpwstr>Genel</vt:lpwstr>
  </property>
  <property fmtid="{D5CDD505-2E9C-101B-9397-08002B2CF9AE}" pid="8" name="MSIP_Label_ae05d7f7-846f-45d9-b03d-c47590278bc6_Enabled">
    <vt:lpwstr>true</vt:lpwstr>
  </property>
  <property fmtid="{D5CDD505-2E9C-101B-9397-08002B2CF9AE}" pid="9" name="MSIP_Label_ae05d7f7-846f-45d9-b03d-c47590278bc6_SetDate">
    <vt:lpwstr>2023-08-01T07:01:39Z</vt:lpwstr>
  </property>
  <property fmtid="{D5CDD505-2E9C-101B-9397-08002B2CF9AE}" pid="10" name="MSIP_Label_ae05d7f7-846f-45d9-b03d-c47590278bc6_Method">
    <vt:lpwstr>Standard</vt:lpwstr>
  </property>
  <property fmtid="{D5CDD505-2E9C-101B-9397-08002B2CF9AE}" pid="11" name="MSIP_Label_ae05d7f7-846f-45d9-b03d-c47590278bc6_Name">
    <vt:lpwstr>ae05d7f7-846f-45d9-b03d-c47590278bc6</vt:lpwstr>
  </property>
  <property fmtid="{D5CDD505-2E9C-101B-9397-08002B2CF9AE}" pid="12" name="MSIP_Label_ae05d7f7-846f-45d9-b03d-c47590278bc6_SiteId">
    <vt:lpwstr>6815e990-47b6-48cd-a457-4bb2f207e2b7</vt:lpwstr>
  </property>
  <property fmtid="{D5CDD505-2E9C-101B-9397-08002B2CF9AE}" pid="13" name="MSIP_Label_ae05d7f7-846f-45d9-b03d-c47590278bc6_ActionId">
    <vt:lpwstr>33584db1-bce5-4062-8ca6-d31985d559a9</vt:lpwstr>
  </property>
  <property fmtid="{D5CDD505-2E9C-101B-9397-08002B2CF9AE}" pid="14" name="MSIP_Label_ae05d7f7-846f-45d9-b03d-c47590278bc6_ContentBits">
    <vt:lpwstr>3</vt:lpwstr>
  </property>
  <property fmtid="{D5CDD505-2E9C-101B-9397-08002B2CF9AE}" pid="15" name="ContentTypeId">
    <vt:lpwstr>0x0101008B90CC98CDD37A4C8AEE8A1119618E77</vt:lpwstr>
  </property>
</Properties>
</file>