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91845" w14:textId="77777777" w:rsidR="00531659" w:rsidRDefault="00531659" w:rsidP="00531659">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02435460" wp14:editId="6C089E2B">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0DD4EBAE" w14:textId="77777777" w:rsidR="00531659" w:rsidRDefault="00531659" w:rsidP="00531659">
      <w:pPr>
        <w:spacing w:line="240" w:lineRule="auto"/>
        <w:ind w:left="360"/>
        <w:rPr>
          <w:rFonts w:asciiTheme="majorBidi" w:hAnsiTheme="majorBidi" w:cstheme="majorBidi"/>
          <w:b/>
          <w:bCs/>
          <w:sz w:val="32"/>
          <w:szCs w:val="32"/>
        </w:rPr>
      </w:pPr>
    </w:p>
    <w:p w14:paraId="3C62392B" w14:textId="77777777" w:rsidR="00531659" w:rsidRDefault="00531659" w:rsidP="00531659">
      <w:pPr>
        <w:spacing w:line="240" w:lineRule="auto"/>
        <w:ind w:left="360"/>
        <w:rPr>
          <w:rFonts w:asciiTheme="majorBidi" w:hAnsiTheme="majorBidi" w:cstheme="majorBidi"/>
          <w:b/>
          <w:bCs/>
          <w:sz w:val="32"/>
          <w:szCs w:val="32"/>
        </w:rPr>
      </w:pPr>
    </w:p>
    <w:p w14:paraId="1F3800FD" w14:textId="77777777" w:rsidR="00531659" w:rsidRDefault="00531659" w:rsidP="00531659">
      <w:pPr>
        <w:spacing w:line="240" w:lineRule="auto"/>
        <w:ind w:left="360"/>
        <w:rPr>
          <w:rFonts w:asciiTheme="majorBidi" w:hAnsiTheme="majorBidi" w:cstheme="majorBidi"/>
          <w:b/>
          <w:bCs/>
          <w:sz w:val="32"/>
          <w:szCs w:val="32"/>
        </w:rPr>
      </w:pPr>
    </w:p>
    <w:p w14:paraId="428A9FA2" w14:textId="77777777" w:rsidR="00531659" w:rsidRDefault="00531659" w:rsidP="00531659">
      <w:pPr>
        <w:spacing w:line="240" w:lineRule="auto"/>
        <w:ind w:left="360"/>
        <w:rPr>
          <w:rFonts w:asciiTheme="majorBidi" w:hAnsiTheme="majorBidi" w:cstheme="majorBidi"/>
          <w:b/>
          <w:bCs/>
          <w:sz w:val="32"/>
          <w:szCs w:val="32"/>
        </w:rPr>
      </w:pPr>
    </w:p>
    <w:p w14:paraId="5B1AECC1" w14:textId="77777777" w:rsidR="00531659" w:rsidRDefault="00531659" w:rsidP="00531659">
      <w:pPr>
        <w:autoSpaceDE w:val="0"/>
        <w:autoSpaceDN w:val="0"/>
        <w:adjustRightInd w:val="0"/>
        <w:spacing w:after="0" w:line="240" w:lineRule="auto"/>
        <w:jc w:val="center"/>
        <w:rPr>
          <w:rFonts w:ascii="TimesNewRomanPSMT" w:hAnsi="TimesNewRomanPSMT" w:cs="TimesNewRomanPSMT"/>
          <w:sz w:val="23"/>
          <w:szCs w:val="23"/>
        </w:rPr>
      </w:pPr>
    </w:p>
    <w:p w14:paraId="32F99F53" w14:textId="77777777" w:rsidR="00531659" w:rsidRDefault="00531659" w:rsidP="00531659">
      <w:pPr>
        <w:autoSpaceDE w:val="0"/>
        <w:autoSpaceDN w:val="0"/>
        <w:adjustRightInd w:val="0"/>
        <w:spacing w:after="0" w:line="240" w:lineRule="auto"/>
        <w:jc w:val="center"/>
        <w:rPr>
          <w:rFonts w:ascii="TimesNewRomanPSMT" w:hAnsi="TimesNewRomanPSMT" w:cs="TimesNewRomanPSMT"/>
          <w:sz w:val="23"/>
          <w:szCs w:val="23"/>
        </w:rPr>
      </w:pPr>
    </w:p>
    <w:p w14:paraId="2D620C9E" w14:textId="77777777" w:rsidR="00531659" w:rsidRDefault="00531659" w:rsidP="00531659">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258ADE98" w14:textId="77777777" w:rsidR="00531659" w:rsidRDefault="00531659" w:rsidP="00531659">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5B8A34D9" w14:textId="28E25D8C" w:rsidR="00531659" w:rsidRPr="00B8575C" w:rsidRDefault="00531659" w:rsidP="00531659">
      <w:pPr>
        <w:jc w:val="center"/>
        <w:rPr>
          <w:rFonts w:asciiTheme="majorBidi" w:hAnsiTheme="majorBidi" w:cstheme="majorBidi"/>
          <w:b/>
          <w:bCs/>
          <w:sz w:val="40"/>
          <w:szCs w:val="40"/>
        </w:rPr>
      </w:pPr>
      <w:r>
        <w:rPr>
          <w:rFonts w:asciiTheme="majorBidi" w:hAnsiTheme="majorBidi" w:cstheme="majorBidi"/>
          <w:b/>
          <w:bCs/>
          <w:sz w:val="40"/>
          <w:szCs w:val="40"/>
        </w:rPr>
        <w:t xml:space="preserve"> Literature Review </w:t>
      </w:r>
    </w:p>
    <w:p w14:paraId="601A5B8C" w14:textId="77777777" w:rsidR="00531659" w:rsidRPr="00395DB9" w:rsidRDefault="00531659" w:rsidP="00531659">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9828" w:type="dxa"/>
        <w:jc w:val="center"/>
        <w:tblLook w:val="04A0" w:firstRow="1" w:lastRow="0" w:firstColumn="1" w:lastColumn="0" w:noHBand="0" w:noVBand="1"/>
      </w:tblPr>
      <w:tblGrid>
        <w:gridCol w:w="3889"/>
        <w:gridCol w:w="5939"/>
      </w:tblGrid>
      <w:tr w:rsidR="00531659" w14:paraId="0582EC5B" w14:textId="77777777" w:rsidTr="00531659">
        <w:trPr>
          <w:trHeight w:val="512"/>
          <w:jc w:val="center"/>
        </w:trPr>
        <w:tc>
          <w:tcPr>
            <w:tcW w:w="3889" w:type="dxa"/>
          </w:tcPr>
          <w:p w14:paraId="6E36E738" w14:textId="77777777" w:rsidR="00531659" w:rsidRPr="00077915" w:rsidRDefault="00531659" w:rsidP="003B610F">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939" w:type="dxa"/>
          </w:tcPr>
          <w:p w14:paraId="4B51359F" w14:textId="59C9A941" w:rsidR="00531659" w:rsidRPr="00531659" w:rsidRDefault="00531659" w:rsidP="003B610F">
            <w:pPr>
              <w:jc w:val="center"/>
              <w:rPr>
                <w:rFonts w:asciiTheme="majorBidi" w:hAnsiTheme="majorBidi" w:cstheme="majorBidi"/>
                <w:sz w:val="36"/>
                <w:szCs w:val="36"/>
              </w:rPr>
            </w:pPr>
            <w:r w:rsidRPr="00531659">
              <w:rPr>
                <w:rFonts w:asciiTheme="majorBidi" w:hAnsiTheme="majorBidi" w:cstheme="majorBidi"/>
                <w:sz w:val="36"/>
                <w:szCs w:val="36"/>
              </w:rPr>
              <w:t>Engineering Mathematics and Physics</w:t>
            </w:r>
          </w:p>
        </w:tc>
      </w:tr>
      <w:tr w:rsidR="00531659" w14:paraId="3A20CE87" w14:textId="77777777" w:rsidTr="00531659">
        <w:trPr>
          <w:trHeight w:val="251"/>
          <w:jc w:val="center"/>
        </w:trPr>
        <w:tc>
          <w:tcPr>
            <w:tcW w:w="3889" w:type="dxa"/>
          </w:tcPr>
          <w:p w14:paraId="0AB21F80" w14:textId="77777777" w:rsidR="00531659" w:rsidRDefault="00531659" w:rsidP="003B610F">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939" w:type="dxa"/>
          </w:tcPr>
          <w:p w14:paraId="6E6F2D11" w14:textId="24D6DA28" w:rsidR="00531659" w:rsidRPr="00531659" w:rsidRDefault="00531659" w:rsidP="003B610F">
            <w:pPr>
              <w:jc w:val="center"/>
              <w:rPr>
                <w:rFonts w:asciiTheme="majorBidi" w:hAnsiTheme="majorBidi" w:cstheme="majorBidi"/>
                <w:sz w:val="36"/>
                <w:szCs w:val="36"/>
              </w:rPr>
            </w:pPr>
            <w:r w:rsidRPr="00531659">
              <w:rPr>
                <w:rFonts w:asciiTheme="majorBidi" w:hAnsiTheme="majorBidi" w:cstheme="majorBidi"/>
                <w:sz w:val="36"/>
                <w:szCs w:val="36"/>
              </w:rPr>
              <w:t>-----------</w:t>
            </w:r>
          </w:p>
        </w:tc>
      </w:tr>
      <w:tr w:rsidR="00531659" w14:paraId="3599C46F" w14:textId="77777777" w:rsidTr="00531659">
        <w:trPr>
          <w:trHeight w:val="251"/>
          <w:jc w:val="center"/>
        </w:trPr>
        <w:tc>
          <w:tcPr>
            <w:tcW w:w="3889" w:type="dxa"/>
          </w:tcPr>
          <w:p w14:paraId="179FD382" w14:textId="77777777" w:rsidR="00531659" w:rsidRPr="00077915" w:rsidRDefault="00531659" w:rsidP="003B610F">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939" w:type="dxa"/>
          </w:tcPr>
          <w:tbl>
            <w:tblPr>
              <w:tblW w:w="0" w:type="auto"/>
              <w:tblBorders>
                <w:top w:val="nil"/>
                <w:left w:val="nil"/>
                <w:bottom w:val="nil"/>
                <w:right w:val="nil"/>
              </w:tblBorders>
              <w:tblLook w:val="0000" w:firstRow="0" w:lastRow="0" w:firstColumn="0" w:lastColumn="0" w:noHBand="0" w:noVBand="0"/>
            </w:tblPr>
            <w:tblGrid>
              <w:gridCol w:w="5715"/>
            </w:tblGrid>
            <w:tr w:rsidR="00C27EC7" w:rsidRPr="00531659" w14:paraId="62FD3F41" w14:textId="77777777" w:rsidTr="00504FCC">
              <w:tblPrEx>
                <w:tblCellMar>
                  <w:top w:w="0" w:type="dxa"/>
                  <w:bottom w:w="0" w:type="dxa"/>
                </w:tblCellMar>
              </w:tblPrEx>
              <w:trPr>
                <w:trHeight w:val="143"/>
              </w:trPr>
              <w:tc>
                <w:tcPr>
                  <w:tcW w:w="5715" w:type="dxa"/>
                </w:tcPr>
                <w:p w14:paraId="7DCAAA89" w14:textId="77777777" w:rsidR="00C27EC7" w:rsidRPr="00531659" w:rsidRDefault="00C27EC7" w:rsidP="00C27EC7">
                  <w:pPr>
                    <w:autoSpaceDE w:val="0"/>
                    <w:autoSpaceDN w:val="0"/>
                    <w:adjustRightInd w:val="0"/>
                    <w:spacing w:after="0" w:line="240" w:lineRule="auto"/>
                    <w:jc w:val="center"/>
                    <w:rPr>
                      <w:rFonts w:asciiTheme="majorBidi" w:hAnsiTheme="majorBidi" w:cstheme="majorBidi"/>
                      <w:color w:val="000000"/>
                      <w:sz w:val="36"/>
                      <w:szCs w:val="36"/>
                    </w:rPr>
                  </w:pPr>
                  <w:r w:rsidRPr="00C27EC7">
                    <w:rPr>
                      <w:rFonts w:asciiTheme="majorBidi" w:hAnsiTheme="majorBidi" w:cstheme="majorBidi"/>
                      <w:sz w:val="36"/>
                      <w:szCs w:val="36"/>
                    </w:rPr>
                    <w:t>2019-2020 Preparatory</w:t>
                  </w:r>
                </w:p>
              </w:tc>
            </w:tr>
          </w:tbl>
          <w:p w14:paraId="6981DA1F" w14:textId="77777777" w:rsidR="00531659" w:rsidRPr="00531659" w:rsidRDefault="00531659" w:rsidP="00C27EC7">
            <w:pPr>
              <w:rPr>
                <w:rFonts w:asciiTheme="majorBidi" w:hAnsiTheme="majorBidi" w:cstheme="majorBidi"/>
                <w:sz w:val="36"/>
                <w:szCs w:val="36"/>
              </w:rPr>
            </w:pPr>
          </w:p>
        </w:tc>
      </w:tr>
      <w:tr w:rsidR="00531659" w14:paraId="77E0D56B" w14:textId="77777777" w:rsidTr="00531659">
        <w:trPr>
          <w:trHeight w:val="261"/>
          <w:jc w:val="center"/>
        </w:trPr>
        <w:tc>
          <w:tcPr>
            <w:tcW w:w="3889" w:type="dxa"/>
          </w:tcPr>
          <w:p w14:paraId="6711A2C0" w14:textId="77777777" w:rsidR="00531659" w:rsidRPr="00077915" w:rsidRDefault="00531659" w:rsidP="003B610F">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939" w:type="dxa"/>
          </w:tcPr>
          <w:p w14:paraId="2A9D8415" w14:textId="50735F93" w:rsidR="00531659" w:rsidRPr="00C27EC7" w:rsidRDefault="00C27EC7" w:rsidP="003B610F">
            <w:pPr>
              <w:jc w:val="center"/>
              <w:rPr>
                <w:rFonts w:asciiTheme="majorBidi" w:hAnsiTheme="majorBidi" w:cstheme="majorBidi"/>
                <w:sz w:val="36"/>
                <w:szCs w:val="36"/>
              </w:rPr>
            </w:pPr>
            <w:r w:rsidRPr="00C27EC7">
              <w:rPr>
                <w:rFonts w:asciiTheme="majorBidi" w:hAnsiTheme="majorBidi" w:cstheme="majorBidi"/>
                <w:sz w:val="36"/>
                <w:szCs w:val="36"/>
              </w:rPr>
              <w:t>Computer</w:t>
            </w:r>
          </w:p>
        </w:tc>
      </w:tr>
      <w:tr w:rsidR="00531659" w14:paraId="0D28FB82" w14:textId="77777777" w:rsidTr="00531659">
        <w:trPr>
          <w:trHeight w:val="251"/>
          <w:jc w:val="center"/>
        </w:trPr>
        <w:tc>
          <w:tcPr>
            <w:tcW w:w="3889" w:type="dxa"/>
          </w:tcPr>
          <w:p w14:paraId="07686821" w14:textId="77777777" w:rsidR="00531659" w:rsidRPr="00077915" w:rsidRDefault="00531659" w:rsidP="003B610F">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939" w:type="dxa"/>
          </w:tcPr>
          <w:p w14:paraId="4B6F7003" w14:textId="3360178A" w:rsidR="00531659" w:rsidRPr="00C27EC7" w:rsidRDefault="00C27EC7" w:rsidP="003B610F">
            <w:pPr>
              <w:jc w:val="center"/>
              <w:rPr>
                <w:rFonts w:asciiTheme="majorBidi" w:hAnsiTheme="majorBidi" w:cstheme="majorBidi"/>
                <w:sz w:val="36"/>
                <w:szCs w:val="36"/>
              </w:rPr>
            </w:pPr>
            <w:r w:rsidRPr="00C27EC7">
              <w:rPr>
                <w:rFonts w:asciiTheme="majorBidi" w:hAnsiTheme="majorBidi" w:cstheme="majorBidi"/>
                <w:sz w:val="36"/>
                <w:szCs w:val="36"/>
              </w:rPr>
              <w:t>ECE001</w:t>
            </w:r>
          </w:p>
        </w:tc>
      </w:tr>
    </w:tbl>
    <w:p w14:paraId="78456A96" w14:textId="77777777" w:rsidR="00531659" w:rsidRDefault="00531659" w:rsidP="00531659">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4EB5FDF1" w14:textId="77777777" w:rsidR="00C27EC7" w:rsidRDefault="00C27EC7" w:rsidP="00531659">
      <w:pPr>
        <w:autoSpaceDE w:val="0"/>
        <w:autoSpaceDN w:val="0"/>
        <w:adjustRightInd w:val="0"/>
        <w:spacing w:after="0" w:line="240" w:lineRule="auto"/>
        <w:jc w:val="center"/>
        <w:rPr>
          <w:rFonts w:asciiTheme="majorBidi" w:hAnsiTheme="majorBidi" w:cstheme="majorBidi"/>
          <w:b/>
          <w:bCs/>
          <w:sz w:val="36"/>
          <w:szCs w:val="36"/>
        </w:rPr>
      </w:pPr>
      <w:r w:rsidRPr="00C27EC7">
        <w:rPr>
          <w:rFonts w:asciiTheme="majorBidi" w:hAnsiTheme="majorBidi" w:cstheme="majorBidi"/>
          <w:b/>
          <w:bCs/>
          <w:sz w:val="36"/>
          <w:szCs w:val="36"/>
        </w:rPr>
        <w:t>Artificial Intelligence</w:t>
      </w:r>
    </w:p>
    <w:p w14:paraId="7F14288B" w14:textId="1D8692AF" w:rsidR="00531659" w:rsidRDefault="00531659" w:rsidP="00531659">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Pr>
          <w:rFonts w:ascii="TimesNewRomanPSMT" w:hAnsi="TimesNewRomanPSMT" w:cs="TimesNewRomanPSMT"/>
          <w:sz w:val="28"/>
          <w:szCs w:val="28"/>
        </w:rPr>
        <w:t>y:</w:t>
      </w:r>
    </w:p>
    <w:p w14:paraId="436452BC" w14:textId="77777777" w:rsidR="00531659" w:rsidRPr="00B669E2" w:rsidRDefault="00531659" w:rsidP="00531659">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10004" w:type="dxa"/>
        <w:jc w:val="center"/>
        <w:tblLook w:val="04A0" w:firstRow="1" w:lastRow="0" w:firstColumn="1" w:lastColumn="0" w:noHBand="0" w:noVBand="1"/>
      </w:tblPr>
      <w:tblGrid>
        <w:gridCol w:w="553"/>
        <w:gridCol w:w="2547"/>
        <w:gridCol w:w="4896"/>
        <w:gridCol w:w="2008"/>
      </w:tblGrid>
      <w:tr w:rsidR="00C27EC7" w14:paraId="36B0FAAF" w14:textId="77777777" w:rsidTr="00C27EC7">
        <w:trPr>
          <w:trHeight w:val="225"/>
          <w:jc w:val="center"/>
        </w:trPr>
        <w:tc>
          <w:tcPr>
            <w:tcW w:w="553" w:type="dxa"/>
          </w:tcPr>
          <w:p w14:paraId="7AC6C20C"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p>
        </w:tc>
        <w:tc>
          <w:tcPr>
            <w:tcW w:w="2547" w:type="dxa"/>
          </w:tcPr>
          <w:p w14:paraId="360F38B3"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896" w:type="dxa"/>
          </w:tcPr>
          <w:p w14:paraId="00FF0C10"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008" w:type="dxa"/>
          </w:tcPr>
          <w:p w14:paraId="537E7DE7"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proofErr w:type="gramStart"/>
            <w:r>
              <w:rPr>
                <w:rFonts w:ascii="TimesNewRomanPSMT" w:hAnsi="TimesNewRomanPSMT" w:cs="TimesNewRomanPSMT"/>
                <w:sz w:val="31"/>
                <w:szCs w:val="31"/>
              </w:rPr>
              <w:t>B.N</w:t>
            </w:r>
            <w:proofErr w:type="gramEnd"/>
          </w:p>
        </w:tc>
      </w:tr>
      <w:tr w:rsidR="00C27EC7" w14:paraId="3A5DA5B1" w14:textId="77777777" w:rsidTr="00C27EC7">
        <w:trPr>
          <w:trHeight w:val="460"/>
          <w:jc w:val="center"/>
        </w:trPr>
        <w:tc>
          <w:tcPr>
            <w:tcW w:w="553" w:type="dxa"/>
          </w:tcPr>
          <w:p w14:paraId="3E8DE2DE"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547" w:type="dxa"/>
          </w:tcPr>
          <w:p w14:paraId="64452993" w14:textId="7E5274A5" w:rsidR="00531659" w:rsidRPr="00077915" w:rsidRDefault="00C27EC7" w:rsidP="003B610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Mohamed </w:t>
            </w:r>
            <w:proofErr w:type="spellStart"/>
            <w:r>
              <w:rPr>
                <w:rFonts w:ascii="TimesNewRomanPSMT" w:hAnsi="TimesNewRomanPSMT" w:cs="TimesNewRomanPSMT"/>
                <w:sz w:val="31"/>
                <w:szCs w:val="31"/>
              </w:rPr>
              <w:t>mosaad</w:t>
            </w:r>
            <w:proofErr w:type="spellEnd"/>
            <w:r>
              <w:rPr>
                <w:rFonts w:ascii="TimesNewRomanPSMT" w:hAnsi="TimesNewRomanPSMT" w:cs="TimesNewRomanPSMT"/>
                <w:sz w:val="31"/>
                <w:szCs w:val="31"/>
              </w:rPr>
              <w:t xml:space="preserve"> </w:t>
            </w:r>
          </w:p>
        </w:tc>
        <w:tc>
          <w:tcPr>
            <w:tcW w:w="4896" w:type="dxa"/>
          </w:tcPr>
          <w:p w14:paraId="4C58DED1" w14:textId="2E873926" w:rsidR="00531659" w:rsidRPr="00077915" w:rsidRDefault="00C27EC7" w:rsidP="003B610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Muhammed195819@feng.bu.edu.eg</w:t>
            </w:r>
          </w:p>
        </w:tc>
        <w:tc>
          <w:tcPr>
            <w:tcW w:w="2008" w:type="dxa"/>
          </w:tcPr>
          <w:p w14:paraId="0868DFC8" w14:textId="00508B29" w:rsidR="00531659" w:rsidRPr="00077915" w:rsidRDefault="00C27EC7" w:rsidP="003B610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799</w:t>
            </w:r>
          </w:p>
        </w:tc>
      </w:tr>
    </w:tbl>
    <w:p w14:paraId="35AA4D52" w14:textId="77777777" w:rsidR="00531659" w:rsidRDefault="00531659" w:rsidP="00531659">
      <w:pPr>
        <w:autoSpaceDE w:val="0"/>
        <w:autoSpaceDN w:val="0"/>
        <w:adjustRightInd w:val="0"/>
        <w:spacing w:after="0" w:line="240" w:lineRule="auto"/>
        <w:jc w:val="center"/>
        <w:rPr>
          <w:rFonts w:ascii="TimesNewRomanPSMT" w:hAnsi="TimesNewRomanPSMT" w:cs="TimesNewRomanPSMT"/>
          <w:sz w:val="21"/>
          <w:szCs w:val="21"/>
        </w:rPr>
      </w:pPr>
    </w:p>
    <w:p w14:paraId="61650A58" w14:textId="77777777" w:rsidR="00531659" w:rsidRDefault="00531659" w:rsidP="00531659">
      <w:pPr>
        <w:autoSpaceDE w:val="0"/>
        <w:autoSpaceDN w:val="0"/>
        <w:adjustRightInd w:val="0"/>
        <w:spacing w:after="0" w:line="240" w:lineRule="auto"/>
        <w:rPr>
          <w:rFonts w:ascii="TimesNewRomanPSMT" w:hAnsi="TimesNewRomanPSMT" w:cs="TimesNewRomanPSMT"/>
          <w:sz w:val="21"/>
          <w:szCs w:val="21"/>
        </w:rPr>
      </w:pPr>
    </w:p>
    <w:p w14:paraId="7C4ABDB6" w14:textId="77777777" w:rsidR="00531659" w:rsidRDefault="00531659" w:rsidP="00531659">
      <w:pPr>
        <w:autoSpaceDE w:val="0"/>
        <w:autoSpaceDN w:val="0"/>
        <w:adjustRightInd w:val="0"/>
        <w:spacing w:after="0" w:line="240" w:lineRule="auto"/>
        <w:jc w:val="center"/>
        <w:rPr>
          <w:rFonts w:ascii="TimesNewRomanPSMT" w:hAnsi="TimesNewRomanPSMT" w:cs="TimesNewRomanPSMT"/>
          <w:sz w:val="21"/>
          <w:szCs w:val="21"/>
        </w:rPr>
      </w:pPr>
    </w:p>
    <w:p w14:paraId="5A5CF6F6" w14:textId="77777777" w:rsidR="00531659" w:rsidRDefault="00531659" w:rsidP="00531659">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3B7B2158" w14:textId="77777777" w:rsidR="00531659" w:rsidRDefault="00531659" w:rsidP="00531659">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274"/>
        <w:gridCol w:w="2356"/>
      </w:tblGrid>
      <w:tr w:rsidR="00531659" w14:paraId="351FCE8F" w14:textId="77777777" w:rsidTr="00C27EC7">
        <w:tc>
          <w:tcPr>
            <w:tcW w:w="6274" w:type="dxa"/>
          </w:tcPr>
          <w:p w14:paraId="7DBB0EF9"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356" w:type="dxa"/>
          </w:tcPr>
          <w:p w14:paraId="0C3A56C7"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531659" w14:paraId="230A13A6" w14:textId="77777777" w:rsidTr="00C27EC7">
        <w:tc>
          <w:tcPr>
            <w:tcW w:w="6274" w:type="dxa"/>
          </w:tcPr>
          <w:p w14:paraId="20441B9E" w14:textId="51FF50DA" w:rsidR="00531659" w:rsidRPr="00C27EC7" w:rsidRDefault="00C27EC7" w:rsidP="003B610F">
            <w:pPr>
              <w:autoSpaceDE w:val="0"/>
              <w:autoSpaceDN w:val="0"/>
              <w:adjustRightInd w:val="0"/>
              <w:jc w:val="center"/>
              <w:rPr>
                <w:rFonts w:ascii="TimesNewRomanPSMT" w:hAnsi="TimesNewRomanPSMT" w:cs="TimesNewRomanPSMT"/>
                <w:sz w:val="32"/>
                <w:szCs w:val="32"/>
              </w:rPr>
            </w:pPr>
            <w:proofErr w:type="spellStart"/>
            <w:proofErr w:type="gramStart"/>
            <w:r w:rsidRPr="00C27EC7">
              <w:rPr>
                <w:rFonts w:ascii="TimesNewRomanPSMT" w:hAnsi="TimesNewRomanPSMT" w:cs="TimesNewRomanPSMT"/>
                <w:sz w:val="32"/>
                <w:szCs w:val="32"/>
              </w:rPr>
              <w:t>Dr.Ahmed</w:t>
            </w:r>
            <w:proofErr w:type="spellEnd"/>
            <w:proofErr w:type="gramEnd"/>
            <w:r w:rsidRPr="00C27EC7">
              <w:rPr>
                <w:rFonts w:ascii="TimesNewRomanPSMT" w:hAnsi="TimesNewRomanPSMT" w:cs="TimesNewRomanPSMT"/>
                <w:sz w:val="32"/>
                <w:szCs w:val="32"/>
              </w:rPr>
              <w:t xml:space="preserve"> </w:t>
            </w:r>
            <w:proofErr w:type="spellStart"/>
            <w:r w:rsidRPr="00C27EC7">
              <w:rPr>
                <w:rFonts w:ascii="TimesNewRomanPSMT" w:hAnsi="TimesNewRomanPSMT" w:cs="TimesNewRomanPSMT"/>
                <w:sz w:val="32"/>
                <w:szCs w:val="32"/>
              </w:rPr>
              <w:t>Bayoumi</w:t>
            </w:r>
            <w:proofErr w:type="spellEnd"/>
          </w:p>
        </w:tc>
        <w:tc>
          <w:tcPr>
            <w:tcW w:w="2356" w:type="dxa"/>
          </w:tcPr>
          <w:p w14:paraId="6FE443CD"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p>
        </w:tc>
      </w:tr>
      <w:tr w:rsidR="00531659" w14:paraId="18024CBA" w14:textId="77777777" w:rsidTr="00C27EC7">
        <w:tc>
          <w:tcPr>
            <w:tcW w:w="6274" w:type="dxa"/>
          </w:tcPr>
          <w:p w14:paraId="54A08AAA" w14:textId="70C8BFD2" w:rsidR="00531659" w:rsidRPr="00C27EC7" w:rsidRDefault="00C27EC7" w:rsidP="003B610F">
            <w:pPr>
              <w:autoSpaceDE w:val="0"/>
              <w:autoSpaceDN w:val="0"/>
              <w:adjustRightInd w:val="0"/>
              <w:jc w:val="center"/>
              <w:rPr>
                <w:rFonts w:ascii="TimesNewRomanPSMT" w:hAnsi="TimesNewRomanPSMT" w:cs="TimesNewRomanPSMT"/>
                <w:sz w:val="32"/>
                <w:szCs w:val="32"/>
              </w:rPr>
            </w:pPr>
            <w:proofErr w:type="spellStart"/>
            <w:proofErr w:type="gramStart"/>
            <w:r w:rsidRPr="00C27EC7">
              <w:rPr>
                <w:rFonts w:ascii="TimesNewRomanPSMT" w:hAnsi="TimesNewRomanPSMT" w:cs="TimesNewRomanPSMT"/>
                <w:sz w:val="32"/>
                <w:szCs w:val="32"/>
              </w:rPr>
              <w:t>Dr.Shady</w:t>
            </w:r>
            <w:proofErr w:type="spellEnd"/>
            <w:proofErr w:type="gramEnd"/>
            <w:r w:rsidRPr="00C27EC7">
              <w:rPr>
                <w:rFonts w:ascii="TimesNewRomanPSMT" w:hAnsi="TimesNewRomanPSMT" w:cs="TimesNewRomanPSMT"/>
                <w:sz w:val="32"/>
                <w:szCs w:val="32"/>
              </w:rPr>
              <w:t xml:space="preserve"> </w:t>
            </w:r>
            <w:proofErr w:type="spellStart"/>
            <w:r w:rsidRPr="00C27EC7">
              <w:rPr>
                <w:rFonts w:ascii="TimesNewRomanPSMT" w:hAnsi="TimesNewRomanPSMT" w:cs="TimesNewRomanPSMT"/>
                <w:sz w:val="32"/>
                <w:szCs w:val="32"/>
              </w:rPr>
              <w:t>Elmashad</w:t>
            </w:r>
            <w:proofErr w:type="spellEnd"/>
          </w:p>
        </w:tc>
        <w:tc>
          <w:tcPr>
            <w:tcW w:w="2356" w:type="dxa"/>
          </w:tcPr>
          <w:p w14:paraId="2DF480EA"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p>
        </w:tc>
      </w:tr>
      <w:tr w:rsidR="00531659" w14:paraId="23070959" w14:textId="77777777" w:rsidTr="00C27EC7">
        <w:tc>
          <w:tcPr>
            <w:tcW w:w="6274" w:type="dxa"/>
          </w:tcPr>
          <w:p w14:paraId="6A58A685" w14:textId="12A8365F" w:rsidR="00531659" w:rsidRPr="00077915" w:rsidRDefault="00C27EC7" w:rsidP="00C27EC7">
            <w:pPr>
              <w:tabs>
                <w:tab w:val="left" w:pos="1245"/>
              </w:tabs>
              <w:autoSpaceDE w:val="0"/>
              <w:autoSpaceDN w:val="0"/>
              <w:adjustRightInd w:val="0"/>
              <w:jc w:val="center"/>
              <w:rPr>
                <w:rFonts w:ascii="TimesNewRomanPSMT" w:hAnsi="TimesNewRomanPSMT" w:cs="TimesNewRomanPSMT"/>
                <w:sz w:val="31"/>
                <w:szCs w:val="31"/>
              </w:rPr>
            </w:pPr>
            <w:proofErr w:type="spellStart"/>
            <w:proofErr w:type="gramStart"/>
            <w:r>
              <w:rPr>
                <w:rFonts w:ascii="TimesNewRomanPSMT" w:hAnsi="TimesNewRomanPSMT" w:cs="TimesNewRomanPSMT"/>
                <w:sz w:val="31"/>
                <w:szCs w:val="31"/>
              </w:rPr>
              <w:t>Dr.abdelhamid</w:t>
            </w:r>
            <w:proofErr w:type="spellEnd"/>
            <w:proofErr w:type="gram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Attaby</w:t>
            </w:r>
            <w:proofErr w:type="spellEnd"/>
          </w:p>
        </w:tc>
        <w:tc>
          <w:tcPr>
            <w:tcW w:w="2356" w:type="dxa"/>
          </w:tcPr>
          <w:p w14:paraId="65F92B82" w14:textId="77777777" w:rsidR="00531659" w:rsidRPr="00077915" w:rsidRDefault="00531659" w:rsidP="003B610F">
            <w:pPr>
              <w:autoSpaceDE w:val="0"/>
              <w:autoSpaceDN w:val="0"/>
              <w:adjustRightInd w:val="0"/>
              <w:jc w:val="center"/>
              <w:rPr>
                <w:rFonts w:ascii="TimesNewRomanPSMT" w:hAnsi="TimesNewRomanPSMT" w:cs="TimesNewRomanPSMT"/>
                <w:sz w:val="31"/>
                <w:szCs w:val="31"/>
              </w:rPr>
            </w:pPr>
          </w:p>
        </w:tc>
      </w:tr>
    </w:tbl>
    <w:p w14:paraId="7808EEE0" w14:textId="06088326" w:rsidR="00531659" w:rsidRDefault="00C27EC7" w:rsidP="00C27EC7">
      <w:pPr>
        <w:jc w:val="center"/>
        <w:rPr>
          <w:rFonts w:asciiTheme="majorBidi" w:hAnsiTheme="majorBidi" w:cstheme="majorBidi"/>
          <w:b/>
          <w:bCs/>
          <w:sz w:val="48"/>
          <w:szCs w:val="48"/>
        </w:rPr>
      </w:pPr>
      <w:r w:rsidRPr="00C27EC7">
        <w:rPr>
          <w:rFonts w:asciiTheme="majorBidi" w:hAnsiTheme="majorBidi" w:cstheme="majorBidi"/>
          <w:b/>
          <w:bCs/>
          <w:sz w:val="48"/>
          <w:szCs w:val="48"/>
        </w:rPr>
        <w:lastRenderedPageBreak/>
        <w:t xml:space="preserve">Application brief </w:t>
      </w:r>
    </w:p>
    <w:p w14:paraId="0F9C07D3" w14:textId="77777777" w:rsidR="00D65419" w:rsidRDefault="00D65419" w:rsidP="00C27EC7">
      <w:pPr>
        <w:jc w:val="center"/>
        <w:rPr>
          <w:rFonts w:asciiTheme="majorBidi" w:hAnsiTheme="majorBidi" w:cstheme="majorBidi"/>
          <w:b/>
          <w:bCs/>
          <w:sz w:val="48"/>
          <w:szCs w:val="48"/>
        </w:rPr>
      </w:pPr>
    </w:p>
    <w:p w14:paraId="103662DA" w14:textId="77777777" w:rsidR="00D65419" w:rsidRPr="00D65419" w:rsidRDefault="00D65419" w:rsidP="00D65419">
      <w:pPr>
        <w:spacing w:line="360" w:lineRule="auto"/>
        <w:rPr>
          <w:rFonts w:asciiTheme="majorBidi" w:hAnsiTheme="majorBidi" w:cstheme="majorBidi"/>
          <w:sz w:val="28"/>
          <w:szCs w:val="28"/>
        </w:rPr>
      </w:pPr>
      <w:r w:rsidRPr="00D65419">
        <w:rPr>
          <w:rFonts w:asciiTheme="majorBidi" w:hAnsiTheme="majorBidi" w:cstheme="majorBidi"/>
          <w:sz w:val="28"/>
          <w:szCs w:val="28"/>
        </w:rPr>
        <w:t>Advancements in AI have contributed to the growth of the automotive industry through the creation and evolution of self-driving vehicles. As of 2016, over 30 companies are utilizing AI into the creation of self-driving cars. A few companies involved with AI include Tesla, Google, and Apple.</w:t>
      </w:r>
    </w:p>
    <w:p w14:paraId="117B0FC1" w14:textId="77777777" w:rsidR="00D65419" w:rsidRPr="00D65419" w:rsidRDefault="00D65419" w:rsidP="00D65419">
      <w:pPr>
        <w:spacing w:line="360" w:lineRule="auto"/>
        <w:rPr>
          <w:rFonts w:asciiTheme="majorBidi" w:hAnsiTheme="majorBidi" w:cstheme="majorBidi"/>
          <w:sz w:val="28"/>
          <w:szCs w:val="28"/>
        </w:rPr>
      </w:pPr>
      <w:r w:rsidRPr="00D65419">
        <w:rPr>
          <w:rFonts w:asciiTheme="majorBidi" w:hAnsiTheme="majorBidi" w:cstheme="majorBidi"/>
          <w:sz w:val="28"/>
          <w:szCs w:val="28"/>
        </w:rPr>
        <w:t>Many components contribute to the functioning of self-driving cars. These vehicles incorporate systems such as braking, lane changing, collision prevention, navigation and mapping. Together, these systems, as well as high-performance computers, are integrated into one complex vehicle.</w:t>
      </w:r>
    </w:p>
    <w:p w14:paraId="39180853" w14:textId="77777777" w:rsidR="00D65419" w:rsidRPr="00D65419" w:rsidRDefault="00D65419" w:rsidP="00D65419">
      <w:pPr>
        <w:spacing w:line="360" w:lineRule="auto"/>
        <w:rPr>
          <w:rFonts w:asciiTheme="majorBidi" w:hAnsiTheme="majorBidi" w:cstheme="majorBidi"/>
          <w:sz w:val="28"/>
          <w:szCs w:val="28"/>
        </w:rPr>
      </w:pPr>
      <w:r w:rsidRPr="00D65419">
        <w:rPr>
          <w:rFonts w:asciiTheme="majorBidi" w:hAnsiTheme="majorBidi" w:cstheme="majorBidi"/>
          <w:sz w:val="28"/>
          <w:szCs w:val="28"/>
        </w:rPr>
        <w:t>Recent developments in autonomous automobiles have made the innovation of self-driving trucks possible, though they are still in the testing phase. The UK government has passed legislation to begin testing of self-driving truck platoons in 2018. Self-driving truck platoons are a fleet of self-driving trucks following the lead of one non-self-driving truck, so the truck platoons aren't entirely autonomous yet. Meanwhile, the Daimler, a German automobile corporation, is testing the Freightliner Inspiration which is a semi-autonomous truck that will only be used on the highway.</w:t>
      </w:r>
    </w:p>
    <w:p w14:paraId="6A042E3E" w14:textId="77777777" w:rsidR="00D65419" w:rsidRPr="00D65419" w:rsidRDefault="00D65419" w:rsidP="00D65419">
      <w:pPr>
        <w:spacing w:line="360" w:lineRule="auto"/>
        <w:rPr>
          <w:rFonts w:asciiTheme="majorBidi" w:hAnsiTheme="majorBidi" w:cstheme="majorBidi"/>
          <w:sz w:val="28"/>
          <w:szCs w:val="28"/>
        </w:rPr>
      </w:pPr>
      <w:r w:rsidRPr="00D65419">
        <w:rPr>
          <w:rFonts w:asciiTheme="majorBidi" w:hAnsiTheme="majorBidi" w:cstheme="majorBidi"/>
          <w:sz w:val="28"/>
          <w:szCs w:val="28"/>
        </w:rPr>
        <w:t xml:space="preserve">One main factor that influences the ability for a driver-less automobile to function is mapping. In general, the vehicle would be pre-programmed with a map of the area being driven. This map would include data on the approximations of </w:t>
      </w:r>
      <w:proofErr w:type="gramStart"/>
      <w:r w:rsidRPr="00D65419">
        <w:rPr>
          <w:rFonts w:asciiTheme="majorBidi" w:hAnsiTheme="majorBidi" w:cstheme="majorBidi"/>
          <w:sz w:val="28"/>
          <w:szCs w:val="28"/>
        </w:rPr>
        <w:t>street light</w:t>
      </w:r>
      <w:proofErr w:type="gramEnd"/>
      <w:r w:rsidRPr="00D65419">
        <w:rPr>
          <w:rFonts w:asciiTheme="majorBidi" w:hAnsiTheme="majorBidi" w:cstheme="majorBidi"/>
          <w:sz w:val="28"/>
          <w:szCs w:val="28"/>
        </w:rPr>
        <w:t xml:space="preserve"> and curb heights for the vehicle to be aware of its surroundings. However, Google has been working on an algorithm to eliminate the need for pre-programmed maps and instead, creating a device that would be able to adjust to a variety of new surroundings. Some self-</w:t>
      </w:r>
      <w:r w:rsidRPr="00D65419">
        <w:rPr>
          <w:rFonts w:asciiTheme="majorBidi" w:hAnsiTheme="majorBidi" w:cstheme="majorBidi"/>
          <w:sz w:val="28"/>
          <w:szCs w:val="28"/>
        </w:rPr>
        <w:lastRenderedPageBreak/>
        <w:t xml:space="preserve">driving cars are not equipped with steering wheels or brake pedals, so there has also been research focused on creating an algorithm that </w:t>
      </w:r>
      <w:proofErr w:type="gramStart"/>
      <w:r w:rsidRPr="00D65419">
        <w:rPr>
          <w:rFonts w:asciiTheme="majorBidi" w:hAnsiTheme="majorBidi" w:cstheme="majorBidi"/>
          <w:sz w:val="28"/>
          <w:szCs w:val="28"/>
        </w:rPr>
        <w:t>is capable of maintaining</w:t>
      </w:r>
      <w:proofErr w:type="gramEnd"/>
      <w:r w:rsidRPr="00D65419">
        <w:rPr>
          <w:rFonts w:asciiTheme="majorBidi" w:hAnsiTheme="majorBidi" w:cstheme="majorBidi"/>
          <w:sz w:val="28"/>
          <w:szCs w:val="28"/>
        </w:rPr>
        <w:t xml:space="preserve"> a safe environment for the passengers in the vehicle through awareness of speed and driving conditions.</w:t>
      </w:r>
    </w:p>
    <w:p w14:paraId="31B76466" w14:textId="27F94C9E" w:rsidR="00D65419" w:rsidRDefault="00D65419" w:rsidP="00D65419">
      <w:pPr>
        <w:spacing w:line="360" w:lineRule="auto"/>
        <w:rPr>
          <w:rFonts w:asciiTheme="majorBidi" w:hAnsiTheme="majorBidi" w:cstheme="majorBidi"/>
          <w:sz w:val="28"/>
          <w:szCs w:val="28"/>
        </w:rPr>
      </w:pPr>
      <w:r w:rsidRPr="00D65419">
        <w:rPr>
          <w:rFonts w:asciiTheme="majorBidi" w:hAnsiTheme="majorBidi" w:cstheme="majorBidi"/>
          <w:sz w:val="28"/>
          <w:szCs w:val="28"/>
        </w:rPr>
        <w:t>Another factor that is influencing the ability of a driver-less automobile is the safety of the passenger. To make a driver-less automobile, engineers must program it to handle high-risk situations. These situations could include a head-on collision with pedestrians. The car's main goal should be to make a decision that would avoid hitting the pedestrians and saving the passengers in the car. But there is a possibility the car would need to make a decision that would put someone in danger. In other words, the car would need to decide to save the pedestrians or the passengers. The programming of the car in these situations is crucial to a successful driver-less automobile</w:t>
      </w:r>
    </w:p>
    <w:p w14:paraId="21FD12AE" w14:textId="77777777" w:rsidR="00D65419" w:rsidRDefault="00D65419">
      <w:pPr>
        <w:rPr>
          <w:rFonts w:asciiTheme="majorBidi" w:hAnsiTheme="majorBidi" w:cstheme="majorBidi"/>
          <w:sz w:val="28"/>
          <w:szCs w:val="28"/>
        </w:rPr>
      </w:pPr>
      <w:r>
        <w:rPr>
          <w:rFonts w:asciiTheme="majorBidi" w:hAnsiTheme="majorBidi" w:cstheme="majorBidi"/>
          <w:sz w:val="28"/>
          <w:szCs w:val="28"/>
        </w:rPr>
        <w:br w:type="page"/>
      </w:r>
    </w:p>
    <w:p w14:paraId="00ED3AE6" w14:textId="5DF9A642" w:rsidR="00C27EC7" w:rsidRDefault="00D65419" w:rsidP="00D65419">
      <w:pPr>
        <w:spacing w:line="360" w:lineRule="auto"/>
        <w:jc w:val="center"/>
        <w:rPr>
          <w:rFonts w:asciiTheme="majorBidi" w:hAnsiTheme="majorBidi" w:cstheme="majorBidi"/>
          <w:b/>
          <w:bCs/>
          <w:sz w:val="44"/>
          <w:szCs w:val="44"/>
          <w:u w:val="single"/>
        </w:rPr>
      </w:pPr>
      <w:r w:rsidRPr="00D65419">
        <w:rPr>
          <w:rFonts w:asciiTheme="majorBidi" w:hAnsiTheme="majorBidi" w:cstheme="majorBidi"/>
          <w:b/>
          <w:bCs/>
          <w:sz w:val="44"/>
          <w:szCs w:val="44"/>
          <w:u w:val="single"/>
        </w:rPr>
        <w:lastRenderedPageBreak/>
        <w:t>Screenshots</w:t>
      </w:r>
      <w:r>
        <w:rPr>
          <w:rFonts w:asciiTheme="majorBidi" w:hAnsiTheme="majorBidi" w:cstheme="majorBidi"/>
          <w:b/>
          <w:bCs/>
          <w:sz w:val="44"/>
          <w:szCs w:val="44"/>
          <w:u w:val="single"/>
        </w:rPr>
        <w:t>:</w:t>
      </w:r>
    </w:p>
    <w:p w14:paraId="759F17A8" w14:textId="166BF9BC" w:rsidR="00D65419" w:rsidRPr="00412CA1" w:rsidRDefault="00412CA1" w:rsidP="00D65419">
      <w:pPr>
        <w:spacing w:line="360" w:lineRule="auto"/>
        <w:rPr>
          <w:rFonts w:asciiTheme="majorBidi" w:hAnsiTheme="majorBidi" w:cstheme="majorBidi"/>
          <w:sz w:val="36"/>
          <w:szCs w:val="36"/>
          <w:u w:val="single"/>
        </w:rPr>
      </w:pPr>
      <w:r w:rsidRPr="00412CA1">
        <w:rPr>
          <w:rFonts w:asciiTheme="majorBidi" w:hAnsiTheme="majorBidi" w:cstheme="majorBidi"/>
          <w:sz w:val="36"/>
          <w:szCs w:val="36"/>
          <w:u w:val="single"/>
        </w:rPr>
        <w:t xml:space="preserve">Frist page: </w:t>
      </w:r>
    </w:p>
    <w:p w14:paraId="27CF5E49" w14:textId="5960CF50" w:rsidR="00412CA1" w:rsidRDefault="00D65419" w:rsidP="00D65419">
      <w:pPr>
        <w:spacing w:line="360" w:lineRule="auto"/>
        <w:rPr>
          <w:rFonts w:asciiTheme="majorBidi" w:hAnsiTheme="majorBidi" w:cstheme="majorBidi"/>
          <w:b/>
          <w:bCs/>
          <w:sz w:val="44"/>
          <w:szCs w:val="44"/>
          <w:u w:val="single"/>
        </w:rPr>
      </w:pPr>
      <w:r>
        <w:rPr>
          <w:noProof/>
        </w:rPr>
        <w:drawing>
          <wp:inline distT="0" distB="0" distL="0" distR="0" wp14:anchorId="61387209" wp14:editId="3B0E86D4">
            <wp:extent cx="54864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371725"/>
                    </a:xfrm>
                    <a:prstGeom prst="rect">
                      <a:avLst/>
                    </a:prstGeom>
                    <a:noFill/>
                    <a:ln>
                      <a:noFill/>
                    </a:ln>
                  </pic:spPr>
                </pic:pic>
              </a:graphicData>
            </a:graphic>
          </wp:inline>
        </w:drawing>
      </w:r>
    </w:p>
    <w:p w14:paraId="71FE2420" w14:textId="37574DC1" w:rsidR="00412CA1" w:rsidRDefault="00412CA1" w:rsidP="00D65419">
      <w:pPr>
        <w:spacing w:line="360" w:lineRule="auto"/>
        <w:rPr>
          <w:noProof/>
        </w:rPr>
      </w:pPr>
      <w:r w:rsidRPr="00412CA1">
        <w:rPr>
          <w:rFonts w:asciiTheme="majorBidi" w:hAnsiTheme="majorBidi" w:cstheme="majorBidi"/>
          <w:sz w:val="36"/>
          <w:szCs w:val="36"/>
          <w:u w:val="single"/>
        </w:rPr>
        <w:t>Introduction:</w:t>
      </w:r>
      <w:r w:rsidRPr="00412CA1">
        <w:rPr>
          <w:noProof/>
        </w:rPr>
        <w:t xml:space="preserve"> </w:t>
      </w:r>
      <w:r>
        <w:rPr>
          <w:noProof/>
        </w:rPr>
        <w:drawing>
          <wp:inline distT="0" distB="0" distL="0" distR="0" wp14:anchorId="0AB58F3D" wp14:editId="752BFA10">
            <wp:extent cx="54864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38375"/>
                    </a:xfrm>
                    <a:prstGeom prst="rect">
                      <a:avLst/>
                    </a:prstGeom>
                    <a:noFill/>
                    <a:ln>
                      <a:noFill/>
                    </a:ln>
                  </pic:spPr>
                </pic:pic>
              </a:graphicData>
            </a:graphic>
          </wp:inline>
        </w:drawing>
      </w:r>
    </w:p>
    <w:p w14:paraId="2B4EBDAE" w14:textId="724412A0" w:rsidR="00412CA1" w:rsidRDefault="00412CA1" w:rsidP="00D65419">
      <w:pPr>
        <w:spacing w:line="360" w:lineRule="auto"/>
        <w:rPr>
          <w:noProof/>
        </w:rPr>
      </w:pPr>
    </w:p>
    <w:p w14:paraId="388B7B7D" w14:textId="5A0D2B86" w:rsidR="00412CA1" w:rsidRDefault="00412CA1" w:rsidP="00D65419">
      <w:pPr>
        <w:spacing w:line="360" w:lineRule="auto"/>
        <w:rPr>
          <w:noProof/>
        </w:rPr>
      </w:pPr>
    </w:p>
    <w:p w14:paraId="464B8799" w14:textId="5A9DE334" w:rsidR="00412CA1" w:rsidRDefault="00412CA1" w:rsidP="00D65419">
      <w:pPr>
        <w:spacing w:line="360" w:lineRule="auto"/>
        <w:rPr>
          <w:noProof/>
        </w:rPr>
      </w:pPr>
    </w:p>
    <w:p w14:paraId="76222DEF" w14:textId="1849272F" w:rsidR="00412CA1" w:rsidRDefault="00412CA1" w:rsidP="00D65419">
      <w:pPr>
        <w:spacing w:line="360" w:lineRule="auto"/>
        <w:rPr>
          <w:noProof/>
        </w:rPr>
      </w:pPr>
    </w:p>
    <w:p w14:paraId="4970E534" w14:textId="0B15DF66" w:rsidR="00412CA1" w:rsidRDefault="00412CA1" w:rsidP="00D65419">
      <w:pPr>
        <w:spacing w:line="360" w:lineRule="auto"/>
        <w:rPr>
          <w:noProof/>
        </w:rPr>
      </w:pPr>
    </w:p>
    <w:p w14:paraId="612807EC" w14:textId="71F80B6D" w:rsidR="00412CA1" w:rsidRPr="00412CA1" w:rsidRDefault="00412CA1" w:rsidP="00D65419">
      <w:pPr>
        <w:spacing w:line="360" w:lineRule="auto"/>
        <w:rPr>
          <w:rFonts w:asciiTheme="majorBidi" w:hAnsiTheme="majorBidi" w:cstheme="majorBidi"/>
          <w:sz w:val="36"/>
          <w:szCs w:val="36"/>
          <w:u w:val="single"/>
        </w:rPr>
      </w:pPr>
      <w:r w:rsidRPr="00412CA1">
        <w:rPr>
          <w:noProof/>
          <w:sz w:val="36"/>
          <w:szCs w:val="36"/>
          <w:u w:val="single"/>
        </w:rPr>
        <w:lastRenderedPageBreak/>
        <w:t>Imagen</w:t>
      </w:r>
      <w:r>
        <w:rPr>
          <w:noProof/>
          <w:sz w:val="36"/>
          <w:szCs w:val="36"/>
          <w:u w:val="single"/>
        </w:rPr>
        <w:t>:</w:t>
      </w:r>
    </w:p>
    <w:p w14:paraId="4326DCFA" w14:textId="44F84B58" w:rsidR="00412CA1" w:rsidRDefault="00D65419" w:rsidP="00D65419">
      <w:pPr>
        <w:spacing w:line="360" w:lineRule="auto"/>
        <w:rPr>
          <w:rFonts w:asciiTheme="majorBidi" w:hAnsiTheme="majorBidi" w:cstheme="majorBidi"/>
          <w:b/>
          <w:bCs/>
          <w:sz w:val="44"/>
          <w:szCs w:val="44"/>
          <w:u w:val="single"/>
        </w:rPr>
      </w:pPr>
      <w:r>
        <w:rPr>
          <w:noProof/>
        </w:rPr>
        <w:drawing>
          <wp:inline distT="0" distB="0" distL="0" distR="0" wp14:anchorId="1E2308AD" wp14:editId="56E2C966">
            <wp:extent cx="5486400"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533900"/>
                    </a:xfrm>
                    <a:prstGeom prst="rect">
                      <a:avLst/>
                    </a:prstGeom>
                    <a:noFill/>
                    <a:ln>
                      <a:noFill/>
                    </a:ln>
                  </pic:spPr>
                </pic:pic>
              </a:graphicData>
            </a:graphic>
          </wp:inline>
        </w:drawing>
      </w:r>
    </w:p>
    <w:p w14:paraId="046F57B9" w14:textId="14643E44" w:rsidR="00412CA1" w:rsidRPr="00412CA1" w:rsidRDefault="00412CA1" w:rsidP="00D65419">
      <w:pPr>
        <w:spacing w:line="360" w:lineRule="auto"/>
        <w:rPr>
          <w:rFonts w:asciiTheme="majorBidi" w:hAnsiTheme="majorBidi" w:cstheme="majorBidi"/>
          <w:sz w:val="44"/>
          <w:szCs w:val="44"/>
          <w:u w:val="single"/>
        </w:rPr>
      </w:pPr>
      <w:r>
        <w:rPr>
          <w:rFonts w:asciiTheme="majorBidi" w:hAnsiTheme="majorBidi" w:cstheme="majorBidi"/>
          <w:sz w:val="44"/>
          <w:szCs w:val="44"/>
          <w:u w:val="single"/>
        </w:rPr>
        <w:t>Table:</w:t>
      </w:r>
    </w:p>
    <w:p w14:paraId="09B53E97" w14:textId="64B56130" w:rsidR="00D65419" w:rsidRDefault="00D65419" w:rsidP="00D65419">
      <w:pPr>
        <w:spacing w:line="360" w:lineRule="auto"/>
        <w:rPr>
          <w:rFonts w:asciiTheme="majorBidi" w:hAnsiTheme="majorBidi" w:cstheme="majorBidi"/>
          <w:b/>
          <w:bCs/>
          <w:sz w:val="44"/>
          <w:szCs w:val="44"/>
          <w:u w:val="single"/>
        </w:rPr>
      </w:pPr>
      <w:r>
        <w:rPr>
          <w:noProof/>
        </w:rPr>
        <w:drawing>
          <wp:inline distT="0" distB="0" distL="0" distR="0" wp14:anchorId="4110AA0B" wp14:editId="18E9EB71">
            <wp:extent cx="5486400" cy="2235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1D5E47E8" w14:textId="6201E0AA" w:rsidR="00412CA1" w:rsidRDefault="00412CA1" w:rsidP="00D65419">
      <w:pPr>
        <w:spacing w:line="360" w:lineRule="auto"/>
        <w:rPr>
          <w:rFonts w:asciiTheme="majorBidi" w:hAnsiTheme="majorBidi" w:cstheme="majorBidi"/>
          <w:sz w:val="44"/>
          <w:szCs w:val="44"/>
          <w:u w:val="single"/>
        </w:rPr>
      </w:pPr>
      <w:r>
        <w:rPr>
          <w:rFonts w:asciiTheme="majorBidi" w:hAnsiTheme="majorBidi" w:cstheme="majorBidi"/>
          <w:sz w:val="44"/>
          <w:szCs w:val="44"/>
          <w:u w:val="single"/>
        </w:rPr>
        <w:lastRenderedPageBreak/>
        <w:t>S</w:t>
      </w:r>
      <w:r w:rsidRPr="00412CA1">
        <w:rPr>
          <w:rFonts w:asciiTheme="majorBidi" w:hAnsiTheme="majorBidi" w:cstheme="majorBidi"/>
          <w:sz w:val="44"/>
          <w:szCs w:val="44"/>
          <w:u w:val="single"/>
        </w:rPr>
        <w:t xml:space="preserve">ource </w:t>
      </w:r>
      <w:r>
        <w:rPr>
          <w:rFonts w:asciiTheme="majorBidi" w:hAnsiTheme="majorBidi" w:cstheme="majorBidi"/>
          <w:sz w:val="44"/>
          <w:szCs w:val="44"/>
          <w:u w:val="single"/>
        </w:rPr>
        <w:t xml:space="preserve">code: </w:t>
      </w:r>
    </w:p>
    <w:p w14:paraId="7D14D6BC" w14:textId="1E547CD9" w:rsidR="00412CA1" w:rsidRDefault="00412CA1" w:rsidP="00D65419">
      <w:pPr>
        <w:spacing w:line="360" w:lineRule="auto"/>
        <w:rPr>
          <w:rFonts w:asciiTheme="majorBidi" w:hAnsiTheme="majorBidi" w:cstheme="majorBidi"/>
          <w:sz w:val="44"/>
          <w:szCs w:val="44"/>
          <w:u w:val="single"/>
        </w:rPr>
      </w:pPr>
      <w:r>
        <w:rPr>
          <w:noProof/>
        </w:rPr>
        <w:drawing>
          <wp:inline distT="0" distB="0" distL="0" distR="0" wp14:anchorId="3D0E778F" wp14:editId="59A80855">
            <wp:extent cx="54864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33550"/>
                    </a:xfrm>
                    <a:prstGeom prst="rect">
                      <a:avLst/>
                    </a:prstGeom>
                    <a:noFill/>
                    <a:ln>
                      <a:noFill/>
                    </a:ln>
                  </pic:spPr>
                </pic:pic>
              </a:graphicData>
            </a:graphic>
          </wp:inline>
        </w:drawing>
      </w:r>
    </w:p>
    <w:p w14:paraId="2A464DC0" w14:textId="77777777" w:rsidR="00412CA1" w:rsidRPr="00412CA1" w:rsidRDefault="00412CA1" w:rsidP="00D65419">
      <w:pPr>
        <w:spacing w:line="360" w:lineRule="auto"/>
        <w:rPr>
          <w:rFonts w:asciiTheme="majorBidi" w:hAnsiTheme="majorBidi" w:cstheme="majorBidi"/>
          <w:sz w:val="44"/>
          <w:szCs w:val="44"/>
          <w:u w:val="single"/>
        </w:rPr>
      </w:pPr>
      <w:bookmarkStart w:id="0" w:name="_GoBack"/>
      <w:bookmarkEnd w:id="0"/>
    </w:p>
    <w:sectPr w:rsidR="00412CA1" w:rsidRPr="00412CA1">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3C3CD" w14:textId="77777777" w:rsidR="00C27EC7" w:rsidRDefault="00C27EC7" w:rsidP="00C27EC7">
      <w:pPr>
        <w:spacing w:after="0" w:line="240" w:lineRule="auto"/>
      </w:pPr>
      <w:r>
        <w:separator/>
      </w:r>
    </w:p>
  </w:endnote>
  <w:endnote w:type="continuationSeparator" w:id="0">
    <w:p w14:paraId="4EB1DD1D" w14:textId="77777777" w:rsidR="00C27EC7" w:rsidRDefault="00C27EC7" w:rsidP="00C2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86385" w14:textId="43C27305" w:rsidR="00D65419" w:rsidRDefault="00D65419">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C00B6" w14:textId="77777777" w:rsidR="00C27EC7" w:rsidRDefault="00C27EC7" w:rsidP="00C27EC7">
      <w:pPr>
        <w:spacing w:after="0" w:line="240" w:lineRule="auto"/>
      </w:pPr>
      <w:r>
        <w:separator/>
      </w:r>
    </w:p>
  </w:footnote>
  <w:footnote w:type="continuationSeparator" w:id="0">
    <w:p w14:paraId="64F5F5BF" w14:textId="77777777" w:rsidR="00C27EC7" w:rsidRDefault="00C27EC7" w:rsidP="00C27E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59"/>
    <w:rsid w:val="00412CA1"/>
    <w:rsid w:val="00492D03"/>
    <w:rsid w:val="00531659"/>
    <w:rsid w:val="00C27EC7"/>
    <w:rsid w:val="00D65419"/>
    <w:rsid w:val="00E83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A03F"/>
  <w15:chartTrackingRefBased/>
  <w15:docId w15:val="{7AACDF31-F4A6-49C4-BD07-8F28428D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165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27E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7EC7"/>
  </w:style>
  <w:style w:type="paragraph" w:styleId="Footer">
    <w:name w:val="footer"/>
    <w:basedOn w:val="Normal"/>
    <w:link w:val="FooterChar"/>
    <w:uiPriority w:val="99"/>
    <w:unhideWhenUsed/>
    <w:rsid w:val="00C27E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5B588BDBC3E4E922181B7C4A3B513" ma:contentTypeVersion="4" ma:contentTypeDescription="Create a new document." ma:contentTypeScope="" ma:versionID="76f5c3a14c5be8d94587ecf33652f5b2">
  <xsd:schema xmlns:xsd="http://www.w3.org/2001/XMLSchema" xmlns:xs="http://www.w3.org/2001/XMLSchema" xmlns:p="http://schemas.microsoft.com/office/2006/metadata/properties" xmlns:ns3="c6474e5f-6d47-4e89-8f3f-a5c36d9793ca" targetNamespace="http://schemas.microsoft.com/office/2006/metadata/properties" ma:root="true" ma:fieldsID="a995e8c803dd6e782cc18443cd6968b0" ns3:_="">
    <xsd:import namespace="c6474e5f-6d47-4e89-8f3f-a5c36d9793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74e5f-6d47-4e89-8f3f-a5c36d979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8D06-BA3E-4BCE-A69C-410137D92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74e5f-6d47-4e89-8f3f-a5c36d979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356CC-BC9F-4641-8024-9141DDA54DCD}">
  <ds:schemaRefs>
    <ds:schemaRef ds:uri="http://schemas.microsoft.com/sharepoint/v3/contenttype/forms"/>
  </ds:schemaRefs>
</ds:datastoreItem>
</file>

<file path=customXml/itemProps3.xml><?xml version="1.0" encoding="utf-8"?>
<ds:datastoreItem xmlns:ds="http://schemas.openxmlformats.org/officeDocument/2006/customXml" ds:itemID="{9F4FE417-3269-4C93-8681-1AEBADDEEEB4}">
  <ds:schemaRefs>
    <ds:schemaRef ds:uri="http://purl.org/dc/elements/1.1/"/>
    <ds:schemaRef ds:uri="c6474e5f-6d47-4e89-8f3f-a5c36d9793ca"/>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748A22C7-C072-4325-AB51-E3E32DD9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muhammed195891@feng.bu.edu.eg</dc:creator>
  <cp:keywords/>
  <dc:description/>
  <cp:lastModifiedBy>muhammed195891@feng.bu.edu.eg</cp:lastModifiedBy>
  <cp:revision>1</cp:revision>
  <dcterms:created xsi:type="dcterms:W3CDTF">2020-06-01T20:54:00Z</dcterms:created>
  <dcterms:modified xsi:type="dcterms:W3CDTF">2020-06-01T21:42:00Z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0x0101001D45B588BDBC3E4E922181B7C4A3B513</vt:lpwstr>
  </property>
</Properties>
</file>