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E6" w:rsidRDefault="00540E67" w:rsidP="00540E67">
      <w:pPr>
        <w:jc w:val="center"/>
        <w:rPr>
          <w:sz w:val="28"/>
        </w:rPr>
      </w:pPr>
      <w:bookmarkStart w:id="0" w:name="_GoBack"/>
      <w:bookmarkEnd w:id="0"/>
      <w:r w:rsidRPr="00B564A7">
        <w:rPr>
          <w:sz w:val="28"/>
          <w:highlight w:val="green"/>
        </w:rPr>
        <w:t>ISDN TECHNOLOGY</w:t>
      </w:r>
    </w:p>
    <w:p w:rsidR="00540E67" w:rsidRDefault="00540E67" w:rsidP="00540E67"/>
    <w:p w:rsidR="00632083" w:rsidRDefault="008C43B3" w:rsidP="00540E67">
      <w:r w:rsidRPr="008C43B3">
        <w:t></w:t>
      </w:r>
      <w:r>
        <w:t xml:space="preserve"> Concept developed by CCITT in 1988</w:t>
      </w:r>
    </w:p>
    <w:p w:rsidR="008C43B3" w:rsidRDefault="008C43B3" w:rsidP="00540E67">
      <w:r w:rsidRPr="008C43B3">
        <w:t></w:t>
      </w:r>
      <w:r>
        <w:t xml:space="preserve"> set of communication standarts for simultaneous</w:t>
      </w:r>
      <w:r w:rsidR="00463F5A">
        <w:t xml:space="preserve"> (</w:t>
      </w:r>
      <w:r w:rsidR="00463F5A" w:rsidRPr="00954CB7">
        <w:rPr>
          <w:color w:val="FFC000"/>
        </w:rPr>
        <w:t>es zamanli</w:t>
      </w:r>
      <w:r w:rsidR="00463F5A">
        <w:t>)</w:t>
      </w:r>
      <w:r>
        <w:t xml:space="preserve"> digital transmission of voice, video, data, and other network services over the PSTN</w:t>
      </w:r>
    </w:p>
    <w:p w:rsidR="00535A1A" w:rsidRDefault="008C43B3" w:rsidP="00535A1A">
      <w:r w:rsidRPr="00414990">
        <w:rPr>
          <w:highlight w:val="green"/>
        </w:rPr>
        <w:t></w:t>
      </w:r>
      <w:r w:rsidR="00535A1A" w:rsidRPr="00414990">
        <w:rPr>
          <w:highlight w:val="green"/>
        </w:rPr>
        <w:t xml:space="preserve"> </w:t>
      </w:r>
      <w:r w:rsidR="00535A1A" w:rsidRPr="00414990">
        <w:rPr>
          <w:b/>
          <w:highlight w:val="green"/>
        </w:rPr>
        <w:t>Basic Rate Interface (BRI)</w:t>
      </w:r>
      <w:r w:rsidR="00535A1A" w:rsidRPr="00942CDB">
        <w:rPr>
          <w:b/>
        </w:rPr>
        <w:t xml:space="preserve"> </w:t>
      </w:r>
      <w:r w:rsidR="00535A1A">
        <w:t>– two 64 kbit/s bearer</w:t>
      </w:r>
      <w:r w:rsidR="00942CDB">
        <w:t xml:space="preserve"> (</w:t>
      </w:r>
      <w:r w:rsidR="00942CDB" w:rsidRPr="00F7471E">
        <w:rPr>
          <w:color w:val="FFC000"/>
        </w:rPr>
        <w:t>tasiyici</w:t>
      </w:r>
      <w:r w:rsidR="00942CDB">
        <w:t>)</w:t>
      </w:r>
      <w:r w:rsidR="00535A1A">
        <w:t xml:space="preserve"> channels (B channels) and one 16 kbit/s signaling channel (D channel). This is sometimes referred</w:t>
      </w:r>
      <w:r w:rsidR="005B77DD">
        <w:t xml:space="preserve"> (</w:t>
      </w:r>
      <w:r w:rsidR="005B77DD" w:rsidRPr="00442565">
        <w:rPr>
          <w:color w:val="FFC000"/>
        </w:rPr>
        <w:t>atfedilmek</w:t>
      </w:r>
      <w:r w:rsidR="005B77DD">
        <w:t>)</w:t>
      </w:r>
      <w:r w:rsidR="00535A1A">
        <w:t xml:space="preserve"> to as 2B+D.</w:t>
      </w:r>
    </w:p>
    <w:p w:rsidR="008C43B3" w:rsidRDefault="00535A1A" w:rsidP="00535A1A">
      <w:pPr>
        <w:tabs>
          <w:tab w:val="left" w:pos="1833"/>
        </w:tabs>
      </w:pPr>
      <w:r>
        <w:tab/>
      </w:r>
      <w:r w:rsidRPr="00535A1A">
        <w:rPr>
          <w:noProof/>
        </w:rPr>
        <w:drawing>
          <wp:inline distT="0" distB="0" distL="0" distR="0">
            <wp:extent cx="3360717" cy="227722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36" cy="22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9F" w:rsidRDefault="00621E9F" w:rsidP="00535A1A">
      <w:pPr>
        <w:tabs>
          <w:tab w:val="left" w:pos="1833"/>
        </w:tabs>
      </w:pPr>
      <w:r w:rsidRPr="008C43B3">
        <w:t></w:t>
      </w:r>
      <w:r>
        <w:t xml:space="preserve"> BRI concept</w:t>
      </w:r>
    </w:p>
    <w:p w:rsidR="00621E9F" w:rsidRDefault="00621E9F" w:rsidP="00535A1A">
      <w:pPr>
        <w:tabs>
          <w:tab w:val="left" w:pos="1833"/>
        </w:tabs>
      </w:pPr>
      <w:r w:rsidRPr="00621E9F">
        <w:rPr>
          <w:noProof/>
        </w:rPr>
        <w:drawing>
          <wp:inline distT="0" distB="0" distL="0" distR="0">
            <wp:extent cx="5676405" cy="2762007"/>
            <wp:effectExtent l="0" t="0" r="635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47" cy="278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E9F">
        <w:rPr>
          <w:noProof/>
        </w:rPr>
        <w:drawing>
          <wp:inline distT="0" distB="0" distL="0" distR="0">
            <wp:extent cx="1578867" cy="866899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72" cy="8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Network Terminal</w:t>
      </w:r>
    </w:p>
    <w:p w:rsidR="00C459CE" w:rsidRDefault="00C459CE" w:rsidP="00535A1A">
      <w:pPr>
        <w:tabs>
          <w:tab w:val="left" w:pos="1833"/>
        </w:tabs>
      </w:pPr>
      <w:r w:rsidRPr="008C43B3">
        <w:lastRenderedPageBreak/>
        <w:t></w:t>
      </w:r>
      <w:r>
        <w:t xml:space="preserve"> BRI is Time Division Multiplex </w:t>
      </w:r>
      <w:r w:rsidR="00F54746">
        <w:t>(</w:t>
      </w:r>
      <w:r w:rsidR="00F54746" w:rsidRPr="002332C9">
        <w:rPr>
          <w:color w:val="FFC000"/>
        </w:rPr>
        <w:t>Zaman bolmeli coklama</w:t>
      </w:r>
      <w:r w:rsidR="00F54746">
        <w:t xml:space="preserve">) </w:t>
      </w:r>
      <w:r>
        <w:t>(</w:t>
      </w:r>
      <w:r w:rsidRPr="00FD528F">
        <w:rPr>
          <w:highlight w:val="green"/>
        </w:rPr>
        <w:t>TDM</w:t>
      </w:r>
      <w:r>
        <w:t>) interface where the B, D and overhead bits are interleaved</w:t>
      </w:r>
      <w:r w:rsidR="003F72F5">
        <w:t xml:space="preserve"> (</w:t>
      </w:r>
      <w:r w:rsidR="003F72F5" w:rsidRPr="0049036D">
        <w:rPr>
          <w:color w:val="FFC000"/>
        </w:rPr>
        <w:t>aralikli, araya girmis</w:t>
      </w:r>
      <w:r w:rsidR="003F72F5">
        <w:t>)</w:t>
      </w:r>
    </w:p>
    <w:p w:rsidR="00C459CE" w:rsidRDefault="00C459CE" w:rsidP="00535A1A">
      <w:pPr>
        <w:tabs>
          <w:tab w:val="left" w:pos="1833"/>
        </w:tabs>
      </w:pPr>
      <w:r w:rsidRPr="008C43B3">
        <w:t></w:t>
      </w:r>
      <w:r w:rsidR="00A26347">
        <w:t xml:space="preserve"> BRI</w:t>
      </w:r>
      <w:r>
        <w:t xml:space="preserve"> is cre</w:t>
      </w:r>
      <w:r w:rsidR="0065525D">
        <w:t>ated by the Network Terminal type 1 (NT1)</w:t>
      </w:r>
    </w:p>
    <w:p w:rsidR="00C459CE" w:rsidRDefault="00C459CE" w:rsidP="00535A1A">
      <w:pPr>
        <w:tabs>
          <w:tab w:val="left" w:pos="1833"/>
        </w:tabs>
      </w:pPr>
      <w:r w:rsidRPr="008C43B3">
        <w:t></w:t>
      </w:r>
      <w:r w:rsidR="00BE4EC0">
        <w:t xml:space="preserve"> NT1 creates a four-wire (</w:t>
      </w:r>
      <w:r w:rsidR="00BE4EC0" w:rsidRPr="00BE4EC0">
        <w:rPr>
          <w:color w:val="FFC000"/>
        </w:rPr>
        <w:t>dort telli</w:t>
      </w:r>
      <w:r w:rsidR="00BE4EC0">
        <w:t>) bus called T interface</w:t>
      </w:r>
    </w:p>
    <w:p w:rsidR="00C459CE" w:rsidRDefault="00C459CE" w:rsidP="00535A1A">
      <w:pPr>
        <w:tabs>
          <w:tab w:val="left" w:pos="1833"/>
        </w:tabs>
      </w:pPr>
      <w:r w:rsidRPr="008C43B3">
        <w:t></w:t>
      </w:r>
      <w:r w:rsidR="005C0A40">
        <w:t xml:space="preserve"> S and T interfaces are logically and physically identical (</w:t>
      </w:r>
      <w:r w:rsidR="005C0A40" w:rsidRPr="004719A9">
        <w:rPr>
          <w:color w:val="FFC000"/>
        </w:rPr>
        <w:t xml:space="preserve">ozdes, </w:t>
      </w:r>
      <w:r w:rsidR="004719A9">
        <w:rPr>
          <w:color w:val="FFC000"/>
        </w:rPr>
        <w:t>ayni</w:t>
      </w:r>
      <w:r w:rsidR="005C0A40">
        <w:t>)</w:t>
      </w:r>
    </w:p>
    <w:p w:rsidR="00C459CE" w:rsidRDefault="00C459CE" w:rsidP="00535A1A">
      <w:pPr>
        <w:tabs>
          <w:tab w:val="left" w:pos="1833"/>
        </w:tabs>
      </w:pPr>
      <w:r w:rsidRPr="008C43B3">
        <w:t></w:t>
      </w:r>
      <w:r w:rsidR="002E0515">
        <w:t xml:space="preserve"> NT2 could create multiple S interfaces, decides who access to the B channel on the T interface, up to 8 devices can be connected to the bus </w:t>
      </w:r>
    </w:p>
    <w:p w:rsidR="00C459CE" w:rsidRDefault="00C459CE" w:rsidP="00535A1A">
      <w:pPr>
        <w:tabs>
          <w:tab w:val="left" w:pos="1833"/>
        </w:tabs>
      </w:pPr>
      <w:r w:rsidRPr="00C2712F">
        <w:rPr>
          <w:highlight w:val="green"/>
        </w:rPr>
        <w:t></w:t>
      </w:r>
      <w:r w:rsidR="008A4202" w:rsidRPr="00C2712F">
        <w:rPr>
          <w:highlight w:val="green"/>
        </w:rPr>
        <w:t xml:space="preserve"> TE2</w:t>
      </w:r>
    </w:p>
    <w:p w:rsidR="008A4202" w:rsidRDefault="008A4202" w:rsidP="00535A1A">
      <w:pPr>
        <w:tabs>
          <w:tab w:val="left" w:pos="1833"/>
        </w:tabs>
      </w:pPr>
      <w:r>
        <w:t>- non ISDN, doesn’t have an ISDN interface</w:t>
      </w:r>
    </w:p>
    <w:p w:rsidR="008A4202" w:rsidRDefault="008A4202" w:rsidP="00535A1A">
      <w:pPr>
        <w:tabs>
          <w:tab w:val="left" w:pos="1833"/>
        </w:tabs>
      </w:pPr>
      <w:r>
        <w:t>- standard “analog” device having an RS-232 or V.25 interface</w:t>
      </w:r>
    </w:p>
    <w:p w:rsidR="00257438" w:rsidRDefault="00C459CE" w:rsidP="00535A1A">
      <w:pPr>
        <w:tabs>
          <w:tab w:val="left" w:pos="1833"/>
        </w:tabs>
      </w:pPr>
      <w:r w:rsidRPr="00C2712F">
        <w:rPr>
          <w:highlight w:val="green"/>
        </w:rPr>
        <w:t></w:t>
      </w:r>
      <w:r w:rsidR="008A4202" w:rsidRPr="00C2712F">
        <w:rPr>
          <w:highlight w:val="green"/>
        </w:rPr>
        <w:t xml:space="preserve"> TA – primary function is to convert the ISDN interface for TE2</w:t>
      </w:r>
    </w:p>
    <w:p w:rsidR="00257438" w:rsidRDefault="00257438" w:rsidP="00257438"/>
    <w:p w:rsidR="00257438" w:rsidRDefault="00257438" w:rsidP="00257438">
      <w:pPr>
        <w:jc w:val="center"/>
      </w:pPr>
      <w:r w:rsidRPr="00257438">
        <w:rPr>
          <w:highlight w:val="cyan"/>
        </w:rPr>
        <w:t>Physical Interfaces</w:t>
      </w:r>
    </w:p>
    <w:p w:rsidR="00257438" w:rsidRDefault="00257438" w:rsidP="00257438">
      <w:r w:rsidRPr="00D5609E">
        <w:rPr>
          <w:highlight w:val="green"/>
        </w:rPr>
        <w:t xml:space="preserve"> </w:t>
      </w:r>
      <w:r w:rsidRPr="00D5609E">
        <w:rPr>
          <w:b/>
          <w:highlight w:val="green"/>
        </w:rPr>
        <w:t>U interface</w:t>
      </w:r>
    </w:p>
    <w:p w:rsidR="00257438" w:rsidRDefault="00257438" w:rsidP="00257438">
      <w:r>
        <w:t>– at the original access line side, can be two-wire or four-wire</w:t>
      </w:r>
    </w:p>
    <w:p w:rsidR="00257438" w:rsidRDefault="00257438" w:rsidP="00257438">
      <w:r w:rsidRPr="00216171">
        <w:rPr>
          <w:highlight w:val="green"/>
        </w:rPr>
        <w:t>–</w:t>
      </w:r>
      <w:r>
        <w:t xml:space="preserve"> 2B1Q line code is used</w:t>
      </w:r>
    </w:p>
    <w:p w:rsidR="00257438" w:rsidRDefault="00990EDC" w:rsidP="00257438">
      <w:r>
        <w:t>– minimizes crosstalk (</w:t>
      </w:r>
      <w:r w:rsidR="00D450D5">
        <w:rPr>
          <w:color w:val="FFC000"/>
        </w:rPr>
        <w:t xml:space="preserve">capraz - </w:t>
      </w:r>
      <w:r w:rsidRPr="00D450D5">
        <w:rPr>
          <w:color w:val="FFC000"/>
        </w:rPr>
        <w:t>karisma</w:t>
      </w:r>
      <w:r>
        <w:t>)</w:t>
      </w:r>
      <w:r w:rsidR="00257438">
        <w:t xml:space="preserve">, the DC component </w:t>
      </w:r>
      <w:r w:rsidR="00956D90">
        <w:t xml:space="preserve">( </w:t>
      </w:r>
      <w:r w:rsidR="00956D90" w:rsidRPr="00713046">
        <w:rPr>
          <w:color w:val="FFC000"/>
        </w:rPr>
        <w:t>bilesen</w:t>
      </w:r>
      <w:r w:rsidR="00956D90">
        <w:t xml:space="preserve">) </w:t>
      </w:r>
      <w:r w:rsidR="00257438">
        <w:t>is suppressed</w:t>
      </w:r>
      <w:r w:rsidR="00713046">
        <w:t xml:space="preserve"> (</w:t>
      </w:r>
      <w:r w:rsidR="00713046" w:rsidRPr="00D20832">
        <w:rPr>
          <w:color w:val="FFC000"/>
        </w:rPr>
        <w:t>bastirilmis</w:t>
      </w:r>
      <w:r w:rsidR="00713046">
        <w:t>)</w:t>
      </w:r>
    </w:p>
    <w:p w:rsidR="00257438" w:rsidRDefault="00257438" w:rsidP="00257438">
      <w:r>
        <w:t>– each of the four levels contains two bits → baud rate if one half bitrate</w:t>
      </w:r>
    </w:p>
    <w:p w:rsidR="00C245FD" w:rsidRDefault="00257438" w:rsidP="00257438">
      <w:r>
        <w:t xml:space="preserve">– primary spectral peak </w:t>
      </w:r>
      <w:r w:rsidR="004338F3">
        <w:t>(</w:t>
      </w:r>
      <w:r w:rsidR="004338F3" w:rsidRPr="004F74FF">
        <w:rPr>
          <w:color w:val="FFC000"/>
        </w:rPr>
        <w:t>zirve</w:t>
      </w:r>
      <w:r w:rsidR="004338F3">
        <w:t xml:space="preserve">) </w:t>
      </w:r>
      <w:r>
        <w:t>is about 80 kHz</w:t>
      </w:r>
    </w:p>
    <w:p w:rsidR="00C459CE" w:rsidRDefault="00C459CE" w:rsidP="00C245FD"/>
    <w:p w:rsidR="00C245FD" w:rsidRDefault="00C14C9C" w:rsidP="00C245FD">
      <w:r w:rsidRPr="00C14C9C">
        <w:rPr>
          <w:noProof/>
        </w:rPr>
        <w:drawing>
          <wp:inline distT="0" distB="0" distL="0" distR="0">
            <wp:extent cx="4603898" cy="2697884"/>
            <wp:effectExtent l="0" t="0" r="635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62" cy="272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81" w:rsidRDefault="00322A81" w:rsidP="00C245FD">
      <w:pPr>
        <w:rPr>
          <w:b/>
        </w:rPr>
      </w:pPr>
      <w:r>
        <w:lastRenderedPageBreak/>
        <w:t xml:space="preserve"> </w:t>
      </w:r>
      <w:r w:rsidRPr="00322A81">
        <w:rPr>
          <w:b/>
        </w:rPr>
        <w:t>S interface</w:t>
      </w:r>
    </w:p>
    <w:p w:rsidR="00322A81" w:rsidRDefault="00322A81" w:rsidP="00322A81">
      <w:r>
        <w:t>- between NT and up to eight addressable devices such as a computer or a telephone</w:t>
      </w:r>
    </w:p>
    <w:p w:rsidR="00322A81" w:rsidRDefault="00322A81" w:rsidP="00322A81">
      <w:r>
        <w:t>- four wire</w:t>
      </w:r>
    </w:p>
    <w:p w:rsidR="00322A81" w:rsidRDefault="00322A81" w:rsidP="00322A81">
      <w:r>
        <w:t>- MAMI (Modified Alternate Mark</w:t>
      </w:r>
      <w:r w:rsidR="00FE07A7">
        <w:t xml:space="preserve"> (</w:t>
      </w:r>
      <w:r w:rsidR="00FE07A7" w:rsidRPr="002A4C2F">
        <w:rPr>
          <w:color w:val="FFC000"/>
        </w:rPr>
        <w:t>isaret</w:t>
      </w:r>
      <w:r w:rsidR="00FE07A7">
        <w:t>)</w:t>
      </w:r>
      <w:r>
        <w:t xml:space="preserve"> Inversion</w:t>
      </w:r>
      <w:r w:rsidR="00FE07A7">
        <w:t xml:space="preserve"> (</w:t>
      </w:r>
      <w:r w:rsidR="00FE07A7" w:rsidRPr="002A4C2F">
        <w:rPr>
          <w:color w:val="FFC000"/>
        </w:rPr>
        <w:t>ters cevirme</w:t>
      </w:r>
      <w:r w:rsidR="00FE07A7">
        <w:t xml:space="preserve">) </w:t>
      </w:r>
      <w:r>
        <w:t>) link code is used</w:t>
      </w:r>
    </w:p>
    <w:p w:rsidR="00322A81" w:rsidRDefault="00322A81" w:rsidP="00322A81">
      <w:r>
        <w:t xml:space="preserve">- </w:t>
      </w:r>
      <w:r w:rsidRPr="00322A81">
        <w:rPr>
          <w:color w:val="FF0000"/>
        </w:rPr>
        <w:t>logical High = 0V</w:t>
      </w:r>
      <w:r w:rsidRPr="00322A81">
        <w:rPr>
          <w:color w:val="00B050"/>
        </w:rPr>
        <w:t>, logical Low = +0,75V or -0,75V</w:t>
      </w:r>
    </w:p>
    <w:p w:rsidR="00322A81" w:rsidRDefault="00322A81" w:rsidP="00322A81">
      <w:pPr>
        <w:jc w:val="center"/>
      </w:pPr>
      <w:r w:rsidRPr="00322A81">
        <w:rPr>
          <w:noProof/>
        </w:rPr>
        <w:drawing>
          <wp:inline distT="0" distB="0" distL="0" distR="0">
            <wp:extent cx="3732028" cy="2220910"/>
            <wp:effectExtent l="0" t="0" r="1905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56" cy="22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90" w:rsidRDefault="007A1A90" w:rsidP="007A1A90"/>
    <w:p w:rsidR="00B264BA" w:rsidRDefault="00DD5945" w:rsidP="007A1A90">
      <w:r>
        <w:t> the frame is defined on the physical layer</w:t>
      </w:r>
    </w:p>
    <w:p w:rsidR="00DD5945" w:rsidRDefault="00DD5945" w:rsidP="007A1A90">
      <w:r>
        <w:t> different format of frame for NT -&gt; TE and for TE -&gt; NT</w:t>
      </w:r>
    </w:p>
    <w:p w:rsidR="00DD5945" w:rsidRDefault="00DD5945" w:rsidP="007A1A90">
      <w:r>
        <w:t xml:space="preserve"> constant length 250 </w:t>
      </w:r>
      <w:r w:rsidRPr="00DD5945">
        <w:t>µ</w:t>
      </w:r>
      <w:r>
        <w:t xml:space="preserve">s and 48 bits = </w:t>
      </w:r>
      <w:r w:rsidRPr="007D2A03">
        <w:rPr>
          <w:highlight w:val="green"/>
        </w:rPr>
        <w:t>192 kbit/s</w:t>
      </w:r>
    </w:p>
    <w:p w:rsidR="00DD5945" w:rsidRDefault="00DD5945" w:rsidP="007A1A90">
      <w:r>
        <w:t xml:space="preserve"> in each frame 32 x </w:t>
      </w:r>
      <w:r w:rsidRPr="00DD5945">
        <w:rPr>
          <w:b/>
        </w:rPr>
        <w:t>B bits</w:t>
      </w:r>
      <w:r>
        <w:t xml:space="preserve">, 4 x </w:t>
      </w:r>
      <w:r w:rsidRPr="00DD5945">
        <w:rPr>
          <w:b/>
        </w:rPr>
        <w:t>D bits</w:t>
      </w:r>
    </w:p>
    <w:p w:rsidR="00DD5945" w:rsidRDefault="00DD5945" w:rsidP="007A1A90">
      <w:r>
        <w:t> service bits F, L, E, S, A</w:t>
      </w:r>
    </w:p>
    <w:p w:rsidR="007B4CB4" w:rsidRDefault="007B4CB4" w:rsidP="007B4CB4">
      <w:pPr>
        <w:jc w:val="center"/>
      </w:pPr>
      <w:r w:rsidRPr="007B4CB4">
        <w:rPr>
          <w:noProof/>
        </w:rPr>
        <w:drawing>
          <wp:inline distT="0" distB="0" distL="0" distR="0">
            <wp:extent cx="4373551" cy="2626242"/>
            <wp:effectExtent l="0" t="0" r="8255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13" cy="263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1C" w:rsidRDefault="00D63A1C" w:rsidP="00D63A1C">
      <w:pPr>
        <w:jc w:val="center"/>
      </w:pPr>
      <w:r w:rsidRPr="00D63A1C">
        <w:rPr>
          <w:highlight w:val="cyan"/>
        </w:rPr>
        <w:lastRenderedPageBreak/>
        <w:t>Configuration of Interfaces</w:t>
      </w:r>
    </w:p>
    <w:p w:rsidR="00C92CB9" w:rsidRDefault="00C92CB9" w:rsidP="00C92CB9">
      <w:pPr>
        <w:pStyle w:val="Default"/>
      </w:pPr>
    </w:p>
    <w:p w:rsidR="00C92CB9" w:rsidRDefault="00C92CB9" w:rsidP="00C92CB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03C9A">
        <w:rPr>
          <w:rFonts w:asciiTheme="minorHAnsi" w:hAnsiTheme="minorHAnsi" w:cstheme="minorHAnsi"/>
          <w:sz w:val="22"/>
          <w:szCs w:val="22"/>
        </w:rPr>
        <w:t xml:space="preserve">• </w:t>
      </w:r>
      <w:r w:rsidR="00DD3018" w:rsidRPr="004B33DA">
        <w:rPr>
          <w:rFonts w:asciiTheme="minorHAnsi" w:hAnsiTheme="minorHAnsi" w:cstheme="minorHAnsi"/>
          <w:b/>
          <w:sz w:val="22"/>
          <w:szCs w:val="22"/>
        </w:rPr>
        <w:t>S0 interface</w:t>
      </w:r>
      <w:r w:rsidR="00DD3018" w:rsidRPr="00E03C9A">
        <w:rPr>
          <w:rFonts w:asciiTheme="minorHAnsi" w:hAnsiTheme="minorHAnsi" w:cstheme="minorHAnsi"/>
          <w:sz w:val="22"/>
          <w:szCs w:val="22"/>
        </w:rPr>
        <w:t xml:space="preserve"> – point-to-point</w:t>
      </w:r>
    </w:p>
    <w:p w:rsidR="00A92D85" w:rsidRPr="00E03C9A" w:rsidRDefault="00A92D85" w:rsidP="00C92CB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03C9A" w:rsidRDefault="00E03C9A" w:rsidP="00C92CB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03C9A">
        <w:rPr>
          <w:rFonts w:asciiTheme="minorHAnsi" w:hAnsiTheme="minorHAnsi" w:cstheme="minorHAnsi"/>
          <w:sz w:val="22"/>
          <w:szCs w:val="22"/>
        </w:rPr>
        <w:t>- only one device is connected to the bus</w:t>
      </w:r>
    </w:p>
    <w:p w:rsidR="00A92D85" w:rsidRDefault="00A92D85" w:rsidP="00C92CB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maximum is 1000 m from NT to TE</w:t>
      </w:r>
    </w:p>
    <w:p w:rsidR="00A92D85" w:rsidRDefault="00A92D85" w:rsidP="00300668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A92D8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136065" cy="1610162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11" cy="16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6D" w:rsidRDefault="000F6D6D" w:rsidP="000F6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E564E" w:rsidRDefault="005E564E" w:rsidP="005E564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E564E">
        <w:rPr>
          <w:rFonts w:asciiTheme="minorHAnsi" w:hAnsiTheme="minorHAnsi" w:cstheme="minorHAnsi"/>
          <w:sz w:val="22"/>
          <w:szCs w:val="22"/>
        </w:rPr>
        <w:t xml:space="preserve"> </w:t>
      </w:r>
      <w:r w:rsidRPr="005D4A2C">
        <w:rPr>
          <w:rFonts w:asciiTheme="minorHAnsi" w:hAnsiTheme="minorHAnsi" w:cstheme="minorHAnsi"/>
          <w:b/>
          <w:sz w:val="22"/>
          <w:szCs w:val="22"/>
        </w:rPr>
        <w:t>Point To Multipoint</w:t>
      </w:r>
      <w:r w:rsidRPr="005E564E">
        <w:rPr>
          <w:rFonts w:asciiTheme="minorHAnsi" w:hAnsiTheme="minorHAnsi" w:cstheme="minorHAnsi"/>
          <w:sz w:val="22"/>
          <w:szCs w:val="22"/>
        </w:rPr>
        <w:t xml:space="preserve"> (short passive bus)</w:t>
      </w:r>
    </w:p>
    <w:p w:rsidR="00890691" w:rsidRPr="005E564E" w:rsidRDefault="00890691" w:rsidP="005E564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E564E" w:rsidRDefault="005E564E" w:rsidP="005E564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E564E">
        <w:rPr>
          <w:rFonts w:asciiTheme="minorHAnsi" w:hAnsiTheme="minorHAnsi" w:cstheme="minorHAnsi"/>
          <w:sz w:val="22"/>
          <w:szCs w:val="22"/>
        </w:rPr>
        <w:t>– up to 8 terminals</w:t>
      </w:r>
    </w:p>
    <w:p w:rsidR="005E564E" w:rsidRPr="005E564E" w:rsidRDefault="005E564E" w:rsidP="005E564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5E564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348716" cy="171825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02" cy="17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91" w:rsidRDefault="00890691" w:rsidP="005E564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F6D6D" w:rsidRPr="00E03C9A" w:rsidRDefault="005E564E" w:rsidP="005E564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E564E">
        <w:rPr>
          <w:rFonts w:asciiTheme="minorHAnsi" w:hAnsiTheme="minorHAnsi" w:cstheme="minorHAnsi"/>
          <w:sz w:val="22"/>
          <w:szCs w:val="22"/>
        </w:rPr>
        <w:t xml:space="preserve"> </w:t>
      </w:r>
      <w:r w:rsidRPr="005D4A2C">
        <w:rPr>
          <w:rFonts w:asciiTheme="minorHAnsi" w:hAnsiTheme="minorHAnsi" w:cstheme="minorHAnsi"/>
          <w:b/>
          <w:sz w:val="22"/>
          <w:szCs w:val="22"/>
        </w:rPr>
        <w:t>Point to Multipoint</w:t>
      </w:r>
      <w:r w:rsidRPr="005E564E">
        <w:rPr>
          <w:rFonts w:asciiTheme="minorHAnsi" w:hAnsiTheme="minorHAnsi" w:cstheme="minorHAnsi"/>
          <w:sz w:val="22"/>
          <w:szCs w:val="22"/>
        </w:rPr>
        <w:t xml:space="preserve"> (long passive bus)</w:t>
      </w:r>
    </w:p>
    <w:p w:rsidR="00317C48" w:rsidRDefault="00317C48" w:rsidP="00317C48"/>
    <w:p w:rsidR="008215BD" w:rsidRDefault="008215BD" w:rsidP="008215BD">
      <w:pPr>
        <w:jc w:val="center"/>
      </w:pPr>
      <w:r>
        <w:rPr>
          <w:noProof/>
        </w:rPr>
        <w:drawing>
          <wp:inline distT="0" distB="0" distL="0" distR="0" wp14:anchorId="7A046493" wp14:editId="7E7B7C56">
            <wp:extent cx="4181113" cy="162678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768" cy="16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10" w:rsidRDefault="002E7310" w:rsidP="008215BD">
      <w:pPr>
        <w:jc w:val="center"/>
      </w:pPr>
    </w:p>
    <w:p w:rsidR="002E7310" w:rsidRDefault="002E7310" w:rsidP="008215BD">
      <w:pPr>
        <w:jc w:val="center"/>
      </w:pPr>
    </w:p>
    <w:p w:rsidR="002E7310" w:rsidRDefault="002E7310" w:rsidP="008215BD">
      <w:pPr>
        <w:jc w:val="center"/>
      </w:pPr>
      <w:r w:rsidRPr="002E7310">
        <w:rPr>
          <w:highlight w:val="cyan"/>
        </w:rPr>
        <w:lastRenderedPageBreak/>
        <w:t>Link Layer</w:t>
      </w:r>
    </w:p>
    <w:p w:rsidR="002E7310" w:rsidRDefault="002E7310" w:rsidP="002E7310"/>
    <w:p w:rsidR="002E7310" w:rsidRPr="002E7310" w:rsidRDefault="002E7310" w:rsidP="002E7310">
      <w:pPr>
        <w:rPr>
          <w:rFonts w:cstheme="minorHAnsi"/>
          <w:sz w:val="20"/>
        </w:rPr>
      </w:pPr>
      <w:r w:rsidRPr="001C4885">
        <w:rPr>
          <w:rFonts w:cstheme="minorHAnsi"/>
          <w:highlight w:val="green"/>
        </w:rPr>
        <w:t> LA</w:t>
      </w:r>
      <w:r w:rsidRPr="001C4885">
        <w:rPr>
          <w:rFonts w:cstheme="minorHAnsi"/>
          <w:sz w:val="20"/>
          <w:highlight w:val="green"/>
        </w:rPr>
        <w:t>PD (Link Access Protocol – Channel D)</w:t>
      </w:r>
      <w:r>
        <w:rPr>
          <w:rFonts w:cstheme="minorHAnsi"/>
          <w:sz w:val="20"/>
        </w:rPr>
        <w:t xml:space="preserve"> is a layer 2 protocol which is defined in ITU-T Q.929/921</w:t>
      </w:r>
    </w:p>
    <w:p w:rsidR="002E7310" w:rsidRDefault="002E7310" w:rsidP="002E7310">
      <w:pPr>
        <w:rPr>
          <w:rFonts w:cstheme="minorHAnsi"/>
        </w:rPr>
      </w:pPr>
      <w:r w:rsidRPr="005E564E">
        <w:rPr>
          <w:rFonts w:cstheme="minorHAnsi"/>
        </w:rPr>
        <w:t></w:t>
      </w:r>
      <w:r>
        <w:rPr>
          <w:rFonts w:cstheme="minorHAnsi"/>
        </w:rPr>
        <w:t xml:space="preserve"> LAPD protocol provides framing, sequence control, error detection, and recovery of multiple logical data links on the same D channel.</w:t>
      </w:r>
    </w:p>
    <w:p w:rsidR="002E7310" w:rsidRDefault="002E7310" w:rsidP="002E7310">
      <w:pPr>
        <w:rPr>
          <w:rFonts w:cstheme="minorHAnsi"/>
        </w:rPr>
      </w:pPr>
      <w:r w:rsidRPr="005E564E">
        <w:rPr>
          <w:rFonts w:cstheme="minorHAnsi"/>
        </w:rPr>
        <w:t></w:t>
      </w:r>
      <w:r>
        <w:rPr>
          <w:rFonts w:cstheme="minorHAnsi"/>
        </w:rPr>
        <w:t xml:space="preserve"> LAPD frame is defined:</w:t>
      </w:r>
    </w:p>
    <w:p w:rsidR="00674C49" w:rsidRDefault="002238E3" w:rsidP="002E7310">
      <w:r w:rsidRPr="002238E3">
        <w:rPr>
          <w:noProof/>
        </w:rPr>
        <w:drawing>
          <wp:inline distT="0" distB="0" distL="0" distR="0">
            <wp:extent cx="5943600" cy="6559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10" w:rsidRDefault="002E7310" w:rsidP="00674C49"/>
    <w:p w:rsidR="00674C49" w:rsidRDefault="00934441" w:rsidP="00934441">
      <w:pPr>
        <w:jc w:val="center"/>
      </w:pPr>
      <w:r w:rsidRPr="00934441">
        <w:rPr>
          <w:highlight w:val="cyan"/>
        </w:rPr>
        <w:t>Network Layer</w:t>
      </w:r>
    </w:p>
    <w:p w:rsidR="004A3A5B" w:rsidRDefault="004A3A5B" w:rsidP="004A3A5B"/>
    <w:p w:rsidR="004A3A5B" w:rsidRDefault="004A3A5B" w:rsidP="004A3A5B">
      <w:pPr>
        <w:rPr>
          <w:rFonts w:cstheme="minorHAnsi"/>
        </w:rPr>
      </w:pPr>
      <w:r w:rsidRPr="005E564E">
        <w:rPr>
          <w:rFonts w:cstheme="minorHAnsi"/>
        </w:rPr>
        <w:t></w:t>
      </w:r>
      <w:r>
        <w:rPr>
          <w:rFonts w:cstheme="minorHAnsi"/>
        </w:rPr>
        <w:t xml:space="preserve"> defined by ITU-T Q.931</w:t>
      </w:r>
    </w:p>
    <w:p w:rsidR="004A3A5B" w:rsidRDefault="004A3A5B" w:rsidP="004A3A5B">
      <w:pPr>
        <w:rPr>
          <w:rFonts w:cstheme="minorHAnsi"/>
        </w:rPr>
      </w:pPr>
      <w:r w:rsidRPr="005E564E">
        <w:rPr>
          <w:rFonts w:cstheme="minorHAnsi"/>
        </w:rPr>
        <w:t></w:t>
      </w:r>
      <w:r>
        <w:rPr>
          <w:rFonts w:cstheme="minorHAnsi"/>
        </w:rPr>
        <w:t xml:space="preserve"> designed for ISDN call establishment, maintenance, and release of network connections</w:t>
      </w:r>
    </w:p>
    <w:p w:rsidR="004A3A5B" w:rsidRDefault="004A3A5B" w:rsidP="004A3A5B">
      <w:pPr>
        <w:rPr>
          <w:rFonts w:cstheme="minorHAnsi"/>
        </w:rPr>
      </w:pPr>
      <w:r w:rsidRPr="005E564E">
        <w:rPr>
          <w:rFonts w:cstheme="minorHAnsi"/>
        </w:rPr>
        <w:t></w:t>
      </w:r>
      <w:r>
        <w:rPr>
          <w:rFonts w:cstheme="minorHAnsi"/>
        </w:rPr>
        <w:t xml:space="preserve"> A Q.931 message is defined (frame is defined on 2</w:t>
      </w:r>
      <w:r w:rsidRPr="004A3A5B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layer):</w:t>
      </w:r>
    </w:p>
    <w:p w:rsidR="004531A8" w:rsidRDefault="004531A8" w:rsidP="004531A8">
      <w:pPr>
        <w:jc w:val="center"/>
        <w:rPr>
          <w:rFonts w:cstheme="minorHAnsi"/>
        </w:rPr>
      </w:pPr>
      <w:r w:rsidRPr="004531A8">
        <w:rPr>
          <w:rFonts w:cstheme="minorHAnsi"/>
          <w:noProof/>
        </w:rPr>
        <w:drawing>
          <wp:inline distT="0" distB="0" distL="0" distR="0">
            <wp:extent cx="4501187" cy="148855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40" cy="14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5B" w:rsidRDefault="004A3A5B" w:rsidP="004A3A5B">
      <w:pPr>
        <w:rPr>
          <w:rFonts w:cstheme="minorHAnsi"/>
        </w:rPr>
      </w:pPr>
    </w:p>
    <w:p w:rsidR="004A3A5B" w:rsidRDefault="004A3A5B" w:rsidP="004A3A5B">
      <w:pPr>
        <w:rPr>
          <w:rFonts w:cstheme="minorHAnsi"/>
        </w:rPr>
      </w:pPr>
      <w:r w:rsidRPr="005E564E">
        <w:rPr>
          <w:rFonts w:cstheme="minorHAnsi"/>
        </w:rPr>
        <w:t></w:t>
      </w:r>
      <w:r>
        <w:rPr>
          <w:rFonts w:cstheme="minorHAnsi"/>
        </w:rPr>
        <w:t xml:space="preserve"> Message type – Specifies the type of a layer 3 message</w:t>
      </w:r>
    </w:p>
    <w:p w:rsidR="004A3A5B" w:rsidRDefault="004A3A5B" w:rsidP="004A3A5B">
      <w:pPr>
        <w:rPr>
          <w:rFonts w:cstheme="minorHAnsi"/>
        </w:rPr>
      </w:pPr>
      <w:r>
        <w:rPr>
          <w:rFonts w:cstheme="minorHAnsi"/>
        </w:rPr>
        <w:t>- SETUP, CALL PROCEEDING, ALERTING, CONNECT, RELEASE, RELEASE COMPLETE</w:t>
      </w:r>
    </w:p>
    <w:p w:rsidR="00D709AD" w:rsidRDefault="00D709AD" w:rsidP="004A3A5B">
      <w:pPr>
        <w:rPr>
          <w:rFonts w:cstheme="minorHAnsi"/>
        </w:rPr>
      </w:pPr>
    </w:p>
    <w:p w:rsidR="00D709AD" w:rsidRDefault="00D709AD" w:rsidP="00D709AD">
      <w:pPr>
        <w:jc w:val="center"/>
        <w:rPr>
          <w:rFonts w:cstheme="minorHAnsi"/>
          <w:highlight w:val="cyan"/>
        </w:rPr>
      </w:pPr>
    </w:p>
    <w:p w:rsidR="00D709AD" w:rsidRDefault="00D709AD" w:rsidP="00D709AD">
      <w:pPr>
        <w:jc w:val="center"/>
        <w:rPr>
          <w:rFonts w:cstheme="minorHAnsi"/>
          <w:highlight w:val="cyan"/>
        </w:rPr>
      </w:pPr>
    </w:p>
    <w:p w:rsidR="00D709AD" w:rsidRDefault="00D709AD" w:rsidP="00D709AD">
      <w:pPr>
        <w:jc w:val="center"/>
        <w:rPr>
          <w:rFonts w:cstheme="minorHAnsi"/>
          <w:highlight w:val="cyan"/>
        </w:rPr>
      </w:pPr>
    </w:p>
    <w:p w:rsidR="00D709AD" w:rsidRDefault="00D709AD" w:rsidP="00D709AD">
      <w:pPr>
        <w:jc w:val="center"/>
        <w:rPr>
          <w:rFonts w:cstheme="minorHAnsi"/>
          <w:highlight w:val="cyan"/>
        </w:rPr>
      </w:pPr>
    </w:p>
    <w:p w:rsidR="00D709AD" w:rsidRDefault="00D709AD" w:rsidP="00D709AD">
      <w:pPr>
        <w:jc w:val="center"/>
        <w:rPr>
          <w:rFonts w:cstheme="minorHAnsi"/>
          <w:highlight w:val="cyan"/>
        </w:rPr>
      </w:pPr>
    </w:p>
    <w:p w:rsidR="00D709AD" w:rsidRDefault="00D709AD" w:rsidP="00D709AD">
      <w:pPr>
        <w:jc w:val="center"/>
        <w:rPr>
          <w:rFonts w:cstheme="minorHAnsi"/>
        </w:rPr>
      </w:pPr>
      <w:r w:rsidRPr="00D709AD">
        <w:rPr>
          <w:rFonts w:cstheme="minorHAnsi"/>
          <w:highlight w:val="cyan"/>
        </w:rPr>
        <w:lastRenderedPageBreak/>
        <w:t>Call Flow</w:t>
      </w:r>
    </w:p>
    <w:p w:rsidR="00D709AD" w:rsidRDefault="00B21A8B" w:rsidP="00170AFA">
      <w:pPr>
        <w:jc w:val="center"/>
        <w:rPr>
          <w:rFonts w:cstheme="minorHAnsi"/>
        </w:rPr>
      </w:pPr>
      <w:r>
        <w:rPr>
          <w:rFonts w:cstheme="minorHAnsi"/>
          <w:highlight w:val="cy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331.55pt">
            <v:imagedata r:id="rId15" o:title="sl"/>
          </v:shape>
        </w:pict>
      </w:r>
    </w:p>
    <w:p w:rsidR="00814597" w:rsidRDefault="00814597" w:rsidP="00814597">
      <w:pPr>
        <w:rPr>
          <w:rFonts w:cstheme="minorHAnsi"/>
        </w:rPr>
      </w:pPr>
    </w:p>
    <w:p w:rsidR="001C2BFC" w:rsidRDefault="000C0237" w:rsidP="00814597">
      <w:pPr>
        <w:rPr>
          <w:rFonts w:cstheme="minorHAnsi"/>
        </w:rPr>
      </w:pPr>
      <w:r>
        <w:rPr>
          <w:rFonts w:cstheme="minorHAnsi"/>
        </w:rPr>
        <w:t>1. A (caller</w:t>
      </w:r>
      <w:r w:rsidR="005A4CAB">
        <w:rPr>
          <w:rFonts w:cstheme="minorHAnsi"/>
        </w:rPr>
        <w:t>)</w:t>
      </w:r>
      <w:r>
        <w:rPr>
          <w:rFonts w:cstheme="minorHAnsi"/>
        </w:rPr>
        <w:t xml:space="preserve"> sends a </w:t>
      </w:r>
      <w:r w:rsidRPr="0002021C">
        <w:rPr>
          <w:rFonts w:cstheme="minorHAnsi"/>
          <w:color w:val="FF0000"/>
        </w:rPr>
        <w:t xml:space="preserve">SETUP </w:t>
      </w:r>
      <w:r>
        <w:rPr>
          <w:rFonts w:cstheme="minorHAnsi"/>
        </w:rPr>
        <w:t>to the local exchange.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2. If the SETUP is OK, the local exchange sends a </w:t>
      </w:r>
      <w:r w:rsidRPr="000A5DBC">
        <w:rPr>
          <w:rFonts w:cstheme="minorHAnsi"/>
          <w:color w:val="FF0000"/>
        </w:rPr>
        <w:t xml:space="preserve">CALL PROCeeding </w:t>
      </w:r>
      <w:r>
        <w:rPr>
          <w:rFonts w:cstheme="minorHAnsi"/>
        </w:rPr>
        <w:t>to the A, and then a SETUP to the B (calling).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3. The B gets the SETUP. If it is OK, then it rings the phone and sends an </w:t>
      </w:r>
      <w:r w:rsidRPr="000A5DBC">
        <w:rPr>
          <w:rFonts w:cstheme="minorHAnsi"/>
          <w:color w:val="FF0000"/>
        </w:rPr>
        <w:t xml:space="preserve">ALERTING </w:t>
      </w:r>
      <w:r>
        <w:rPr>
          <w:rFonts w:cstheme="minorHAnsi"/>
        </w:rPr>
        <w:t>message to the local exchange.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4. The local exchange forwards the </w:t>
      </w:r>
      <w:r w:rsidRPr="000A5DBC">
        <w:rPr>
          <w:rFonts w:cstheme="minorHAnsi"/>
          <w:color w:val="FF0000"/>
        </w:rPr>
        <w:t xml:space="preserve">ALERTING </w:t>
      </w:r>
      <w:r>
        <w:rPr>
          <w:rFonts w:cstheme="minorHAnsi"/>
        </w:rPr>
        <w:t>message to the A.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5. When the B answers the call, is sends a </w:t>
      </w:r>
      <w:r w:rsidRPr="000A5DBC">
        <w:rPr>
          <w:rFonts w:cstheme="minorHAnsi"/>
          <w:color w:val="FF0000"/>
        </w:rPr>
        <w:t xml:space="preserve">CONNECT </w:t>
      </w:r>
      <w:r>
        <w:rPr>
          <w:rFonts w:cstheme="minorHAnsi"/>
        </w:rPr>
        <w:t>message to the local exchange.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6. The local exchange forwards the </w:t>
      </w:r>
      <w:r w:rsidRPr="000A5DBC">
        <w:rPr>
          <w:rFonts w:cstheme="minorHAnsi"/>
          <w:color w:val="FF0000"/>
        </w:rPr>
        <w:t xml:space="preserve">CONNECT </w:t>
      </w:r>
      <w:r>
        <w:rPr>
          <w:rFonts w:cstheme="minorHAnsi"/>
        </w:rPr>
        <w:t>message to the A.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7. The A sends a </w:t>
      </w:r>
      <w:r w:rsidRPr="000A5DBC">
        <w:rPr>
          <w:rFonts w:cstheme="minorHAnsi"/>
          <w:color w:val="FF0000"/>
        </w:rPr>
        <w:t xml:space="preserve">CONNECT ACKnowledge </w:t>
      </w:r>
      <w:r>
        <w:rPr>
          <w:rFonts w:cstheme="minorHAnsi"/>
        </w:rPr>
        <w:t>message to the local exchange.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8. The local exchange forwards the </w:t>
      </w:r>
      <w:r w:rsidRPr="000A5DBC">
        <w:rPr>
          <w:rFonts w:cstheme="minorHAnsi"/>
          <w:color w:val="FF0000"/>
        </w:rPr>
        <w:t xml:space="preserve">CONNECT ACK </w:t>
      </w:r>
      <w:r>
        <w:rPr>
          <w:rFonts w:cstheme="minorHAnsi"/>
        </w:rPr>
        <w:t>message to the B.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>9. Done. The connection is now up.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>10. A hangs-up</w:t>
      </w:r>
      <w:r w:rsidR="00364B95">
        <w:rPr>
          <w:rFonts w:cstheme="minorHAnsi"/>
        </w:rPr>
        <w:t xml:space="preserve"> (</w:t>
      </w:r>
      <w:r w:rsidR="00364B95" w:rsidRPr="000E5E0A">
        <w:rPr>
          <w:rFonts w:cstheme="minorHAnsi"/>
          <w:color w:val="FFC000"/>
        </w:rPr>
        <w:t>telefonu kapatmak</w:t>
      </w:r>
      <w:r w:rsidR="00364B95">
        <w:rPr>
          <w:rFonts w:cstheme="minorHAnsi"/>
        </w:rPr>
        <w:t>)</w:t>
      </w:r>
      <w:r>
        <w:rPr>
          <w:rFonts w:cstheme="minorHAnsi"/>
        </w:rPr>
        <w:t xml:space="preserve"> first and sends </w:t>
      </w:r>
      <w:r w:rsidRPr="000A5DBC">
        <w:rPr>
          <w:rFonts w:cstheme="minorHAnsi"/>
          <w:color w:val="FF0000"/>
        </w:rPr>
        <w:t>DISCONNECT</w:t>
      </w:r>
      <w:r>
        <w:rPr>
          <w:rFonts w:cstheme="minorHAnsi"/>
        </w:rPr>
        <w:t>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lastRenderedPageBreak/>
        <w:t xml:space="preserve">11. The </w:t>
      </w:r>
      <w:r w:rsidRPr="000A5DBC">
        <w:rPr>
          <w:rFonts w:cstheme="minorHAnsi"/>
          <w:color w:val="FF0000"/>
        </w:rPr>
        <w:t xml:space="preserve">RELEASE </w:t>
      </w:r>
      <w:r>
        <w:rPr>
          <w:rFonts w:cstheme="minorHAnsi"/>
        </w:rPr>
        <w:t>message send B to release the trunk circuit between the local exchangees.</w:t>
      </w:r>
    </w:p>
    <w:p w:rsidR="000C0237" w:rsidRDefault="000C0237" w:rsidP="00814597">
      <w:pPr>
        <w:rPr>
          <w:rFonts w:cstheme="minorHAnsi"/>
        </w:rPr>
      </w:pPr>
      <w:r>
        <w:rPr>
          <w:rFonts w:cstheme="minorHAnsi"/>
        </w:rPr>
        <w:t xml:space="preserve">12. Upon </w:t>
      </w:r>
      <w:r w:rsidR="00776C82">
        <w:rPr>
          <w:rFonts w:cstheme="minorHAnsi"/>
        </w:rPr>
        <w:t>(</w:t>
      </w:r>
      <w:r w:rsidR="00776C82" w:rsidRPr="00214D2A">
        <w:rPr>
          <w:rFonts w:cstheme="minorHAnsi"/>
          <w:color w:val="FFC000"/>
        </w:rPr>
        <w:t>uzerine, uzerinde</w:t>
      </w:r>
      <w:r w:rsidR="00776C82">
        <w:rPr>
          <w:rFonts w:cstheme="minorHAnsi"/>
        </w:rPr>
        <w:t xml:space="preserve">) </w:t>
      </w:r>
      <w:r>
        <w:rPr>
          <w:rFonts w:cstheme="minorHAnsi"/>
        </w:rPr>
        <w:t xml:space="preserve">receiving the </w:t>
      </w:r>
      <w:r w:rsidRPr="000A5DBC">
        <w:rPr>
          <w:rFonts w:cstheme="minorHAnsi"/>
          <w:color w:val="FF0000"/>
        </w:rPr>
        <w:t>RELEASE</w:t>
      </w:r>
      <w:r>
        <w:rPr>
          <w:rFonts w:cstheme="minorHAnsi"/>
        </w:rPr>
        <w:t>, the destination local exchange disconnects the trunk from the called party’s line, sets the trunk state to idle</w:t>
      </w:r>
      <w:r w:rsidR="00947EBF">
        <w:rPr>
          <w:rFonts w:cstheme="minorHAnsi"/>
        </w:rPr>
        <w:t xml:space="preserve"> (</w:t>
      </w:r>
      <w:r w:rsidR="00947EBF" w:rsidRPr="00102B9A">
        <w:rPr>
          <w:rFonts w:cstheme="minorHAnsi"/>
          <w:color w:val="FFC000"/>
        </w:rPr>
        <w:t>bos</w:t>
      </w:r>
      <w:r w:rsidR="00947EBF">
        <w:rPr>
          <w:rFonts w:cstheme="minorHAnsi"/>
        </w:rPr>
        <w:t>)</w:t>
      </w:r>
      <w:r>
        <w:rPr>
          <w:rFonts w:cstheme="minorHAnsi"/>
        </w:rPr>
        <w:t>, and transmits an release complete message RLC to the originating local exchange to acknowledge the release of the remote end of the trunk circuit.</w:t>
      </w:r>
    </w:p>
    <w:p w:rsidR="00515F45" w:rsidRDefault="000C0237" w:rsidP="00814597">
      <w:pPr>
        <w:rPr>
          <w:color w:val="FF0000"/>
        </w:rPr>
      </w:pPr>
      <w:r>
        <w:rPr>
          <w:rFonts w:cstheme="minorHAnsi"/>
        </w:rPr>
        <w:t xml:space="preserve">13. When the originating local exchange receives (or generates) the </w:t>
      </w:r>
      <w:r w:rsidRPr="00364B95">
        <w:rPr>
          <w:rFonts w:cstheme="minorHAnsi"/>
          <w:color w:val="FFC000"/>
        </w:rPr>
        <w:t>RELEASE COMPLETE</w:t>
      </w:r>
      <w:r>
        <w:rPr>
          <w:rFonts w:cstheme="minorHAnsi"/>
        </w:rPr>
        <w:t>, it terminates the billing cycle</w:t>
      </w:r>
      <w:r w:rsidR="00DD410F">
        <w:rPr>
          <w:rFonts w:cstheme="minorHAnsi"/>
        </w:rPr>
        <w:t xml:space="preserve"> (</w:t>
      </w:r>
      <w:r w:rsidR="00DD410F" w:rsidRPr="003B07FC">
        <w:rPr>
          <w:rFonts w:cstheme="minorHAnsi"/>
          <w:color w:val="FFC000"/>
        </w:rPr>
        <w:t>fatura döngüsü</w:t>
      </w:r>
      <w:r w:rsidR="00DD410F">
        <w:rPr>
          <w:rFonts w:cstheme="minorHAnsi"/>
        </w:rPr>
        <w:t>)</w:t>
      </w:r>
      <w:r>
        <w:rPr>
          <w:rFonts w:cstheme="minorHAnsi"/>
        </w:rPr>
        <w:t xml:space="preserve"> and sets the trunk state to idle in preparation for the next call.</w:t>
      </w:r>
    </w:p>
    <w:p w:rsidR="00515F45" w:rsidRDefault="00515F45" w:rsidP="00515F45"/>
    <w:p w:rsidR="00FD53CB" w:rsidRDefault="00515F45" w:rsidP="00FD53CB">
      <w:pPr>
        <w:jc w:val="center"/>
      </w:pPr>
      <w:r w:rsidRPr="00FD53CB">
        <w:rPr>
          <w:highlight w:val="cyan"/>
        </w:rPr>
        <w:t>PRI (Primary Rate Interface)</w:t>
      </w:r>
    </w:p>
    <w:p w:rsidR="00FD53CB" w:rsidRP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D53CB">
        <w:rPr>
          <w:rFonts w:cstheme="minorHAnsi"/>
          <w:color w:val="000000"/>
        </w:rPr>
        <w:t>•</w:t>
      </w:r>
      <w:r>
        <w:rPr>
          <w:rFonts w:cstheme="minorHAnsi"/>
          <w:color w:val="000000"/>
        </w:rPr>
        <w:t xml:space="preserve"> was developed specificall</w:t>
      </w:r>
      <w:r w:rsidR="00E94599">
        <w:rPr>
          <w:rFonts w:cstheme="minorHAnsi"/>
          <w:color w:val="000000"/>
        </w:rPr>
        <w:t>y</w:t>
      </w:r>
      <w:r>
        <w:rPr>
          <w:rFonts w:cstheme="minorHAnsi"/>
          <w:color w:val="000000"/>
        </w:rPr>
        <w:t xml:space="preserve"> for industrial or large quantity</w:t>
      </w:r>
      <w:r w:rsidR="00E94599">
        <w:rPr>
          <w:rFonts w:cstheme="minorHAnsi"/>
          <w:color w:val="000000"/>
        </w:rPr>
        <w:t xml:space="preserve"> (</w:t>
      </w:r>
      <w:r w:rsidR="00E94599" w:rsidRPr="00F536A4">
        <w:rPr>
          <w:rFonts w:cstheme="minorHAnsi"/>
          <w:color w:val="FFC000"/>
        </w:rPr>
        <w:t>miktar, nicelik</w:t>
      </w:r>
      <w:r w:rsidR="00E94599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 users</w:t>
      </w:r>
    </w:p>
    <w:p w:rsid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D53CB" w:rsidRP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53CB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is made up of </w:t>
      </w:r>
      <w:r w:rsidR="007C6C94">
        <w:rPr>
          <w:rFonts w:ascii="Calibri" w:hAnsi="Calibri" w:cs="Calibri"/>
          <w:color w:val="000000"/>
        </w:rPr>
        <w:t>(</w:t>
      </w:r>
      <w:r w:rsidR="007C6C94" w:rsidRPr="000D5342">
        <w:rPr>
          <w:rFonts w:ascii="Calibri" w:hAnsi="Calibri" w:cs="Calibri"/>
          <w:color w:val="FFC000"/>
        </w:rPr>
        <w:t>dan yapilmak</w:t>
      </w:r>
      <w:r w:rsidR="007C6C94">
        <w:rPr>
          <w:rFonts w:ascii="Calibri" w:hAnsi="Calibri" w:cs="Calibri"/>
          <w:color w:val="000000"/>
        </w:rPr>
        <w:t xml:space="preserve">) </w:t>
      </w:r>
      <w:r>
        <w:rPr>
          <w:rFonts w:ascii="Calibri" w:hAnsi="Calibri" w:cs="Calibri"/>
          <w:color w:val="000000"/>
        </w:rPr>
        <w:t xml:space="preserve">23 x 64 kb/s B-channels and one 64 kb/s D-channel in a </w:t>
      </w:r>
      <w:r w:rsidRPr="00E94599">
        <w:rPr>
          <w:rFonts w:ascii="Calibri" w:hAnsi="Calibri" w:cs="Calibri"/>
          <w:b/>
          <w:color w:val="000000"/>
        </w:rPr>
        <w:t>T1</w:t>
      </w:r>
      <w:r>
        <w:rPr>
          <w:rFonts w:ascii="Calibri" w:hAnsi="Calibri" w:cs="Calibri"/>
          <w:color w:val="000000"/>
        </w:rPr>
        <w:t xml:space="preserve"> (1,536 Mb/s) configuration</w:t>
      </w:r>
    </w:p>
    <w:p w:rsid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D53CB" w:rsidRP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53CB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or is made up of </w:t>
      </w:r>
      <w:r w:rsidR="000D5342">
        <w:rPr>
          <w:rFonts w:ascii="Calibri" w:hAnsi="Calibri" w:cs="Calibri"/>
          <w:color w:val="000000"/>
        </w:rPr>
        <w:t>(</w:t>
      </w:r>
      <w:r w:rsidR="000D5342" w:rsidRPr="000D5342">
        <w:rPr>
          <w:rFonts w:ascii="Calibri" w:hAnsi="Calibri" w:cs="Calibri"/>
          <w:color w:val="FFC000"/>
        </w:rPr>
        <w:t>dan yapilmak</w:t>
      </w:r>
      <w:r w:rsidR="000D5342">
        <w:rPr>
          <w:rFonts w:ascii="Calibri" w:hAnsi="Calibri" w:cs="Calibri"/>
          <w:color w:val="000000"/>
        </w:rPr>
        <w:t xml:space="preserve">) </w:t>
      </w:r>
      <w:r>
        <w:rPr>
          <w:rFonts w:ascii="Calibri" w:hAnsi="Calibri" w:cs="Calibri"/>
          <w:color w:val="000000"/>
        </w:rPr>
        <w:t xml:space="preserve">30 x 64 kb/s B- channels and one 64 kb/s D-channel in an </w:t>
      </w:r>
      <w:r w:rsidRPr="00E94599">
        <w:rPr>
          <w:rFonts w:ascii="Calibri" w:hAnsi="Calibri" w:cs="Calibri"/>
          <w:b/>
          <w:color w:val="000000"/>
        </w:rPr>
        <w:t>E1</w:t>
      </w:r>
      <w:r>
        <w:rPr>
          <w:rFonts w:ascii="Calibri" w:hAnsi="Calibri" w:cs="Calibri"/>
          <w:color w:val="000000"/>
        </w:rPr>
        <w:t xml:space="preserve"> (2,048 kb/s) configuration</w:t>
      </w:r>
      <w:r w:rsidR="00CD3C17">
        <w:rPr>
          <w:rFonts w:ascii="Calibri" w:hAnsi="Calibri" w:cs="Calibri"/>
          <w:color w:val="000000"/>
        </w:rPr>
        <w:t xml:space="preserve"> (</w:t>
      </w:r>
      <w:r w:rsidR="00CD3C17" w:rsidRPr="0018192D">
        <w:rPr>
          <w:rFonts w:ascii="Calibri" w:hAnsi="Calibri" w:cs="Calibri"/>
          <w:color w:val="FFC000"/>
        </w:rPr>
        <w:t>bicim</w:t>
      </w:r>
      <w:r w:rsidR="00CD3C17">
        <w:rPr>
          <w:rFonts w:ascii="Calibri" w:hAnsi="Calibri" w:cs="Calibri"/>
          <w:color w:val="000000"/>
        </w:rPr>
        <w:t>)</w:t>
      </w:r>
    </w:p>
    <w:p w:rsid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53CB">
        <w:rPr>
          <w:rFonts w:ascii="Calibri" w:hAnsi="Calibri" w:cs="Calibri"/>
          <w:color w:val="000000"/>
        </w:rPr>
        <w:t>•</w:t>
      </w:r>
      <w:r w:rsidR="00E94599">
        <w:rPr>
          <w:rFonts w:ascii="Calibri" w:hAnsi="Calibri" w:cs="Calibri"/>
          <w:color w:val="000000"/>
        </w:rPr>
        <w:t xml:space="preserve"> typically used to establish communication between a PBX</w:t>
      </w:r>
    </w:p>
    <w:p w:rsidR="00E94599" w:rsidRPr="00FD53CB" w:rsidRDefault="00E94599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D53CB" w:rsidRP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53CB">
        <w:rPr>
          <w:rFonts w:ascii="Calibri" w:hAnsi="Calibri" w:cs="Calibri"/>
          <w:color w:val="000000"/>
        </w:rPr>
        <w:t>•</w:t>
      </w:r>
      <w:r w:rsidR="00E94599">
        <w:rPr>
          <w:rFonts w:ascii="Calibri" w:hAnsi="Calibri" w:cs="Calibri"/>
          <w:color w:val="000000"/>
        </w:rPr>
        <w:t xml:space="preserve"> the advantage of primary rate interface or PRI is that the 23 or 30 B channels can be used in various combinations for specific data transmission needs</w:t>
      </w:r>
    </w:p>
    <w:p w:rsidR="00FD53CB" w:rsidRPr="00FD53CB" w:rsidRDefault="00FD53CB" w:rsidP="00FD5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C0237" w:rsidRPr="00FD53CB" w:rsidRDefault="000C0237" w:rsidP="00FD53CB"/>
    <w:sectPr w:rsidR="000C0237" w:rsidRPr="00FD5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0D"/>
    <w:rsid w:val="0002021C"/>
    <w:rsid w:val="00046ED6"/>
    <w:rsid w:val="000A5DBC"/>
    <w:rsid w:val="000C0237"/>
    <w:rsid w:val="000C1FBE"/>
    <w:rsid w:val="000D5342"/>
    <w:rsid w:val="000E5E0A"/>
    <w:rsid w:val="000F6D6D"/>
    <w:rsid w:val="00102B9A"/>
    <w:rsid w:val="00170AFA"/>
    <w:rsid w:val="0018192D"/>
    <w:rsid w:val="001C2BFC"/>
    <w:rsid w:val="001C4885"/>
    <w:rsid w:val="00214D2A"/>
    <w:rsid w:val="00216171"/>
    <w:rsid w:val="002238E3"/>
    <w:rsid w:val="002332C9"/>
    <w:rsid w:val="00257438"/>
    <w:rsid w:val="002A4C2F"/>
    <w:rsid w:val="002B1E8C"/>
    <w:rsid w:val="002E0515"/>
    <w:rsid w:val="002E6B2D"/>
    <w:rsid w:val="002E7310"/>
    <w:rsid w:val="00300668"/>
    <w:rsid w:val="00302192"/>
    <w:rsid w:val="00317C48"/>
    <w:rsid w:val="00322A81"/>
    <w:rsid w:val="00364B95"/>
    <w:rsid w:val="003B07FC"/>
    <w:rsid w:val="003F72F5"/>
    <w:rsid w:val="00414990"/>
    <w:rsid w:val="004338F3"/>
    <w:rsid w:val="00442565"/>
    <w:rsid w:val="004531A8"/>
    <w:rsid w:val="00463F5A"/>
    <w:rsid w:val="004719A9"/>
    <w:rsid w:val="0049036D"/>
    <w:rsid w:val="0049723A"/>
    <w:rsid w:val="004A3A5B"/>
    <w:rsid w:val="004B33DA"/>
    <w:rsid w:val="004F74FF"/>
    <w:rsid w:val="00515F45"/>
    <w:rsid w:val="00535A1A"/>
    <w:rsid w:val="00540E67"/>
    <w:rsid w:val="005A4CAB"/>
    <w:rsid w:val="005B77DD"/>
    <w:rsid w:val="005C0A40"/>
    <w:rsid w:val="005D4A2C"/>
    <w:rsid w:val="005E564E"/>
    <w:rsid w:val="00621E9F"/>
    <w:rsid w:val="00632083"/>
    <w:rsid w:val="00647E53"/>
    <w:rsid w:val="0065525D"/>
    <w:rsid w:val="00674C49"/>
    <w:rsid w:val="00713046"/>
    <w:rsid w:val="00776C82"/>
    <w:rsid w:val="007A1A90"/>
    <w:rsid w:val="007B4CB4"/>
    <w:rsid w:val="007C6C94"/>
    <w:rsid w:val="007D2A03"/>
    <w:rsid w:val="00802F4F"/>
    <w:rsid w:val="00814597"/>
    <w:rsid w:val="008215BD"/>
    <w:rsid w:val="008227AD"/>
    <w:rsid w:val="00890691"/>
    <w:rsid w:val="008A4202"/>
    <w:rsid w:val="008C43B3"/>
    <w:rsid w:val="009211D3"/>
    <w:rsid w:val="00934441"/>
    <w:rsid w:val="00942CDB"/>
    <w:rsid w:val="00947EBF"/>
    <w:rsid w:val="00954CB7"/>
    <w:rsid w:val="00956D90"/>
    <w:rsid w:val="00990EDC"/>
    <w:rsid w:val="00A26347"/>
    <w:rsid w:val="00A92D85"/>
    <w:rsid w:val="00AC6299"/>
    <w:rsid w:val="00AF4B0D"/>
    <w:rsid w:val="00B216E6"/>
    <w:rsid w:val="00B21A8B"/>
    <w:rsid w:val="00B264BA"/>
    <w:rsid w:val="00B564A7"/>
    <w:rsid w:val="00BA4957"/>
    <w:rsid w:val="00BE4EC0"/>
    <w:rsid w:val="00C14C9C"/>
    <w:rsid w:val="00C245FD"/>
    <w:rsid w:val="00C2712F"/>
    <w:rsid w:val="00C459CE"/>
    <w:rsid w:val="00C92CB9"/>
    <w:rsid w:val="00CD3C17"/>
    <w:rsid w:val="00D117BD"/>
    <w:rsid w:val="00D20832"/>
    <w:rsid w:val="00D450D5"/>
    <w:rsid w:val="00D5609E"/>
    <w:rsid w:val="00D570E3"/>
    <w:rsid w:val="00D63A1C"/>
    <w:rsid w:val="00D709AD"/>
    <w:rsid w:val="00DD3018"/>
    <w:rsid w:val="00DD410F"/>
    <w:rsid w:val="00DD5945"/>
    <w:rsid w:val="00E03C9A"/>
    <w:rsid w:val="00E94599"/>
    <w:rsid w:val="00F505CF"/>
    <w:rsid w:val="00F536A4"/>
    <w:rsid w:val="00F54746"/>
    <w:rsid w:val="00F7471E"/>
    <w:rsid w:val="00FD528F"/>
    <w:rsid w:val="00FD53CB"/>
    <w:rsid w:val="00F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8B5CF5-659F-4500-BBBD-FFDD054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92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7D2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698</Words>
  <Characters>3981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Aktepe</dc:creator>
  <cp:keywords/>
  <dc:description/>
  <cp:lastModifiedBy>Mücahit Aktepe</cp:lastModifiedBy>
  <cp:revision>97</cp:revision>
  <dcterms:created xsi:type="dcterms:W3CDTF">2017-05-05T18:46:00Z</dcterms:created>
  <dcterms:modified xsi:type="dcterms:W3CDTF">2017-05-15T18:32:00Z</dcterms:modified>
</cp:coreProperties>
</file>