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Hazelcast</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HAZELCAST-EX-02</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4"/>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r w14:paraId="59690EF3">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Pr>
          <w:p w14:paraId="69CAC13D">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Pr>
          <w:p w14:paraId="22644303">
            <w:pPr>
              <w:spacing w:after="0" w:line="240" w:lineRule="auto"/>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pPr>
              <w:spacing w:after="0" w:line="240" w:lineRule="auto"/>
              <w:rPr>
                <w:rFonts w:ascii="Calibri" w:hAnsi="Calibri" w:cs="Calibri"/>
                <w:color w:val="1F497D"/>
                <w:lang w:val="en-US"/>
              </w:rPr>
            </w:pPr>
            <w:r>
              <w:rPr>
                <w:rFonts w:ascii="Calibri" w:hAnsi="Calibri" w:cs="Calibri"/>
                <w:color w:val="1F497D"/>
                <w:lang w:val="en-US"/>
              </w:rPr>
              <w:t>1.1</w:t>
            </w:r>
          </w:p>
        </w:tc>
        <w:tc>
          <w:tcPr>
            <w:tcW w:w="5185" w:type="dxa"/>
          </w:tcPr>
          <w:p w14:paraId="6A3DA17C">
            <w:pPr>
              <w:spacing w:after="0" w:line="240" w:lineRule="auto"/>
              <w:rPr>
                <w:rFonts w:ascii="Calibri" w:hAnsi="Calibri" w:cs="Calibri"/>
                <w:color w:val="1F497D"/>
                <w:lang w:val="en-US"/>
              </w:rPr>
            </w:pPr>
            <w:r>
              <w:rPr>
                <w:rFonts w:ascii="Calibri" w:hAnsi="Calibri" w:cs="Calibri"/>
                <w:color w:val="1F497D"/>
                <w:lang w:val="en-US"/>
              </w:rPr>
              <w:t>Revisions</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Hazelcast</w:t>
      </w:r>
    </w:p>
    <w:p w14:paraId="29CEF0B7">
      <w:pPr>
        <w:pStyle w:val="3"/>
      </w:pPr>
      <w:r>
        <w:t xml:space="preserve">Exercise </w:t>
      </w:r>
      <w:r>
        <w:rPr>
          <w:lang w:val="en-GB"/>
        </w:rPr>
        <w:t>HAZELCAST-EX-02</w:t>
      </w:r>
      <w:r>
        <w:t>:</w:t>
      </w:r>
    </w:p>
    <w:p w14:paraId="56EC5C7F">
      <w:pPr>
        <w:rPr>
          <w:color w:val="3B3B3B"/>
        </w:rPr>
      </w:pPr>
      <w:r>
        <w:rPr>
          <w:b/>
        </w:rPr>
        <w:t>Definiton:</w:t>
      </w:r>
      <w:r>
        <w:t xml:space="preserve"> </w:t>
      </w:r>
      <w:r>
        <w:rPr>
          <w:color w:val="3B3B3B"/>
        </w:rPr>
        <w:t>Please pull &amp; run hazelcast and man-center conatiners in your local machine. You may use the following Docker commands:</w:t>
      </w:r>
    </w:p>
    <w:p w14:paraId="081240A6">
      <w:pPr>
        <w:pStyle w:val="13"/>
        <w:spacing w:line="240" w:lineRule="auto"/>
      </w:pPr>
      <w:r>
        <w:t>docker pull hazelcast/hazelcast:latest</w:t>
      </w:r>
    </w:p>
    <w:p w14:paraId="063E71F8">
      <w:pPr>
        <w:pStyle w:val="13"/>
        <w:spacing w:line="240" w:lineRule="auto"/>
      </w:pPr>
      <w:r>
        <w:t>docker run hazelcast/hazelcast:latest</w:t>
      </w:r>
    </w:p>
    <w:p w14:paraId="400F1754">
      <w:pPr>
        <w:pStyle w:val="13"/>
      </w:pPr>
      <w:r>
        <w:t>docker pull hazelcast/management-center:latest</w:t>
      </w:r>
    </w:p>
    <w:p w14:paraId="7CBF8A6E">
      <w:pPr>
        <w:pStyle w:val="13"/>
      </w:pPr>
      <w:r>
        <w:t>docker run --rm -p 8080:8080 hazelcast/management-center:latest</w:t>
      </w:r>
    </w:p>
    <w:p w14:paraId="05377503"/>
    <w:p w14:paraId="44E5DDA7">
      <w:r>
        <w:rPr>
          <w:b/>
        </w:rPr>
        <w:t xml:space="preserve">Docker Hub Repo for Hazelcast: </w:t>
      </w:r>
      <w:r>
        <w:fldChar w:fldCharType="begin"/>
      </w:r>
      <w:r>
        <w:instrText xml:space="preserve"> HYPERLINK "https://hub.docker.com/r/hazelcast/hazelcast" </w:instrText>
      </w:r>
      <w:r>
        <w:fldChar w:fldCharType="separate"/>
      </w:r>
      <w:r>
        <w:rPr>
          <w:rStyle w:val="9"/>
        </w:rPr>
        <w:t>https://hub.docker.com/r/hazelcast/hazelcast</w:t>
      </w:r>
      <w:r>
        <w:rPr>
          <w:rStyle w:val="9"/>
        </w:rPr>
        <w:fldChar w:fldCharType="end"/>
      </w:r>
      <w:r>
        <w:t xml:space="preserve"> </w:t>
      </w:r>
    </w:p>
    <w:p w14:paraId="54BD5648">
      <w:pPr>
        <w:rPr>
          <w:rStyle w:val="9"/>
        </w:rPr>
      </w:pPr>
      <w:r>
        <w:rPr>
          <w:b/>
        </w:rPr>
        <w:t xml:space="preserve">Docker Hub Repo for Hazelcast Management Center: </w:t>
      </w:r>
      <w:r>
        <w:fldChar w:fldCharType="begin"/>
      </w:r>
      <w:r>
        <w:instrText xml:space="preserve"> HYPERLINK "https://hub.docker.com/r/hazelcast/management-center" </w:instrText>
      </w:r>
      <w:r>
        <w:fldChar w:fldCharType="separate"/>
      </w:r>
      <w:r>
        <w:rPr>
          <w:rStyle w:val="9"/>
        </w:rPr>
        <w:t>https://hub.docker.com/r/hazelcast/management-center</w:t>
      </w:r>
      <w:r>
        <w:rPr>
          <w:rStyle w:val="9"/>
        </w:rPr>
        <w:fldChar w:fldCharType="end"/>
      </w:r>
    </w:p>
    <w:p w14:paraId="4D1818FA"/>
    <w:p w14:paraId="4BAD914E">
      <w:r>
        <w:t>Please provide screenshots to show your work once the installation is complete.</w:t>
      </w:r>
    </w:p>
    <w:p w14:paraId="5CAC3740"/>
    <w:p w14:paraId="55D06AE4"/>
    <w:p w14:paraId="37A18219"/>
    <w:p w14:paraId="4A08C7AE"/>
    <w:p w14:paraId="4DE14CCE"/>
    <w:p w14:paraId="574C5892"/>
    <w:p w14:paraId="26EEBBCC"/>
    <w:p w14:paraId="2FA74406">
      <w:pPr>
        <w:pStyle w:val="3"/>
      </w:pPr>
      <w:r>
        <w:rPr>
          <w:lang w:val="en-GB"/>
        </w:rPr>
        <w:t>HAZELCAST -EX-02 Solution</w:t>
      </w:r>
      <w:r>
        <w:t>:</w:t>
      </w:r>
    </w:p>
    <w:p w14:paraId="3EE95586">
      <w:pPr>
        <w:rPr>
          <w:b/>
        </w:rPr>
      </w:pPr>
      <w:bookmarkStart w:id="4" w:name="_GoBack"/>
      <w:bookmarkEnd w:id="4"/>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7CFAA85A">
                            <w:pPr>
                              <w:pStyle w:val="10"/>
                              <w:keepNext w:val="0"/>
                              <w:keepLines w:val="0"/>
                              <w:widowControl/>
                              <w:suppressLineNumbers w:val="0"/>
                            </w:pPr>
                            <w:r>
                              <w:rPr>
                                <w:lang w:val="en-US"/>
                              </w:rPr>
                              <w:t xml:space="preserve">You may provide </w:t>
                            </w:r>
                            <w:r>
                              <w:rPr>
                                <w:rStyle w:val="12"/>
                              </w:rPr>
                              <w:t>Hazelcast Installation and Running Steps:</w:t>
                            </w:r>
                          </w:p>
                          <w:p w14:paraId="3328AD3D">
                            <w:pPr>
                              <w:pStyle w:val="10"/>
                              <w:keepNext w:val="0"/>
                              <w:keepLines w:val="0"/>
                              <w:widowControl/>
                              <w:suppressLineNumbers w:val="0"/>
                              <w:ind w:left="720"/>
                            </w:pPr>
                            <w:r>
                              <w:rPr>
                                <w:rFonts w:hint="default"/>
                                <w:lang w:val="tr-TR"/>
                              </w:rPr>
                              <w:t>1)</w:t>
                            </w:r>
                            <w:r>
                              <w:t>I pulled the Hazelcast image from Docker Hub.</w:t>
                            </w:r>
                          </w:p>
                          <w:p w14:paraId="1B31BE11">
                            <w:pPr>
                              <w:pStyle w:val="10"/>
                              <w:keepNext w:val="0"/>
                              <w:keepLines w:val="0"/>
                              <w:widowControl/>
                              <w:suppressLineNumbers w:val="0"/>
                              <w:ind w:left="720"/>
                            </w:pPr>
                            <w:r>
                              <w:rPr>
                                <w:rFonts w:hint="default"/>
                                <w:lang w:val="tr-TR"/>
                              </w:rPr>
                              <w:t>2)</w:t>
                            </w:r>
                            <w:r>
                              <w:t>I ran the Hazelcast container and exposed the default port 5701.</w:t>
                            </w:r>
                          </w:p>
                          <w:p w14:paraId="2077207A">
                            <w:pPr>
                              <w:pStyle w:val="10"/>
                              <w:keepNext w:val="0"/>
                              <w:keepLines w:val="0"/>
                              <w:widowControl/>
                              <w:suppressLineNumbers w:val="0"/>
                              <w:ind w:left="720"/>
                            </w:pPr>
                            <w:r>
                              <w:rPr>
                                <w:rFonts w:hint="default"/>
                                <w:lang w:val="tr-TR"/>
                              </w:rPr>
                              <w:t>3)</w:t>
                            </w:r>
                            <w:r>
                              <w:t>Then, I pulled the Hazelcast Management Center image.</w:t>
                            </w:r>
                          </w:p>
                          <w:p w14:paraId="358A103D">
                            <w:pPr>
                              <w:pStyle w:val="10"/>
                              <w:keepNext w:val="0"/>
                              <w:keepLines w:val="0"/>
                              <w:widowControl/>
                              <w:suppressLineNumbers w:val="0"/>
                              <w:ind w:left="720"/>
                            </w:pPr>
                            <w:r>
                              <w:rPr>
                                <w:rFonts w:hint="default"/>
                                <w:lang w:val="tr-TR"/>
                              </w:rPr>
                              <w:t>4)</w:t>
                            </w:r>
                            <w:r>
                              <w:t>I ran the Management Center container and exposed port 8080.</w:t>
                            </w:r>
                          </w:p>
                          <w:p w14:paraId="70CFBFE1">
                            <w:pPr>
                              <w:pStyle w:val="10"/>
                              <w:keepNext w:val="0"/>
                              <w:keepLines w:val="0"/>
                              <w:widowControl/>
                              <w:suppressLineNumbers w:val="0"/>
                              <w:ind w:left="720"/>
                            </w:pPr>
                            <w:r>
                              <w:rPr>
                                <w:rFonts w:hint="default"/>
                                <w:lang w:val="tr-TR"/>
                              </w:rPr>
                              <w:t>5)</w:t>
                            </w:r>
                            <w:r>
                              <w:t>I verified that both the Hazelcast server and Management Center were running properly and connected successfully.</w:t>
                            </w:r>
                          </w:p>
                          <w:p w14:paraId="65C74B38">
                            <w:pPr>
                              <w:rPr>
                                <w:rFonts w:hint="default"/>
                                <w:lang w:val="tr-TR"/>
                              </w:rPr>
                            </w:pPr>
                            <w:r>
                              <w:rPr>
                                <w:rFonts w:hint="default"/>
                                <w:lang w:val="tr-TR"/>
                              </w:rPr>
                              <w:t xml:space="preserve">  </w:t>
                            </w:r>
                            <w:r>
                              <w:rPr>
                                <w:rFonts w:hint="default"/>
                                <w:lang w:val="tr-TR"/>
                              </w:rPr>
                              <w:drawing>
                                <wp:inline distT="0" distB="0" distL="114300" distR="114300">
                                  <wp:extent cx="5538470" cy="1602105"/>
                                  <wp:effectExtent l="0" t="0" r="8890" b="13335"/>
                                  <wp:docPr id="10" name="Picture 10" descr="Ekran görüntüsü 2025-07-02 22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5-07-02 224306"/>
                                          <pic:cNvPicPr>
                                            <a:picLocks noChangeAspect="1"/>
                                          </pic:cNvPicPr>
                                        </pic:nvPicPr>
                                        <pic:blipFill>
                                          <a:blip r:embed="rId10"/>
                                          <a:stretch>
                                            <a:fillRect/>
                                          </a:stretch>
                                        </pic:blipFill>
                                        <pic:spPr>
                                          <a:xfrm>
                                            <a:off x="0" y="0"/>
                                            <a:ext cx="5538470" cy="1602105"/>
                                          </a:xfrm>
                                          <a:prstGeom prst="rect">
                                            <a:avLst/>
                                          </a:prstGeom>
                                        </pic:spPr>
                                      </pic:pic>
                                    </a:graphicData>
                                  </a:graphic>
                                </wp:inline>
                              </w:drawing>
                            </w:r>
                          </w:p>
                          <w:p w14:paraId="3F077827">
                            <w:pPr>
                              <w:rPr>
                                <w:rFonts w:hint="default"/>
                                <w:lang w:val="tr-TR"/>
                              </w:rPr>
                            </w:pPr>
                            <w:r>
                              <w:rPr>
                                <w:rFonts w:hint="default"/>
                                <w:lang w:val="tr-TR"/>
                              </w:rPr>
                              <w:t>Hazelcast connection test</w:t>
                            </w:r>
                          </w:p>
                          <w:p w14:paraId="7B6DAEEF">
                            <w:pPr>
                              <w:rPr>
                                <w:rFonts w:hint="default"/>
                                <w:lang w:val="tr-TR"/>
                              </w:rPr>
                            </w:pPr>
                            <w:r>
                              <w:rPr>
                                <w:rFonts w:hint="default"/>
                                <w:lang w:val="tr-TR"/>
                              </w:rPr>
                              <w:drawing>
                                <wp:inline distT="0" distB="0" distL="114300" distR="114300">
                                  <wp:extent cx="5544185" cy="1294765"/>
                                  <wp:effectExtent l="0" t="0" r="3175" b="635"/>
                                  <wp:docPr id="11" name="Picture 11" descr="Ekran görüntüsü 2025-07-02 23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5-07-02 231046"/>
                                          <pic:cNvPicPr>
                                            <a:picLocks noChangeAspect="1"/>
                                          </pic:cNvPicPr>
                                        </pic:nvPicPr>
                                        <pic:blipFill>
                                          <a:blip r:embed="rId11"/>
                                          <a:stretch>
                                            <a:fillRect/>
                                          </a:stretch>
                                        </pic:blipFill>
                                        <pic:spPr>
                                          <a:xfrm>
                                            <a:off x="0" y="0"/>
                                            <a:ext cx="5544185" cy="1294765"/>
                                          </a:xfrm>
                                          <a:prstGeom prst="rect">
                                            <a:avLst/>
                                          </a:prstGeom>
                                        </pic:spPr>
                                      </pic:pic>
                                    </a:graphicData>
                                  </a:graphic>
                                </wp:inline>
                              </w:drawing>
                            </w:r>
                          </w:p>
                          <w:p w14:paraId="47535020">
                            <w:pPr>
                              <w:rPr>
                                <w:rFonts w:hint="default"/>
                                <w:lang w:val="tr-TR"/>
                              </w:rPr>
                            </w:pPr>
                          </w:p>
                          <w:p w14:paraId="3E0A62E8">
                            <w:pPr>
                              <w:rPr>
                                <w:rFonts w:hint="default"/>
                                <w:lang w:val="tr-TR"/>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7CFAA85A">
                      <w:pPr>
                        <w:pStyle w:val="10"/>
                        <w:keepNext w:val="0"/>
                        <w:keepLines w:val="0"/>
                        <w:widowControl/>
                        <w:suppressLineNumbers w:val="0"/>
                      </w:pPr>
                      <w:r>
                        <w:rPr>
                          <w:lang w:val="en-US"/>
                        </w:rPr>
                        <w:t xml:space="preserve">You may provide </w:t>
                      </w:r>
                      <w:r>
                        <w:rPr>
                          <w:rStyle w:val="12"/>
                        </w:rPr>
                        <w:t>Hazelcast Installation and Running Steps:</w:t>
                      </w:r>
                    </w:p>
                    <w:p w14:paraId="3328AD3D">
                      <w:pPr>
                        <w:pStyle w:val="10"/>
                        <w:keepNext w:val="0"/>
                        <w:keepLines w:val="0"/>
                        <w:widowControl/>
                        <w:suppressLineNumbers w:val="0"/>
                        <w:ind w:left="720"/>
                      </w:pPr>
                      <w:r>
                        <w:rPr>
                          <w:rFonts w:hint="default"/>
                          <w:lang w:val="tr-TR"/>
                        </w:rPr>
                        <w:t>1)</w:t>
                      </w:r>
                      <w:r>
                        <w:t>I pulled the Hazelcast image from Docker Hub.</w:t>
                      </w:r>
                    </w:p>
                    <w:p w14:paraId="1B31BE11">
                      <w:pPr>
                        <w:pStyle w:val="10"/>
                        <w:keepNext w:val="0"/>
                        <w:keepLines w:val="0"/>
                        <w:widowControl/>
                        <w:suppressLineNumbers w:val="0"/>
                        <w:ind w:left="720"/>
                      </w:pPr>
                      <w:r>
                        <w:rPr>
                          <w:rFonts w:hint="default"/>
                          <w:lang w:val="tr-TR"/>
                        </w:rPr>
                        <w:t>2)</w:t>
                      </w:r>
                      <w:r>
                        <w:t>I ran the Hazelcast container and exposed the default port 5701.</w:t>
                      </w:r>
                    </w:p>
                    <w:p w14:paraId="2077207A">
                      <w:pPr>
                        <w:pStyle w:val="10"/>
                        <w:keepNext w:val="0"/>
                        <w:keepLines w:val="0"/>
                        <w:widowControl/>
                        <w:suppressLineNumbers w:val="0"/>
                        <w:ind w:left="720"/>
                      </w:pPr>
                      <w:r>
                        <w:rPr>
                          <w:rFonts w:hint="default"/>
                          <w:lang w:val="tr-TR"/>
                        </w:rPr>
                        <w:t>3)</w:t>
                      </w:r>
                      <w:r>
                        <w:t>Then, I pulled the Hazelcast Management Center image.</w:t>
                      </w:r>
                    </w:p>
                    <w:p w14:paraId="358A103D">
                      <w:pPr>
                        <w:pStyle w:val="10"/>
                        <w:keepNext w:val="0"/>
                        <w:keepLines w:val="0"/>
                        <w:widowControl/>
                        <w:suppressLineNumbers w:val="0"/>
                        <w:ind w:left="720"/>
                      </w:pPr>
                      <w:r>
                        <w:rPr>
                          <w:rFonts w:hint="default"/>
                          <w:lang w:val="tr-TR"/>
                        </w:rPr>
                        <w:t>4)</w:t>
                      </w:r>
                      <w:r>
                        <w:t>I ran the Management Center container and exposed port 8080.</w:t>
                      </w:r>
                    </w:p>
                    <w:p w14:paraId="70CFBFE1">
                      <w:pPr>
                        <w:pStyle w:val="10"/>
                        <w:keepNext w:val="0"/>
                        <w:keepLines w:val="0"/>
                        <w:widowControl/>
                        <w:suppressLineNumbers w:val="0"/>
                        <w:ind w:left="720"/>
                      </w:pPr>
                      <w:r>
                        <w:rPr>
                          <w:rFonts w:hint="default"/>
                          <w:lang w:val="tr-TR"/>
                        </w:rPr>
                        <w:t>5)</w:t>
                      </w:r>
                      <w:r>
                        <w:t>I verified that both the Hazelcast server and Management Center were running properly and connected successfully.</w:t>
                      </w:r>
                    </w:p>
                    <w:p w14:paraId="65C74B38">
                      <w:pPr>
                        <w:rPr>
                          <w:rFonts w:hint="default"/>
                          <w:lang w:val="tr-TR"/>
                        </w:rPr>
                      </w:pPr>
                      <w:r>
                        <w:rPr>
                          <w:rFonts w:hint="default"/>
                          <w:lang w:val="tr-TR"/>
                        </w:rPr>
                        <w:t xml:space="preserve">  </w:t>
                      </w:r>
                      <w:r>
                        <w:rPr>
                          <w:rFonts w:hint="default"/>
                          <w:lang w:val="tr-TR"/>
                        </w:rPr>
                        <w:drawing>
                          <wp:inline distT="0" distB="0" distL="114300" distR="114300">
                            <wp:extent cx="5538470" cy="1602105"/>
                            <wp:effectExtent l="0" t="0" r="8890" b="13335"/>
                            <wp:docPr id="10" name="Picture 10" descr="Ekran görüntüsü 2025-07-02 22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5-07-02 224306"/>
                                    <pic:cNvPicPr>
                                      <a:picLocks noChangeAspect="1"/>
                                    </pic:cNvPicPr>
                                  </pic:nvPicPr>
                                  <pic:blipFill>
                                    <a:blip r:embed="rId10"/>
                                    <a:stretch>
                                      <a:fillRect/>
                                    </a:stretch>
                                  </pic:blipFill>
                                  <pic:spPr>
                                    <a:xfrm>
                                      <a:off x="0" y="0"/>
                                      <a:ext cx="5538470" cy="1602105"/>
                                    </a:xfrm>
                                    <a:prstGeom prst="rect">
                                      <a:avLst/>
                                    </a:prstGeom>
                                  </pic:spPr>
                                </pic:pic>
                              </a:graphicData>
                            </a:graphic>
                          </wp:inline>
                        </w:drawing>
                      </w:r>
                    </w:p>
                    <w:p w14:paraId="3F077827">
                      <w:pPr>
                        <w:rPr>
                          <w:rFonts w:hint="default"/>
                          <w:lang w:val="tr-TR"/>
                        </w:rPr>
                      </w:pPr>
                      <w:r>
                        <w:rPr>
                          <w:rFonts w:hint="default"/>
                          <w:lang w:val="tr-TR"/>
                        </w:rPr>
                        <w:t>Hazelcast connection test</w:t>
                      </w:r>
                    </w:p>
                    <w:p w14:paraId="7B6DAEEF">
                      <w:pPr>
                        <w:rPr>
                          <w:rFonts w:hint="default"/>
                          <w:lang w:val="tr-TR"/>
                        </w:rPr>
                      </w:pPr>
                      <w:r>
                        <w:rPr>
                          <w:rFonts w:hint="default"/>
                          <w:lang w:val="tr-TR"/>
                        </w:rPr>
                        <w:drawing>
                          <wp:inline distT="0" distB="0" distL="114300" distR="114300">
                            <wp:extent cx="5544185" cy="1294765"/>
                            <wp:effectExtent l="0" t="0" r="3175" b="635"/>
                            <wp:docPr id="11" name="Picture 11" descr="Ekran görüntüsü 2025-07-02 23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5-07-02 231046"/>
                                    <pic:cNvPicPr>
                                      <a:picLocks noChangeAspect="1"/>
                                    </pic:cNvPicPr>
                                  </pic:nvPicPr>
                                  <pic:blipFill>
                                    <a:blip r:embed="rId11"/>
                                    <a:stretch>
                                      <a:fillRect/>
                                    </a:stretch>
                                  </pic:blipFill>
                                  <pic:spPr>
                                    <a:xfrm>
                                      <a:off x="0" y="0"/>
                                      <a:ext cx="5544185" cy="1294765"/>
                                    </a:xfrm>
                                    <a:prstGeom prst="rect">
                                      <a:avLst/>
                                    </a:prstGeom>
                                  </pic:spPr>
                                </pic:pic>
                              </a:graphicData>
                            </a:graphic>
                          </wp:inline>
                        </w:drawing>
                      </w:r>
                    </w:p>
                    <w:p w14:paraId="47535020">
                      <w:pPr>
                        <w:rPr>
                          <w:rFonts w:hint="default"/>
                          <w:lang w:val="tr-TR"/>
                        </w:rPr>
                      </w:pPr>
                    </w:p>
                    <w:p w14:paraId="3E0A62E8">
                      <w:pPr>
                        <w:rPr>
                          <w:rFonts w:hint="default"/>
                          <w:lang w:val="tr-TR"/>
                        </w:rPr>
                      </w:pPr>
                    </w:p>
                  </w:txbxContent>
                </v:textbox>
                <w10:wrap type="square"/>
              </v:shape>
            </w:pict>
          </mc:Fallback>
        </mc:AlternateContent>
      </w:r>
      <w:r>
        <w:rPr>
          <w:b/>
        </w:rPr>
        <w:t>Your Answer:</w:t>
      </w:r>
    </w:p>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1"/>
              <w:rFonts w:cs="Arial"/>
              <w:sz w:val="18"/>
              <w:szCs w:val="18"/>
            </w:rPr>
            <w:fldChar w:fldCharType="begin"/>
          </w:r>
          <w:r>
            <w:rPr>
              <w:rStyle w:val="11"/>
              <w:rFonts w:cs="Arial"/>
              <w:sz w:val="18"/>
              <w:szCs w:val="18"/>
            </w:rPr>
            <w:instrText xml:space="preserve"> PAGE </w:instrText>
          </w:r>
          <w:r>
            <w:rPr>
              <w:rStyle w:val="11"/>
              <w:rFonts w:cs="Arial"/>
              <w:sz w:val="18"/>
              <w:szCs w:val="18"/>
            </w:rPr>
            <w:fldChar w:fldCharType="separate"/>
          </w:r>
          <w:r>
            <w:rPr>
              <w:rStyle w:val="11"/>
              <w:rFonts w:cs="Arial"/>
              <w:sz w:val="18"/>
              <w:szCs w:val="18"/>
            </w:rPr>
            <w:t>4</w:t>
          </w:r>
          <w:r>
            <w:rPr>
              <w:rStyle w:val="11"/>
              <w:rFonts w:cs="Arial"/>
              <w:sz w:val="18"/>
              <w:szCs w:val="18"/>
            </w:rPr>
            <w:fldChar w:fldCharType="end"/>
          </w:r>
          <w:r>
            <w:rPr>
              <w:rStyle w:val="11"/>
              <w:rFonts w:cs="Arial"/>
              <w:sz w:val="18"/>
              <w:szCs w:val="18"/>
            </w:rPr>
            <w:t xml:space="preserve"> of </w:t>
          </w:r>
          <w:r>
            <w:rPr>
              <w:rStyle w:val="11"/>
              <w:rFonts w:cs="Arial"/>
              <w:sz w:val="18"/>
              <w:szCs w:val="18"/>
            </w:rPr>
            <w:fldChar w:fldCharType="begin"/>
          </w:r>
          <w:r>
            <w:rPr>
              <w:rStyle w:val="11"/>
              <w:rFonts w:cs="Arial"/>
              <w:sz w:val="18"/>
              <w:szCs w:val="18"/>
            </w:rPr>
            <w:instrText xml:space="preserve"> NUMPAGES </w:instrText>
          </w:r>
          <w:r>
            <w:rPr>
              <w:rStyle w:val="11"/>
              <w:rFonts w:cs="Arial"/>
              <w:sz w:val="18"/>
              <w:szCs w:val="18"/>
            </w:rPr>
            <w:fldChar w:fldCharType="separate"/>
          </w:r>
          <w:r>
            <w:rPr>
              <w:rStyle w:val="11"/>
              <w:rFonts w:cs="Arial"/>
              <w:sz w:val="18"/>
              <w:szCs w:val="18"/>
            </w:rPr>
            <w:t>4</w:t>
          </w:r>
          <w:r>
            <w:rPr>
              <w:rStyle w:val="11"/>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DB8"/>
    <w:rsid w:val="007C5845"/>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 w:val="7CE808F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pPr>
      <w:spacing w:after="0" w:line="240" w:lineRule="auto"/>
    </w:pPr>
    <w:rPr>
      <w:rFonts w:ascii="Tahoma" w:hAnsi="Tahoma" w:cs="Tahoma"/>
      <w:sz w:val="16"/>
      <w:szCs w:val="16"/>
    </w:rPr>
  </w:style>
  <w:style w:type="paragraph" w:styleId="7">
    <w:name w:val="footer"/>
    <w:basedOn w:val="1"/>
    <w:link w:val="18"/>
    <w:unhideWhenUsed/>
    <w:qFormat/>
    <w:uiPriority w:val="0"/>
    <w:pPr>
      <w:tabs>
        <w:tab w:val="center" w:pos="4536"/>
        <w:tab w:val="right" w:pos="9072"/>
      </w:tabs>
      <w:spacing w:after="0" w:line="240" w:lineRule="auto"/>
    </w:pPr>
  </w:style>
  <w:style w:type="paragraph" w:styleId="8">
    <w:name w:val="header"/>
    <w:basedOn w:val="1"/>
    <w:link w:val="17"/>
    <w:unhideWhenUsed/>
    <w:qFormat/>
    <w:uiPriority w:val="99"/>
    <w:pPr>
      <w:tabs>
        <w:tab w:val="center" w:pos="4536"/>
        <w:tab w:val="right" w:pos="9072"/>
      </w:tabs>
      <w:spacing w:after="0" w:line="240" w:lineRule="auto"/>
    </w:pPr>
  </w:style>
  <w:style w:type="character" w:styleId="9">
    <w:name w:val="Hyperlink"/>
    <w:basedOn w:val="4"/>
    <w:unhideWhenUsed/>
    <w:qFormat/>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page number"/>
    <w:basedOn w:val="4"/>
    <w:qFormat/>
    <w:uiPriority w:val="0"/>
  </w:style>
  <w:style w:type="character" w:styleId="12">
    <w:name w:val="Strong"/>
    <w:basedOn w:val="4"/>
    <w:qFormat/>
    <w:uiPriority w:val="22"/>
    <w:rPr>
      <w:b/>
      <w:bCs/>
    </w:rPr>
  </w:style>
  <w:style w:type="paragraph" w:styleId="13">
    <w:name w:val="Subtitle"/>
    <w:basedOn w:val="1"/>
    <w:next w:val="1"/>
    <w:link w:val="21"/>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4">
    <w:name w:val="Light Shading Accent 1"/>
    <w:basedOn w:val="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5">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6">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7">
    <w:name w:val="Header Char"/>
    <w:basedOn w:val="4"/>
    <w:link w:val="8"/>
    <w:qFormat/>
    <w:uiPriority w:val="99"/>
  </w:style>
  <w:style w:type="character" w:customStyle="1" w:styleId="18">
    <w:name w:val="Footer Char"/>
    <w:basedOn w:val="4"/>
    <w:link w:val="7"/>
    <w:qFormat/>
    <w:uiPriority w:val="99"/>
  </w:style>
  <w:style w:type="character" w:customStyle="1" w:styleId="19">
    <w:name w:val="Balloon Text Char"/>
    <w:basedOn w:val="4"/>
    <w:link w:val="6"/>
    <w:semiHidden/>
    <w:qFormat/>
    <w:uiPriority w:val="99"/>
    <w:rPr>
      <w:rFonts w:ascii="Tahoma" w:hAnsi="Tahoma" w:cs="Tahoma"/>
      <w:sz w:val="16"/>
      <w:szCs w:val="16"/>
    </w:rPr>
  </w:style>
  <w:style w:type="character" w:styleId="20">
    <w:name w:val="Placeholder Text"/>
    <w:basedOn w:val="4"/>
    <w:semiHidden/>
    <w:qFormat/>
    <w:uiPriority w:val="99"/>
    <w:rPr>
      <w:color w:val="808080"/>
    </w:rPr>
  </w:style>
  <w:style w:type="character" w:customStyle="1" w:styleId="21">
    <w:name w:val="Subtitle Char"/>
    <w:basedOn w:val="4"/>
    <w:link w:val="13"/>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25AA74-BD4B-470A-A57D-ABED4B90EEFB}">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5</Pages>
  <Words>157</Words>
  <Characters>898</Characters>
  <Lines>7</Lines>
  <Paragraphs>2</Paragraphs>
  <TotalTime>3</TotalTime>
  <ScaleCrop>false</ScaleCrop>
  <LinksUpToDate>false</LinksUpToDate>
  <CharactersWithSpaces>1053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2025-03-06T10:55:00Z</dcterms:created>
  <dc:creator>Mennan</dc:creator>
  <cp:lastModifiedBy>Muhammet Pandır</cp:lastModifiedBy>
  <dcterms:modified xsi:type="dcterms:W3CDTF">2025-07-02T20:26:08Z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1E7A2769C6A2442A9B2CD1BD0E35F66A_12</vt:lpwstr>
  </property>
</Properties>
</file>