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7C55" w14:textId="77777777" w:rsidR="00C73AA2" w:rsidRDefault="00C73AA2" w:rsidP="00C73AA2">
      <w:pPr>
        <w:pStyle w:val="Standard"/>
        <w:shd w:val="clear" w:color="auto" w:fill="FFFFFF"/>
        <w:spacing w:after="0" w:line="240" w:lineRule="auto"/>
        <w:jc w:val="both"/>
        <w:outlineLvl w:val="0"/>
      </w:pPr>
      <w:r>
        <w:rPr>
          <w:rFonts w:eastAsia="Times New Roman" w:cs="Arial"/>
          <w:b/>
          <w:color w:val="000000"/>
          <w:sz w:val="24"/>
          <w:szCs w:val="24"/>
          <w:lang w:eastAsia="id-ID"/>
        </w:rPr>
        <w:t>OUTLINE</w:t>
      </w:r>
    </w:p>
    <w:p w14:paraId="4259BB98" w14:textId="77777777" w:rsidR="00C73AA2" w:rsidRDefault="00C73AA2" w:rsidP="00C73AA2">
      <w:pPr>
        <w:pStyle w:val="ListParagraph"/>
        <w:shd w:val="clear" w:color="auto" w:fill="FFFFFF"/>
        <w:spacing w:after="100" w:line="314" w:lineRule="atLeast"/>
        <w:ind w:left="0"/>
        <w:jc w:val="both"/>
      </w:pPr>
      <w:r>
        <w:rPr>
          <w:rFonts w:eastAsia="Times New Roman" w:cs="Arial"/>
          <w:color w:val="000000"/>
          <w:sz w:val="24"/>
          <w:szCs w:val="24"/>
          <w:lang w:eastAsia="id-ID"/>
        </w:rPr>
        <w:t xml:space="preserve">I. Introduction      </w:t>
      </w:r>
    </w:p>
    <w:p w14:paraId="077E9395" w14:textId="008D2F01" w:rsidR="00C73AA2" w:rsidRPr="00C73AA2" w:rsidRDefault="00C73AA2" w:rsidP="00C73AA2">
      <w:pPr>
        <w:pStyle w:val="Standard"/>
        <w:shd w:val="clear" w:color="auto" w:fill="FFFFFF"/>
        <w:spacing w:after="100" w:line="314" w:lineRule="atLeast"/>
        <w:jc w:val="both"/>
        <w:rPr>
          <w:color w:val="385623" w:themeColor="accent6" w:themeShade="80"/>
          <w:lang w:val="en-US"/>
        </w:rPr>
      </w:pPr>
      <w:r>
        <w:rPr>
          <w:rFonts w:eastAsia="Times New Roman" w:cs="Arial"/>
          <w:color w:val="000000"/>
          <w:sz w:val="24"/>
          <w:szCs w:val="24"/>
          <w:lang w:eastAsia="id-ID"/>
        </w:rPr>
        <w:t xml:space="preserve">Thesis statement: </w:t>
      </w:r>
      <w:r w:rsidRPr="00C73AA2">
        <w:rPr>
          <w:rStyle w:val="inlinetitle"/>
          <w:color w:val="FF0000"/>
          <w:sz w:val="24"/>
          <w:szCs w:val="24"/>
        </w:rPr>
        <w:t>This essay explores intriguing aspects of the education system that may not be commonly known, shedding light on its multifaceted nature</w:t>
      </w:r>
      <w:r w:rsidRPr="00C73AA2">
        <w:rPr>
          <w:rStyle w:val="inlinetitle"/>
          <w:color w:val="FF0000"/>
          <w:sz w:val="24"/>
          <w:szCs w:val="24"/>
          <w:lang w:val="en-US"/>
        </w:rPr>
        <w:t>.</w:t>
      </w:r>
    </w:p>
    <w:p w14:paraId="1DF07B0C" w14:textId="0DA6FD33" w:rsidR="00C73AA2" w:rsidRPr="0049240E" w:rsidRDefault="00C73AA2" w:rsidP="00C73AA2">
      <w:pPr>
        <w:pStyle w:val="Standard"/>
        <w:shd w:val="clear" w:color="auto" w:fill="FFFFFF"/>
        <w:spacing w:after="100" w:line="314" w:lineRule="atLeast"/>
        <w:jc w:val="both"/>
        <w:rPr>
          <w:lang w:val="en-US"/>
        </w:rPr>
      </w:pPr>
      <w:r>
        <w:rPr>
          <w:rFonts w:eastAsia="Times New Roman" w:cs="Arial"/>
          <w:color w:val="000000"/>
          <w:sz w:val="24"/>
          <w:szCs w:val="24"/>
          <w:lang w:eastAsia="id-ID"/>
        </w:rPr>
        <w:t>II. Body:</w:t>
      </w:r>
      <w:r w:rsidR="0054249E">
        <w:rPr>
          <w:rFonts w:eastAsia="Times New Roman" w:cs="Arial"/>
          <w:color w:val="000000"/>
          <w:sz w:val="24"/>
          <w:szCs w:val="24"/>
          <w:lang w:val="en-US" w:eastAsia="id-ID"/>
        </w:rPr>
        <w:t xml:space="preserve"> F</w:t>
      </w:r>
      <w:r w:rsidR="0054249E" w:rsidRPr="0054249E">
        <w:rPr>
          <w:rFonts w:eastAsia="Times New Roman" w:cs="Arial"/>
          <w:color w:val="000000"/>
          <w:sz w:val="24"/>
          <w:szCs w:val="24"/>
          <w:lang w:val="en-US" w:eastAsia="id-ID"/>
        </w:rPr>
        <w:t>urther understanding of the education system</w:t>
      </w:r>
      <w:r w:rsidR="0049240E">
        <w:rPr>
          <w:rFonts w:eastAsia="Times New Roman" w:cs="Arial"/>
          <w:color w:val="000000"/>
          <w:sz w:val="24"/>
          <w:szCs w:val="24"/>
          <w:lang w:val="en-US" w:eastAsia="id-ID"/>
        </w:rPr>
        <w:t>.</w:t>
      </w:r>
    </w:p>
    <w:p w14:paraId="4FA505B2" w14:textId="2DEF9C73" w:rsidR="00C73AA2" w:rsidRPr="00C73AA2" w:rsidRDefault="00C73AA2" w:rsidP="00C73AA2">
      <w:pPr>
        <w:pStyle w:val="Standard"/>
        <w:numPr>
          <w:ilvl w:val="0"/>
          <w:numId w:val="5"/>
        </w:numPr>
        <w:shd w:val="clear" w:color="auto" w:fill="FFFFFF"/>
        <w:spacing w:after="100" w:line="314" w:lineRule="atLeast"/>
        <w:ind w:left="426"/>
        <w:jc w:val="both"/>
        <w:rPr>
          <w:rFonts w:eastAsia="Times New Roman" w:cs="Arial"/>
          <w:color w:val="000000"/>
          <w:sz w:val="24"/>
          <w:szCs w:val="24"/>
          <w:lang w:eastAsia="id-ID"/>
        </w:rPr>
      </w:pPr>
      <w:r w:rsidRPr="00C73AA2">
        <w:rPr>
          <w:rFonts w:eastAsia="Times New Roman" w:cs="Arial"/>
          <w:color w:val="000000"/>
          <w:sz w:val="24"/>
          <w:szCs w:val="24"/>
          <w:lang w:eastAsia="id-ID"/>
        </w:rPr>
        <w:t>Supporting Idea 1: The Evolution of Education Methods</w:t>
      </w:r>
    </w:p>
    <w:p w14:paraId="08D85855" w14:textId="77777777" w:rsidR="00C73AA2" w:rsidRPr="00C73AA2" w:rsidRDefault="00C73AA2" w:rsidP="00C73AA2">
      <w:pPr>
        <w:pStyle w:val="Standard"/>
        <w:numPr>
          <w:ilvl w:val="0"/>
          <w:numId w:val="5"/>
        </w:numPr>
        <w:shd w:val="clear" w:color="auto" w:fill="FFFFFF"/>
        <w:spacing w:after="100" w:line="314" w:lineRule="atLeast"/>
        <w:ind w:left="426"/>
        <w:jc w:val="both"/>
        <w:rPr>
          <w:rFonts w:eastAsia="Times New Roman" w:cs="Arial"/>
          <w:color w:val="000000"/>
          <w:sz w:val="24"/>
          <w:szCs w:val="24"/>
          <w:lang w:eastAsia="id-ID"/>
        </w:rPr>
      </w:pPr>
      <w:r w:rsidRPr="00C73AA2">
        <w:rPr>
          <w:rFonts w:eastAsia="Times New Roman" w:cs="Arial"/>
          <w:color w:val="000000"/>
          <w:sz w:val="24"/>
          <w:szCs w:val="24"/>
          <w:lang w:eastAsia="id-ID"/>
        </w:rPr>
        <w:t>Supporting Idea 2: The Impact of Technology on Education</w:t>
      </w:r>
    </w:p>
    <w:p w14:paraId="6EC1601C" w14:textId="77777777" w:rsidR="00C73AA2" w:rsidRPr="00C73AA2" w:rsidRDefault="00C73AA2" w:rsidP="00C73AA2">
      <w:pPr>
        <w:pStyle w:val="Standard"/>
        <w:numPr>
          <w:ilvl w:val="0"/>
          <w:numId w:val="5"/>
        </w:numPr>
        <w:shd w:val="clear" w:color="auto" w:fill="FFFFFF"/>
        <w:spacing w:after="100" w:line="314" w:lineRule="atLeast"/>
        <w:ind w:left="426"/>
        <w:jc w:val="both"/>
        <w:rPr>
          <w:rFonts w:eastAsia="Times New Roman" w:cs="Arial"/>
          <w:color w:val="000000"/>
          <w:sz w:val="24"/>
          <w:szCs w:val="24"/>
          <w:lang w:eastAsia="id-ID"/>
        </w:rPr>
      </w:pPr>
      <w:r w:rsidRPr="00C73AA2">
        <w:rPr>
          <w:rFonts w:eastAsia="Times New Roman" w:cs="Arial"/>
          <w:color w:val="000000"/>
          <w:sz w:val="24"/>
          <w:szCs w:val="24"/>
          <w:lang w:eastAsia="id-ID"/>
        </w:rPr>
        <w:t>Supporting Idea 3: Education and Character Development</w:t>
      </w:r>
    </w:p>
    <w:p w14:paraId="0E64680D" w14:textId="0B910AF6" w:rsidR="00C73AA2" w:rsidRDefault="00C73AA2" w:rsidP="00C73AA2">
      <w:pPr>
        <w:pStyle w:val="Standard"/>
        <w:numPr>
          <w:ilvl w:val="0"/>
          <w:numId w:val="5"/>
        </w:numPr>
        <w:shd w:val="clear" w:color="auto" w:fill="FFFFFF"/>
        <w:spacing w:after="100" w:line="314" w:lineRule="atLeast"/>
        <w:ind w:left="426"/>
        <w:jc w:val="both"/>
        <w:rPr>
          <w:rFonts w:eastAsia="Times New Roman" w:cs="Arial"/>
          <w:color w:val="000000"/>
          <w:sz w:val="24"/>
          <w:szCs w:val="24"/>
          <w:lang w:eastAsia="id-ID"/>
        </w:rPr>
      </w:pPr>
      <w:r w:rsidRPr="00C73AA2">
        <w:rPr>
          <w:rFonts w:eastAsia="Times New Roman" w:cs="Arial"/>
          <w:color w:val="000000"/>
          <w:sz w:val="24"/>
          <w:szCs w:val="24"/>
          <w:lang w:eastAsia="id-ID"/>
        </w:rPr>
        <w:t>Supporting Idea 4: Addressing Diverse Learning Needs</w:t>
      </w:r>
    </w:p>
    <w:p w14:paraId="20D590F9" w14:textId="0F140730" w:rsidR="00C73AA2" w:rsidRDefault="00C73AA2" w:rsidP="00C73AA2">
      <w:pPr>
        <w:pStyle w:val="Standard"/>
        <w:shd w:val="clear" w:color="auto" w:fill="FFFFFF"/>
        <w:spacing w:after="100" w:line="314" w:lineRule="atLeast"/>
        <w:jc w:val="both"/>
      </w:pPr>
      <w:r>
        <w:rPr>
          <w:rStyle w:val="inlinetitle"/>
          <w:rFonts w:eastAsia="Times New Roman" w:cs="Arial"/>
          <w:color w:val="000000"/>
          <w:sz w:val="24"/>
          <w:szCs w:val="24"/>
          <w:lang w:eastAsia="id-ID"/>
        </w:rPr>
        <w:t>III. Conclusion</w:t>
      </w:r>
    </w:p>
    <w:p w14:paraId="4D75365B" w14:textId="39A07266" w:rsidR="00C73AA2" w:rsidRPr="0096600C" w:rsidRDefault="0096600C" w:rsidP="00C73AA2">
      <w:pPr>
        <w:pStyle w:val="Standard"/>
        <w:shd w:val="clear" w:color="auto" w:fill="FFFFFF"/>
        <w:spacing w:after="100" w:line="314" w:lineRule="atLeast"/>
        <w:jc w:val="both"/>
        <w:rPr>
          <w:sz w:val="24"/>
          <w:szCs w:val="24"/>
          <w:lang w:val="en-US"/>
        </w:rPr>
      </w:pPr>
      <w:r>
        <w:rPr>
          <w:rStyle w:val="inlinetitle"/>
          <w:rFonts w:eastAsia="Times New Roman" w:cs="Arial"/>
          <w:color w:val="000000"/>
          <w:sz w:val="24"/>
          <w:szCs w:val="24"/>
          <w:lang w:val="en-US" w:eastAsia="id-ID"/>
        </w:rPr>
        <w:t xml:space="preserve">Restatement: </w:t>
      </w:r>
      <w:r>
        <w:rPr>
          <w:sz w:val="24"/>
          <w:szCs w:val="24"/>
          <w:lang w:val="en-US"/>
        </w:rPr>
        <w:t>R</w:t>
      </w:r>
      <w:r w:rsidRPr="0096600C">
        <w:rPr>
          <w:sz w:val="24"/>
          <w:szCs w:val="24"/>
        </w:rPr>
        <w:t>einforces the significance of the education system</w:t>
      </w:r>
      <w:r>
        <w:rPr>
          <w:sz w:val="24"/>
          <w:szCs w:val="24"/>
          <w:lang w:val="en-US"/>
        </w:rPr>
        <w:t>.</w:t>
      </w:r>
    </w:p>
    <w:p w14:paraId="64D1D27A" w14:textId="77777777" w:rsidR="0096600C" w:rsidRPr="0096600C" w:rsidRDefault="0096600C" w:rsidP="00C73AA2">
      <w:pPr>
        <w:pStyle w:val="Standard"/>
        <w:shd w:val="clear" w:color="auto" w:fill="FFFFFF"/>
        <w:spacing w:after="100" w:line="314" w:lineRule="atLeast"/>
        <w:jc w:val="both"/>
        <w:rPr>
          <w:lang w:val="en-US"/>
        </w:rPr>
      </w:pPr>
    </w:p>
    <w:p w14:paraId="24B31E59" w14:textId="69AE106B" w:rsidR="00C73AA2" w:rsidRPr="0096600C" w:rsidRDefault="00C73AA2" w:rsidP="00C73AA2">
      <w:pPr>
        <w:jc w:val="center"/>
        <w:rPr>
          <w:b/>
          <w:bCs/>
          <w:sz w:val="24"/>
          <w:szCs w:val="24"/>
        </w:rPr>
      </w:pPr>
      <w:r w:rsidRPr="0096600C">
        <w:rPr>
          <w:b/>
          <w:bCs/>
          <w:sz w:val="24"/>
          <w:szCs w:val="24"/>
        </w:rPr>
        <w:t>EDUCATION SYSTEM</w:t>
      </w:r>
    </w:p>
    <w:p w14:paraId="69ECF9D9" w14:textId="77777777" w:rsidR="00C73AA2" w:rsidRDefault="00C73AA2" w:rsidP="00C73AA2">
      <w:pPr>
        <w:pStyle w:val="NormalWeb"/>
        <w:ind w:firstLine="720"/>
        <w:jc w:val="both"/>
        <w:rPr>
          <w:rStyle w:val="inlinetitle"/>
          <w:rFonts w:ascii="Calibri" w:hAnsi="Calibri"/>
        </w:rPr>
      </w:pPr>
      <w:r w:rsidRPr="00C73AA2">
        <w:rPr>
          <w:rStyle w:val="inlinetitle"/>
          <w:rFonts w:ascii="Calibri" w:hAnsi="Calibri"/>
        </w:rPr>
        <w:t xml:space="preserve">The education system plays a crucial role in shaping the minds and futures of individuals. It is a vital component of society, aiming to provide knowledge, skills, and personal development to students. While the education system is known for its fundamental purpose of imparting academic knowledge, there are various interesting aspects that are often overlooked. </w:t>
      </w:r>
      <w:r w:rsidRPr="00C73AA2">
        <w:rPr>
          <w:rStyle w:val="inlinetitle"/>
          <w:rFonts w:ascii="Calibri" w:hAnsi="Calibri"/>
          <w:color w:val="FF0000"/>
        </w:rPr>
        <w:t>This essay explores intriguing aspects of the education system that may not be commonly known, shedding light on its multifaceted nature.</w:t>
      </w:r>
    </w:p>
    <w:p w14:paraId="4079C963" w14:textId="77777777" w:rsidR="00C73AA2" w:rsidRDefault="00C73AA2" w:rsidP="00C73AA2">
      <w:pPr>
        <w:pStyle w:val="NormalWeb"/>
        <w:ind w:firstLine="720"/>
        <w:jc w:val="both"/>
        <w:rPr>
          <w:rFonts w:ascii="Calibri" w:hAnsi="Calibri"/>
          <w:color w:val="000000"/>
          <w:lang w:val="en-US"/>
        </w:rPr>
      </w:pPr>
      <w:r w:rsidRPr="00C73AA2">
        <w:rPr>
          <w:rFonts w:ascii="Calibri" w:hAnsi="Calibri"/>
          <w:color w:val="000000"/>
          <w:lang w:val="en-US"/>
        </w:rPr>
        <w:t xml:space="preserve">Education methods have evolved to meet the changing needs of society, transitioning from rote learning to interactive approaches that prioritize critical thinking, problem-solving, and creativity. Technology has revolutionized education, making it more accessible and personalized through computers, the internet, and digital devices. Integration of technology in classrooms enables collaborative learning, virtual field trips, and interactive simulations. Online platforms and e-learning have facilitated global learning communities, transcending geographical boundaries. Character development is emphasized alongside academics, instilling values, ethics, and social responsibility through character education programs, community service projects, and leadership development initiatives. Inclusive education has gained prominence, providing equal opportunities for students with diverse abilities, backgrounds, and learning styles through special education programs and support services. </w:t>
      </w:r>
    </w:p>
    <w:p w14:paraId="3E275D8B" w14:textId="77777777" w:rsidR="0096600C" w:rsidRDefault="0096600C" w:rsidP="0096600C">
      <w:pPr>
        <w:pStyle w:val="NormalWeb"/>
        <w:ind w:firstLine="720"/>
        <w:jc w:val="both"/>
        <w:rPr>
          <w:rFonts w:ascii="Calibri" w:hAnsi="Calibri"/>
        </w:rPr>
      </w:pPr>
      <w:r w:rsidRPr="0096600C">
        <w:rPr>
          <w:rFonts w:ascii="Calibri" w:hAnsi="Calibri"/>
        </w:rPr>
        <w:t xml:space="preserve">The education system has evolved to embrace innovative teaching methods, technology integration, character development, and catering to diverse learning needs. Understanding its multifaceted nature allows us to appreciate its significance in nurturing individuals, empowering them to contribute to society and shape a better future. </w:t>
      </w:r>
    </w:p>
    <w:p w14:paraId="37068172" w14:textId="43375E3F" w:rsidR="00C73AA2" w:rsidRDefault="00C73AA2" w:rsidP="0096600C">
      <w:pPr>
        <w:pStyle w:val="NormalWeb"/>
        <w:jc w:val="both"/>
      </w:pPr>
      <w:r>
        <w:rPr>
          <w:rFonts w:ascii="Calibri" w:hAnsi="Calibri"/>
        </w:rPr>
        <w:t>----------</w:t>
      </w:r>
    </w:p>
    <w:p w14:paraId="146000D5" w14:textId="77777777" w:rsidR="00C036A9" w:rsidRDefault="00000000"/>
    <w:sectPr w:rsidR="00C03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4C0B"/>
    <w:multiLevelType w:val="hybridMultilevel"/>
    <w:tmpl w:val="6E505BF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9DD236B"/>
    <w:multiLevelType w:val="hybridMultilevel"/>
    <w:tmpl w:val="D37827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9383F7F"/>
    <w:multiLevelType w:val="hybridMultilevel"/>
    <w:tmpl w:val="5978EB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9DE0D0B"/>
    <w:multiLevelType w:val="hybridMultilevel"/>
    <w:tmpl w:val="3B7C73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BB77902"/>
    <w:multiLevelType w:val="hybridMultilevel"/>
    <w:tmpl w:val="11380C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57258228">
    <w:abstractNumId w:val="3"/>
  </w:num>
  <w:num w:numId="2" w16cid:durableId="302732092">
    <w:abstractNumId w:val="4"/>
  </w:num>
  <w:num w:numId="3" w16cid:durableId="140077728">
    <w:abstractNumId w:val="1"/>
  </w:num>
  <w:num w:numId="4" w16cid:durableId="999651184">
    <w:abstractNumId w:val="2"/>
  </w:num>
  <w:num w:numId="5" w16cid:durableId="5282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BC"/>
    <w:rsid w:val="000C7CBC"/>
    <w:rsid w:val="0049240E"/>
    <w:rsid w:val="0054249E"/>
    <w:rsid w:val="008373E5"/>
    <w:rsid w:val="008979C9"/>
    <w:rsid w:val="0096600C"/>
    <w:rsid w:val="00C73AA2"/>
    <w:rsid w:val="00C86F97"/>
    <w:rsid w:val="00E34D9C"/>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20F4"/>
  <w15:chartTrackingRefBased/>
  <w15:docId w15:val="{5AA8CE53-4D9B-4866-924C-7DF26818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73AA2"/>
    <w:pPr>
      <w:suppressAutoHyphens/>
      <w:autoSpaceDN w:val="0"/>
      <w:spacing w:after="200" w:line="276" w:lineRule="auto"/>
      <w:textAlignment w:val="baseline"/>
    </w:pPr>
    <w:rPr>
      <w:rFonts w:ascii="Calibri" w:eastAsia="SimSun" w:hAnsi="Calibri" w:cs="F"/>
      <w:kern w:val="3"/>
      <w:lang w:val="id-ID"/>
      <w14:ligatures w14:val="none"/>
    </w:rPr>
  </w:style>
  <w:style w:type="paragraph" w:styleId="NormalWeb">
    <w:name w:val="Normal (Web)"/>
    <w:basedOn w:val="Standard"/>
    <w:rsid w:val="00C73AA2"/>
    <w:pPr>
      <w:spacing w:before="100" w:after="100" w:line="240" w:lineRule="auto"/>
    </w:pPr>
    <w:rPr>
      <w:rFonts w:ascii="Times New Roman" w:eastAsia="Times New Roman" w:hAnsi="Times New Roman" w:cs="Times New Roman"/>
      <w:sz w:val="24"/>
      <w:szCs w:val="24"/>
      <w:lang w:eastAsia="id-ID"/>
    </w:rPr>
  </w:style>
  <w:style w:type="paragraph" w:styleId="ListParagraph">
    <w:name w:val="List Paragraph"/>
    <w:basedOn w:val="Standard"/>
    <w:rsid w:val="00C73AA2"/>
    <w:pPr>
      <w:ind w:left="720"/>
    </w:pPr>
  </w:style>
  <w:style w:type="character" w:customStyle="1" w:styleId="inlinetitle">
    <w:name w:val="inline_title"/>
    <w:basedOn w:val="DefaultParagraphFont"/>
    <w:rsid w:val="00C73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5</cp:revision>
  <dcterms:created xsi:type="dcterms:W3CDTF">2023-05-15T03:00:00Z</dcterms:created>
  <dcterms:modified xsi:type="dcterms:W3CDTF">2023-05-15T06:28:00Z</dcterms:modified>
</cp:coreProperties>
</file>