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KADININ DEĞERİ PROJESİ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color w:val="434343"/>
          <w:sz w:val="30"/>
          <w:szCs w:val="30"/>
        </w:rPr>
      </w:pPr>
      <w:r w:rsidDel="00000000" w:rsidR="00000000" w:rsidRPr="00000000">
        <w:rPr>
          <w:sz w:val="28"/>
          <w:szCs w:val="28"/>
          <w:rtl w:val="0"/>
        </w:rPr>
        <w:t xml:space="preserve"> </w:t>
      </w:r>
      <w:r w:rsidDel="00000000" w:rsidR="00000000" w:rsidRPr="00000000">
        <w:rPr>
          <w:sz w:val="24"/>
          <w:szCs w:val="24"/>
          <w:rtl w:val="0"/>
        </w:rPr>
        <w:t xml:space="preserve">Ülkemizde kadına verilen değerin önemsenmediği sonucuna vardık. Soruna çözüm olarak kişinin çocuk yaştan itibaren eğitilmesi gerekliliği kanısındayız. Bu nedenle “Kadının değeri” bilincini aşılamak amacıyla tüm çizgi filmler öncesine yerleştirilecek şekilde kısa animasyonlar tasarlayacağız. Ayrıca bir mobil uygulamamız olacak ve bu uygulama yetişkin babayı kapsayacak. Uygulamadan içeriği aşamalı şekilde, baba erkek çocuğunu büyütecek.  Vermek istediğimiz mesaj animasyonlar ile  erkek çocuğuna “Anne” bilincini aşılamak, uygulama üzerinden babaya  “Kadınsız Bir Hayat?” bilincini aşılamak. </w:t>
      </w:r>
      <w:r w:rsidDel="00000000" w:rsidR="00000000" w:rsidRPr="00000000">
        <w:rPr>
          <w:rtl w:val="0"/>
        </w:rPr>
      </w:r>
    </w:p>
    <w:p w:rsidR="00000000" w:rsidDel="00000000" w:rsidP="00000000" w:rsidRDefault="00000000" w:rsidRPr="00000000" w14:paraId="00000004">
      <w:pPr>
        <w:rPr>
          <w:color w:val="434343"/>
          <w:sz w:val="30"/>
          <w:szCs w:val="30"/>
        </w:rPr>
      </w:pPr>
      <w:r w:rsidDel="00000000" w:rsidR="00000000" w:rsidRPr="00000000">
        <w:rPr>
          <w:rtl w:val="0"/>
        </w:rPr>
      </w:r>
    </w:p>
    <w:p w:rsidR="00000000" w:rsidDel="00000000" w:rsidP="00000000" w:rsidRDefault="00000000" w:rsidRPr="00000000" w14:paraId="00000005">
      <w:pPr>
        <w:rPr>
          <w:b w:val="1"/>
          <w:color w:val="434343"/>
          <w:sz w:val="30"/>
          <w:szCs w:val="30"/>
        </w:rPr>
      </w:pPr>
      <w:r w:rsidDel="00000000" w:rsidR="00000000" w:rsidRPr="00000000">
        <w:rPr>
          <w:b w:val="1"/>
          <w:color w:val="434343"/>
          <w:sz w:val="30"/>
          <w:szCs w:val="30"/>
          <w:rtl w:val="0"/>
        </w:rPr>
        <w:t xml:space="preserve">DAHA ÖNCE YAPILMIŞ ÇALIŞMALAR</w:t>
      </w:r>
    </w:p>
    <w:p w:rsidR="00000000" w:rsidDel="00000000" w:rsidP="00000000" w:rsidRDefault="00000000" w:rsidRPr="00000000" w14:paraId="00000006">
      <w:pPr>
        <w:rPr>
          <w:color w:val="434343"/>
          <w:sz w:val="30"/>
          <w:szCs w:val="30"/>
        </w:rPr>
      </w:pPr>
      <w:r w:rsidDel="00000000" w:rsidR="00000000" w:rsidRPr="00000000">
        <w:rPr>
          <w:rtl w:val="0"/>
        </w:rPr>
      </w:r>
    </w:p>
    <w:p w:rsidR="00000000" w:rsidDel="00000000" w:rsidP="00000000" w:rsidRDefault="00000000" w:rsidRPr="00000000" w14:paraId="00000007">
      <w:pPr>
        <w:rPr>
          <w:color w:val="434343"/>
          <w:sz w:val="24"/>
          <w:szCs w:val="24"/>
        </w:rPr>
      </w:pPr>
      <w:r w:rsidDel="00000000" w:rsidR="00000000" w:rsidRPr="00000000">
        <w:rPr>
          <w:color w:val="434343"/>
          <w:sz w:val="24"/>
          <w:szCs w:val="24"/>
          <w:rtl w:val="0"/>
        </w:rPr>
        <w:t xml:space="preserve">FIRSAT EŞİTLİĞİ PROJELERİ (FEM) - İletişim ve kurumsal reklam</w:t>
      </w:r>
    </w:p>
    <w:p w:rsidR="00000000" w:rsidDel="00000000" w:rsidP="00000000" w:rsidRDefault="00000000" w:rsidRPr="00000000" w14:paraId="00000008">
      <w:pPr>
        <w:rPr>
          <w:color w:val="434343"/>
          <w:sz w:val="24"/>
          <w:szCs w:val="24"/>
        </w:rPr>
      </w:pPr>
      <w:r w:rsidDel="00000000" w:rsidR="00000000" w:rsidRPr="00000000">
        <w:rPr>
          <w:color w:val="434343"/>
          <w:sz w:val="24"/>
          <w:szCs w:val="24"/>
          <w:rtl w:val="0"/>
        </w:rPr>
        <w:t xml:space="preserve">KADINA YÖNELİK ŞİDDET PROJELERİ(</w:t>
      </w:r>
      <w:r w:rsidDel="00000000" w:rsidR="00000000" w:rsidRPr="00000000">
        <w:rPr>
          <w:color w:val="13183e"/>
          <w:sz w:val="24"/>
          <w:szCs w:val="24"/>
          <w:highlight w:val="white"/>
          <w:rtl w:val="0"/>
        </w:rPr>
        <w:t xml:space="preserve">Kadına Yönelik Aile İçi Şiddetin Önlenmesi) - kitap basımı- kurum içi eğitimler</w:t>
      </w:r>
      <w:r w:rsidDel="00000000" w:rsidR="00000000" w:rsidRPr="00000000">
        <w:rPr>
          <w:rtl w:val="0"/>
        </w:rPr>
      </w:r>
    </w:p>
    <w:p w:rsidR="00000000" w:rsidDel="00000000" w:rsidP="00000000" w:rsidRDefault="00000000" w:rsidRPr="00000000" w14:paraId="00000009">
      <w:pPr>
        <w:rPr>
          <w:color w:val="434343"/>
          <w:sz w:val="24"/>
          <w:szCs w:val="24"/>
        </w:rPr>
      </w:pPr>
      <w:r w:rsidDel="00000000" w:rsidR="00000000" w:rsidRPr="00000000">
        <w:rPr>
          <w:color w:val="434343"/>
          <w:sz w:val="24"/>
          <w:szCs w:val="24"/>
          <w:rtl w:val="0"/>
        </w:rPr>
        <w:t xml:space="preserve">KADIN İSTİHDAMI PROJELERİ (destek)</w:t>
      </w:r>
    </w:p>
    <w:p w:rsidR="00000000" w:rsidDel="00000000" w:rsidP="00000000" w:rsidRDefault="00000000" w:rsidRPr="00000000" w14:paraId="0000000A">
      <w:pPr>
        <w:rPr>
          <w:color w:val="434343"/>
          <w:sz w:val="24"/>
          <w:szCs w:val="24"/>
        </w:rPr>
      </w:pPr>
      <w:r w:rsidDel="00000000" w:rsidR="00000000" w:rsidRPr="00000000">
        <w:rPr>
          <w:rtl w:val="0"/>
        </w:rPr>
      </w:r>
    </w:p>
    <w:p w:rsidR="00000000" w:rsidDel="00000000" w:rsidP="00000000" w:rsidRDefault="00000000" w:rsidRPr="00000000" w14:paraId="0000000B">
      <w:pPr>
        <w:rPr>
          <w:color w:val="434343"/>
          <w:sz w:val="24"/>
          <w:szCs w:val="24"/>
        </w:rPr>
      </w:pPr>
      <w:r w:rsidDel="00000000" w:rsidR="00000000" w:rsidRPr="00000000">
        <w:rPr>
          <w:color w:val="434343"/>
          <w:sz w:val="24"/>
          <w:szCs w:val="24"/>
          <w:rtl w:val="0"/>
        </w:rPr>
        <w:t xml:space="preserve">Bakıldığında kadının değerini aşılama bilincinde olan projeler, kadın yaşantısında ki sorunlardan yola çıkarak çözüm aranmaya çalışılmış. Bizim projemiz ile benzer yönler olarak reklamlar,animasyonlar,kitap basımları,eğitici içerikler olarak söylenebilir. Fakat bizi ayrıştıran nokta “çocuk” düşüncesidir. Saydığım içerikler sadece çocuklara yönelik olacak. Diğer farkımız uygulama üzerinden babaya kadınsız hayat bilincini öğretmek olacaktır.</w:t>
      </w:r>
    </w:p>
    <w:p w:rsidR="00000000" w:rsidDel="00000000" w:rsidP="00000000" w:rsidRDefault="00000000" w:rsidRPr="00000000" w14:paraId="0000000C">
      <w:pPr>
        <w:rPr>
          <w:color w:val="434343"/>
          <w:sz w:val="24"/>
          <w:szCs w:val="24"/>
        </w:rPr>
      </w:pPr>
      <w:r w:rsidDel="00000000" w:rsidR="00000000" w:rsidRPr="00000000">
        <w:rPr>
          <w:rtl w:val="0"/>
        </w:rPr>
      </w:r>
    </w:p>
    <w:p w:rsidR="00000000" w:rsidDel="00000000" w:rsidP="00000000" w:rsidRDefault="00000000" w:rsidRPr="00000000" w14:paraId="0000000D">
      <w:pPr>
        <w:rPr>
          <w:b w:val="1"/>
          <w:color w:val="434343"/>
          <w:sz w:val="30"/>
          <w:szCs w:val="30"/>
        </w:rPr>
      </w:pPr>
      <w:r w:rsidDel="00000000" w:rsidR="00000000" w:rsidRPr="00000000">
        <w:rPr>
          <w:b w:val="1"/>
          <w:color w:val="434343"/>
          <w:sz w:val="30"/>
          <w:szCs w:val="30"/>
          <w:rtl w:val="0"/>
        </w:rPr>
        <w:t xml:space="preserve">VİZYON</w:t>
      </w:r>
    </w:p>
    <w:p w:rsidR="00000000" w:rsidDel="00000000" w:rsidP="00000000" w:rsidRDefault="00000000" w:rsidRPr="00000000" w14:paraId="0000000E">
      <w:pPr>
        <w:rPr>
          <w:sz w:val="24"/>
          <w:szCs w:val="24"/>
        </w:rPr>
      </w:pPr>
      <w:r w:rsidDel="00000000" w:rsidR="00000000" w:rsidRPr="00000000">
        <w:rPr>
          <w:sz w:val="24"/>
          <w:szCs w:val="24"/>
          <w:rtl w:val="0"/>
        </w:rPr>
        <w:t xml:space="preserve">Ülkemizin kadına bakış açısını gözeterek, insanların yaşam standartlarını ve sosyal refahını geliştirmeye katkıda bulunmak ve daha üretken, başarılı bir toplum oluşmasını sağlamak.</w:t>
      </w:r>
    </w:p>
    <w:p w:rsidR="00000000" w:rsidDel="00000000" w:rsidP="00000000" w:rsidRDefault="00000000" w:rsidRPr="00000000" w14:paraId="0000000F">
      <w:pPr>
        <w:rPr>
          <w:color w:val="434343"/>
          <w:sz w:val="24"/>
          <w:szCs w:val="24"/>
        </w:rPr>
      </w:pPr>
      <w:r w:rsidDel="00000000" w:rsidR="00000000" w:rsidRPr="00000000">
        <w:rPr>
          <w:rtl w:val="0"/>
        </w:rPr>
      </w:r>
    </w:p>
    <w:p w:rsidR="00000000" w:rsidDel="00000000" w:rsidP="00000000" w:rsidRDefault="00000000" w:rsidRPr="00000000" w14:paraId="00000010">
      <w:pPr>
        <w:rPr>
          <w:b w:val="1"/>
          <w:color w:val="434343"/>
          <w:sz w:val="30"/>
          <w:szCs w:val="30"/>
        </w:rPr>
      </w:pPr>
      <w:r w:rsidDel="00000000" w:rsidR="00000000" w:rsidRPr="00000000">
        <w:rPr>
          <w:b w:val="1"/>
          <w:color w:val="434343"/>
          <w:sz w:val="30"/>
          <w:szCs w:val="30"/>
          <w:rtl w:val="0"/>
        </w:rPr>
        <w:t xml:space="preserve">MİSYON</w:t>
      </w:r>
    </w:p>
    <w:p w:rsidR="00000000" w:rsidDel="00000000" w:rsidP="00000000" w:rsidRDefault="00000000" w:rsidRPr="00000000" w14:paraId="00000011">
      <w:pPr>
        <w:rPr>
          <w:color w:val="434343"/>
          <w:sz w:val="24"/>
          <w:szCs w:val="24"/>
        </w:rPr>
      </w:pPr>
      <w:r w:rsidDel="00000000" w:rsidR="00000000" w:rsidRPr="00000000">
        <w:rPr>
          <w:sz w:val="24"/>
          <w:szCs w:val="24"/>
          <w:rtl w:val="0"/>
        </w:rPr>
        <w:t xml:space="preserve">Mesleki yeterlilikler ve etik ilkeler doğrultusunda, güncel bilgi ve teknolojiyi kullanarak animasyonlar ve uygulama ile optimum düzeyde kadının değeri bilincini sunan, kalıplaşmış bilgiyi minimuma indirerek sağlayacağımız doğru ve ikna edici teşvikler ile uluslararası düzeyde tanınan ve fayda sağlayan bir kuruluş olmaktır.</w:t>
      </w:r>
      <w:r w:rsidDel="00000000" w:rsidR="00000000" w:rsidRPr="00000000">
        <w:rPr>
          <w:rtl w:val="0"/>
        </w:rPr>
      </w:r>
    </w:p>
    <w:p w:rsidR="00000000" w:rsidDel="00000000" w:rsidP="00000000" w:rsidRDefault="00000000" w:rsidRPr="00000000" w14:paraId="00000012">
      <w:pPr>
        <w:rPr>
          <w:color w:val="434343"/>
          <w:sz w:val="24"/>
          <w:szCs w:val="24"/>
        </w:rPr>
      </w:pPr>
      <w:r w:rsidDel="00000000" w:rsidR="00000000" w:rsidRPr="00000000">
        <w:rPr>
          <w:rtl w:val="0"/>
        </w:rPr>
      </w:r>
    </w:p>
    <w:p w:rsidR="00000000" w:rsidDel="00000000" w:rsidP="00000000" w:rsidRDefault="00000000" w:rsidRPr="00000000" w14:paraId="00000013">
      <w:pPr>
        <w:rPr>
          <w:b w:val="1"/>
          <w:color w:val="434343"/>
          <w:sz w:val="30"/>
          <w:szCs w:val="30"/>
        </w:rPr>
      </w:pPr>
      <w:r w:rsidDel="00000000" w:rsidR="00000000" w:rsidRPr="00000000">
        <w:rPr>
          <w:b w:val="1"/>
          <w:color w:val="434343"/>
          <w:sz w:val="30"/>
          <w:szCs w:val="30"/>
          <w:rtl w:val="0"/>
        </w:rPr>
        <w:t xml:space="preserve">OYUN PLANI</w:t>
      </w:r>
    </w:p>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Ebeveyn erkek</w:t>
      </w:r>
    </w:p>
    <w:p w:rsidR="00000000" w:rsidDel="00000000" w:rsidP="00000000" w:rsidRDefault="00000000" w:rsidRPr="00000000" w14:paraId="00000015">
      <w:pPr>
        <w:rPr>
          <w:color w:val="434343"/>
          <w:sz w:val="24"/>
          <w:szCs w:val="24"/>
        </w:rPr>
      </w:pPr>
      <w:r w:rsidDel="00000000" w:rsidR="00000000" w:rsidRPr="00000000">
        <w:rPr>
          <w:color w:val="434343"/>
          <w:sz w:val="24"/>
          <w:szCs w:val="24"/>
          <w:rtl w:val="0"/>
        </w:rPr>
        <w:t xml:space="preserve">Baba elmas temsili</w:t>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Erkek, erkek çocuğu büyütecek. Bu şekilde babaya kadınsız hayat bilincini aşılamış olacağız. </w:t>
      </w:r>
    </w:p>
    <w:p w:rsidR="00000000" w:rsidDel="00000000" w:rsidP="00000000" w:rsidRDefault="00000000" w:rsidRPr="00000000" w14:paraId="00000017">
      <w:pPr>
        <w:rPr>
          <w:color w:val="434343"/>
          <w:sz w:val="30"/>
          <w:szCs w:val="30"/>
        </w:rPr>
      </w:pPr>
      <w:r w:rsidDel="00000000" w:rsidR="00000000" w:rsidRPr="00000000">
        <w:rPr>
          <w:rtl w:val="0"/>
        </w:rPr>
      </w:r>
    </w:p>
    <w:tbl>
      <w:tblPr>
        <w:tblStyle w:val="Table1"/>
        <w:tblW w:w="98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695"/>
        <w:gridCol w:w="4650"/>
        <w:tblGridChange w:id="0">
          <w:tblGrid>
            <w:gridCol w:w="540"/>
            <w:gridCol w:w="4695"/>
            <w:gridCol w:w="4650"/>
          </w:tblGrid>
        </w:tblGridChange>
      </w:tblGrid>
      <w:tr>
        <w:tc>
          <w:tcPr>
            <w:tcBorders>
              <w:top w:color="000000" w:space="0" w:sz="8" w:val="single"/>
              <w:left w:color="000000" w:space="0" w:sz="8" w:val="single"/>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18">
            <w:pPr>
              <w:spacing w:after="240" w:before="240" w:lineRule="auto"/>
              <w:ind w:left="2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19">
            <w:pPr>
              <w:spacing w:after="240" w:before="240" w:lineRule="auto"/>
              <w:ind w:left="20" w:firstLine="0"/>
              <w:jc w:val="center"/>
              <w:rPr>
                <w:sz w:val="26"/>
                <w:szCs w:val="26"/>
              </w:rPr>
            </w:pPr>
            <w:r w:rsidDel="00000000" w:rsidR="00000000" w:rsidRPr="00000000">
              <w:rPr>
                <w:sz w:val="26"/>
                <w:szCs w:val="26"/>
                <w:rtl w:val="0"/>
              </w:rPr>
              <w:t xml:space="preserve">OLUMLU</w:t>
            </w:r>
          </w:p>
        </w:tc>
        <w:tc>
          <w:tcPr>
            <w:tcBorders>
              <w:top w:color="000000" w:space="0" w:sz="8" w:val="single"/>
              <w:left w:color="000000" w:space="0" w:sz="0" w:val="nil"/>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1A">
            <w:pPr>
              <w:spacing w:after="240" w:before="240" w:lineRule="auto"/>
              <w:ind w:left="20" w:firstLine="0"/>
              <w:jc w:val="center"/>
              <w:rPr>
                <w:sz w:val="26"/>
                <w:szCs w:val="26"/>
              </w:rPr>
            </w:pPr>
            <w:r w:rsidDel="00000000" w:rsidR="00000000" w:rsidRPr="00000000">
              <w:rPr>
                <w:sz w:val="26"/>
                <w:szCs w:val="26"/>
                <w:rtl w:val="0"/>
              </w:rPr>
              <w:t xml:space="preserve">OLUMSUZ</w:t>
            </w:r>
          </w:p>
        </w:tc>
      </w:tr>
      <w:tr>
        <w:trPr>
          <w:trHeight w:val="815.92529296875" w:hRule="atLeast"/>
        </w:trPr>
        <w:tc>
          <w:tcPr>
            <w:vMerge w:val="restart"/>
            <w:tcBorders>
              <w:top w:color="000000" w:space="0" w:sz="0" w:val="nil"/>
              <w:left w:color="000000" w:space="0" w:sz="8" w:val="single"/>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1B">
            <w:pPr>
              <w:spacing w:after="160" w:lineRule="auto"/>
              <w:ind w:left="140" w:right="120" w:firstLine="0"/>
              <w:rPr/>
            </w:pPr>
            <w:r w:rsidDel="00000000" w:rsidR="00000000" w:rsidRPr="00000000">
              <w:rPr>
                <w:rtl w:val="0"/>
              </w:rPr>
            </w:r>
          </w:p>
          <w:p w:rsidR="00000000" w:rsidDel="00000000" w:rsidP="00000000" w:rsidRDefault="00000000" w:rsidRPr="00000000" w14:paraId="0000001C">
            <w:pPr>
              <w:spacing w:after="160" w:lineRule="auto"/>
              <w:ind w:left="140" w:right="120" w:firstLine="0"/>
              <w:rPr/>
            </w:pPr>
            <w:r w:rsidDel="00000000" w:rsidR="00000000" w:rsidRPr="00000000">
              <w:rPr>
                <w:rtl w:val="0"/>
              </w:rPr>
            </w:r>
          </w:p>
          <w:p w:rsidR="00000000" w:rsidDel="00000000" w:rsidP="00000000" w:rsidRDefault="00000000" w:rsidRPr="00000000" w14:paraId="0000001D">
            <w:pPr>
              <w:spacing w:after="160" w:lineRule="auto"/>
              <w:ind w:left="140" w:right="120" w:firstLine="0"/>
              <w:rPr/>
            </w:pPr>
            <w:r w:rsidDel="00000000" w:rsidR="00000000" w:rsidRPr="00000000">
              <w:rPr>
                <w:rtl w:val="0"/>
              </w:rPr>
              <w:t xml:space="preserve">İÇ</w:t>
            </w:r>
          </w:p>
          <w:p w:rsidR="00000000" w:rsidDel="00000000" w:rsidP="00000000" w:rsidRDefault="00000000" w:rsidRPr="00000000" w14:paraId="0000001E">
            <w:pPr>
              <w:spacing w:after="160" w:lineRule="auto"/>
              <w:ind w:left="140" w:right="120" w:firstLine="0"/>
              <w:rPr/>
            </w:pPr>
            <w:r w:rsidDel="00000000" w:rsidR="00000000" w:rsidRPr="00000000">
              <w:rPr>
                <w:rtl w:val="0"/>
              </w:rPr>
              <w:t xml:space="preserve"> ELEMENTLER</w:t>
            </w:r>
          </w:p>
        </w:tc>
        <w:tc>
          <w:tcPr>
            <w:tcBorders>
              <w:top w:color="000000" w:space="0" w:sz="0" w:val="nil"/>
              <w:left w:color="000000" w:space="0" w:sz="0" w:val="nil"/>
              <w:bottom w:color="000000" w:space="0" w:sz="8" w:val="single"/>
              <w:right w:color="000000" w:space="0" w:sz="8" w:val="single"/>
            </w:tcBorders>
            <w:shd w:fill="ffff00" w:val="clear"/>
            <w:tcMar>
              <w:top w:w="100.0" w:type="dxa"/>
              <w:left w:w="80.0" w:type="dxa"/>
              <w:bottom w:w="100.0" w:type="dxa"/>
              <w:right w:w="80.0" w:type="dxa"/>
            </w:tcMar>
            <w:vAlign w:val="top"/>
          </w:tcPr>
          <w:p w:rsidR="00000000" w:rsidDel="00000000" w:rsidP="00000000" w:rsidRDefault="00000000" w:rsidRPr="00000000" w14:paraId="0000001F">
            <w:pPr>
              <w:spacing w:after="240" w:before="240" w:lineRule="auto"/>
              <w:ind w:left="20" w:firstLine="0"/>
              <w:jc w:val="center"/>
              <w:rPr/>
            </w:pPr>
            <w:r w:rsidDel="00000000" w:rsidR="00000000" w:rsidRPr="00000000">
              <w:rPr>
                <w:rtl w:val="0"/>
              </w:rPr>
              <w:t xml:space="preserve">GÜÇLÜ YÖNLER</w:t>
            </w:r>
          </w:p>
        </w:tc>
        <w:tc>
          <w:tcPr>
            <w:tcBorders>
              <w:top w:color="000000" w:space="0" w:sz="0" w:val="nil"/>
              <w:left w:color="000000" w:space="0" w:sz="0" w:val="nil"/>
              <w:bottom w:color="000000" w:space="0" w:sz="8" w:val="single"/>
              <w:right w:color="000000" w:space="0" w:sz="8" w:val="single"/>
            </w:tcBorders>
            <w:shd w:fill="ffff00" w:val="clear"/>
            <w:tcMar>
              <w:top w:w="100.0" w:type="dxa"/>
              <w:left w:w="80.0" w:type="dxa"/>
              <w:bottom w:w="100.0" w:type="dxa"/>
              <w:right w:w="80.0" w:type="dxa"/>
            </w:tcMar>
            <w:vAlign w:val="top"/>
          </w:tcPr>
          <w:p w:rsidR="00000000" w:rsidDel="00000000" w:rsidP="00000000" w:rsidRDefault="00000000" w:rsidRPr="00000000" w14:paraId="00000020">
            <w:pPr>
              <w:spacing w:after="240" w:before="240" w:lineRule="auto"/>
              <w:ind w:left="20" w:firstLine="0"/>
              <w:jc w:val="center"/>
              <w:rPr/>
            </w:pPr>
            <w:r w:rsidDel="00000000" w:rsidR="00000000" w:rsidRPr="00000000">
              <w:rPr>
                <w:rtl w:val="0"/>
              </w:rPr>
              <w:t xml:space="preserve">ZAYIF YÖNLER</w:t>
            </w:r>
          </w:p>
        </w:tc>
      </w:tr>
      <w:tr>
        <w:trPr>
          <w:trHeight w:val="5986.65527343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22">
            <w:pPr>
              <w:numPr>
                <w:ilvl w:val="0"/>
                <w:numId w:val="5"/>
              </w:numPr>
              <w:spacing w:after="20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Bugüne</w:t>
            </w:r>
            <w:r w:rsidDel="00000000" w:rsidR="00000000" w:rsidRPr="00000000">
              <w:rPr>
                <w:rtl w:val="0"/>
              </w:rPr>
              <w:t xml:space="preserve"> kadar yapılan projelere göre duruma daha farklı bir yönden(çocuk yaştan itibaren) yaklaşılması</w:t>
            </w:r>
          </w:p>
          <w:p w:rsidR="00000000" w:rsidDel="00000000" w:rsidP="00000000" w:rsidRDefault="00000000" w:rsidRPr="00000000" w14:paraId="00000023">
            <w:pPr>
              <w:numPr>
                <w:ilvl w:val="0"/>
                <w:numId w:val="5"/>
              </w:numPr>
              <w:spacing w:after="200" w:lineRule="auto"/>
              <w:ind w:left="720" w:hanging="360"/>
            </w:pPr>
            <w:r w:rsidDel="00000000" w:rsidR="00000000" w:rsidRPr="00000000">
              <w:rPr>
                <w:rtl w:val="0"/>
              </w:rPr>
              <w:t xml:space="preserve">Çocukların eğlenceli vakit geçirerek bilinçlenmesini sağlama düşüncesi</w:t>
            </w:r>
          </w:p>
          <w:p w:rsidR="00000000" w:rsidDel="00000000" w:rsidP="00000000" w:rsidRDefault="00000000" w:rsidRPr="00000000" w14:paraId="00000024">
            <w:pPr>
              <w:keepNext w:val="1"/>
              <w:widowControl w:val="0"/>
              <w:numPr>
                <w:ilvl w:val="0"/>
                <w:numId w:val="5"/>
              </w:numPr>
              <w:spacing w:after="0" w:before="240" w:lineRule="auto"/>
              <w:ind w:left="720" w:hanging="360"/>
            </w:pPr>
            <w:r w:rsidDel="00000000" w:rsidR="00000000" w:rsidRPr="00000000">
              <w:rPr>
                <w:rtl w:val="0"/>
              </w:rPr>
              <w:t xml:space="preserve">Çocuklar için hazırlanan eğlenceli içeriklerle anne değerini bilinç altlarına işlemek hedeflenirken, yetişkinlere de kadınlara verilen değeri arttırmak için hazırlanan içeriklerin sunulması</w:t>
            </w:r>
          </w:p>
          <w:p w:rsidR="00000000" w:rsidDel="00000000" w:rsidP="00000000" w:rsidRDefault="00000000" w:rsidRPr="00000000" w14:paraId="00000025">
            <w:pPr>
              <w:keepNext w:val="1"/>
              <w:widowControl w:val="0"/>
              <w:numPr>
                <w:ilvl w:val="0"/>
                <w:numId w:val="5"/>
              </w:numPr>
              <w:spacing w:after="0" w:before="240" w:lineRule="auto"/>
              <w:ind w:left="720" w:hanging="360"/>
              <w:rPr>
                <w:u w:val="none"/>
              </w:rPr>
            </w:pPr>
            <w:r w:rsidDel="00000000" w:rsidR="00000000" w:rsidRPr="00000000">
              <w:rPr>
                <w:rtl w:val="0"/>
              </w:rPr>
              <w:t xml:space="preserve">Alanında uzman pedagoglar ve psikologlar ile çalışılması</w:t>
            </w:r>
          </w:p>
        </w:tc>
        <w:tc>
          <w:tcPr>
            <w:tcBorders>
              <w:top w:color="000000" w:space="0" w:sz="0" w:val="nil"/>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Tek kanatlı maliyet playstore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Proje amacının tam anlamıyla fayda sağlayabilmesi için uzun zaman geçecek olması</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Aileler ile sadece uygulama üzerinden iletişim sağlanması</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Yapılacak animasyonların zaman diliminin kısa olması</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Her ailenin bu uygulamaya erişemeyebilir olacak olması</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Her çocuğun dikkatini çekmeye bilir olması</w:t>
            </w:r>
          </w:p>
        </w:tc>
      </w:tr>
      <w:tr>
        <w:trPr>
          <w:trHeight w:val="500" w:hRule="atLeast"/>
        </w:trPr>
        <w:tc>
          <w:tcPr>
            <w:tcBorders>
              <w:top w:color="000000" w:space="0" w:sz="0" w:val="nil"/>
              <w:left w:color="000000" w:space="0" w:sz="8" w:val="single"/>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32">
            <w:pPr>
              <w:spacing w:after="240" w:before="2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80.0" w:type="dxa"/>
              <w:bottom w:w="100.0" w:type="dxa"/>
              <w:right w:w="80.0" w:type="dxa"/>
            </w:tcMar>
            <w:vAlign w:val="top"/>
          </w:tcPr>
          <w:p w:rsidR="00000000" w:rsidDel="00000000" w:rsidP="00000000" w:rsidRDefault="00000000" w:rsidRPr="00000000" w14:paraId="00000033">
            <w:pPr>
              <w:spacing w:after="240" w:before="240" w:lineRule="auto"/>
              <w:ind w:left="20" w:firstLine="0"/>
              <w:jc w:val="center"/>
              <w:rPr/>
            </w:pPr>
            <w:r w:rsidDel="00000000" w:rsidR="00000000" w:rsidRPr="00000000">
              <w:rPr>
                <w:rtl w:val="0"/>
              </w:rPr>
              <w:t xml:space="preserve">FIRSATLAR</w:t>
            </w:r>
          </w:p>
        </w:tc>
        <w:tc>
          <w:tcPr>
            <w:tcBorders>
              <w:top w:color="000000" w:space="0" w:sz="0" w:val="nil"/>
              <w:left w:color="000000" w:space="0" w:sz="0" w:val="nil"/>
              <w:bottom w:color="000000" w:space="0" w:sz="8" w:val="single"/>
              <w:right w:color="000000" w:space="0" w:sz="8" w:val="single"/>
            </w:tcBorders>
            <w:shd w:fill="ffff00" w:val="clear"/>
            <w:tcMar>
              <w:top w:w="100.0" w:type="dxa"/>
              <w:left w:w="80.0" w:type="dxa"/>
              <w:bottom w:w="100.0" w:type="dxa"/>
              <w:right w:w="80.0" w:type="dxa"/>
            </w:tcMar>
            <w:vAlign w:val="top"/>
          </w:tcPr>
          <w:p w:rsidR="00000000" w:rsidDel="00000000" w:rsidP="00000000" w:rsidRDefault="00000000" w:rsidRPr="00000000" w14:paraId="00000034">
            <w:pPr>
              <w:spacing w:after="240" w:before="240" w:lineRule="auto"/>
              <w:ind w:left="20" w:firstLine="0"/>
              <w:jc w:val="center"/>
              <w:rPr/>
            </w:pPr>
            <w:r w:rsidDel="00000000" w:rsidR="00000000" w:rsidRPr="00000000">
              <w:rPr>
                <w:rtl w:val="0"/>
              </w:rPr>
              <w:t xml:space="preserve">TEHDİTLER</w:t>
            </w:r>
          </w:p>
        </w:tc>
      </w:tr>
      <w:tr>
        <w:trPr>
          <w:trHeight w:val="2513.32763671875" w:hRule="atLeast"/>
        </w:trPr>
        <w:tc>
          <w:tcPr>
            <w:tcBorders>
              <w:top w:color="000000" w:space="0" w:sz="0" w:val="nil"/>
              <w:left w:color="000000" w:space="0" w:sz="8" w:val="single"/>
              <w:bottom w:color="000000" w:space="0" w:sz="8" w:val="single"/>
              <w:right w:color="000000" w:space="0" w:sz="8" w:val="single"/>
            </w:tcBorders>
            <w:shd w:fill="70ad47" w:val="clear"/>
            <w:tcMar>
              <w:top w:w="100.0" w:type="dxa"/>
              <w:left w:w="80.0" w:type="dxa"/>
              <w:bottom w:w="100.0" w:type="dxa"/>
              <w:right w:w="80.0" w:type="dxa"/>
            </w:tcMar>
            <w:vAlign w:val="top"/>
          </w:tcPr>
          <w:p w:rsidR="00000000" w:rsidDel="00000000" w:rsidP="00000000" w:rsidRDefault="00000000" w:rsidRPr="00000000" w14:paraId="00000035">
            <w:pPr>
              <w:spacing w:after="160" w:lineRule="auto"/>
              <w:ind w:left="140" w:right="120" w:firstLine="0"/>
              <w:rPr/>
            </w:pPr>
            <w:r w:rsidDel="00000000" w:rsidR="00000000" w:rsidRPr="00000000">
              <w:rPr>
                <w:rtl w:val="0"/>
              </w:rPr>
              <w:t xml:space="preserve">DIŞ </w:t>
            </w:r>
          </w:p>
          <w:p w:rsidR="00000000" w:rsidDel="00000000" w:rsidP="00000000" w:rsidRDefault="00000000" w:rsidRPr="00000000" w14:paraId="00000036">
            <w:pPr>
              <w:spacing w:after="160" w:lineRule="auto"/>
              <w:ind w:left="140" w:right="120" w:firstLine="0"/>
              <w:rPr/>
            </w:pPr>
            <w:r w:rsidDel="00000000" w:rsidR="00000000" w:rsidRPr="00000000">
              <w:rPr>
                <w:rtl w:val="0"/>
              </w:rPr>
              <w:t xml:space="preserve">ELEMENTLER</w:t>
            </w:r>
          </w:p>
        </w:tc>
        <w:tc>
          <w:tcPr>
            <w:tcBorders>
              <w:top w:color="000000" w:space="0" w:sz="0" w:val="nil"/>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37">
            <w:pPr>
              <w:numPr>
                <w:ilvl w:val="0"/>
                <w:numId w:val="6"/>
              </w:numPr>
              <w:spacing w:after="200" w:after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Günümüzde hızla artan bu sorunumuz hakkında yenilikçi projelere ihtiyaç duyulması</w:t>
            </w:r>
          </w:p>
          <w:p w:rsidR="00000000" w:rsidDel="00000000" w:rsidP="00000000" w:rsidRDefault="00000000" w:rsidRPr="00000000" w14:paraId="00000038">
            <w:pPr>
              <w:numPr>
                <w:ilvl w:val="0"/>
                <w:numId w:val="6"/>
              </w:numPr>
              <w:spacing w:after="240" w:before="200" w:beforeAutospacing="0" w:lineRule="auto"/>
              <w:ind w:left="720" w:hanging="360"/>
            </w:pPr>
            <w:r w:rsidDel="00000000" w:rsidR="00000000" w:rsidRPr="00000000">
              <w:rPr>
                <w:rtl w:val="0"/>
              </w:rPr>
              <w:t xml:space="preserve">Pandemi dolayısıyla geçmişe göre daha çok evlerde olunduğundan, bu platformların kullanımının artması</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numPr>
                <w:ilvl w:val="0"/>
                <w:numId w:val="6"/>
              </w:numPr>
              <w:spacing w:after="240" w:before="240" w:lineRule="auto"/>
              <w:ind w:left="720" w:hanging="360"/>
              <w:rPr>
                <w:u w:val="none"/>
              </w:rPr>
            </w:pPr>
            <w:r w:rsidDel="00000000" w:rsidR="00000000" w:rsidRPr="00000000">
              <w:rPr>
                <w:rtl w:val="0"/>
              </w:rPr>
              <w:t xml:space="preserve">Sektörde konu ile ilgili fazla uygulama bulunmaması</w:t>
            </w:r>
          </w:p>
        </w:tc>
        <w:tc>
          <w:tcPr>
            <w:tcBorders>
              <w:top w:color="000000" w:space="0" w:sz="0" w:val="nil"/>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3B">
            <w:pPr>
              <w:numPr>
                <w:ilvl w:val="0"/>
                <w:numId w:val="6"/>
              </w:numPr>
              <w:spacing w:after="240" w:before="240" w:lineRule="auto"/>
              <w:ind w:left="720" w:hanging="360"/>
            </w:pPr>
            <w:r w:rsidDel="00000000" w:rsidR="00000000" w:rsidRPr="00000000">
              <w:rPr>
                <w:rtl w:val="0"/>
              </w:rPr>
              <w:t xml:space="preserve">Tamamen kar elde etmek için yapılan oyunlar bile uzun süre çocukların ilgi odağı olamazken, eğitici bilgiler içeren bir oyunla ilgilerini çekmeye çalışmak </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6"/>
              </w:numPr>
              <w:spacing w:after="240" w:before="240" w:lineRule="auto"/>
              <w:ind w:left="720" w:hanging="360"/>
              <w:rPr>
                <w:u w:val="none"/>
              </w:rPr>
            </w:pPr>
            <w:r w:rsidDel="00000000" w:rsidR="00000000" w:rsidRPr="00000000">
              <w:rPr>
                <w:rtl w:val="0"/>
              </w:rPr>
              <w:t xml:space="preserve">Daha önceden tanınmamış olduğumuzdan dolayı uygulamayı hayata sokmada zorluk yaşamak</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tc>
      </w:tr>
    </w:tbl>
    <w:p w:rsidR="00000000" w:rsidDel="00000000" w:rsidP="00000000" w:rsidRDefault="00000000" w:rsidRPr="00000000" w14:paraId="0000003F">
      <w:pPr>
        <w:rPr>
          <w:color w:val="434343"/>
          <w:sz w:val="30"/>
          <w:szCs w:val="30"/>
        </w:rPr>
      </w:pPr>
      <w:r w:rsidDel="00000000" w:rsidR="00000000" w:rsidRPr="00000000">
        <w:rPr>
          <w:b w:val="1"/>
          <w:color w:val="434343"/>
          <w:sz w:val="30"/>
          <w:szCs w:val="30"/>
          <w:rtl w:val="0"/>
        </w:rPr>
        <w:t xml:space="preserve">PROJE İSMİ </w:t>
      </w:r>
      <w:r w:rsidDel="00000000" w:rsidR="00000000" w:rsidRPr="00000000">
        <w:rPr>
          <w:color w:val="434343"/>
          <w:sz w:val="30"/>
          <w:szCs w:val="30"/>
          <w:rtl w:val="0"/>
        </w:rPr>
        <w:t xml:space="preserve"> </w:t>
      </w:r>
    </w:p>
    <w:p w:rsidR="00000000" w:rsidDel="00000000" w:rsidP="00000000" w:rsidRDefault="00000000" w:rsidRPr="00000000" w14:paraId="00000040">
      <w:pPr>
        <w:rPr>
          <w:color w:val="434343"/>
          <w:sz w:val="30"/>
          <w:szCs w:val="30"/>
        </w:rPr>
      </w:pPr>
      <w:r w:rsidDel="00000000" w:rsidR="00000000" w:rsidRPr="00000000">
        <w:rPr>
          <w:rtl w:val="0"/>
        </w:rPr>
      </w:r>
    </w:p>
    <w:p w:rsidR="00000000" w:rsidDel="00000000" w:rsidP="00000000" w:rsidRDefault="00000000" w:rsidRPr="00000000" w14:paraId="00000041">
      <w:pPr>
        <w:rPr>
          <w:color w:val="434343"/>
          <w:sz w:val="24"/>
          <w:szCs w:val="24"/>
        </w:rPr>
      </w:pPr>
      <w:r w:rsidDel="00000000" w:rsidR="00000000" w:rsidRPr="00000000">
        <w:rPr>
          <w:color w:val="434343"/>
          <w:sz w:val="24"/>
          <w:szCs w:val="24"/>
          <w:rtl w:val="0"/>
        </w:rPr>
        <w:t xml:space="preserve">Kadın Hayattır</w:t>
      </w:r>
    </w:p>
    <w:p w:rsidR="00000000" w:rsidDel="00000000" w:rsidP="00000000" w:rsidRDefault="00000000" w:rsidRPr="00000000" w14:paraId="00000042">
      <w:pPr>
        <w:rPr>
          <w:color w:val="434343"/>
          <w:sz w:val="30"/>
          <w:szCs w:val="30"/>
        </w:rPr>
      </w:pPr>
      <w:r w:rsidDel="00000000" w:rsidR="00000000" w:rsidRPr="00000000">
        <w:rPr>
          <w:rtl w:val="0"/>
        </w:rPr>
      </w:r>
    </w:p>
    <w:p w:rsidR="00000000" w:rsidDel="00000000" w:rsidP="00000000" w:rsidRDefault="00000000" w:rsidRPr="00000000" w14:paraId="00000043">
      <w:pPr>
        <w:rPr>
          <w:b w:val="1"/>
          <w:color w:val="434343"/>
          <w:sz w:val="30"/>
          <w:szCs w:val="30"/>
        </w:rPr>
      </w:pPr>
      <w:r w:rsidDel="00000000" w:rsidR="00000000" w:rsidRPr="00000000">
        <w:rPr>
          <w:b w:val="1"/>
          <w:color w:val="434343"/>
          <w:sz w:val="30"/>
          <w:szCs w:val="30"/>
          <w:rtl w:val="0"/>
        </w:rPr>
        <w:t xml:space="preserve">SLOGAN</w:t>
      </w:r>
    </w:p>
    <w:p w:rsidR="00000000" w:rsidDel="00000000" w:rsidP="00000000" w:rsidRDefault="00000000" w:rsidRPr="00000000" w14:paraId="00000044">
      <w:pPr>
        <w:rPr>
          <w:b w:val="1"/>
          <w:color w:val="434343"/>
          <w:sz w:val="30"/>
          <w:szCs w:val="30"/>
        </w:rPr>
      </w:pPr>
      <w:r w:rsidDel="00000000" w:rsidR="00000000" w:rsidRPr="00000000">
        <w:rPr>
          <w:rtl w:val="0"/>
        </w:rPr>
      </w:r>
    </w:p>
    <w:p w:rsidR="00000000" w:rsidDel="00000000" w:rsidP="00000000" w:rsidRDefault="00000000" w:rsidRPr="00000000" w14:paraId="00000045">
      <w:pPr>
        <w:rPr>
          <w:color w:val="434343"/>
          <w:sz w:val="26"/>
          <w:szCs w:val="26"/>
        </w:rPr>
      </w:pPr>
      <w:r w:rsidDel="00000000" w:rsidR="00000000" w:rsidRPr="00000000">
        <w:rPr>
          <w:color w:val="434343"/>
          <w:sz w:val="26"/>
          <w:szCs w:val="26"/>
          <w:rtl w:val="0"/>
        </w:rPr>
        <w:t xml:space="preserve">Herşey için(de) kadın</w:t>
      </w:r>
    </w:p>
    <w:p w:rsidR="00000000" w:rsidDel="00000000" w:rsidP="00000000" w:rsidRDefault="00000000" w:rsidRPr="00000000" w14:paraId="00000046">
      <w:pPr>
        <w:rPr>
          <w:b w:val="1"/>
          <w:color w:val="434343"/>
          <w:sz w:val="30"/>
          <w:szCs w:val="30"/>
        </w:rPr>
      </w:pPr>
      <w:r w:rsidDel="00000000" w:rsidR="00000000" w:rsidRPr="00000000">
        <w:rPr>
          <w:rtl w:val="0"/>
        </w:rPr>
      </w:r>
    </w:p>
    <w:p w:rsidR="00000000" w:rsidDel="00000000" w:rsidP="00000000" w:rsidRDefault="00000000" w:rsidRPr="00000000" w14:paraId="00000047">
      <w:pPr>
        <w:rPr>
          <w:b w:val="1"/>
          <w:color w:val="434343"/>
          <w:sz w:val="30"/>
          <w:szCs w:val="30"/>
        </w:rPr>
      </w:pPr>
      <w:r w:rsidDel="00000000" w:rsidR="00000000" w:rsidRPr="00000000">
        <w:rPr>
          <w:b w:val="1"/>
          <w:color w:val="434343"/>
          <w:sz w:val="30"/>
          <w:szCs w:val="30"/>
          <w:rtl w:val="0"/>
        </w:rPr>
        <w:t xml:space="preserve">HİKAYEMİZ</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lineRule="auto"/>
        <w:rPr>
          <w:sz w:val="24"/>
          <w:szCs w:val="24"/>
        </w:rPr>
      </w:pPr>
      <w:r w:rsidDel="00000000" w:rsidR="00000000" w:rsidRPr="00000000">
        <w:rPr>
          <w:sz w:val="24"/>
          <w:szCs w:val="24"/>
          <w:rtl w:val="0"/>
        </w:rPr>
        <w:t xml:space="preserve">Kadının değeri projesi,  </w:t>
      </w:r>
      <w:r w:rsidDel="00000000" w:rsidR="00000000" w:rsidRPr="00000000">
        <w:rPr>
          <w:sz w:val="24"/>
          <w:szCs w:val="24"/>
          <w:rtl w:val="0"/>
        </w:rPr>
        <w:t xml:space="preserve">ülkemizin kadına bakış açısını</w:t>
      </w:r>
      <w:r w:rsidDel="00000000" w:rsidR="00000000" w:rsidRPr="00000000">
        <w:rPr>
          <w:b w:val="1"/>
          <w:color w:val="ff0000"/>
          <w:sz w:val="24"/>
          <w:szCs w:val="24"/>
          <w:rtl w:val="0"/>
        </w:rPr>
        <w:t xml:space="preserve"> </w:t>
      </w:r>
      <w:r w:rsidDel="00000000" w:rsidR="00000000" w:rsidRPr="00000000">
        <w:rPr>
          <w:sz w:val="24"/>
          <w:szCs w:val="24"/>
          <w:rtl w:val="0"/>
        </w:rPr>
        <w:t xml:space="preserve">göstermek ve kalıplaşmış bilgiyi minimuma indirmek üzere, bilecik şeyh edebali üniversitesi yönetim bilişim sistemleri alanında uzman ekip arkadaşları ile ülkemizde kadının zorlu şartlar altında mücadele ettiği süreçte daha yaşanabilir bir dünya için   8 Mart 2021’de kuruldu.</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60" w:lineRule="auto"/>
        <w:rPr>
          <w:sz w:val="30"/>
          <w:szCs w:val="30"/>
        </w:rPr>
      </w:pPr>
      <w:r w:rsidDel="00000000" w:rsidR="00000000" w:rsidRPr="00000000">
        <w:rPr>
          <w:sz w:val="24"/>
          <w:szCs w:val="24"/>
          <w:rtl w:val="0"/>
        </w:rPr>
        <w:t xml:space="preserve">Kadının değeri projesi, teknoloji konusundaki tecrübe ve sosyal sorumluluk bilinciyle   yola çıkmış olup, bu güçlü ekip çerçevesinde, kadının anlaşıldığı toplum için , sosyal sorumluluk  kategorisindeki milyonlarca projeden sıyrılarak çocuk yaşta bu bilinci aşılama düşüncesiyle, daha yaratıcı animasyon ve uygulamalarıyla sağlayacağı  “Kadının değeri bilincini”  eğlenceli şekilde harekete geçirebilmek amacıyla yola çıktı</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60" w:lineRule="auto"/>
        <w:rPr>
          <w:sz w:val="30"/>
          <w:szCs w:val="30"/>
        </w:rPr>
      </w:pPr>
      <w:r w:rsidDel="00000000" w:rsidR="00000000" w:rsidRPr="00000000">
        <w:rPr>
          <w:rtl w:val="0"/>
        </w:rPr>
      </w:r>
    </w:p>
    <w:p w:rsidR="00000000" w:rsidDel="00000000" w:rsidP="00000000" w:rsidRDefault="00000000" w:rsidRPr="00000000" w14:paraId="0000004B">
      <w:pPr>
        <w:spacing w:after="240" w:before="240" w:lineRule="auto"/>
        <w:rPr>
          <w:b w:val="1"/>
          <w:color w:val="202124"/>
          <w:sz w:val="30"/>
          <w:szCs w:val="30"/>
          <w:highlight w:val="white"/>
        </w:rPr>
      </w:pPr>
      <w:r w:rsidDel="00000000" w:rsidR="00000000" w:rsidRPr="00000000">
        <w:rPr>
          <w:b w:val="1"/>
          <w:color w:val="202124"/>
          <w:sz w:val="30"/>
          <w:szCs w:val="30"/>
          <w:highlight w:val="white"/>
          <w:rtl w:val="0"/>
        </w:rPr>
        <w:t xml:space="preserve">SOSYAL MEDYA</w:t>
      </w:r>
    </w:p>
    <w:p w:rsidR="00000000" w:rsidDel="00000000" w:rsidP="00000000" w:rsidRDefault="00000000" w:rsidRPr="00000000" w14:paraId="0000004C">
      <w:pPr>
        <w:spacing w:after="240" w:before="240" w:lineRule="auto"/>
        <w:rPr>
          <w:color w:val="202124"/>
          <w:sz w:val="24"/>
          <w:szCs w:val="24"/>
          <w:highlight w:val="white"/>
        </w:rPr>
      </w:pPr>
      <w:hyperlink r:id="rId6">
        <w:r w:rsidDel="00000000" w:rsidR="00000000" w:rsidRPr="00000000">
          <w:rPr>
            <w:color w:val="1155cc"/>
            <w:sz w:val="24"/>
            <w:szCs w:val="24"/>
            <w:highlight w:val="white"/>
            <w:u w:val="single"/>
            <w:rtl w:val="0"/>
          </w:rPr>
          <w:t xml:space="preserve">https://www.instagram.com/kadinn_hayattir/</w:t>
        </w:r>
      </w:hyperlink>
      <w:r w:rsidDel="00000000" w:rsidR="00000000" w:rsidRPr="00000000">
        <w:rPr>
          <w:rtl w:val="0"/>
        </w:rPr>
      </w:r>
    </w:p>
    <w:p w:rsidR="00000000" w:rsidDel="00000000" w:rsidP="00000000" w:rsidRDefault="00000000" w:rsidRPr="00000000" w14:paraId="0000004D">
      <w:pPr>
        <w:spacing w:after="240" w:before="240" w:lineRule="auto"/>
        <w:rPr>
          <w:color w:val="202124"/>
          <w:sz w:val="24"/>
          <w:szCs w:val="24"/>
          <w:highlight w:val="white"/>
        </w:rPr>
      </w:pPr>
      <w:hyperlink r:id="rId7">
        <w:r w:rsidDel="00000000" w:rsidR="00000000" w:rsidRPr="00000000">
          <w:rPr>
            <w:color w:val="1155cc"/>
            <w:sz w:val="24"/>
            <w:szCs w:val="24"/>
            <w:highlight w:val="white"/>
            <w:u w:val="single"/>
            <w:rtl w:val="0"/>
          </w:rPr>
          <w:t xml:space="preserve">https://www.tiktok.com/@kadin_hayattir?lang=en</w:t>
        </w:r>
      </w:hyperlink>
      <w:r w:rsidDel="00000000" w:rsidR="00000000" w:rsidRPr="00000000">
        <w:rPr>
          <w:rtl w:val="0"/>
        </w:rPr>
      </w:r>
    </w:p>
    <w:p w:rsidR="00000000" w:rsidDel="00000000" w:rsidP="00000000" w:rsidRDefault="00000000" w:rsidRPr="00000000" w14:paraId="0000004E">
      <w:pPr>
        <w:spacing w:after="240" w:before="240" w:lineRule="auto"/>
        <w:rPr>
          <w:color w:val="202124"/>
          <w:sz w:val="24"/>
          <w:szCs w:val="24"/>
          <w:highlight w:val="white"/>
        </w:rPr>
      </w:pPr>
      <w:hyperlink r:id="rId8">
        <w:r w:rsidDel="00000000" w:rsidR="00000000" w:rsidRPr="00000000">
          <w:rPr>
            <w:color w:val="1155cc"/>
            <w:sz w:val="24"/>
            <w:szCs w:val="24"/>
            <w:highlight w:val="white"/>
            <w:u w:val="single"/>
            <w:rtl w:val="0"/>
          </w:rPr>
          <w:t xml:space="preserve">https://www.youtube.com/channel/UCn38aOb1-zApMF-sY2wzqbA</w:t>
        </w:r>
      </w:hyperlink>
      <w:r w:rsidDel="00000000" w:rsidR="00000000" w:rsidRPr="00000000">
        <w:rPr>
          <w:rtl w:val="0"/>
        </w:rPr>
      </w:r>
    </w:p>
    <w:p w:rsidR="00000000" w:rsidDel="00000000" w:rsidP="00000000" w:rsidRDefault="00000000" w:rsidRPr="00000000" w14:paraId="0000004F">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https://kadinindegeri.42web.io/</w:t>
      </w:r>
    </w:p>
    <w:p w:rsidR="00000000" w:rsidDel="00000000" w:rsidP="00000000" w:rsidRDefault="00000000" w:rsidRPr="00000000" w14:paraId="00000050">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3">
      <w:pPr>
        <w:rPr>
          <w:color w:val="434343"/>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kadinn_hayattir/" TargetMode="External"/><Relationship Id="rId7" Type="http://schemas.openxmlformats.org/officeDocument/2006/relationships/hyperlink" Target="https://www.tiktok.com/@kadin_hayattir?lang=en" TargetMode="External"/><Relationship Id="rId8" Type="http://schemas.openxmlformats.org/officeDocument/2006/relationships/hyperlink" Target="https://www.youtube.com/channel/UCn38aOb1-zApMF-sY2wzq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