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26A2" w14:textId="26E0336D" w:rsidR="008665F6" w:rsidRPr="00D76440" w:rsidRDefault="008665F6" w:rsidP="008665F6">
      <w:pPr>
        <w:jc w:val="center"/>
        <w:rPr>
          <w:b/>
          <w:bCs/>
          <w:sz w:val="28"/>
          <w:szCs w:val="28"/>
          <w:lang w:val="en-US"/>
        </w:rPr>
      </w:pPr>
      <w:r>
        <w:rPr>
          <w:b/>
          <w:bCs/>
          <w:sz w:val="28"/>
          <w:szCs w:val="28"/>
          <w:lang w:val="en-US"/>
        </w:rPr>
        <w:t>Web-based Text Encryption Tool</w:t>
      </w:r>
    </w:p>
    <w:p w14:paraId="7739C866" w14:textId="77777777" w:rsidR="008665F6" w:rsidRPr="00BF38B8" w:rsidRDefault="008665F6" w:rsidP="008665F6">
      <w:pPr>
        <w:jc w:val="center"/>
        <w:rPr>
          <w:sz w:val="28"/>
          <w:szCs w:val="28"/>
          <w:lang w:val="en-US"/>
        </w:rPr>
      </w:pPr>
    </w:p>
    <w:p w14:paraId="7EC9F00E" w14:textId="77777777" w:rsidR="008665F6" w:rsidRPr="00BF38B8" w:rsidRDefault="008665F6" w:rsidP="008665F6">
      <w:pPr>
        <w:jc w:val="center"/>
        <w:rPr>
          <w:sz w:val="28"/>
          <w:szCs w:val="28"/>
          <w:lang w:val="en-US"/>
        </w:rPr>
      </w:pPr>
    </w:p>
    <w:p w14:paraId="240B44CB" w14:textId="77777777" w:rsidR="008665F6" w:rsidRPr="00BF38B8" w:rsidRDefault="008665F6" w:rsidP="008665F6">
      <w:pPr>
        <w:jc w:val="center"/>
        <w:rPr>
          <w:sz w:val="28"/>
          <w:szCs w:val="28"/>
          <w:lang w:val="en-US"/>
        </w:rPr>
      </w:pPr>
      <w:r w:rsidRPr="00BF38B8">
        <w:rPr>
          <w:noProof/>
          <w:sz w:val="28"/>
          <w:szCs w:val="28"/>
        </w:rPr>
        <w:drawing>
          <wp:inline distT="0" distB="0" distL="0" distR="0" wp14:anchorId="173EB1D0" wp14:editId="5B38497C">
            <wp:extent cx="2138289" cy="2138289"/>
            <wp:effectExtent l="0" t="0" r="0" b="0"/>
            <wp:docPr id="165634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39887" cy="2139887"/>
                    </a:xfrm>
                    <a:prstGeom prst="rect">
                      <a:avLst/>
                    </a:prstGeom>
                    <a:noFill/>
                    <a:ln>
                      <a:noFill/>
                    </a:ln>
                  </pic:spPr>
                </pic:pic>
              </a:graphicData>
            </a:graphic>
          </wp:inline>
        </w:drawing>
      </w:r>
    </w:p>
    <w:p w14:paraId="5F5AF563" w14:textId="77777777" w:rsidR="008665F6" w:rsidRDefault="008665F6" w:rsidP="008665F6">
      <w:pPr>
        <w:jc w:val="center"/>
        <w:rPr>
          <w:sz w:val="28"/>
          <w:szCs w:val="28"/>
          <w:lang w:val="en-US"/>
        </w:rPr>
      </w:pPr>
    </w:p>
    <w:p w14:paraId="3F84C868" w14:textId="77777777" w:rsidR="008665F6" w:rsidRDefault="008665F6" w:rsidP="008665F6">
      <w:pPr>
        <w:rPr>
          <w:sz w:val="28"/>
          <w:szCs w:val="28"/>
          <w:lang w:val="en-US"/>
        </w:rPr>
      </w:pPr>
    </w:p>
    <w:p w14:paraId="640917C5" w14:textId="77777777" w:rsidR="008665F6" w:rsidRPr="00BF38B8" w:rsidRDefault="008665F6" w:rsidP="008665F6">
      <w:pPr>
        <w:jc w:val="center"/>
        <w:rPr>
          <w:sz w:val="28"/>
          <w:szCs w:val="28"/>
          <w:lang w:val="en-US"/>
        </w:rPr>
      </w:pPr>
    </w:p>
    <w:p w14:paraId="4BE1C02D" w14:textId="77777777" w:rsidR="008665F6" w:rsidRPr="00582220" w:rsidRDefault="008665F6" w:rsidP="008665F6">
      <w:pPr>
        <w:jc w:val="center"/>
        <w:rPr>
          <w:b/>
          <w:bCs/>
          <w:sz w:val="28"/>
          <w:szCs w:val="28"/>
          <w:lang w:val="en-US"/>
        </w:rPr>
      </w:pPr>
      <w:r w:rsidRPr="00582220">
        <w:rPr>
          <w:b/>
          <w:bCs/>
          <w:sz w:val="28"/>
          <w:szCs w:val="28"/>
          <w:lang w:val="en-US"/>
        </w:rPr>
        <w:t>Muhammad Hasnain Awan</w:t>
      </w:r>
    </w:p>
    <w:p w14:paraId="2E964F7F" w14:textId="77777777" w:rsidR="008665F6" w:rsidRPr="00582220" w:rsidRDefault="008665F6" w:rsidP="008665F6">
      <w:pPr>
        <w:jc w:val="center"/>
        <w:rPr>
          <w:b/>
          <w:bCs/>
          <w:sz w:val="28"/>
          <w:szCs w:val="28"/>
          <w:lang w:val="en-US"/>
        </w:rPr>
      </w:pPr>
      <w:r w:rsidRPr="00582220">
        <w:rPr>
          <w:b/>
          <w:bCs/>
          <w:sz w:val="28"/>
          <w:szCs w:val="28"/>
          <w:lang w:val="en-US"/>
        </w:rPr>
        <w:t>03 – 134222 – 063</w:t>
      </w:r>
    </w:p>
    <w:p w14:paraId="57748A1C" w14:textId="77777777" w:rsidR="008665F6" w:rsidRPr="00BF38B8" w:rsidRDefault="008665F6" w:rsidP="008665F6">
      <w:pPr>
        <w:jc w:val="center"/>
        <w:rPr>
          <w:sz w:val="28"/>
          <w:szCs w:val="28"/>
          <w:lang w:val="en-US"/>
        </w:rPr>
      </w:pPr>
    </w:p>
    <w:p w14:paraId="2CE33F3F" w14:textId="77777777" w:rsidR="008665F6" w:rsidRPr="000C73BC" w:rsidRDefault="008665F6" w:rsidP="008665F6">
      <w:pPr>
        <w:jc w:val="center"/>
        <w:rPr>
          <w:b/>
          <w:bCs/>
          <w:sz w:val="28"/>
          <w:szCs w:val="28"/>
          <w:lang w:val="en-US"/>
        </w:rPr>
      </w:pPr>
      <w:r w:rsidRPr="000C73BC">
        <w:rPr>
          <w:b/>
          <w:bCs/>
          <w:sz w:val="28"/>
          <w:szCs w:val="28"/>
          <w:lang w:val="en-US"/>
        </w:rPr>
        <w:t>Information Security</w:t>
      </w:r>
    </w:p>
    <w:p w14:paraId="24FE1D05" w14:textId="77777777" w:rsidR="008665F6" w:rsidRPr="00BF38B8" w:rsidRDefault="008665F6" w:rsidP="008665F6">
      <w:pPr>
        <w:jc w:val="center"/>
        <w:rPr>
          <w:sz w:val="28"/>
          <w:szCs w:val="28"/>
          <w:lang w:val="en-US"/>
        </w:rPr>
      </w:pPr>
    </w:p>
    <w:p w14:paraId="43AC0715" w14:textId="77777777" w:rsidR="008665F6" w:rsidRDefault="008665F6" w:rsidP="008665F6">
      <w:pPr>
        <w:jc w:val="center"/>
        <w:rPr>
          <w:sz w:val="28"/>
          <w:szCs w:val="28"/>
          <w:lang w:val="en-US"/>
        </w:rPr>
      </w:pPr>
    </w:p>
    <w:p w14:paraId="3998884C" w14:textId="77777777" w:rsidR="008665F6" w:rsidRDefault="008665F6" w:rsidP="008665F6">
      <w:pPr>
        <w:jc w:val="center"/>
        <w:rPr>
          <w:sz w:val="28"/>
          <w:szCs w:val="28"/>
          <w:lang w:val="en-US"/>
        </w:rPr>
      </w:pPr>
    </w:p>
    <w:p w14:paraId="2BB19305" w14:textId="77777777" w:rsidR="008665F6" w:rsidRDefault="008665F6" w:rsidP="008665F6">
      <w:pPr>
        <w:jc w:val="center"/>
        <w:rPr>
          <w:sz w:val="28"/>
          <w:szCs w:val="28"/>
          <w:lang w:val="en-US"/>
        </w:rPr>
      </w:pPr>
    </w:p>
    <w:p w14:paraId="39C19AEE" w14:textId="77777777" w:rsidR="00003313" w:rsidRPr="00BF38B8" w:rsidRDefault="00003313" w:rsidP="008665F6">
      <w:pPr>
        <w:jc w:val="center"/>
        <w:rPr>
          <w:sz w:val="28"/>
          <w:szCs w:val="28"/>
          <w:lang w:val="en-US"/>
        </w:rPr>
      </w:pPr>
    </w:p>
    <w:p w14:paraId="03989A11" w14:textId="12089CBE" w:rsidR="008665F6" w:rsidRDefault="008665F6" w:rsidP="00003313">
      <w:pPr>
        <w:jc w:val="center"/>
        <w:rPr>
          <w:b/>
          <w:bCs/>
          <w:sz w:val="28"/>
          <w:szCs w:val="28"/>
          <w:lang w:val="en-US"/>
        </w:rPr>
      </w:pPr>
      <w:r w:rsidRPr="00DE2AA2">
        <w:rPr>
          <w:b/>
          <w:bCs/>
          <w:sz w:val="28"/>
          <w:szCs w:val="28"/>
          <w:lang w:val="en-US"/>
        </w:rPr>
        <w:t xml:space="preserve">In fulfillment of the CLO-4, </w:t>
      </w:r>
    </w:p>
    <w:p w14:paraId="769E9B2B" w14:textId="77777777" w:rsidR="000C6DAD" w:rsidRPr="00DE2AA2" w:rsidRDefault="000C6DAD" w:rsidP="008665F6">
      <w:pPr>
        <w:jc w:val="center"/>
        <w:rPr>
          <w:b/>
          <w:bCs/>
          <w:sz w:val="28"/>
          <w:szCs w:val="28"/>
          <w:lang w:val="en-US"/>
        </w:rPr>
      </w:pPr>
    </w:p>
    <w:p w14:paraId="62B24BA1" w14:textId="241856E5" w:rsidR="00B47A4E" w:rsidRPr="00226740" w:rsidRDefault="008665F6" w:rsidP="00226740">
      <w:pPr>
        <w:jc w:val="center"/>
        <w:rPr>
          <w:b/>
          <w:bCs/>
          <w:sz w:val="28"/>
          <w:szCs w:val="28"/>
          <w:lang w:val="en-US"/>
        </w:rPr>
      </w:pPr>
      <w:r w:rsidRPr="00DE2AA2">
        <w:rPr>
          <w:b/>
          <w:bCs/>
          <w:sz w:val="28"/>
          <w:szCs w:val="28"/>
          <w:lang w:val="en-US"/>
        </w:rPr>
        <w:t>CLO: 4 - Create solutions to real life scenarios using different security related tools.</w:t>
      </w:r>
    </w:p>
    <w:p w14:paraId="1B9D3BD2" w14:textId="77777777" w:rsidR="00B47A4E" w:rsidRPr="00B47A4E" w:rsidRDefault="00B47A4E" w:rsidP="00B47A4E">
      <w:pPr>
        <w:rPr>
          <w:b/>
          <w:bCs/>
          <w:lang w:val="en-PK"/>
        </w:rPr>
      </w:pPr>
      <w:r w:rsidRPr="00B47A4E">
        <w:rPr>
          <w:b/>
          <w:bCs/>
          <w:lang w:val="en-PK"/>
        </w:rPr>
        <w:lastRenderedPageBreak/>
        <w:t>1. Caesar Cipher (Symmetric Substitution)</w:t>
      </w:r>
    </w:p>
    <w:p w14:paraId="7A0CA3AE" w14:textId="77777777" w:rsidR="00B47A4E" w:rsidRPr="00B47A4E" w:rsidRDefault="00B47A4E" w:rsidP="00B47A4E">
      <w:pPr>
        <w:rPr>
          <w:lang w:val="en-PK"/>
        </w:rPr>
      </w:pPr>
      <w:r w:rsidRPr="00B47A4E">
        <w:rPr>
          <w:lang w:val="en-PK"/>
        </w:rPr>
        <w:t xml:space="preserve">The Caesar Cipher is one of the earliest and simplest methods of encryption. It is a type of </w:t>
      </w:r>
      <w:r w:rsidRPr="00B47A4E">
        <w:rPr>
          <w:b/>
          <w:bCs/>
          <w:lang w:val="en-PK"/>
        </w:rPr>
        <w:t>substitution cipher</w:t>
      </w:r>
      <w:r w:rsidRPr="00B47A4E">
        <w:rPr>
          <w:lang w:val="en-PK"/>
        </w:rPr>
        <w:t xml:space="preserve"> where each letter in the plaintext is replaced by a letter some fixed number of positions down the alphabet.</w:t>
      </w:r>
    </w:p>
    <w:p w14:paraId="51F0337C" w14:textId="1A8A0A2F" w:rsidR="00B47A4E" w:rsidRPr="00B47A4E" w:rsidRDefault="00B47A4E" w:rsidP="00B47A4E">
      <w:pPr>
        <w:numPr>
          <w:ilvl w:val="0"/>
          <w:numId w:val="1"/>
        </w:numPr>
        <w:rPr>
          <w:lang w:val="en-PK"/>
        </w:rPr>
      </w:pPr>
      <w:r w:rsidRPr="00B47A4E">
        <w:rPr>
          <w:b/>
          <w:bCs/>
          <w:lang w:val="en-PK"/>
        </w:rPr>
        <w:t>Mechanism:</w:t>
      </w:r>
      <w:r w:rsidRPr="00B47A4E">
        <w:rPr>
          <w:lang w:val="en-PK"/>
        </w:rPr>
        <w:t xml:space="preserve"> It maps an alphabet set mathematically using modular arithmetic. For an alphabet of 26 letters and a shifting key (k), the encryption formula for a character (p) is:</w:t>
      </w:r>
    </w:p>
    <w:p w14:paraId="06F3FDD5" w14:textId="2A21AA56" w:rsidR="00B47A4E" w:rsidRPr="00B47A4E" w:rsidRDefault="00B47A4E" w:rsidP="00EA6541">
      <w:pPr>
        <w:ind w:firstLine="720"/>
        <w:rPr>
          <w:lang w:val="en-PK"/>
        </w:rPr>
      </w:pPr>
      <w:r w:rsidRPr="00B47A4E">
        <w:rPr>
          <w:lang w:val="en-PK"/>
        </w:rPr>
        <w:t xml:space="preserve">E(p) = (p + k) </w:t>
      </w:r>
      <w:proofErr w:type="gramStart"/>
      <w:r w:rsidRPr="00B47A4E">
        <w:rPr>
          <w:lang w:val="en-PK"/>
        </w:rPr>
        <w:t>mod</w:t>
      </w:r>
      <w:r w:rsidR="00913CCD">
        <w:rPr>
          <w:lang w:val="en-PK"/>
        </w:rPr>
        <w:t>(</w:t>
      </w:r>
      <w:proofErr w:type="gramEnd"/>
      <w:r w:rsidR="00913CCD">
        <w:rPr>
          <w:lang w:val="en-PK"/>
        </w:rPr>
        <w:t>26)</w:t>
      </w:r>
    </w:p>
    <w:p w14:paraId="595D896D" w14:textId="77777777" w:rsidR="00B47A4E" w:rsidRPr="00B47A4E" w:rsidRDefault="00B47A4E" w:rsidP="00B47A4E">
      <w:pPr>
        <w:rPr>
          <w:lang w:val="en-PK"/>
        </w:rPr>
      </w:pPr>
      <w:r w:rsidRPr="00B47A4E">
        <w:rPr>
          <w:lang w:val="en-PK"/>
        </w:rPr>
        <w:t>Decryption reverses this process by subtracting the shift:</w:t>
      </w:r>
    </w:p>
    <w:p w14:paraId="746E0B83" w14:textId="7A575CFD" w:rsidR="00B47A4E" w:rsidRPr="00B47A4E" w:rsidRDefault="00B47A4E" w:rsidP="00EA6541">
      <w:pPr>
        <w:ind w:firstLine="720"/>
        <w:rPr>
          <w:lang w:val="en-PK"/>
        </w:rPr>
      </w:pPr>
      <w:r w:rsidRPr="00B47A4E">
        <w:rPr>
          <w:lang w:val="en-PK"/>
        </w:rPr>
        <w:t>D(c) = (c - k)</w:t>
      </w:r>
      <w:r w:rsidR="00EA6541">
        <w:rPr>
          <w:lang w:val="en-PK"/>
        </w:rPr>
        <w:t xml:space="preserve"> </w:t>
      </w:r>
      <w:proofErr w:type="gramStart"/>
      <w:r w:rsidRPr="00B47A4E">
        <w:rPr>
          <w:lang w:val="en-PK"/>
        </w:rPr>
        <w:t>mod</w:t>
      </w:r>
      <w:r w:rsidR="00913CCD">
        <w:rPr>
          <w:lang w:val="en-PK"/>
        </w:rPr>
        <w:t>(</w:t>
      </w:r>
      <w:proofErr w:type="gramEnd"/>
      <w:r w:rsidRPr="00B47A4E">
        <w:rPr>
          <w:lang w:val="en-PK"/>
        </w:rPr>
        <w:t>26</w:t>
      </w:r>
      <w:r w:rsidR="00913CCD">
        <w:rPr>
          <w:lang w:val="en-PK"/>
        </w:rPr>
        <w:t>)</w:t>
      </w:r>
    </w:p>
    <w:p w14:paraId="3CBC9687" w14:textId="77777777" w:rsidR="00B47A4E" w:rsidRPr="00B47A4E" w:rsidRDefault="00B47A4E" w:rsidP="00B47A4E">
      <w:pPr>
        <w:numPr>
          <w:ilvl w:val="0"/>
          <w:numId w:val="1"/>
        </w:numPr>
        <w:rPr>
          <w:lang w:val="en-PK"/>
        </w:rPr>
      </w:pPr>
      <w:r w:rsidRPr="00B47A4E">
        <w:rPr>
          <w:b/>
          <w:bCs/>
          <w:lang w:val="en-PK"/>
        </w:rPr>
        <w:t>Security Assessment:</w:t>
      </w:r>
      <w:r w:rsidRPr="00B47A4E">
        <w:rPr>
          <w:lang w:val="en-PK"/>
        </w:rPr>
        <w:t xml:space="preserve"> By modern standards, the Caesar Cipher is entirely insecure. Because there are only 25 possible keys to test, it is highly vulnerable to </w:t>
      </w:r>
      <w:r w:rsidRPr="00B47A4E">
        <w:rPr>
          <w:b/>
          <w:bCs/>
          <w:lang w:val="en-PK"/>
        </w:rPr>
        <w:t>brute-force attacks</w:t>
      </w:r>
      <w:r w:rsidRPr="00B47A4E">
        <w:rPr>
          <w:lang w:val="en-PK"/>
        </w:rPr>
        <w:t xml:space="preserve"> (trying every combination) and </w:t>
      </w:r>
      <w:r w:rsidRPr="00B47A4E">
        <w:rPr>
          <w:b/>
          <w:bCs/>
          <w:lang w:val="en-PK"/>
        </w:rPr>
        <w:t>frequency analysis</w:t>
      </w:r>
      <w:r w:rsidRPr="00B47A4E">
        <w:rPr>
          <w:lang w:val="en-PK"/>
        </w:rPr>
        <w:t xml:space="preserve"> (matching common letters like 'E' and 'T' to patterns in the ciphertext).</w:t>
      </w:r>
    </w:p>
    <w:p w14:paraId="29E78F49" w14:textId="77777777" w:rsidR="00B47A4E" w:rsidRPr="00B47A4E" w:rsidRDefault="00B47A4E" w:rsidP="00B47A4E">
      <w:pPr>
        <w:rPr>
          <w:b/>
          <w:bCs/>
          <w:lang w:val="en-PK"/>
        </w:rPr>
      </w:pPr>
      <w:r w:rsidRPr="00B47A4E">
        <w:rPr>
          <w:b/>
          <w:bCs/>
          <w:lang w:val="en-PK"/>
        </w:rPr>
        <w:t>2. Advanced Encryption Standard (AES)</w:t>
      </w:r>
    </w:p>
    <w:p w14:paraId="3370BFFB" w14:textId="77777777" w:rsidR="00B47A4E" w:rsidRPr="00B47A4E" w:rsidRDefault="00B47A4E" w:rsidP="00B47A4E">
      <w:pPr>
        <w:rPr>
          <w:lang w:val="en-PK"/>
        </w:rPr>
      </w:pPr>
      <w:r w:rsidRPr="00B47A4E">
        <w:rPr>
          <w:lang w:val="en-PK"/>
        </w:rPr>
        <w:t xml:space="preserve">AES is a state-of-the-art, </w:t>
      </w:r>
      <w:r w:rsidRPr="00B47A4E">
        <w:rPr>
          <w:b/>
          <w:bCs/>
          <w:lang w:val="en-PK"/>
        </w:rPr>
        <w:t>symmetric-key block cipher</w:t>
      </w:r>
      <w:r w:rsidRPr="00B47A4E">
        <w:rPr>
          <w:lang w:val="en-PK"/>
        </w:rPr>
        <w:t xml:space="preserve"> established by the U.S. National Institute of Standards and Technology (NIST) in 2001. It is the global standard for securing electronic data.</w:t>
      </w:r>
    </w:p>
    <w:p w14:paraId="0781DF92" w14:textId="77777777" w:rsidR="00B47A4E" w:rsidRPr="00B47A4E" w:rsidRDefault="00B47A4E" w:rsidP="00B47A4E">
      <w:pPr>
        <w:numPr>
          <w:ilvl w:val="0"/>
          <w:numId w:val="2"/>
        </w:numPr>
        <w:rPr>
          <w:lang w:val="en-PK"/>
        </w:rPr>
      </w:pPr>
      <w:r w:rsidRPr="00B47A4E">
        <w:rPr>
          <w:b/>
          <w:bCs/>
          <w:lang w:val="en-PK"/>
        </w:rPr>
        <w:t>Mechanism:</w:t>
      </w:r>
      <w:r w:rsidRPr="00B47A4E">
        <w:rPr>
          <w:lang w:val="en-PK"/>
        </w:rPr>
        <w:t xml:space="preserve"> Unlike the Caesar Cipher, AES manipulates data at the byte level rather than the character level. It processes data in fixed blocks of 128 bits using keys of varying lengths (128, 192, or 256 bits). The algorithm transforms the plaintext through several mathematical rounds consisting of four layered steps:</w:t>
      </w:r>
    </w:p>
    <w:p w14:paraId="1C6AA049" w14:textId="77777777" w:rsidR="00B47A4E" w:rsidRPr="00B47A4E" w:rsidRDefault="00B47A4E" w:rsidP="00B47A4E">
      <w:pPr>
        <w:numPr>
          <w:ilvl w:val="1"/>
          <w:numId w:val="2"/>
        </w:numPr>
        <w:rPr>
          <w:lang w:val="en-PK"/>
        </w:rPr>
      </w:pPr>
      <w:proofErr w:type="spellStart"/>
      <w:r w:rsidRPr="00B47A4E">
        <w:rPr>
          <w:b/>
          <w:bCs/>
          <w:lang w:val="en-PK"/>
        </w:rPr>
        <w:t>SubBytes</w:t>
      </w:r>
      <w:proofErr w:type="spellEnd"/>
      <w:r w:rsidRPr="00B47A4E">
        <w:rPr>
          <w:b/>
          <w:bCs/>
          <w:lang w:val="en-PK"/>
        </w:rPr>
        <w:t>:</w:t>
      </w:r>
      <w:r w:rsidRPr="00B47A4E">
        <w:rPr>
          <w:lang w:val="en-PK"/>
        </w:rPr>
        <w:t xml:space="preserve"> Non-linear byte substitution using a lookup table.</w:t>
      </w:r>
    </w:p>
    <w:p w14:paraId="4193C57E" w14:textId="77777777" w:rsidR="00B47A4E" w:rsidRPr="00B47A4E" w:rsidRDefault="00B47A4E" w:rsidP="00B47A4E">
      <w:pPr>
        <w:numPr>
          <w:ilvl w:val="1"/>
          <w:numId w:val="2"/>
        </w:numPr>
        <w:rPr>
          <w:lang w:val="en-PK"/>
        </w:rPr>
      </w:pPr>
      <w:proofErr w:type="spellStart"/>
      <w:r w:rsidRPr="00B47A4E">
        <w:rPr>
          <w:b/>
          <w:bCs/>
          <w:lang w:val="en-PK"/>
        </w:rPr>
        <w:t>ShiftRows</w:t>
      </w:r>
      <w:proofErr w:type="spellEnd"/>
      <w:r w:rsidRPr="00B47A4E">
        <w:rPr>
          <w:b/>
          <w:bCs/>
          <w:lang w:val="en-PK"/>
        </w:rPr>
        <w:t>:</w:t>
      </w:r>
      <w:r w:rsidRPr="00B47A4E">
        <w:rPr>
          <w:lang w:val="en-PK"/>
        </w:rPr>
        <w:t xml:space="preserve"> Transposition step where rows of data are cyclically shifted.</w:t>
      </w:r>
    </w:p>
    <w:p w14:paraId="5D0C5CB8" w14:textId="77777777" w:rsidR="00B47A4E" w:rsidRPr="00B47A4E" w:rsidRDefault="00B47A4E" w:rsidP="00B47A4E">
      <w:pPr>
        <w:numPr>
          <w:ilvl w:val="1"/>
          <w:numId w:val="2"/>
        </w:numPr>
        <w:rPr>
          <w:lang w:val="en-PK"/>
        </w:rPr>
      </w:pPr>
      <w:proofErr w:type="spellStart"/>
      <w:r w:rsidRPr="00B47A4E">
        <w:rPr>
          <w:b/>
          <w:bCs/>
          <w:lang w:val="en-PK"/>
        </w:rPr>
        <w:t>MixColumns</w:t>
      </w:r>
      <w:proofErr w:type="spellEnd"/>
      <w:r w:rsidRPr="00B47A4E">
        <w:rPr>
          <w:b/>
          <w:bCs/>
          <w:lang w:val="en-PK"/>
        </w:rPr>
        <w:t>:</w:t>
      </w:r>
      <w:r w:rsidRPr="00B47A4E">
        <w:rPr>
          <w:lang w:val="en-PK"/>
        </w:rPr>
        <w:t xml:space="preserve"> A mixing operation operating on the columns of the state, providing diffusion.</w:t>
      </w:r>
    </w:p>
    <w:p w14:paraId="3E4DF8E7" w14:textId="77777777" w:rsidR="00B47A4E" w:rsidRPr="00B47A4E" w:rsidRDefault="00B47A4E" w:rsidP="00B47A4E">
      <w:pPr>
        <w:numPr>
          <w:ilvl w:val="1"/>
          <w:numId w:val="2"/>
        </w:numPr>
        <w:rPr>
          <w:lang w:val="en-PK"/>
        </w:rPr>
      </w:pPr>
      <w:proofErr w:type="spellStart"/>
      <w:r w:rsidRPr="00B47A4E">
        <w:rPr>
          <w:b/>
          <w:bCs/>
          <w:lang w:val="en-PK"/>
        </w:rPr>
        <w:t>AddRoundKey</w:t>
      </w:r>
      <w:proofErr w:type="spellEnd"/>
      <w:r w:rsidRPr="00B47A4E">
        <w:rPr>
          <w:b/>
          <w:bCs/>
          <w:lang w:val="en-PK"/>
        </w:rPr>
        <w:t>:</w:t>
      </w:r>
      <w:r w:rsidRPr="00B47A4E">
        <w:rPr>
          <w:lang w:val="en-PK"/>
        </w:rPr>
        <w:t xml:space="preserve"> A bitwise XOR operation combining the data with a sub-key derived from the main secret key.</w:t>
      </w:r>
    </w:p>
    <w:p w14:paraId="50528BA3" w14:textId="77777777" w:rsidR="00B47A4E" w:rsidRDefault="00B47A4E" w:rsidP="00B47A4E">
      <w:pPr>
        <w:numPr>
          <w:ilvl w:val="0"/>
          <w:numId w:val="2"/>
        </w:numPr>
        <w:rPr>
          <w:lang w:val="en-PK"/>
        </w:rPr>
      </w:pPr>
      <w:r w:rsidRPr="00B47A4E">
        <w:rPr>
          <w:b/>
          <w:bCs/>
          <w:lang w:val="en-PK"/>
        </w:rPr>
        <w:t>Security Assessment:</w:t>
      </w:r>
      <w:r w:rsidRPr="00B47A4E">
        <w:rPr>
          <w:lang w:val="en-PK"/>
        </w:rPr>
        <w:t xml:space="preserve"> AES is highly secure and computationally infeasible to break using modern technology. There are no known practical cryptographic attacks against it when properly implemented, making it the industry choice for government, banking, and wireless network security.</w:t>
      </w:r>
    </w:p>
    <w:p w14:paraId="0BB15635" w14:textId="77777777" w:rsidR="00276E5F" w:rsidRPr="00B47A4E" w:rsidRDefault="00276E5F" w:rsidP="00276E5F">
      <w:pPr>
        <w:ind w:left="720"/>
        <w:rPr>
          <w:lang w:val="en-PK"/>
        </w:rPr>
      </w:pPr>
    </w:p>
    <w:p w14:paraId="09C3BE44" w14:textId="77777777" w:rsidR="00B47A4E" w:rsidRPr="00B47A4E" w:rsidRDefault="00B47A4E" w:rsidP="00B47A4E">
      <w:pPr>
        <w:rPr>
          <w:b/>
          <w:bCs/>
          <w:lang w:val="en-PK"/>
        </w:rPr>
      </w:pPr>
      <w:r w:rsidRPr="00B47A4E">
        <w:rPr>
          <w:b/>
          <w:bCs/>
          <w:lang w:val="en-PK"/>
        </w:rPr>
        <w:lastRenderedPageBreak/>
        <w:t>3. Base64 Encoding (Data Representation)</w:t>
      </w:r>
    </w:p>
    <w:p w14:paraId="3566E635" w14:textId="77777777" w:rsidR="00B47A4E" w:rsidRPr="00B47A4E" w:rsidRDefault="00B47A4E" w:rsidP="00B47A4E">
      <w:pPr>
        <w:rPr>
          <w:lang w:val="en-PK"/>
        </w:rPr>
      </w:pPr>
      <w:r w:rsidRPr="00B47A4E">
        <w:rPr>
          <w:lang w:val="en-PK"/>
        </w:rPr>
        <w:t xml:space="preserve">It is structurally crucial to distinguish Base64 from genuine encryption. Base64 is an </w:t>
      </w:r>
      <w:r w:rsidRPr="00B47A4E">
        <w:rPr>
          <w:b/>
          <w:bCs/>
          <w:lang w:val="en-PK"/>
        </w:rPr>
        <w:t>encoding scheme</w:t>
      </w:r>
      <w:r w:rsidRPr="00B47A4E">
        <w:rPr>
          <w:lang w:val="en-PK"/>
        </w:rPr>
        <w:t>, not a security mechanism.</w:t>
      </w:r>
    </w:p>
    <w:p w14:paraId="479A5F3D" w14:textId="77777777" w:rsidR="00B47A4E" w:rsidRPr="00B47A4E" w:rsidRDefault="00B47A4E" w:rsidP="00B47A4E">
      <w:pPr>
        <w:numPr>
          <w:ilvl w:val="0"/>
          <w:numId w:val="3"/>
        </w:numPr>
        <w:rPr>
          <w:lang w:val="en-PK"/>
        </w:rPr>
      </w:pPr>
      <w:r w:rsidRPr="00B47A4E">
        <w:rPr>
          <w:b/>
          <w:bCs/>
          <w:lang w:val="en-PK"/>
        </w:rPr>
        <w:t>Mechanism:</w:t>
      </w:r>
      <w:r w:rsidRPr="00B47A4E">
        <w:rPr>
          <w:lang w:val="en-PK"/>
        </w:rPr>
        <w:t xml:space="preserve"> Base64 takes binary data and translates it into a visual string of 64 printable ASCII characters (A-Z, a-z, 0-9, +, and /). It blocks data into 24-bit chunks and splits them into four 6-bit groups, mapping each group to its corresponding index value on the Base64 alphabet chart.</w:t>
      </w:r>
    </w:p>
    <w:p w14:paraId="084474CA" w14:textId="77777777" w:rsidR="00B47A4E" w:rsidRDefault="00B47A4E" w:rsidP="00B47A4E">
      <w:pPr>
        <w:numPr>
          <w:ilvl w:val="0"/>
          <w:numId w:val="3"/>
        </w:numPr>
        <w:rPr>
          <w:lang w:val="en-PK"/>
        </w:rPr>
      </w:pPr>
      <w:r w:rsidRPr="00B47A4E">
        <w:rPr>
          <w:b/>
          <w:bCs/>
          <w:lang w:val="en-PK"/>
        </w:rPr>
        <w:t>Security Assessment:</w:t>
      </w:r>
      <w:r w:rsidRPr="00B47A4E">
        <w:rPr>
          <w:lang w:val="en-PK"/>
        </w:rPr>
        <w:t xml:space="preserve"> Base64 provides </w:t>
      </w:r>
      <w:r w:rsidRPr="00B47A4E">
        <w:rPr>
          <w:b/>
          <w:bCs/>
          <w:lang w:val="en-PK"/>
        </w:rPr>
        <w:t>zero security or confidentiality</w:t>
      </w:r>
      <w:r w:rsidRPr="00B47A4E">
        <w:rPr>
          <w:lang w:val="en-PK"/>
        </w:rPr>
        <w:t>. It does not require a secret key, and anyone can decode a Base64 string instantly. In an information security application, its primary role is data preservation—ensuring that complex binary ciphertexts (like raw AES strings) can be safely copied, displayed, and transmitted across text-only protocols without getting corrupted.</w:t>
      </w:r>
    </w:p>
    <w:p w14:paraId="7D08B277" w14:textId="77777777" w:rsidR="008E4ABD" w:rsidRPr="00B47A4E" w:rsidRDefault="008E4ABD" w:rsidP="008E4ABD">
      <w:pPr>
        <w:ind w:left="720"/>
        <w:rPr>
          <w:lang w:val="en-PK"/>
        </w:rPr>
      </w:pPr>
    </w:p>
    <w:p w14:paraId="454123C1" w14:textId="77777777" w:rsidR="00B47A4E" w:rsidRPr="00B47A4E" w:rsidRDefault="00B47A4E" w:rsidP="00B47A4E">
      <w:pPr>
        <w:rPr>
          <w:b/>
          <w:bCs/>
          <w:lang w:val="en-PK"/>
        </w:rPr>
      </w:pPr>
      <w:r w:rsidRPr="00B47A4E">
        <w:rPr>
          <w:b/>
          <w:bCs/>
          <w:lang w:val="en-PK"/>
        </w:rPr>
        <w:t>Technical Summary Matrix</w:t>
      </w:r>
    </w:p>
    <w:tbl>
      <w:tblPr>
        <w:tblStyle w:val="PlainTable1"/>
        <w:tblW w:w="0" w:type="auto"/>
        <w:tblLook w:val="04A0" w:firstRow="1" w:lastRow="0" w:firstColumn="1" w:lastColumn="0" w:noHBand="0" w:noVBand="1"/>
      </w:tblPr>
      <w:tblGrid>
        <w:gridCol w:w="1520"/>
        <w:gridCol w:w="1968"/>
        <w:gridCol w:w="3138"/>
        <w:gridCol w:w="2390"/>
      </w:tblGrid>
      <w:tr w:rsidR="00B47A4E" w:rsidRPr="00B47A4E" w14:paraId="3863B1F6" w14:textId="77777777" w:rsidTr="00EF5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569B1" w14:textId="77777777" w:rsidR="00B47A4E" w:rsidRPr="00B47A4E" w:rsidRDefault="00B47A4E" w:rsidP="00B47A4E">
            <w:pPr>
              <w:spacing w:after="160" w:line="278" w:lineRule="auto"/>
              <w:rPr>
                <w:lang w:val="en-PK"/>
              </w:rPr>
            </w:pPr>
            <w:r w:rsidRPr="00B47A4E">
              <w:rPr>
                <w:lang w:val="en-PK"/>
              </w:rPr>
              <w:t>Metric</w:t>
            </w:r>
          </w:p>
        </w:tc>
        <w:tc>
          <w:tcPr>
            <w:tcW w:w="0" w:type="auto"/>
            <w:hideMark/>
          </w:tcPr>
          <w:p w14:paraId="3DB4AF8D" w14:textId="77777777" w:rsidR="00B47A4E" w:rsidRPr="00B47A4E" w:rsidRDefault="00B47A4E" w:rsidP="00B47A4E">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B47A4E">
              <w:rPr>
                <w:lang w:val="en-PK"/>
              </w:rPr>
              <w:t>Caesar Cipher</w:t>
            </w:r>
          </w:p>
        </w:tc>
        <w:tc>
          <w:tcPr>
            <w:tcW w:w="0" w:type="auto"/>
            <w:hideMark/>
          </w:tcPr>
          <w:p w14:paraId="57BF7EA0" w14:textId="77777777" w:rsidR="00B47A4E" w:rsidRPr="00B47A4E" w:rsidRDefault="00B47A4E" w:rsidP="00B47A4E">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B47A4E">
              <w:rPr>
                <w:lang w:val="en-PK"/>
              </w:rPr>
              <w:t>Advanced Encryption Standard (AES)</w:t>
            </w:r>
          </w:p>
        </w:tc>
        <w:tc>
          <w:tcPr>
            <w:tcW w:w="0" w:type="auto"/>
            <w:hideMark/>
          </w:tcPr>
          <w:p w14:paraId="6869A820" w14:textId="77777777" w:rsidR="00B47A4E" w:rsidRPr="00B47A4E" w:rsidRDefault="00B47A4E" w:rsidP="00B47A4E">
            <w:pPr>
              <w:spacing w:after="160" w:line="278" w:lineRule="auto"/>
              <w:cnfStyle w:val="100000000000" w:firstRow="1" w:lastRow="0" w:firstColumn="0" w:lastColumn="0" w:oddVBand="0" w:evenVBand="0" w:oddHBand="0" w:evenHBand="0" w:firstRowFirstColumn="0" w:firstRowLastColumn="0" w:lastRowFirstColumn="0" w:lastRowLastColumn="0"/>
              <w:rPr>
                <w:lang w:val="en-PK"/>
              </w:rPr>
            </w:pPr>
            <w:r w:rsidRPr="00B47A4E">
              <w:rPr>
                <w:lang w:val="en-PK"/>
              </w:rPr>
              <w:t>Base64 Encoding</w:t>
            </w:r>
          </w:p>
        </w:tc>
      </w:tr>
      <w:tr w:rsidR="00B47A4E" w:rsidRPr="00B47A4E" w14:paraId="5AE09E8F" w14:textId="77777777" w:rsidTr="00EF5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EF824" w14:textId="77777777" w:rsidR="00B47A4E" w:rsidRPr="00B47A4E" w:rsidRDefault="00B47A4E" w:rsidP="00B47A4E">
            <w:pPr>
              <w:spacing w:after="160" w:line="278" w:lineRule="auto"/>
              <w:rPr>
                <w:lang w:val="en-PK"/>
              </w:rPr>
            </w:pPr>
            <w:r w:rsidRPr="00B47A4E">
              <w:rPr>
                <w:lang w:val="en-PK"/>
              </w:rPr>
              <w:t>Category</w:t>
            </w:r>
          </w:p>
        </w:tc>
        <w:tc>
          <w:tcPr>
            <w:tcW w:w="0" w:type="auto"/>
            <w:hideMark/>
          </w:tcPr>
          <w:p w14:paraId="4A726BBF" w14:textId="77777777" w:rsidR="00B47A4E" w:rsidRPr="00B47A4E" w:rsidRDefault="00B47A4E" w:rsidP="00B47A4E">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B47A4E">
              <w:rPr>
                <w:lang w:val="en-PK"/>
              </w:rPr>
              <w:t>Classical Symmetric</w:t>
            </w:r>
          </w:p>
        </w:tc>
        <w:tc>
          <w:tcPr>
            <w:tcW w:w="0" w:type="auto"/>
            <w:hideMark/>
          </w:tcPr>
          <w:p w14:paraId="229C6318" w14:textId="77777777" w:rsidR="00B47A4E" w:rsidRPr="00B47A4E" w:rsidRDefault="00B47A4E" w:rsidP="00B47A4E">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B47A4E">
              <w:rPr>
                <w:lang w:val="en-PK"/>
              </w:rPr>
              <w:t>Modern Symmetric Block</w:t>
            </w:r>
          </w:p>
        </w:tc>
        <w:tc>
          <w:tcPr>
            <w:tcW w:w="0" w:type="auto"/>
            <w:hideMark/>
          </w:tcPr>
          <w:p w14:paraId="649247FD" w14:textId="77777777" w:rsidR="00B47A4E" w:rsidRPr="00B47A4E" w:rsidRDefault="00B47A4E" w:rsidP="00B47A4E">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B47A4E">
              <w:rPr>
                <w:lang w:val="en-PK"/>
              </w:rPr>
              <w:t>Data Representation</w:t>
            </w:r>
          </w:p>
        </w:tc>
      </w:tr>
      <w:tr w:rsidR="00B47A4E" w:rsidRPr="00B47A4E" w14:paraId="5ADE422A" w14:textId="77777777" w:rsidTr="00EF53BC">
        <w:tc>
          <w:tcPr>
            <w:cnfStyle w:val="001000000000" w:firstRow="0" w:lastRow="0" w:firstColumn="1" w:lastColumn="0" w:oddVBand="0" w:evenVBand="0" w:oddHBand="0" w:evenHBand="0" w:firstRowFirstColumn="0" w:firstRowLastColumn="0" w:lastRowFirstColumn="0" w:lastRowLastColumn="0"/>
            <w:tcW w:w="0" w:type="auto"/>
            <w:hideMark/>
          </w:tcPr>
          <w:p w14:paraId="762FB222" w14:textId="77777777" w:rsidR="00B47A4E" w:rsidRPr="00B47A4E" w:rsidRDefault="00B47A4E" w:rsidP="00B47A4E">
            <w:pPr>
              <w:spacing w:after="160" w:line="278" w:lineRule="auto"/>
              <w:rPr>
                <w:lang w:val="en-PK"/>
              </w:rPr>
            </w:pPr>
            <w:r w:rsidRPr="00B47A4E">
              <w:rPr>
                <w:lang w:val="en-PK"/>
              </w:rPr>
              <w:t>Key Required</w:t>
            </w:r>
          </w:p>
        </w:tc>
        <w:tc>
          <w:tcPr>
            <w:tcW w:w="0" w:type="auto"/>
            <w:hideMark/>
          </w:tcPr>
          <w:p w14:paraId="1ED1A88E" w14:textId="5F9E61A3" w:rsidR="00B47A4E" w:rsidRPr="00B47A4E" w:rsidRDefault="00B47A4E" w:rsidP="00B47A4E">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B47A4E">
              <w:rPr>
                <w:lang w:val="en-PK"/>
              </w:rPr>
              <w:t>Yes (Integer 1-25)</w:t>
            </w:r>
          </w:p>
        </w:tc>
        <w:tc>
          <w:tcPr>
            <w:tcW w:w="0" w:type="auto"/>
            <w:hideMark/>
          </w:tcPr>
          <w:p w14:paraId="6C3C2022" w14:textId="4DFB5957" w:rsidR="00B47A4E" w:rsidRPr="00B47A4E" w:rsidRDefault="00B47A4E" w:rsidP="000721E2">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B47A4E">
              <w:rPr>
                <w:lang w:val="en-PK"/>
              </w:rPr>
              <w:t xml:space="preserve">Yes (128, 192, or 256 </w:t>
            </w:r>
            <w:r w:rsidR="000E2A72">
              <w:rPr>
                <w:lang w:val="en-PK"/>
              </w:rPr>
              <w:t>bits</w:t>
            </w:r>
            <w:r w:rsidR="003D0421">
              <w:rPr>
                <w:lang w:val="en-PK"/>
              </w:rPr>
              <w:t>)</w:t>
            </w:r>
          </w:p>
        </w:tc>
        <w:tc>
          <w:tcPr>
            <w:tcW w:w="0" w:type="auto"/>
            <w:hideMark/>
          </w:tcPr>
          <w:p w14:paraId="59A99C4E" w14:textId="77777777" w:rsidR="00B47A4E" w:rsidRPr="00B47A4E" w:rsidRDefault="00B47A4E" w:rsidP="00B47A4E">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B47A4E">
              <w:rPr>
                <w:lang w:val="en-PK"/>
              </w:rPr>
              <w:t>No</w:t>
            </w:r>
          </w:p>
        </w:tc>
      </w:tr>
      <w:tr w:rsidR="00B47A4E" w:rsidRPr="00B47A4E" w14:paraId="2C5CF9B2" w14:textId="77777777" w:rsidTr="00EF5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D1954" w14:textId="77777777" w:rsidR="00B47A4E" w:rsidRPr="00B47A4E" w:rsidRDefault="00B47A4E" w:rsidP="00B47A4E">
            <w:pPr>
              <w:spacing w:after="160" w:line="278" w:lineRule="auto"/>
              <w:rPr>
                <w:lang w:val="en-PK"/>
              </w:rPr>
            </w:pPr>
            <w:r w:rsidRPr="00B47A4E">
              <w:rPr>
                <w:lang w:val="en-PK"/>
              </w:rPr>
              <w:t>Primary Use</w:t>
            </w:r>
          </w:p>
        </w:tc>
        <w:tc>
          <w:tcPr>
            <w:tcW w:w="0" w:type="auto"/>
            <w:hideMark/>
          </w:tcPr>
          <w:p w14:paraId="74E17DB6" w14:textId="77777777" w:rsidR="00B47A4E" w:rsidRPr="00B47A4E" w:rsidRDefault="00B47A4E" w:rsidP="00B47A4E">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B47A4E">
              <w:rPr>
                <w:lang w:val="en-PK"/>
              </w:rPr>
              <w:t>Educational</w:t>
            </w:r>
          </w:p>
        </w:tc>
        <w:tc>
          <w:tcPr>
            <w:tcW w:w="0" w:type="auto"/>
            <w:hideMark/>
          </w:tcPr>
          <w:p w14:paraId="09A092ED" w14:textId="77777777" w:rsidR="00B47A4E" w:rsidRPr="00B47A4E" w:rsidRDefault="00B47A4E" w:rsidP="00B47A4E">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B47A4E">
              <w:rPr>
                <w:lang w:val="en-PK"/>
              </w:rPr>
              <w:t>High-level data confidentiality</w:t>
            </w:r>
          </w:p>
        </w:tc>
        <w:tc>
          <w:tcPr>
            <w:tcW w:w="0" w:type="auto"/>
            <w:hideMark/>
          </w:tcPr>
          <w:p w14:paraId="70313F79" w14:textId="77777777" w:rsidR="00B47A4E" w:rsidRPr="00B47A4E" w:rsidRDefault="00B47A4E" w:rsidP="00B47A4E">
            <w:pPr>
              <w:spacing w:after="160" w:line="278" w:lineRule="auto"/>
              <w:cnfStyle w:val="000000100000" w:firstRow="0" w:lastRow="0" w:firstColumn="0" w:lastColumn="0" w:oddVBand="0" w:evenVBand="0" w:oddHBand="1" w:evenHBand="0" w:firstRowFirstColumn="0" w:firstRowLastColumn="0" w:lastRowFirstColumn="0" w:lastRowLastColumn="0"/>
              <w:rPr>
                <w:lang w:val="en-PK"/>
              </w:rPr>
            </w:pPr>
            <w:r w:rsidRPr="00B47A4E">
              <w:rPr>
                <w:lang w:val="en-PK"/>
              </w:rPr>
              <w:t>Binary-to-Text conversion</w:t>
            </w:r>
          </w:p>
        </w:tc>
      </w:tr>
      <w:tr w:rsidR="00B47A4E" w:rsidRPr="00B47A4E" w14:paraId="72458A03" w14:textId="77777777" w:rsidTr="00EF53BC">
        <w:tc>
          <w:tcPr>
            <w:cnfStyle w:val="001000000000" w:firstRow="0" w:lastRow="0" w:firstColumn="1" w:lastColumn="0" w:oddVBand="0" w:evenVBand="0" w:oddHBand="0" w:evenHBand="0" w:firstRowFirstColumn="0" w:firstRowLastColumn="0" w:lastRowFirstColumn="0" w:lastRowLastColumn="0"/>
            <w:tcW w:w="0" w:type="auto"/>
            <w:hideMark/>
          </w:tcPr>
          <w:p w14:paraId="05E3FB82" w14:textId="77777777" w:rsidR="00B47A4E" w:rsidRPr="00B47A4E" w:rsidRDefault="00B47A4E" w:rsidP="00B47A4E">
            <w:pPr>
              <w:spacing w:after="160" w:line="278" w:lineRule="auto"/>
              <w:rPr>
                <w:lang w:val="en-PK"/>
              </w:rPr>
            </w:pPr>
            <w:r w:rsidRPr="00B47A4E">
              <w:rPr>
                <w:lang w:val="en-PK"/>
              </w:rPr>
              <w:t>Security Level</w:t>
            </w:r>
          </w:p>
        </w:tc>
        <w:tc>
          <w:tcPr>
            <w:tcW w:w="0" w:type="auto"/>
            <w:hideMark/>
          </w:tcPr>
          <w:p w14:paraId="1634558A" w14:textId="77777777" w:rsidR="00B47A4E" w:rsidRPr="00B47A4E" w:rsidRDefault="00B47A4E" w:rsidP="00B47A4E">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B47A4E">
              <w:rPr>
                <w:lang w:val="en-PK"/>
              </w:rPr>
              <w:t>Extremely Low</w:t>
            </w:r>
          </w:p>
        </w:tc>
        <w:tc>
          <w:tcPr>
            <w:tcW w:w="0" w:type="auto"/>
            <w:hideMark/>
          </w:tcPr>
          <w:p w14:paraId="70C24228" w14:textId="77777777" w:rsidR="00B47A4E" w:rsidRPr="00B47A4E" w:rsidRDefault="00B47A4E" w:rsidP="00B47A4E">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B47A4E">
              <w:rPr>
                <w:lang w:val="en-PK"/>
              </w:rPr>
              <w:t>Exceptionally High</w:t>
            </w:r>
          </w:p>
        </w:tc>
        <w:tc>
          <w:tcPr>
            <w:tcW w:w="0" w:type="auto"/>
            <w:hideMark/>
          </w:tcPr>
          <w:p w14:paraId="6770ED1E" w14:textId="77777777" w:rsidR="00B47A4E" w:rsidRPr="00B47A4E" w:rsidRDefault="00B47A4E" w:rsidP="00B47A4E">
            <w:pPr>
              <w:spacing w:after="160" w:line="278" w:lineRule="auto"/>
              <w:cnfStyle w:val="000000000000" w:firstRow="0" w:lastRow="0" w:firstColumn="0" w:lastColumn="0" w:oddVBand="0" w:evenVBand="0" w:oddHBand="0" w:evenHBand="0" w:firstRowFirstColumn="0" w:firstRowLastColumn="0" w:lastRowFirstColumn="0" w:lastRowLastColumn="0"/>
              <w:rPr>
                <w:lang w:val="en-PK"/>
              </w:rPr>
            </w:pPr>
            <w:r w:rsidRPr="00B47A4E">
              <w:rPr>
                <w:lang w:val="en-PK"/>
              </w:rPr>
              <w:t>None</w:t>
            </w:r>
          </w:p>
        </w:tc>
      </w:tr>
    </w:tbl>
    <w:p w14:paraId="061E1E7C" w14:textId="77777777" w:rsidR="00B47A4E" w:rsidRPr="00B47A4E" w:rsidRDefault="00B47A4E">
      <w:pPr>
        <w:rPr>
          <w:lang w:val="en-US"/>
        </w:rPr>
      </w:pPr>
    </w:p>
    <w:sectPr w:rsidR="00B47A4E" w:rsidRPr="00B47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82A"/>
    <w:multiLevelType w:val="multilevel"/>
    <w:tmpl w:val="C810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24937"/>
    <w:multiLevelType w:val="multilevel"/>
    <w:tmpl w:val="28965E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FE2524"/>
    <w:multiLevelType w:val="multilevel"/>
    <w:tmpl w:val="1206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417506">
    <w:abstractNumId w:val="0"/>
  </w:num>
  <w:num w:numId="2" w16cid:durableId="1467966143">
    <w:abstractNumId w:val="1"/>
  </w:num>
  <w:num w:numId="3" w16cid:durableId="729570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017"/>
    <w:rsid w:val="00003313"/>
    <w:rsid w:val="000721E2"/>
    <w:rsid w:val="000C6DAD"/>
    <w:rsid w:val="000E2A72"/>
    <w:rsid w:val="000F6E41"/>
    <w:rsid w:val="001A15DA"/>
    <w:rsid w:val="00214884"/>
    <w:rsid w:val="00226740"/>
    <w:rsid w:val="00276E5F"/>
    <w:rsid w:val="003D0421"/>
    <w:rsid w:val="003F037E"/>
    <w:rsid w:val="004E3017"/>
    <w:rsid w:val="005032B3"/>
    <w:rsid w:val="005F2B81"/>
    <w:rsid w:val="00860A10"/>
    <w:rsid w:val="008665F6"/>
    <w:rsid w:val="008E4ABD"/>
    <w:rsid w:val="00913CCD"/>
    <w:rsid w:val="00B47A4E"/>
    <w:rsid w:val="00D0515C"/>
    <w:rsid w:val="00E93D06"/>
    <w:rsid w:val="00EA6541"/>
    <w:rsid w:val="00EF53B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F1E10"/>
  <w15:chartTrackingRefBased/>
  <w15:docId w15:val="{5F319368-CD51-4DBC-8298-A904EACFE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0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0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0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0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0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0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0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0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017"/>
    <w:rPr>
      <w:rFonts w:eastAsiaTheme="majorEastAsia" w:cstheme="majorBidi"/>
      <w:color w:val="272727" w:themeColor="text1" w:themeTint="D8"/>
    </w:rPr>
  </w:style>
  <w:style w:type="paragraph" w:styleId="Title">
    <w:name w:val="Title"/>
    <w:basedOn w:val="Normal"/>
    <w:next w:val="Normal"/>
    <w:link w:val="TitleChar"/>
    <w:uiPriority w:val="10"/>
    <w:qFormat/>
    <w:rsid w:val="004E3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017"/>
    <w:pPr>
      <w:spacing w:before="160"/>
      <w:jc w:val="center"/>
    </w:pPr>
    <w:rPr>
      <w:i/>
      <w:iCs/>
      <w:color w:val="404040" w:themeColor="text1" w:themeTint="BF"/>
    </w:rPr>
  </w:style>
  <w:style w:type="character" w:customStyle="1" w:styleId="QuoteChar">
    <w:name w:val="Quote Char"/>
    <w:basedOn w:val="DefaultParagraphFont"/>
    <w:link w:val="Quote"/>
    <w:uiPriority w:val="29"/>
    <w:rsid w:val="004E3017"/>
    <w:rPr>
      <w:i/>
      <w:iCs/>
      <w:color w:val="404040" w:themeColor="text1" w:themeTint="BF"/>
    </w:rPr>
  </w:style>
  <w:style w:type="paragraph" w:styleId="ListParagraph">
    <w:name w:val="List Paragraph"/>
    <w:basedOn w:val="Normal"/>
    <w:uiPriority w:val="34"/>
    <w:qFormat/>
    <w:rsid w:val="004E3017"/>
    <w:pPr>
      <w:ind w:left="720"/>
      <w:contextualSpacing/>
    </w:pPr>
  </w:style>
  <w:style w:type="character" w:styleId="IntenseEmphasis">
    <w:name w:val="Intense Emphasis"/>
    <w:basedOn w:val="DefaultParagraphFont"/>
    <w:uiPriority w:val="21"/>
    <w:qFormat/>
    <w:rsid w:val="004E3017"/>
    <w:rPr>
      <w:i/>
      <w:iCs/>
      <w:color w:val="0F4761" w:themeColor="accent1" w:themeShade="BF"/>
    </w:rPr>
  </w:style>
  <w:style w:type="paragraph" w:styleId="IntenseQuote">
    <w:name w:val="Intense Quote"/>
    <w:basedOn w:val="Normal"/>
    <w:next w:val="Normal"/>
    <w:link w:val="IntenseQuoteChar"/>
    <w:uiPriority w:val="30"/>
    <w:qFormat/>
    <w:rsid w:val="004E3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017"/>
    <w:rPr>
      <w:i/>
      <w:iCs/>
      <w:color w:val="0F4761" w:themeColor="accent1" w:themeShade="BF"/>
    </w:rPr>
  </w:style>
  <w:style w:type="character" w:styleId="IntenseReference">
    <w:name w:val="Intense Reference"/>
    <w:basedOn w:val="DefaultParagraphFont"/>
    <w:uiPriority w:val="32"/>
    <w:qFormat/>
    <w:rsid w:val="004E3017"/>
    <w:rPr>
      <w:b/>
      <w:bCs/>
      <w:smallCaps/>
      <w:color w:val="0F4761" w:themeColor="accent1" w:themeShade="BF"/>
      <w:spacing w:val="5"/>
    </w:rPr>
  </w:style>
  <w:style w:type="table" w:styleId="TableGrid">
    <w:name w:val="Table Grid"/>
    <w:basedOn w:val="TableNormal"/>
    <w:uiPriority w:val="39"/>
    <w:rsid w:val="00EF5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F53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03-134222-063</dc:creator>
  <cp:keywords/>
  <dc:description/>
  <cp:lastModifiedBy>03-134222-063</cp:lastModifiedBy>
  <cp:revision>21</cp:revision>
  <dcterms:created xsi:type="dcterms:W3CDTF">2026-05-19T23:21:00Z</dcterms:created>
  <dcterms:modified xsi:type="dcterms:W3CDTF">2026-05-19T23:27:00Z</dcterms:modified>
</cp:coreProperties>
</file>