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LightList-Accent11"/>
        <w:tblW w:w="10728" w:type="dxa"/>
        <w:tblLayout w:type="fixed"/>
        <w:tblLook w:val="04A0" w:firstRow="1" w:lastRow="0" w:firstColumn="1" w:lastColumn="0" w:noHBand="0" w:noVBand="1"/>
      </w:tblPr>
      <w:tblGrid>
        <w:gridCol w:w="1998"/>
        <w:gridCol w:w="3780"/>
        <w:gridCol w:w="2070"/>
        <w:gridCol w:w="2880"/>
      </w:tblGrid>
      <w:tr w:rsidR="00655CE6" w:rsidRPr="00D4730A" w:rsidTr="00B15B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28" w:type="dxa"/>
            <w:gridSpan w:val="4"/>
            <w:shd w:val="clear" w:color="auto" w:fill="auto"/>
          </w:tcPr>
          <w:p w:rsidR="00756470" w:rsidRPr="00D4730A" w:rsidRDefault="00D4730A" w:rsidP="00CF7543">
            <w:pPr>
              <w:jc w:val="center"/>
              <w:rPr>
                <w:rFonts w:ascii="Calibri" w:hAnsi="Calibri"/>
                <w:color w:val="auto"/>
                <w:u w:val="single"/>
              </w:rPr>
            </w:pPr>
            <w:r w:rsidRPr="00844F1A">
              <w:rPr>
                <w:rFonts w:ascii="Calibri" w:hAnsi="Calibri"/>
                <w:color w:val="auto"/>
                <w:sz w:val="28"/>
                <w:szCs w:val="28"/>
                <w:u w:val="single"/>
              </w:rPr>
              <w:t>English</w:t>
            </w:r>
          </w:p>
        </w:tc>
      </w:tr>
      <w:tr w:rsidR="00655CE6" w:rsidRPr="00D4730A" w:rsidTr="00B15B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rsidR="00C16F4A" w:rsidRPr="00D4730A" w:rsidRDefault="00C16F4A">
            <w:pPr>
              <w:rPr>
                <w:rFonts w:ascii="Calibri" w:hAnsi="Calibri"/>
              </w:rPr>
            </w:pPr>
            <w:r w:rsidRPr="00D4730A">
              <w:rPr>
                <w:rFonts w:ascii="Calibri" w:hAnsi="Calibri"/>
              </w:rPr>
              <w:t>Course Code:</w:t>
            </w:r>
          </w:p>
        </w:tc>
        <w:tc>
          <w:tcPr>
            <w:tcW w:w="3780" w:type="dxa"/>
          </w:tcPr>
          <w:p w:rsidR="00C16F4A" w:rsidRPr="00D4730A" w:rsidRDefault="00D4730A" w:rsidP="00AF0BFB">
            <w:pPr>
              <w:cnfStyle w:val="000000100000" w:firstRow="0" w:lastRow="0" w:firstColumn="0" w:lastColumn="0" w:oddVBand="0" w:evenVBand="0" w:oddHBand="1" w:evenHBand="0" w:firstRowFirstColumn="0" w:firstRowLastColumn="0" w:lastRowFirstColumn="0" w:lastRowLastColumn="0"/>
              <w:rPr>
                <w:rFonts w:ascii="Calibri" w:hAnsi="Calibri"/>
              </w:rPr>
            </w:pPr>
            <w:r w:rsidRPr="00D4730A">
              <w:rPr>
                <w:rFonts w:ascii="Calibri" w:hAnsi="Calibri"/>
              </w:rPr>
              <w:t>HU100</w:t>
            </w:r>
          </w:p>
        </w:tc>
        <w:tc>
          <w:tcPr>
            <w:tcW w:w="2070" w:type="dxa"/>
          </w:tcPr>
          <w:p w:rsidR="00C16F4A" w:rsidRPr="00D4730A" w:rsidRDefault="00C16F4A" w:rsidP="00375BDB">
            <w:pPr>
              <w:jc w:val="right"/>
              <w:cnfStyle w:val="000000100000" w:firstRow="0" w:lastRow="0" w:firstColumn="0" w:lastColumn="0" w:oddVBand="0" w:evenVBand="0" w:oddHBand="1" w:evenHBand="0" w:firstRowFirstColumn="0" w:firstRowLastColumn="0" w:lastRowFirstColumn="0" w:lastRowLastColumn="0"/>
              <w:rPr>
                <w:rFonts w:ascii="Calibri" w:hAnsi="Calibri"/>
                <w:b/>
              </w:rPr>
            </w:pPr>
            <w:r w:rsidRPr="00D4730A">
              <w:rPr>
                <w:rFonts w:ascii="Calibri" w:hAnsi="Calibri"/>
                <w:b/>
              </w:rPr>
              <w:t>Semester:</w:t>
            </w:r>
          </w:p>
        </w:tc>
        <w:tc>
          <w:tcPr>
            <w:tcW w:w="2880" w:type="dxa"/>
          </w:tcPr>
          <w:p w:rsidR="00E920B4" w:rsidRPr="00D4730A" w:rsidRDefault="00010AB3" w:rsidP="00775E75">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1st</w:t>
            </w:r>
          </w:p>
        </w:tc>
      </w:tr>
      <w:tr w:rsidR="00655CE6" w:rsidRPr="00D4730A" w:rsidTr="00B15B26">
        <w:tc>
          <w:tcPr>
            <w:cnfStyle w:val="001000000000" w:firstRow="0" w:lastRow="0" w:firstColumn="1" w:lastColumn="0" w:oddVBand="0" w:evenVBand="0" w:oddHBand="0" w:evenHBand="0" w:firstRowFirstColumn="0" w:firstRowLastColumn="0" w:lastRowFirstColumn="0" w:lastRowLastColumn="0"/>
            <w:tcW w:w="1998" w:type="dxa"/>
          </w:tcPr>
          <w:p w:rsidR="000D1522" w:rsidRPr="00D4730A" w:rsidRDefault="000D1522">
            <w:pPr>
              <w:rPr>
                <w:rFonts w:ascii="Calibri" w:hAnsi="Calibri"/>
              </w:rPr>
            </w:pPr>
            <w:r w:rsidRPr="00D4730A">
              <w:rPr>
                <w:rFonts w:ascii="Calibri" w:hAnsi="Calibri"/>
              </w:rPr>
              <w:t>Credit Hours:</w:t>
            </w:r>
          </w:p>
        </w:tc>
        <w:tc>
          <w:tcPr>
            <w:tcW w:w="3780" w:type="dxa"/>
          </w:tcPr>
          <w:p w:rsidR="000D1522" w:rsidRPr="00D4730A" w:rsidRDefault="00074210" w:rsidP="00AF0BFB">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2 + 0</w:t>
            </w:r>
          </w:p>
        </w:tc>
        <w:tc>
          <w:tcPr>
            <w:tcW w:w="2070" w:type="dxa"/>
          </w:tcPr>
          <w:p w:rsidR="000D1522" w:rsidRPr="00D4730A" w:rsidRDefault="000D1522" w:rsidP="00375BDB">
            <w:pPr>
              <w:jc w:val="right"/>
              <w:cnfStyle w:val="000000000000" w:firstRow="0" w:lastRow="0" w:firstColumn="0" w:lastColumn="0" w:oddVBand="0" w:evenVBand="0" w:oddHBand="0" w:evenHBand="0" w:firstRowFirstColumn="0" w:firstRowLastColumn="0" w:lastRowFirstColumn="0" w:lastRowLastColumn="0"/>
              <w:rPr>
                <w:rFonts w:ascii="Calibri" w:hAnsi="Calibri"/>
                <w:b/>
              </w:rPr>
            </w:pPr>
            <w:r w:rsidRPr="00D4730A">
              <w:rPr>
                <w:rFonts w:ascii="Calibri" w:hAnsi="Calibri"/>
                <w:b/>
              </w:rPr>
              <w:t>Prerequisite Codes:</w:t>
            </w:r>
          </w:p>
        </w:tc>
        <w:tc>
          <w:tcPr>
            <w:tcW w:w="2880" w:type="dxa"/>
          </w:tcPr>
          <w:p w:rsidR="000D1522" w:rsidRPr="00D4730A" w:rsidRDefault="00864E3B" w:rsidP="00AF0BFB">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Nil</w:t>
            </w:r>
          </w:p>
        </w:tc>
      </w:tr>
      <w:tr w:rsidR="00655CE6" w:rsidRPr="00D4730A" w:rsidTr="00B15B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rsidR="00427A57" w:rsidRPr="00D4730A" w:rsidRDefault="00427A57">
            <w:pPr>
              <w:rPr>
                <w:rFonts w:ascii="Calibri" w:hAnsi="Calibri"/>
              </w:rPr>
            </w:pPr>
            <w:r w:rsidRPr="00D4730A">
              <w:rPr>
                <w:rFonts w:ascii="Calibri" w:hAnsi="Calibri"/>
              </w:rPr>
              <w:t>Instructor:</w:t>
            </w:r>
          </w:p>
        </w:tc>
        <w:tc>
          <w:tcPr>
            <w:tcW w:w="3780" w:type="dxa"/>
          </w:tcPr>
          <w:p w:rsidR="00427A57" w:rsidRPr="00D4730A" w:rsidRDefault="00A642D0" w:rsidP="00AF0BFB">
            <w:pPr>
              <w:cnfStyle w:val="000000100000" w:firstRow="0" w:lastRow="0" w:firstColumn="0" w:lastColumn="0" w:oddVBand="0" w:evenVBand="0" w:oddHBand="1" w:evenHBand="0" w:firstRowFirstColumn="0" w:firstRowLastColumn="0" w:lastRowFirstColumn="0" w:lastRowLastColumn="0"/>
              <w:rPr>
                <w:rFonts w:ascii="Calibri" w:hAnsi="Calibri"/>
              </w:rPr>
            </w:pPr>
            <w:proofErr w:type="spellStart"/>
            <w:r>
              <w:rPr>
                <w:rFonts w:ascii="Calibri" w:hAnsi="Calibri"/>
              </w:rPr>
              <w:t>Ms.Dania</w:t>
            </w:r>
            <w:proofErr w:type="spellEnd"/>
            <w:r>
              <w:rPr>
                <w:rFonts w:ascii="Calibri" w:hAnsi="Calibri"/>
              </w:rPr>
              <w:t xml:space="preserve"> Anwar</w:t>
            </w:r>
          </w:p>
        </w:tc>
        <w:tc>
          <w:tcPr>
            <w:tcW w:w="2070" w:type="dxa"/>
          </w:tcPr>
          <w:p w:rsidR="00427A57" w:rsidRPr="00D4730A" w:rsidRDefault="008A4972" w:rsidP="008A4972">
            <w:pPr>
              <w:jc w:val="right"/>
              <w:cnfStyle w:val="000000100000" w:firstRow="0" w:lastRow="0" w:firstColumn="0" w:lastColumn="0" w:oddVBand="0" w:evenVBand="0" w:oddHBand="1" w:evenHBand="0" w:firstRowFirstColumn="0" w:firstRowLastColumn="0" w:lastRowFirstColumn="0" w:lastRowLastColumn="0"/>
              <w:rPr>
                <w:rFonts w:ascii="Calibri" w:hAnsi="Calibri"/>
                <w:b/>
              </w:rPr>
            </w:pPr>
            <w:r w:rsidRPr="00D4730A">
              <w:rPr>
                <w:rFonts w:ascii="Calibri" w:hAnsi="Calibri"/>
                <w:b/>
              </w:rPr>
              <w:t>Class</w:t>
            </w:r>
          </w:p>
        </w:tc>
        <w:tc>
          <w:tcPr>
            <w:tcW w:w="2880" w:type="dxa"/>
          </w:tcPr>
          <w:p w:rsidR="00427A57" w:rsidRPr="00D4730A" w:rsidRDefault="00FA1E6D" w:rsidP="00185A87">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BEE-12ABCD</w:t>
            </w:r>
          </w:p>
        </w:tc>
      </w:tr>
      <w:tr w:rsidR="00655CE6" w:rsidRPr="00D4730A" w:rsidTr="00B15B26">
        <w:tc>
          <w:tcPr>
            <w:cnfStyle w:val="001000000000" w:firstRow="0" w:lastRow="0" w:firstColumn="1" w:lastColumn="0" w:oddVBand="0" w:evenVBand="0" w:oddHBand="0" w:evenHBand="0" w:firstRowFirstColumn="0" w:firstRowLastColumn="0" w:lastRowFirstColumn="0" w:lastRowLastColumn="0"/>
            <w:tcW w:w="1998" w:type="dxa"/>
          </w:tcPr>
          <w:p w:rsidR="00427A57" w:rsidRPr="00D4730A" w:rsidRDefault="00427A57">
            <w:pPr>
              <w:rPr>
                <w:rFonts w:ascii="Calibri" w:hAnsi="Calibri"/>
              </w:rPr>
            </w:pPr>
            <w:r w:rsidRPr="00D4730A">
              <w:rPr>
                <w:rFonts w:ascii="Calibri" w:hAnsi="Calibri"/>
              </w:rPr>
              <w:t>Office:</w:t>
            </w:r>
          </w:p>
        </w:tc>
        <w:tc>
          <w:tcPr>
            <w:tcW w:w="3780" w:type="dxa"/>
          </w:tcPr>
          <w:p w:rsidR="00427A57" w:rsidRPr="00D4730A" w:rsidRDefault="00427A57" w:rsidP="008E51B5">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2070" w:type="dxa"/>
          </w:tcPr>
          <w:p w:rsidR="00427A57" w:rsidRPr="00D4730A" w:rsidRDefault="00427A57" w:rsidP="00375BDB">
            <w:pPr>
              <w:jc w:val="right"/>
              <w:cnfStyle w:val="000000000000" w:firstRow="0" w:lastRow="0" w:firstColumn="0" w:lastColumn="0" w:oddVBand="0" w:evenVBand="0" w:oddHBand="0" w:evenHBand="0" w:firstRowFirstColumn="0" w:firstRowLastColumn="0" w:lastRowFirstColumn="0" w:lastRowLastColumn="0"/>
              <w:rPr>
                <w:rFonts w:ascii="Calibri" w:hAnsi="Calibri"/>
                <w:b/>
              </w:rPr>
            </w:pPr>
            <w:r w:rsidRPr="00D4730A">
              <w:rPr>
                <w:rFonts w:ascii="Calibri" w:hAnsi="Calibri"/>
                <w:b/>
              </w:rPr>
              <w:t>Telephone:</w:t>
            </w:r>
          </w:p>
        </w:tc>
        <w:tc>
          <w:tcPr>
            <w:tcW w:w="2880" w:type="dxa"/>
          </w:tcPr>
          <w:p w:rsidR="00427A57" w:rsidRPr="00D4730A" w:rsidRDefault="00427A57" w:rsidP="00013CE4">
            <w:pP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655CE6" w:rsidRPr="00D4730A" w:rsidTr="00B15B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rsidR="00427A57" w:rsidRPr="00D4730A" w:rsidRDefault="00427A57">
            <w:pPr>
              <w:rPr>
                <w:rFonts w:ascii="Calibri" w:hAnsi="Calibri"/>
              </w:rPr>
            </w:pPr>
            <w:r w:rsidRPr="00D4730A">
              <w:rPr>
                <w:rFonts w:ascii="Calibri" w:hAnsi="Calibri"/>
              </w:rPr>
              <w:t>Lecture Days:</w:t>
            </w:r>
            <w:r w:rsidR="00A642D0">
              <w:rPr>
                <w:rFonts w:ascii="Calibri" w:hAnsi="Calibri"/>
              </w:rPr>
              <w:t xml:space="preserve">  </w:t>
            </w:r>
            <w:r w:rsidR="00A642D0" w:rsidRPr="00A642D0">
              <w:rPr>
                <w:rFonts w:ascii="Calibri" w:hAnsi="Calibri"/>
                <w:b w:val="0"/>
              </w:rPr>
              <w:t>Tuesday, Thursday</w:t>
            </w:r>
          </w:p>
        </w:tc>
        <w:tc>
          <w:tcPr>
            <w:tcW w:w="3780" w:type="dxa"/>
          </w:tcPr>
          <w:p w:rsidR="00427A57" w:rsidRPr="00D4730A" w:rsidRDefault="00427A57" w:rsidP="00775E75">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2070" w:type="dxa"/>
          </w:tcPr>
          <w:p w:rsidR="00427A57" w:rsidRPr="00D4730A" w:rsidRDefault="00A642D0" w:rsidP="00A642D0">
            <w:pPr>
              <w:cnfStyle w:val="000000100000" w:firstRow="0" w:lastRow="0" w:firstColumn="0" w:lastColumn="0" w:oddVBand="0" w:evenVBand="0" w:oddHBand="1" w:evenHBand="0" w:firstRowFirstColumn="0" w:firstRowLastColumn="0" w:lastRowFirstColumn="0" w:lastRowLastColumn="0"/>
              <w:rPr>
                <w:rFonts w:ascii="Calibri" w:hAnsi="Calibri"/>
                <w:b/>
              </w:rPr>
            </w:pPr>
            <w:r>
              <w:rPr>
                <w:rFonts w:ascii="Calibri" w:hAnsi="Calibri"/>
                <w:b/>
              </w:rPr>
              <w:t xml:space="preserve">                       </w:t>
            </w:r>
            <w:r w:rsidR="00427A57" w:rsidRPr="00D4730A">
              <w:rPr>
                <w:rFonts w:ascii="Calibri" w:hAnsi="Calibri"/>
                <w:b/>
              </w:rPr>
              <w:t>E-mail:</w:t>
            </w:r>
          </w:p>
        </w:tc>
        <w:tc>
          <w:tcPr>
            <w:tcW w:w="2880" w:type="dxa"/>
          </w:tcPr>
          <w:p w:rsidR="00427A57" w:rsidRPr="00D4730A" w:rsidRDefault="00571328" w:rsidP="009445F6">
            <w:pPr>
              <w:cnfStyle w:val="000000100000" w:firstRow="0" w:lastRow="0" w:firstColumn="0" w:lastColumn="0" w:oddVBand="0" w:evenVBand="0" w:oddHBand="1" w:evenHBand="0" w:firstRowFirstColumn="0" w:firstRowLastColumn="0" w:lastRowFirstColumn="0" w:lastRowLastColumn="0"/>
              <w:rPr>
                <w:rFonts w:ascii="Calibri" w:hAnsi="Calibri"/>
              </w:rPr>
            </w:pPr>
            <w:hyperlink r:id="rId9" w:history="1">
              <w:r w:rsidR="00FA1E6D" w:rsidRPr="00512811">
                <w:rPr>
                  <w:rStyle w:val="Hyperlink"/>
                  <w:rFonts w:ascii="Calibri" w:hAnsi="Calibri"/>
                </w:rPr>
                <w:t>anwardania390@gmail.com</w:t>
              </w:r>
            </w:hyperlink>
            <w:r w:rsidR="00FA1E6D">
              <w:rPr>
                <w:rFonts w:ascii="Calibri" w:hAnsi="Calibri"/>
              </w:rPr>
              <w:t xml:space="preserve"> </w:t>
            </w:r>
          </w:p>
        </w:tc>
        <w:bookmarkStart w:id="0" w:name="_GoBack"/>
        <w:bookmarkEnd w:id="0"/>
      </w:tr>
      <w:tr w:rsidR="00655CE6" w:rsidRPr="00D4730A" w:rsidTr="00B15B26">
        <w:tc>
          <w:tcPr>
            <w:cnfStyle w:val="001000000000" w:firstRow="0" w:lastRow="0" w:firstColumn="1" w:lastColumn="0" w:oddVBand="0" w:evenVBand="0" w:oddHBand="0" w:evenHBand="0" w:firstRowFirstColumn="0" w:firstRowLastColumn="0" w:lastRowFirstColumn="0" w:lastRowLastColumn="0"/>
            <w:tcW w:w="1998" w:type="dxa"/>
          </w:tcPr>
          <w:p w:rsidR="00427A57" w:rsidRPr="00D4730A" w:rsidRDefault="00427A57">
            <w:pPr>
              <w:rPr>
                <w:rFonts w:ascii="Calibri" w:hAnsi="Calibri"/>
              </w:rPr>
            </w:pPr>
            <w:r w:rsidRPr="00D4730A">
              <w:rPr>
                <w:rFonts w:ascii="Calibri" w:hAnsi="Calibri"/>
              </w:rPr>
              <w:t>Class Room:</w:t>
            </w:r>
          </w:p>
        </w:tc>
        <w:tc>
          <w:tcPr>
            <w:tcW w:w="3780" w:type="dxa"/>
          </w:tcPr>
          <w:p w:rsidR="00427A57" w:rsidRPr="00D4730A" w:rsidRDefault="00DA025C" w:rsidP="0075647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CR-</w:t>
            </w:r>
            <w:r w:rsidR="0043752F">
              <w:rPr>
                <w:rFonts w:ascii="Calibri" w:hAnsi="Calibri"/>
              </w:rPr>
              <w:t xml:space="preserve"> 6,</w:t>
            </w:r>
            <w:r>
              <w:rPr>
                <w:rFonts w:ascii="Calibri" w:hAnsi="Calibri"/>
              </w:rPr>
              <w:t xml:space="preserve"> 7, 9,</w:t>
            </w:r>
            <w:r w:rsidR="0043752F">
              <w:rPr>
                <w:rFonts w:ascii="Calibri" w:hAnsi="Calibri"/>
              </w:rPr>
              <w:t xml:space="preserve"> </w:t>
            </w:r>
            <w:r>
              <w:rPr>
                <w:rFonts w:ascii="Calibri" w:hAnsi="Calibri"/>
              </w:rPr>
              <w:t>13, 14</w:t>
            </w:r>
          </w:p>
        </w:tc>
        <w:tc>
          <w:tcPr>
            <w:tcW w:w="2070" w:type="dxa"/>
          </w:tcPr>
          <w:p w:rsidR="00427A57" w:rsidRPr="00D4730A" w:rsidRDefault="00427A57" w:rsidP="00375BDB">
            <w:pPr>
              <w:jc w:val="right"/>
              <w:cnfStyle w:val="000000000000" w:firstRow="0" w:lastRow="0" w:firstColumn="0" w:lastColumn="0" w:oddVBand="0" w:evenVBand="0" w:oddHBand="0" w:evenHBand="0" w:firstRowFirstColumn="0" w:firstRowLastColumn="0" w:lastRowFirstColumn="0" w:lastRowLastColumn="0"/>
              <w:rPr>
                <w:rFonts w:ascii="Calibri" w:hAnsi="Calibri"/>
                <w:b/>
              </w:rPr>
            </w:pPr>
            <w:r w:rsidRPr="00D4730A">
              <w:rPr>
                <w:rFonts w:ascii="Calibri" w:hAnsi="Calibri"/>
                <w:b/>
              </w:rPr>
              <w:t>Consulting Hours:</w:t>
            </w:r>
          </w:p>
        </w:tc>
        <w:tc>
          <w:tcPr>
            <w:tcW w:w="2880" w:type="dxa"/>
          </w:tcPr>
          <w:p w:rsidR="00427A57" w:rsidRPr="00D4730A" w:rsidRDefault="00D55A2F" w:rsidP="00375BDB">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Wednesday: 11-11:50 a</w:t>
            </w:r>
            <w:r w:rsidR="0043752F">
              <w:rPr>
                <w:rFonts w:ascii="Calibri" w:hAnsi="Calibri"/>
              </w:rPr>
              <w:t>m</w:t>
            </w:r>
          </w:p>
        </w:tc>
      </w:tr>
      <w:tr w:rsidR="008A4972" w:rsidRPr="00D4730A" w:rsidTr="00B15B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rsidR="008A4972" w:rsidRPr="00D4730A" w:rsidRDefault="008A4972" w:rsidP="00472545">
            <w:pPr>
              <w:rPr>
                <w:rFonts w:ascii="Calibri" w:hAnsi="Calibri"/>
              </w:rPr>
            </w:pPr>
            <w:r w:rsidRPr="00D4730A">
              <w:rPr>
                <w:rFonts w:ascii="Calibri" w:hAnsi="Calibri"/>
              </w:rPr>
              <w:t>Knowledge Group:</w:t>
            </w:r>
          </w:p>
        </w:tc>
        <w:tc>
          <w:tcPr>
            <w:tcW w:w="3780" w:type="dxa"/>
          </w:tcPr>
          <w:p w:rsidR="008A4972" w:rsidRPr="00D4730A" w:rsidRDefault="00A642D0" w:rsidP="00472545">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Humanities</w:t>
            </w:r>
          </w:p>
        </w:tc>
        <w:tc>
          <w:tcPr>
            <w:tcW w:w="2070" w:type="dxa"/>
          </w:tcPr>
          <w:p w:rsidR="008A4972" w:rsidRPr="00D4730A" w:rsidRDefault="008A4972" w:rsidP="00472545">
            <w:pPr>
              <w:jc w:val="right"/>
              <w:cnfStyle w:val="000000100000" w:firstRow="0" w:lastRow="0" w:firstColumn="0" w:lastColumn="0" w:oddVBand="0" w:evenVBand="0" w:oddHBand="1" w:evenHBand="0" w:firstRowFirstColumn="0" w:firstRowLastColumn="0" w:lastRowFirstColumn="0" w:lastRowLastColumn="0"/>
              <w:rPr>
                <w:rFonts w:ascii="Calibri" w:hAnsi="Calibri"/>
                <w:b/>
              </w:rPr>
            </w:pPr>
            <w:r w:rsidRPr="00D4730A">
              <w:rPr>
                <w:rFonts w:ascii="Calibri" w:hAnsi="Calibri"/>
                <w:b/>
              </w:rPr>
              <w:t>Updates on LMS:</w:t>
            </w:r>
          </w:p>
        </w:tc>
        <w:tc>
          <w:tcPr>
            <w:tcW w:w="2880" w:type="dxa"/>
          </w:tcPr>
          <w:p w:rsidR="008A4972" w:rsidRPr="00D4730A" w:rsidRDefault="00A642D0" w:rsidP="00472545">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After every Lecture </w:t>
            </w:r>
          </w:p>
        </w:tc>
      </w:tr>
    </w:tbl>
    <w:p w:rsidR="00CF7543" w:rsidRPr="006B00E6" w:rsidRDefault="00CF7543" w:rsidP="00EA0E5B">
      <w:pPr>
        <w:rPr>
          <w:rFonts w:ascii="Calibri" w:hAnsi="Calibri"/>
          <w:sz w:val="10"/>
          <w:szCs w:val="10"/>
        </w:rPr>
      </w:pPr>
    </w:p>
    <w:tbl>
      <w:tblPr>
        <w:tblStyle w:val="LightList-Accent11"/>
        <w:tblW w:w="10728" w:type="dxa"/>
        <w:tblLook w:val="04A0" w:firstRow="1" w:lastRow="0" w:firstColumn="1" w:lastColumn="0" w:noHBand="0" w:noVBand="1"/>
      </w:tblPr>
      <w:tblGrid>
        <w:gridCol w:w="546"/>
        <w:gridCol w:w="10182"/>
      </w:tblGrid>
      <w:tr w:rsidR="00655CE6" w:rsidRPr="00D4730A" w:rsidTr="00844F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28" w:type="dxa"/>
            <w:gridSpan w:val="2"/>
            <w:shd w:val="clear" w:color="auto" w:fill="auto"/>
          </w:tcPr>
          <w:p w:rsidR="00EA0E5B" w:rsidRPr="00D4730A" w:rsidRDefault="00EA0E5B" w:rsidP="00EA0E5B">
            <w:pPr>
              <w:rPr>
                <w:rFonts w:ascii="Calibri" w:hAnsi="Calibri"/>
                <w:color w:val="auto"/>
              </w:rPr>
            </w:pPr>
            <w:r w:rsidRPr="00D4730A">
              <w:rPr>
                <w:rFonts w:ascii="Calibri" w:hAnsi="Calibri"/>
                <w:color w:val="auto"/>
              </w:rPr>
              <w:t xml:space="preserve">Course </w:t>
            </w:r>
            <w:r w:rsidR="008401B1" w:rsidRPr="00D4730A">
              <w:rPr>
                <w:rFonts w:ascii="Calibri" w:hAnsi="Calibri"/>
                <w:color w:val="auto"/>
              </w:rPr>
              <w:t>Description</w:t>
            </w:r>
            <w:r w:rsidRPr="00D4730A">
              <w:rPr>
                <w:rFonts w:ascii="Calibri" w:hAnsi="Calibri"/>
                <w:color w:val="auto"/>
              </w:rPr>
              <w:t>:</w:t>
            </w:r>
          </w:p>
        </w:tc>
      </w:tr>
      <w:tr w:rsidR="00655CE6" w:rsidRPr="00D4730A" w:rsidTr="003128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6" w:type="dxa"/>
          </w:tcPr>
          <w:p w:rsidR="008401B1" w:rsidRPr="00D4730A" w:rsidRDefault="008401B1" w:rsidP="00EA0E5B">
            <w:pPr>
              <w:rPr>
                <w:rFonts w:ascii="Calibri" w:eastAsia="Times New Roman" w:hAnsi="Calibri" w:cs="Times New Roman"/>
              </w:rPr>
            </w:pPr>
          </w:p>
        </w:tc>
        <w:tc>
          <w:tcPr>
            <w:tcW w:w="10182" w:type="dxa"/>
          </w:tcPr>
          <w:p w:rsidR="00CF7543" w:rsidRPr="00D4730A" w:rsidRDefault="00D4730A" w:rsidP="00D4730A">
            <w:pPr>
              <w:cnfStyle w:val="000000100000" w:firstRow="0" w:lastRow="0" w:firstColumn="0" w:lastColumn="0" w:oddVBand="0" w:evenVBand="0" w:oddHBand="1" w:evenHBand="0" w:firstRowFirstColumn="0" w:firstRowLastColumn="0" w:lastRowFirstColumn="0" w:lastRowLastColumn="0"/>
              <w:rPr>
                <w:rFonts w:ascii="Calibri" w:hAnsi="Calibri"/>
              </w:rPr>
            </w:pPr>
            <w:r w:rsidRPr="00D4730A">
              <w:rPr>
                <w:rFonts w:ascii="Calibri" w:hAnsi="Calibri"/>
              </w:rPr>
              <w:t>The course focuses on enhancing students’ proficiency in communicating and negotiating in English effectively. It familiarizes students to the four language skills and through task-based sessions and integrated activities, enables them to communicate with ease in social and professional contexts.</w:t>
            </w:r>
          </w:p>
        </w:tc>
      </w:tr>
    </w:tbl>
    <w:p w:rsidR="00EA0E5B" w:rsidRPr="006B00E6" w:rsidRDefault="00EA0E5B" w:rsidP="00EA0E5B">
      <w:pPr>
        <w:rPr>
          <w:rFonts w:ascii="Calibri" w:hAnsi="Calibri"/>
          <w:sz w:val="10"/>
          <w:szCs w:val="10"/>
        </w:rPr>
      </w:pPr>
    </w:p>
    <w:tbl>
      <w:tblPr>
        <w:tblStyle w:val="LightList-Accent11"/>
        <w:tblW w:w="10728" w:type="dxa"/>
        <w:tblLook w:val="04A0" w:firstRow="1" w:lastRow="0" w:firstColumn="1" w:lastColumn="0" w:noHBand="0" w:noVBand="1"/>
      </w:tblPr>
      <w:tblGrid>
        <w:gridCol w:w="546"/>
        <w:gridCol w:w="10182"/>
      </w:tblGrid>
      <w:tr w:rsidR="00B87FDD" w:rsidRPr="00D4730A" w:rsidTr="00844F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28" w:type="dxa"/>
            <w:gridSpan w:val="2"/>
            <w:shd w:val="clear" w:color="auto" w:fill="auto"/>
          </w:tcPr>
          <w:p w:rsidR="00B87FDD" w:rsidRPr="00D4730A" w:rsidRDefault="00B87FDD" w:rsidP="00472545">
            <w:pPr>
              <w:rPr>
                <w:rFonts w:ascii="Calibri" w:hAnsi="Calibri"/>
                <w:color w:val="auto"/>
              </w:rPr>
            </w:pPr>
            <w:r w:rsidRPr="00D4730A">
              <w:rPr>
                <w:rFonts w:ascii="Calibri" w:hAnsi="Calibri"/>
                <w:color w:val="auto"/>
              </w:rPr>
              <w:t>Course Objectives:</w:t>
            </w:r>
          </w:p>
        </w:tc>
      </w:tr>
      <w:tr w:rsidR="00B87FDD" w:rsidRPr="00D4730A" w:rsidTr="00A87D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6" w:type="dxa"/>
          </w:tcPr>
          <w:p w:rsidR="00B87FDD" w:rsidRPr="00D4730A" w:rsidRDefault="00B87FDD" w:rsidP="00472545">
            <w:pPr>
              <w:rPr>
                <w:rFonts w:ascii="Calibri" w:eastAsia="Times New Roman" w:hAnsi="Calibri" w:cs="Times New Roman"/>
              </w:rPr>
            </w:pPr>
          </w:p>
        </w:tc>
        <w:tc>
          <w:tcPr>
            <w:tcW w:w="10182" w:type="dxa"/>
          </w:tcPr>
          <w:p w:rsidR="00CF7543" w:rsidRPr="00D4730A" w:rsidRDefault="00D4730A" w:rsidP="00472545">
            <w:pPr>
              <w:jc w:val="both"/>
              <w:cnfStyle w:val="000000100000" w:firstRow="0" w:lastRow="0" w:firstColumn="0" w:lastColumn="0" w:oddVBand="0" w:evenVBand="0" w:oddHBand="1" w:evenHBand="0" w:firstRowFirstColumn="0" w:firstRowLastColumn="0" w:lastRowFirstColumn="0" w:lastRowLastColumn="0"/>
              <w:rPr>
                <w:rFonts w:ascii="Calibri" w:hAnsi="Calibri" w:cs="Arial"/>
              </w:rPr>
            </w:pPr>
            <w:r w:rsidRPr="00D4730A">
              <w:rPr>
                <w:rFonts w:ascii="Calibri" w:hAnsi="Calibri"/>
              </w:rPr>
              <w:t>The course aims at improving students’ ability to express their ideas effectively and confidently in various professional and general life situations. It helps them to use the four language skills to their benefit and attain proficiency in verbal and written expression.</w:t>
            </w:r>
          </w:p>
        </w:tc>
      </w:tr>
    </w:tbl>
    <w:p w:rsidR="00B87FDD" w:rsidRPr="006B00E6" w:rsidRDefault="00B87FDD" w:rsidP="00EA0E5B">
      <w:pPr>
        <w:rPr>
          <w:rFonts w:ascii="Calibri" w:hAnsi="Calibri"/>
          <w:sz w:val="8"/>
          <w:szCs w:val="8"/>
        </w:rPr>
      </w:pPr>
    </w:p>
    <w:tbl>
      <w:tblPr>
        <w:tblStyle w:val="LightList-Accent11"/>
        <w:tblW w:w="0" w:type="auto"/>
        <w:tblLook w:val="04A0" w:firstRow="1" w:lastRow="0" w:firstColumn="1" w:lastColumn="0" w:noHBand="0" w:noVBand="1"/>
      </w:tblPr>
      <w:tblGrid>
        <w:gridCol w:w="387"/>
        <w:gridCol w:w="8091"/>
        <w:gridCol w:w="900"/>
        <w:gridCol w:w="1307"/>
      </w:tblGrid>
      <w:tr w:rsidR="00555D11" w:rsidRPr="00D4730A" w:rsidTr="00E92A52">
        <w:trPr>
          <w:cnfStyle w:val="100000000000" w:firstRow="1" w:lastRow="0" w:firstColumn="0" w:lastColumn="0" w:oddVBand="0" w:evenVBand="0" w:oddHBand="0"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8478" w:type="dxa"/>
            <w:gridSpan w:val="2"/>
            <w:tcBorders>
              <w:right w:val="single" w:sz="4" w:space="0" w:color="auto"/>
            </w:tcBorders>
            <w:shd w:val="clear" w:color="auto" w:fill="auto"/>
          </w:tcPr>
          <w:p w:rsidR="00555D11" w:rsidRPr="00D4730A" w:rsidRDefault="00555D11" w:rsidP="00472545">
            <w:pPr>
              <w:rPr>
                <w:rFonts w:ascii="Calibri" w:hAnsi="Calibri"/>
                <w:color w:val="auto"/>
              </w:rPr>
            </w:pPr>
            <w:r w:rsidRPr="00D4730A">
              <w:rPr>
                <w:rFonts w:ascii="Calibri" w:hAnsi="Calibri"/>
                <w:color w:val="auto"/>
              </w:rPr>
              <w:t>Course Learning Outcomes (CLOs):</w:t>
            </w:r>
          </w:p>
        </w:tc>
        <w:tc>
          <w:tcPr>
            <w:tcW w:w="900" w:type="dxa"/>
            <w:tcBorders>
              <w:left w:val="single" w:sz="4" w:space="0" w:color="auto"/>
            </w:tcBorders>
            <w:shd w:val="clear" w:color="auto" w:fill="auto"/>
          </w:tcPr>
          <w:p w:rsidR="00555D11" w:rsidRPr="00D4730A" w:rsidRDefault="00555D11" w:rsidP="00472545">
            <w:pPr>
              <w:cnfStyle w:val="100000000000" w:firstRow="1" w:lastRow="0" w:firstColumn="0" w:lastColumn="0" w:oddVBand="0" w:evenVBand="0" w:oddHBand="0" w:evenHBand="0" w:firstRowFirstColumn="0" w:firstRowLastColumn="0" w:lastRowFirstColumn="0" w:lastRowLastColumn="0"/>
              <w:rPr>
                <w:rFonts w:ascii="Calibri" w:hAnsi="Calibri"/>
                <w:b w:val="0"/>
                <w:bCs w:val="0"/>
              </w:rPr>
            </w:pPr>
          </w:p>
        </w:tc>
        <w:tc>
          <w:tcPr>
            <w:tcW w:w="1307" w:type="dxa"/>
            <w:tcBorders>
              <w:left w:val="single" w:sz="4" w:space="0" w:color="auto"/>
            </w:tcBorders>
            <w:shd w:val="clear" w:color="auto" w:fill="auto"/>
          </w:tcPr>
          <w:p w:rsidR="00555D11" w:rsidRPr="00D4730A" w:rsidRDefault="00555D11" w:rsidP="00472545">
            <w:pPr>
              <w:cnfStyle w:val="100000000000" w:firstRow="1" w:lastRow="0" w:firstColumn="0" w:lastColumn="0" w:oddVBand="0" w:evenVBand="0" w:oddHBand="0" w:evenHBand="0" w:firstRowFirstColumn="0" w:firstRowLastColumn="0" w:lastRowFirstColumn="0" w:lastRowLastColumn="0"/>
              <w:rPr>
                <w:rFonts w:ascii="Calibri" w:hAnsi="Calibri"/>
                <w:b w:val="0"/>
                <w:bCs w:val="0"/>
              </w:rPr>
            </w:pPr>
          </w:p>
        </w:tc>
      </w:tr>
      <w:tr w:rsidR="00555D11" w:rsidRPr="00D4730A" w:rsidTr="00E92A52">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8478" w:type="dxa"/>
            <w:gridSpan w:val="2"/>
            <w:tcBorders>
              <w:right w:val="single" w:sz="4" w:space="0" w:color="auto"/>
            </w:tcBorders>
          </w:tcPr>
          <w:p w:rsidR="00555D11" w:rsidRPr="00D4730A" w:rsidRDefault="00555D11" w:rsidP="00472545">
            <w:pPr>
              <w:rPr>
                <w:rFonts w:ascii="Calibri" w:hAnsi="Calibri"/>
                <w:b w:val="0"/>
              </w:rPr>
            </w:pPr>
            <w:r w:rsidRPr="00D4730A">
              <w:rPr>
                <w:rFonts w:ascii="Calibri" w:hAnsi="Calibri"/>
                <w:b w:val="0"/>
              </w:rPr>
              <w:t>At the end of the course the students will be able to</w:t>
            </w:r>
            <w:r w:rsidR="00D4730A" w:rsidRPr="00D4730A">
              <w:rPr>
                <w:rFonts w:ascii="Calibri" w:hAnsi="Calibri"/>
                <w:b w:val="0"/>
              </w:rPr>
              <w:t xml:space="preserve"> achieve the following targets:</w:t>
            </w:r>
          </w:p>
        </w:tc>
        <w:tc>
          <w:tcPr>
            <w:tcW w:w="900" w:type="dxa"/>
            <w:tcBorders>
              <w:left w:val="single" w:sz="4" w:space="0" w:color="auto"/>
            </w:tcBorders>
          </w:tcPr>
          <w:p w:rsidR="00555D11" w:rsidRPr="00D4730A" w:rsidRDefault="00555D11" w:rsidP="00472545">
            <w:pPr>
              <w:cnfStyle w:val="000000100000" w:firstRow="0" w:lastRow="0" w:firstColumn="0" w:lastColumn="0" w:oddVBand="0" w:evenVBand="0" w:oddHBand="1" w:evenHBand="0" w:firstRowFirstColumn="0" w:firstRowLastColumn="0" w:lastRowFirstColumn="0" w:lastRowLastColumn="0"/>
              <w:rPr>
                <w:rFonts w:ascii="Calibri" w:hAnsi="Calibri"/>
                <w:b/>
                <w:bCs/>
              </w:rPr>
            </w:pPr>
            <w:r w:rsidRPr="00D4730A">
              <w:rPr>
                <w:rFonts w:ascii="Calibri" w:hAnsi="Calibri"/>
                <w:b/>
                <w:bCs/>
              </w:rPr>
              <w:t>PLO</w:t>
            </w:r>
          </w:p>
        </w:tc>
        <w:tc>
          <w:tcPr>
            <w:tcW w:w="1307" w:type="dxa"/>
            <w:tcBorders>
              <w:left w:val="single" w:sz="4" w:space="0" w:color="auto"/>
            </w:tcBorders>
          </w:tcPr>
          <w:p w:rsidR="00555D11" w:rsidRPr="00D4730A" w:rsidRDefault="00555D11" w:rsidP="00472545">
            <w:pPr>
              <w:cnfStyle w:val="000000100000" w:firstRow="0" w:lastRow="0" w:firstColumn="0" w:lastColumn="0" w:oddVBand="0" w:evenVBand="0" w:oddHBand="1" w:evenHBand="0" w:firstRowFirstColumn="0" w:firstRowLastColumn="0" w:lastRowFirstColumn="0" w:lastRowLastColumn="0"/>
              <w:rPr>
                <w:rFonts w:ascii="Calibri" w:hAnsi="Calibri"/>
                <w:b/>
                <w:bCs/>
                <w:vertAlign w:val="superscript"/>
              </w:rPr>
            </w:pPr>
            <w:r w:rsidRPr="00D4730A">
              <w:rPr>
                <w:rFonts w:ascii="Calibri" w:hAnsi="Calibri"/>
                <w:b/>
                <w:bCs/>
              </w:rPr>
              <w:t>BT  Level</w:t>
            </w:r>
            <w:r w:rsidRPr="00D4730A">
              <w:rPr>
                <w:rFonts w:ascii="Calibri" w:hAnsi="Calibri"/>
                <w:b/>
                <w:bCs/>
                <w:vertAlign w:val="superscript"/>
              </w:rPr>
              <w:t>*</w:t>
            </w:r>
          </w:p>
        </w:tc>
      </w:tr>
      <w:tr w:rsidR="00555D11" w:rsidRPr="00D4730A" w:rsidTr="00E92A52">
        <w:trPr>
          <w:trHeight w:val="215"/>
        </w:trPr>
        <w:tc>
          <w:tcPr>
            <w:cnfStyle w:val="001000000000" w:firstRow="0" w:lastRow="0" w:firstColumn="1" w:lastColumn="0" w:oddVBand="0" w:evenVBand="0" w:oddHBand="0" w:evenHBand="0" w:firstRowFirstColumn="0" w:firstRowLastColumn="0" w:lastRowFirstColumn="0" w:lastRowLastColumn="0"/>
            <w:tcW w:w="387" w:type="dxa"/>
            <w:tcBorders>
              <w:bottom w:val="single" w:sz="4" w:space="0" w:color="auto"/>
            </w:tcBorders>
          </w:tcPr>
          <w:p w:rsidR="00555D11" w:rsidRPr="00D4730A" w:rsidRDefault="00A87D90" w:rsidP="00472545">
            <w:pPr>
              <w:rPr>
                <w:rFonts w:ascii="Calibri" w:eastAsia="Times New Roman" w:hAnsi="Calibri" w:cs="Times New Roman"/>
              </w:rPr>
            </w:pPr>
            <w:r w:rsidRPr="00D4730A">
              <w:rPr>
                <w:rFonts w:ascii="Calibri" w:eastAsia="Times New Roman" w:hAnsi="Calibri" w:cs="Times New Roman"/>
              </w:rPr>
              <w:t>1.</w:t>
            </w:r>
          </w:p>
        </w:tc>
        <w:tc>
          <w:tcPr>
            <w:tcW w:w="8091" w:type="dxa"/>
            <w:tcBorders>
              <w:bottom w:val="single" w:sz="4" w:space="0" w:color="auto"/>
              <w:right w:val="single" w:sz="4" w:space="0" w:color="auto"/>
            </w:tcBorders>
          </w:tcPr>
          <w:p w:rsidR="00555D11" w:rsidRPr="00D4730A" w:rsidRDefault="004F0E90" w:rsidP="004F0E90">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Acquisition of four language skills - listening, speaking, reading and writing - to effectively communicate and respond in various professional and general life </w:t>
            </w:r>
            <w:proofErr w:type="gramStart"/>
            <w:r>
              <w:rPr>
                <w:rFonts w:ascii="Calibri" w:hAnsi="Calibri"/>
              </w:rPr>
              <w:t>situation</w:t>
            </w:r>
            <w:proofErr w:type="gramEnd"/>
            <w:r>
              <w:rPr>
                <w:rFonts w:ascii="Calibri" w:hAnsi="Calibri"/>
              </w:rPr>
              <w:t>.</w:t>
            </w:r>
          </w:p>
        </w:tc>
        <w:tc>
          <w:tcPr>
            <w:tcW w:w="900" w:type="dxa"/>
            <w:tcBorders>
              <w:left w:val="single" w:sz="4" w:space="0" w:color="auto"/>
              <w:bottom w:val="single" w:sz="4" w:space="0" w:color="auto"/>
            </w:tcBorders>
          </w:tcPr>
          <w:p w:rsidR="00555D11" w:rsidRPr="00D4730A" w:rsidRDefault="00056D14" w:rsidP="003A1F72">
            <w:pPr>
              <w:cnfStyle w:val="000000000000" w:firstRow="0" w:lastRow="0" w:firstColumn="0" w:lastColumn="0" w:oddVBand="0" w:evenVBand="0" w:oddHBand="0" w:evenHBand="0" w:firstRowFirstColumn="0" w:firstRowLastColumn="0" w:lastRowFirstColumn="0" w:lastRowLastColumn="0"/>
              <w:rPr>
                <w:rFonts w:ascii="Calibri" w:hAnsi="Calibri" w:cs="Arial"/>
              </w:rPr>
            </w:pPr>
            <w:r>
              <w:rPr>
                <w:rFonts w:ascii="Calibri" w:eastAsia="Times New Roman" w:hAnsi="Calibri" w:cs="Arial"/>
              </w:rPr>
              <w:t>10</w:t>
            </w:r>
          </w:p>
        </w:tc>
        <w:tc>
          <w:tcPr>
            <w:tcW w:w="1307" w:type="dxa"/>
            <w:tcBorders>
              <w:left w:val="single" w:sz="4" w:space="0" w:color="auto"/>
              <w:bottom w:val="single" w:sz="4" w:space="0" w:color="auto"/>
            </w:tcBorders>
          </w:tcPr>
          <w:p w:rsidR="00555D11" w:rsidRPr="00D4730A" w:rsidRDefault="001857E2" w:rsidP="003A1F72">
            <w:pPr>
              <w:cnfStyle w:val="000000000000" w:firstRow="0" w:lastRow="0" w:firstColumn="0" w:lastColumn="0" w:oddVBand="0" w:evenVBand="0" w:oddHBand="0" w:evenHBand="0" w:firstRowFirstColumn="0" w:firstRowLastColumn="0" w:lastRowFirstColumn="0" w:lastRowLastColumn="0"/>
              <w:rPr>
                <w:rFonts w:ascii="Calibri" w:hAnsi="Calibri" w:cs="Arial"/>
              </w:rPr>
            </w:pPr>
            <w:r>
              <w:rPr>
                <w:rFonts w:ascii="Calibri" w:eastAsia="Times New Roman" w:hAnsi="Calibri" w:cs="Arial"/>
              </w:rPr>
              <w:t>A-1</w:t>
            </w:r>
          </w:p>
        </w:tc>
      </w:tr>
      <w:tr w:rsidR="00D4730A" w:rsidRPr="00D4730A" w:rsidTr="00E92A52">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387" w:type="dxa"/>
            <w:tcBorders>
              <w:top w:val="single" w:sz="4" w:space="0" w:color="auto"/>
              <w:bottom w:val="single" w:sz="4" w:space="0" w:color="auto"/>
            </w:tcBorders>
          </w:tcPr>
          <w:p w:rsidR="00D4730A" w:rsidRPr="00D4730A" w:rsidRDefault="00D4730A" w:rsidP="00472545">
            <w:pPr>
              <w:rPr>
                <w:rFonts w:ascii="Calibri" w:eastAsia="Times New Roman" w:hAnsi="Calibri" w:cs="Times New Roman"/>
              </w:rPr>
            </w:pPr>
            <w:r w:rsidRPr="00D4730A">
              <w:rPr>
                <w:rFonts w:ascii="Calibri" w:eastAsia="Times New Roman" w:hAnsi="Calibri" w:cs="Times New Roman"/>
              </w:rPr>
              <w:t>2.</w:t>
            </w:r>
          </w:p>
        </w:tc>
        <w:tc>
          <w:tcPr>
            <w:tcW w:w="8091" w:type="dxa"/>
            <w:tcBorders>
              <w:top w:val="single" w:sz="4" w:space="0" w:color="auto"/>
              <w:bottom w:val="single" w:sz="4" w:space="0" w:color="auto"/>
              <w:right w:val="single" w:sz="4" w:space="0" w:color="auto"/>
            </w:tcBorders>
          </w:tcPr>
          <w:p w:rsidR="00D4730A" w:rsidRPr="00D4730A" w:rsidRDefault="0094646C" w:rsidP="0094646C">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Develop a c</w:t>
            </w:r>
            <w:r w:rsidR="004F0E90">
              <w:rPr>
                <w:rFonts w:ascii="Calibri" w:hAnsi="Calibri"/>
              </w:rPr>
              <w:t>ompetence in written communication to handle formal and informal correspondence.</w:t>
            </w:r>
          </w:p>
        </w:tc>
        <w:tc>
          <w:tcPr>
            <w:tcW w:w="900" w:type="dxa"/>
            <w:tcBorders>
              <w:top w:val="single" w:sz="4" w:space="0" w:color="auto"/>
              <w:left w:val="single" w:sz="4" w:space="0" w:color="auto"/>
              <w:bottom w:val="single" w:sz="4" w:space="0" w:color="auto"/>
            </w:tcBorders>
          </w:tcPr>
          <w:p w:rsidR="00D4730A" w:rsidRPr="00D4730A" w:rsidRDefault="00056D14" w:rsidP="003A1F72">
            <w:pPr>
              <w:cnfStyle w:val="000000100000" w:firstRow="0" w:lastRow="0" w:firstColumn="0" w:lastColumn="0" w:oddVBand="0" w:evenVBand="0" w:oddHBand="1" w:evenHBand="0" w:firstRowFirstColumn="0" w:firstRowLastColumn="0" w:lastRowFirstColumn="0" w:lastRowLastColumn="0"/>
              <w:rPr>
                <w:rFonts w:ascii="Calibri" w:hAnsi="Calibri" w:cs="Arial"/>
              </w:rPr>
            </w:pPr>
            <w:r>
              <w:rPr>
                <w:rFonts w:ascii="Calibri" w:eastAsia="Times New Roman" w:hAnsi="Calibri" w:cs="Arial"/>
              </w:rPr>
              <w:t>8</w:t>
            </w:r>
          </w:p>
        </w:tc>
        <w:tc>
          <w:tcPr>
            <w:tcW w:w="1307" w:type="dxa"/>
            <w:tcBorders>
              <w:top w:val="single" w:sz="4" w:space="0" w:color="auto"/>
              <w:left w:val="single" w:sz="4" w:space="0" w:color="auto"/>
              <w:bottom w:val="single" w:sz="4" w:space="0" w:color="auto"/>
            </w:tcBorders>
          </w:tcPr>
          <w:p w:rsidR="00D4730A" w:rsidRPr="00D4730A" w:rsidRDefault="00D4730A" w:rsidP="003A1F7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rPr>
            </w:pPr>
            <w:r w:rsidRPr="00D4730A">
              <w:rPr>
                <w:rFonts w:ascii="Calibri" w:eastAsia="Times New Roman" w:hAnsi="Calibri" w:cs="Arial"/>
              </w:rPr>
              <w:t>C-</w:t>
            </w:r>
            <w:r w:rsidR="00651E07">
              <w:rPr>
                <w:rFonts w:ascii="Calibri" w:eastAsia="Times New Roman" w:hAnsi="Calibri" w:cs="Arial"/>
              </w:rPr>
              <w:t xml:space="preserve">5  </w:t>
            </w:r>
          </w:p>
        </w:tc>
      </w:tr>
      <w:tr w:rsidR="00D4730A" w:rsidRPr="00D4730A" w:rsidTr="00E92A52">
        <w:trPr>
          <w:trHeight w:val="329"/>
        </w:trPr>
        <w:tc>
          <w:tcPr>
            <w:cnfStyle w:val="001000000000" w:firstRow="0" w:lastRow="0" w:firstColumn="1" w:lastColumn="0" w:oddVBand="0" w:evenVBand="0" w:oddHBand="0" w:evenHBand="0" w:firstRowFirstColumn="0" w:firstRowLastColumn="0" w:lastRowFirstColumn="0" w:lastRowLastColumn="0"/>
            <w:tcW w:w="387" w:type="dxa"/>
            <w:tcBorders>
              <w:top w:val="single" w:sz="4" w:space="0" w:color="auto"/>
              <w:bottom w:val="single" w:sz="4" w:space="0" w:color="auto"/>
            </w:tcBorders>
          </w:tcPr>
          <w:p w:rsidR="00D4730A" w:rsidRPr="00D4730A" w:rsidRDefault="00FE7CCE" w:rsidP="00472545">
            <w:pPr>
              <w:rPr>
                <w:rFonts w:ascii="Calibri" w:eastAsia="Times New Roman" w:hAnsi="Calibri" w:cs="Times New Roman"/>
              </w:rPr>
            </w:pPr>
            <w:r>
              <w:rPr>
                <w:rFonts w:ascii="Calibri" w:eastAsia="Times New Roman" w:hAnsi="Calibri" w:cs="Times New Roman"/>
              </w:rPr>
              <w:t>3.</w:t>
            </w:r>
          </w:p>
        </w:tc>
        <w:tc>
          <w:tcPr>
            <w:tcW w:w="8091" w:type="dxa"/>
            <w:tcBorders>
              <w:top w:val="single" w:sz="4" w:space="0" w:color="auto"/>
              <w:bottom w:val="single" w:sz="4" w:space="0" w:color="auto"/>
              <w:right w:val="single" w:sz="4" w:space="0" w:color="auto"/>
            </w:tcBorders>
          </w:tcPr>
          <w:p w:rsidR="00D4730A" w:rsidRPr="00D4730A" w:rsidRDefault="006210C5" w:rsidP="006210C5">
            <w:pPr>
              <w:jc w:val="both"/>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Communicate</w:t>
            </w:r>
            <w:r w:rsidR="0094646C">
              <w:rPr>
                <w:rFonts w:ascii="Calibri" w:hAnsi="Calibri"/>
              </w:rPr>
              <w:t xml:space="preserve"> e</w:t>
            </w:r>
            <w:r w:rsidR="004F0E90">
              <w:rPr>
                <w:rFonts w:ascii="Calibri" w:hAnsi="Calibri"/>
              </w:rPr>
              <w:t>fficien</w:t>
            </w:r>
            <w:r>
              <w:rPr>
                <w:rFonts w:ascii="Calibri" w:hAnsi="Calibri"/>
              </w:rPr>
              <w:t>tly</w:t>
            </w:r>
            <w:r w:rsidR="004F0E90">
              <w:rPr>
                <w:rFonts w:ascii="Calibri" w:hAnsi="Calibri"/>
              </w:rPr>
              <w:t xml:space="preserve"> in public speaking </w:t>
            </w:r>
            <w:r>
              <w:rPr>
                <w:rFonts w:ascii="Calibri" w:hAnsi="Calibri"/>
              </w:rPr>
              <w:t xml:space="preserve">situations </w:t>
            </w:r>
            <w:r w:rsidR="004F0E90">
              <w:rPr>
                <w:rFonts w:ascii="Calibri" w:hAnsi="Calibri"/>
              </w:rPr>
              <w:t>and</w:t>
            </w:r>
            <w:r w:rsidR="008B6398">
              <w:rPr>
                <w:rFonts w:ascii="Calibri" w:hAnsi="Calibri"/>
              </w:rPr>
              <w:t xml:space="preserve"> </w:t>
            </w:r>
            <w:r w:rsidR="0094646C">
              <w:rPr>
                <w:rFonts w:ascii="Calibri" w:hAnsi="Calibri"/>
              </w:rPr>
              <w:t xml:space="preserve">develop </w:t>
            </w:r>
            <w:r w:rsidR="004F0E90">
              <w:rPr>
                <w:rFonts w:ascii="Calibri" w:hAnsi="Calibri"/>
              </w:rPr>
              <w:t xml:space="preserve">an ability to </w:t>
            </w:r>
            <w:r>
              <w:rPr>
                <w:rFonts w:ascii="Calibri" w:hAnsi="Calibri"/>
              </w:rPr>
              <w:t>express ideas</w:t>
            </w:r>
            <w:r w:rsidR="004F0E90">
              <w:rPr>
                <w:rFonts w:ascii="Calibri" w:hAnsi="Calibri"/>
              </w:rPr>
              <w:t xml:space="preserve"> in discussions and negotiations.</w:t>
            </w:r>
          </w:p>
        </w:tc>
        <w:tc>
          <w:tcPr>
            <w:tcW w:w="900" w:type="dxa"/>
            <w:tcBorders>
              <w:top w:val="single" w:sz="4" w:space="0" w:color="auto"/>
              <w:left w:val="single" w:sz="4" w:space="0" w:color="auto"/>
              <w:bottom w:val="single" w:sz="4" w:space="0" w:color="auto"/>
            </w:tcBorders>
          </w:tcPr>
          <w:p w:rsidR="00D4730A" w:rsidRPr="00D4730A" w:rsidRDefault="00D42E26" w:rsidP="004027A4">
            <w:pPr>
              <w:cnfStyle w:val="000000000000" w:firstRow="0" w:lastRow="0" w:firstColumn="0" w:lastColumn="0" w:oddVBand="0" w:evenVBand="0" w:oddHBand="0" w:evenHBand="0" w:firstRowFirstColumn="0" w:firstRowLastColumn="0" w:lastRowFirstColumn="0" w:lastRowLastColumn="0"/>
              <w:rPr>
                <w:rFonts w:ascii="Calibri" w:hAnsi="Calibri" w:cs="Arial"/>
              </w:rPr>
            </w:pPr>
            <w:r>
              <w:rPr>
                <w:rFonts w:ascii="Calibri" w:hAnsi="Calibri" w:cs="Arial"/>
              </w:rPr>
              <w:t>1</w:t>
            </w:r>
            <w:r w:rsidR="00846A5E">
              <w:rPr>
                <w:rFonts w:ascii="Calibri" w:hAnsi="Calibri" w:cs="Arial"/>
              </w:rPr>
              <w:t>2</w:t>
            </w:r>
          </w:p>
        </w:tc>
        <w:tc>
          <w:tcPr>
            <w:tcW w:w="1307" w:type="dxa"/>
            <w:tcBorders>
              <w:top w:val="single" w:sz="4" w:space="0" w:color="auto"/>
              <w:left w:val="single" w:sz="4" w:space="0" w:color="auto"/>
              <w:bottom w:val="single" w:sz="4" w:space="0" w:color="auto"/>
            </w:tcBorders>
          </w:tcPr>
          <w:p w:rsidR="00D4730A" w:rsidRPr="00D4730A" w:rsidRDefault="002E1D53" w:rsidP="003A1F72">
            <w:pPr>
              <w:pStyle w:val="BodyText"/>
              <w:jc w:val="left"/>
              <w:cnfStyle w:val="000000000000" w:firstRow="0" w:lastRow="0" w:firstColumn="0" w:lastColumn="0" w:oddVBand="0" w:evenVBand="0" w:oddHBand="0" w:evenHBand="0" w:firstRowFirstColumn="0" w:firstRowLastColumn="0" w:lastRowFirstColumn="0" w:lastRowLastColumn="0"/>
              <w:rPr>
                <w:rFonts w:ascii="Calibri" w:hAnsi="Calibri" w:cs="Arial"/>
                <w:sz w:val="22"/>
                <w:szCs w:val="22"/>
              </w:rPr>
            </w:pPr>
            <w:r>
              <w:rPr>
                <w:rFonts w:ascii="Calibri" w:hAnsi="Calibri" w:cs="Arial"/>
                <w:sz w:val="22"/>
                <w:szCs w:val="22"/>
              </w:rPr>
              <w:t>A-2</w:t>
            </w:r>
          </w:p>
        </w:tc>
      </w:tr>
      <w:tr w:rsidR="00555D11" w:rsidRPr="00D4730A" w:rsidTr="00E92A52">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387" w:type="dxa"/>
          </w:tcPr>
          <w:p w:rsidR="00555D11" w:rsidRPr="00D4730A" w:rsidRDefault="00555D11" w:rsidP="00472545">
            <w:pPr>
              <w:rPr>
                <w:rFonts w:ascii="Calibri" w:eastAsia="Times New Roman" w:hAnsi="Calibri" w:cs="Times New Roman"/>
              </w:rPr>
            </w:pPr>
          </w:p>
        </w:tc>
        <w:tc>
          <w:tcPr>
            <w:tcW w:w="8091" w:type="dxa"/>
            <w:tcBorders>
              <w:right w:val="single" w:sz="4" w:space="0" w:color="auto"/>
            </w:tcBorders>
          </w:tcPr>
          <w:p w:rsidR="00555D11" w:rsidRPr="00D4730A" w:rsidRDefault="00555D11" w:rsidP="007F5E3B">
            <w:pPr>
              <w:pStyle w:val="BodyText"/>
              <w:cnfStyle w:val="000000100000" w:firstRow="0" w:lastRow="0" w:firstColumn="0" w:lastColumn="0" w:oddVBand="0" w:evenVBand="0" w:oddHBand="1" w:evenHBand="0" w:firstRowFirstColumn="0" w:firstRowLastColumn="0" w:lastRowFirstColumn="0" w:lastRowLastColumn="0"/>
              <w:rPr>
                <w:rFonts w:ascii="Calibri" w:hAnsi="Calibri" w:cs="Arial"/>
                <w:sz w:val="22"/>
                <w:szCs w:val="22"/>
              </w:rPr>
            </w:pPr>
            <w:r w:rsidRPr="00D4730A">
              <w:rPr>
                <w:rFonts w:ascii="Calibri" w:hAnsi="Calibri" w:cs="Arial"/>
                <w:sz w:val="22"/>
                <w:szCs w:val="22"/>
              </w:rPr>
              <w:t>* BT= Bloom’s Taxonomy, C=Cognitive domain, P=Psychomotor domain, A= Affective domain</w:t>
            </w:r>
          </w:p>
        </w:tc>
        <w:tc>
          <w:tcPr>
            <w:tcW w:w="900" w:type="dxa"/>
            <w:tcBorders>
              <w:left w:val="single" w:sz="4" w:space="0" w:color="auto"/>
            </w:tcBorders>
          </w:tcPr>
          <w:p w:rsidR="00555D11" w:rsidRPr="00D4730A" w:rsidRDefault="00555D11" w:rsidP="0047254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rPr>
            </w:pPr>
          </w:p>
        </w:tc>
        <w:tc>
          <w:tcPr>
            <w:tcW w:w="1307" w:type="dxa"/>
            <w:tcBorders>
              <w:left w:val="single" w:sz="4" w:space="0" w:color="auto"/>
            </w:tcBorders>
          </w:tcPr>
          <w:p w:rsidR="00555D11" w:rsidRPr="00D4730A" w:rsidRDefault="00555D11" w:rsidP="0047254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rPr>
            </w:pPr>
          </w:p>
        </w:tc>
      </w:tr>
    </w:tbl>
    <w:p w:rsidR="00555D11" w:rsidRPr="006B00E6" w:rsidRDefault="00555D11" w:rsidP="00EA0E5B">
      <w:pPr>
        <w:rPr>
          <w:rFonts w:ascii="Calibri" w:hAnsi="Calibri"/>
          <w:sz w:val="8"/>
          <w:szCs w:val="8"/>
        </w:rPr>
      </w:pPr>
    </w:p>
    <w:tbl>
      <w:tblPr>
        <w:tblStyle w:val="LightList-Accent11"/>
        <w:tblW w:w="0" w:type="auto"/>
        <w:tblLayout w:type="fixed"/>
        <w:tblLook w:val="04A0" w:firstRow="1" w:lastRow="0" w:firstColumn="1" w:lastColumn="0" w:noHBand="0" w:noVBand="1"/>
      </w:tblPr>
      <w:tblGrid>
        <w:gridCol w:w="10685"/>
      </w:tblGrid>
      <w:tr w:rsidR="008D3C2D" w:rsidRPr="00D4730A" w:rsidTr="00844F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85" w:type="dxa"/>
            <w:shd w:val="clear" w:color="auto" w:fill="auto"/>
          </w:tcPr>
          <w:p w:rsidR="008D3C2D" w:rsidRPr="00D4730A" w:rsidRDefault="008D3C2D" w:rsidP="00472545">
            <w:pPr>
              <w:spacing w:before="100" w:beforeAutospacing="1" w:after="100" w:afterAutospacing="1"/>
              <w:outlineLvl w:val="1"/>
              <w:rPr>
                <w:rFonts w:ascii="Calibri" w:eastAsia="Times New Roman" w:hAnsi="Calibri" w:cs="Times New Roman"/>
                <w:color w:val="auto"/>
              </w:rPr>
            </w:pPr>
            <w:r w:rsidRPr="00D4730A">
              <w:rPr>
                <w:rFonts w:ascii="Calibri" w:eastAsia="Times New Roman" w:hAnsi="Calibri" w:cs="Times New Roman"/>
                <w:color w:val="auto"/>
              </w:rPr>
              <w:t>Mapping of CLOs to Program Learning Outcomes</w:t>
            </w:r>
          </w:p>
        </w:tc>
      </w:tr>
      <w:tr w:rsidR="008D3C2D" w:rsidRPr="00D4730A" w:rsidTr="004725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85" w:type="dxa"/>
          </w:tcPr>
          <w:p w:rsidR="008D3C2D" w:rsidRPr="00D4730A" w:rsidRDefault="008D3C2D" w:rsidP="00472545">
            <w:pPr>
              <w:jc w:val="both"/>
              <w:rPr>
                <w:rFonts w:ascii="Calibri" w:hAnsi="Calibri"/>
                <w:b w:val="0"/>
              </w:rPr>
            </w:pPr>
          </w:p>
          <w:tbl>
            <w:tblPr>
              <w:tblStyle w:val="TableGrid"/>
              <w:tblW w:w="0" w:type="auto"/>
              <w:tblLayout w:type="fixed"/>
              <w:tblLook w:val="04A0" w:firstRow="1" w:lastRow="0" w:firstColumn="1" w:lastColumn="0" w:noHBand="0" w:noVBand="1"/>
            </w:tblPr>
            <w:tblGrid>
              <w:gridCol w:w="5575"/>
              <w:gridCol w:w="1710"/>
              <w:gridCol w:w="1530"/>
              <w:gridCol w:w="1530"/>
            </w:tblGrid>
            <w:tr w:rsidR="00D25E87" w:rsidRPr="00D4730A" w:rsidTr="00D25E87">
              <w:tc>
                <w:tcPr>
                  <w:tcW w:w="5575" w:type="dxa"/>
                  <w:hideMark/>
                </w:tcPr>
                <w:p w:rsidR="00D25E87" w:rsidRPr="00D4730A" w:rsidRDefault="00D25E87" w:rsidP="00472545">
                  <w:pPr>
                    <w:spacing w:before="100" w:beforeAutospacing="1" w:after="100" w:afterAutospacing="1"/>
                    <w:rPr>
                      <w:rFonts w:ascii="Calibri" w:hAnsi="Calibri"/>
                      <w:b/>
                      <w:sz w:val="22"/>
                      <w:szCs w:val="22"/>
                    </w:rPr>
                  </w:pPr>
                  <w:r w:rsidRPr="00D4730A">
                    <w:rPr>
                      <w:rFonts w:ascii="Calibri" w:hAnsi="Calibri"/>
                      <w:b/>
                      <w:bCs/>
                      <w:sz w:val="22"/>
                      <w:szCs w:val="22"/>
                    </w:rPr>
                    <w:t>PLOs/CLOs</w:t>
                  </w:r>
                </w:p>
              </w:tc>
              <w:tc>
                <w:tcPr>
                  <w:tcW w:w="1710" w:type="dxa"/>
                  <w:hideMark/>
                </w:tcPr>
                <w:p w:rsidR="00D25E87" w:rsidRPr="00D4730A" w:rsidRDefault="00D25E87" w:rsidP="00D25E87">
                  <w:pPr>
                    <w:spacing w:before="100" w:beforeAutospacing="1" w:after="100" w:afterAutospacing="1"/>
                    <w:jc w:val="center"/>
                    <w:rPr>
                      <w:rFonts w:ascii="Calibri" w:hAnsi="Calibri"/>
                      <w:b/>
                      <w:sz w:val="22"/>
                      <w:szCs w:val="22"/>
                    </w:rPr>
                  </w:pPr>
                  <w:r w:rsidRPr="00D4730A">
                    <w:rPr>
                      <w:rFonts w:ascii="Calibri" w:hAnsi="Calibri"/>
                      <w:b/>
                      <w:bCs/>
                      <w:sz w:val="22"/>
                      <w:szCs w:val="22"/>
                    </w:rPr>
                    <w:t>CLO1</w:t>
                  </w:r>
                </w:p>
              </w:tc>
              <w:tc>
                <w:tcPr>
                  <w:tcW w:w="1530" w:type="dxa"/>
                  <w:hideMark/>
                </w:tcPr>
                <w:p w:rsidR="00D25E87" w:rsidRPr="00D4730A" w:rsidRDefault="00D25E87" w:rsidP="00D25E87">
                  <w:pPr>
                    <w:spacing w:before="100" w:beforeAutospacing="1" w:after="100" w:afterAutospacing="1"/>
                    <w:jc w:val="center"/>
                    <w:rPr>
                      <w:rFonts w:ascii="Calibri" w:hAnsi="Calibri"/>
                      <w:b/>
                      <w:sz w:val="22"/>
                      <w:szCs w:val="22"/>
                    </w:rPr>
                  </w:pPr>
                  <w:r w:rsidRPr="00D4730A">
                    <w:rPr>
                      <w:rFonts w:ascii="Calibri" w:hAnsi="Calibri"/>
                      <w:b/>
                      <w:bCs/>
                      <w:sz w:val="22"/>
                      <w:szCs w:val="22"/>
                    </w:rPr>
                    <w:t>CLO2</w:t>
                  </w:r>
                </w:p>
              </w:tc>
              <w:tc>
                <w:tcPr>
                  <w:tcW w:w="1530" w:type="dxa"/>
                  <w:hideMark/>
                </w:tcPr>
                <w:p w:rsidR="00D25E87" w:rsidRPr="00D4730A" w:rsidRDefault="00D25E87" w:rsidP="00D25E87">
                  <w:pPr>
                    <w:spacing w:before="100" w:beforeAutospacing="1" w:after="100" w:afterAutospacing="1"/>
                    <w:jc w:val="center"/>
                    <w:rPr>
                      <w:rFonts w:ascii="Calibri" w:hAnsi="Calibri"/>
                      <w:b/>
                      <w:sz w:val="22"/>
                      <w:szCs w:val="22"/>
                    </w:rPr>
                  </w:pPr>
                  <w:r w:rsidRPr="00D4730A">
                    <w:rPr>
                      <w:rFonts w:ascii="Calibri" w:hAnsi="Calibri"/>
                      <w:b/>
                      <w:bCs/>
                      <w:sz w:val="22"/>
                      <w:szCs w:val="22"/>
                    </w:rPr>
                    <w:t>CLO3</w:t>
                  </w:r>
                </w:p>
              </w:tc>
            </w:tr>
            <w:tr w:rsidR="00D25E87" w:rsidRPr="00D4730A" w:rsidTr="00D25E87">
              <w:tc>
                <w:tcPr>
                  <w:tcW w:w="5575" w:type="dxa"/>
                  <w:hideMark/>
                </w:tcPr>
                <w:p w:rsidR="00D25E87" w:rsidRPr="00D4730A" w:rsidRDefault="00D25E87" w:rsidP="00472545">
                  <w:pPr>
                    <w:spacing w:before="100" w:beforeAutospacing="1" w:after="100" w:afterAutospacing="1"/>
                    <w:rPr>
                      <w:rFonts w:ascii="Calibri" w:hAnsi="Calibri"/>
                      <w:sz w:val="22"/>
                      <w:szCs w:val="22"/>
                    </w:rPr>
                  </w:pPr>
                  <w:r w:rsidRPr="00D4730A">
                    <w:rPr>
                      <w:rFonts w:ascii="Calibri" w:hAnsi="Calibri"/>
                      <w:bCs/>
                      <w:sz w:val="22"/>
                      <w:szCs w:val="22"/>
                    </w:rPr>
                    <w:t>PLO 1 (Engineering Knowledge)</w:t>
                  </w:r>
                </w:p>
              </w:tc>
              <w:tc>
                <w:tcPr>
                  <w:tcW w:w="1710" w:type="dxa"/>
                  <w:hideMark/>
                </w:tcPr>
                <w:p w:rsidR="00D25E87" w:rsidRPr="00D4730A" w:rsidRDefault="00D25E87" w:rsidP="00D25E87">
                  <w:pPr>
                    <w:spacing w:before="100" w:beforeAutospacing="1" w:after="100" w:afterAutospacing="1"/>
                    <w:jc w:val="center"/>
                    <w:rPr>
                      <w:rFonts w:ascii="Calibri" w:hAnsi="Calibri"/>
                      <w:sz w:val="22"/>
                      <w:szCs w:val="22"/>
                    </w:rPr>
                  </w:pPr>
                </w:p>
              </w:tc>
              <w:tc>
                <w:tcPr>
                  <w:tcW w:w="1530" w:type="dxa"/>
                  <w:hideMark/>
                </w:tcPr>
                <w:p w:rsidR="00D25E87" w:rsidRPr="00D4730A" w:rsidRDefault="00D25E87" w:rsidP="00D25E87">
                  <w:pPr>
                    <w:spacing w:before="100" w:beforeAutospacing="1" w:after="100" w:afterAutospacing="1"/>
                    <w:jc w:val="center"/>
                    <w:rPr>
                      <w:rFonts w:ascii="Calibri" w:hAnsi="Calibri"/>
                      <w:sz w:val="22"/>
                      <w:szCs w:val="22"/>
                    </w:rPr>
                  </w:pPr>
                </w:p>
              </w:tc>
              <w:tc>
                <w:tcPr>
                  <w:tcW w:w="1530" w:type="dxa"/>
                  <w:hideMark/>
                </w:tcPr>
                <w:p w:rsidR="00D25E87" w:rsidRPr="00D4730A" w:rsidRDefault="00D25E87" w:rsidP="00D25E87">
                  <w:pPr>
                    <w:spacing w:before="100" w:beforeAutospacing="1" w:after="100" w:afterAutospacing="1"/>
                    <w:jc w:val="center"/>
                    <w:rPr>
                      <w:rFonts w:ascii="Calibri" w:hAnsi="Calibri"/>
                      <w:sz w:val="22"/>
                      <w:szCs w:val="22"/>
                    </w:rPr>
                  </w:pPr>
                </w:p>
              </w:tc>
            </w:tr>
            <w:tr w:rsidR="00D25E87" w:rsidRPr="00D4730A" w:rsidTr="00D25E87">
              <w:tc>
                <w:tcPr>
                  <w:tcW w:w="5575" w:type="dxa"/>
                  <w:hideMark/>
                </w:tcPr>
                <w:p w:rsidR="00D25E87" w:rsidRPr="00D4730A" w:rsidRDefault="00D25E87" w:rsidP="00472545">
                  <w:pPr>
                    <w:spacing w:before="100" w:beforeAutospacing="1" w:after="100" w:afterAutospacing="1"/>
                    <w:rPr>
                      <w:rFonts w:ascii="Calibri" w:hAnsi="Calibri"/>
                      <w:sz w:val="22"/>
                      <w:szCs w:val="22"/>
                    </w:rPr>
                  </w:pPr>
                  <w:r w:rsidRPr="00D4730A">
                    <w:rPr>
                      <w:rFonts w:ascii="Calibri" w:hAnsi="Calibri"/>
                      <w:bCs/>
                      <w:sz w:val="22"/>
                      <w:szCs w:val="22"/>
                    </w:rPr>
                    <w:t>PLO 2 (Problem Analysis)</w:t>
                  </w:r>
                </w:p>
              </w:tc>
              <w:tc>
                <w:tcPr>
                  <w:tcW w:w="1710" w:type="dxa"/>
                  <w:hideMark/>
                </w:tcPr>
                <w:p w:rsidR="00D25E87" w:rsidRPr="00D4730A" w:rsidRDefault="00D25E87" w:rsidP="00D25E87">
                  <w:pPr>
                    <w:spacing w:before="100" w:beforeAutospacing="1" w:after="100" w:afterAutospacing="1"/>
                    <w:jc w:val="center"/>
                    <w:rPr>
                      <w:rFonts w:ascii="Calibri" w:hAnsi="Calibri"/>
                      <w:sz w:val="22"/>
                      <w:szCs w:val="22"/>
                    </w:rPr>
                  </w:pPr>
                </w:p>
              </w:tc>
              <w:tc>
                <w:tcPr>
                  <w:tcW w:w="1530" w:type="dxa"/>
                  <w:hideMark/>
                </w:tcPr>
                <w:p w:rsidR="00D25E87" w:rsidRPr="00D4730A" w:rsidRDefault="00D25E87" w:rsidP="00D25E87">
                  <w:pPr>
                    <w:spacing w:before="100" w:beforeAutospacing="1" w:after="100" w:afterAutospacing="1"/>
                    <w:jc w:val="center"/>
                    <w:rPr>
                      <w:rFonts w:ascii="Calibri" w:hAnsi="Calibri"/>
                      <w:sz w:val="22"/>
                      <w:szCs w:val="22"/>
                    </w:rPr>
                  </w:pPr>
                </w:p>
              </w:tc>
              <w:tc>
                <w:tcPr>
                  <w:tcW w:w="1530" w:type="dxa"/>
                  <w:hideMark/>
                </w:tcPr>
                <w:p w:rsidR="00D25E87" w:rsidRPr="00D4730A" w:rsidRDefault="00D25E87" w:rsidP="00D25E87">
                  <w:pPr>
                    <w:spacing w:before="100" w:beforeAutospacing="1" w:after="100" w:afterAutospacing="1"/>
                    <w:jc w:val="center"/>
                    <w:rPr>
                      <w:rFonts w:ascii="Calibri" w:hAnsi="Calibri"/>
                      <w:sz w:val="22"/>
                      <w:szCs w:val="22"/>
                    </w:rPr>
                  </w:pPr>
                </w:p>
              </w:tc>
            </w:tr>
            <w:tr w:rsidR="00D25E87" w:rsidRPr="00D4730A" w:rsidTr="00D25E87">
              <w:tc>
                <w:tcPr>
                  <w:tcW w:w="5575" w:type="dxa"/>
                  <w:hideMark/>
                </w:tcPr>
                <w:p w:rsidR="00D25E87" w:rsidRPr="00D4730A" w:rsidRDefault="00D25E87" w:rsidP="00472545">
                  <w:pPr>
                    <w:spacing w:before="100" w:beforeAutospacing="1" w:after="100" w:afterAutospacing="1"/>
                    <w:rPr>
                      <w:rFonts w:ascii="Calibri" w:hAnsi="Calibri"/>
                      <w:sz w:val="22"/>
                      <w:szCs w:val="22"/>
                    </w:rPr>
                  </w:pPr>
                  <w:r w:rsidRPr="00D4730A">
                    <w:rPr>
                      <w:rFonts w:ascii="Calibri" w:hAnsi="Calibri"/>
                      <w:bCs/>
                      <w:sz w:val="22"/>
                      <w:szCs w:val="22"/>
                    </w:rPr>
                    <w:t>PLO 3 (Design/Development of Solutions)</w:t>
                  </w:r>
                </w:p>
              </w:tc>
              <w:tc>
                <w:tcPr>
                  <w:tcW w:w="1710" w:type="dxa"/>
                  <w:hideMark/>
                </w:tcPr>
                <w:p w:rsidR="00D25E87" w:rsidRPr="00D4730A" w:rsidRDefault="00D25E87" w:rsidP="00D25E87">
                  <w:pPr>
                    <w:spacing w:before="100" w:beforeAutospacing="1" w:after="100" w:afterAutospacing="1"/>
                    <w:jc w:val="center"/>
                    <w:rPr>
                      <w:rFonts w:ascii="Calibri" w:hAnsi="Calibri"/>
                      <w:sz w:val="22"/>
                      <w:szCs w:val="22"/>
                    </w:rPr>
                  </w:pPr>
                </w:p>
              </w:tc>
              <w:tc>
                <w:tcPr>
                  <w:tcW w:w="1530" w:type="dxa"/>
                  <w:hideMark/>
                </w:tcPr>
                <w:p w:rsidR="00D25E87" w:rsidRPr="00D4730A" w:rsidRDefault="00D25E87" w:rsidP="00D25E87">
                  <w:pPr>
                    <w:spacing w:before="100" w:beforeAutospacing="1" w:after="100" w:afterAutospacing="1"/>
                    <w:jc w:val="center"/>
                    <w:rPr>
                      <w:rFonts w:ascii="Calibri" w:hAnsi="Calibri"/>
                      <w:sz w:val="22"/>
                      <w:szCs w:val="22"/>
                    </w:rPr>
                  </w:pPr>
                </w:p>
              </w:tc>
              <w:tc>
                <w:tcPr>
                  <w:tcW w:w="1530" w:type="dxa"/>
                  <w:hideMark/>
                </w:tcPr>
                <w:p w:rsidR="00D25E87" w:rsidRPr="00D4730A" w:rsidRDefault="00D25E87" w:rsidP="00D25E87">
                  <w:pPr>
                    <w:spacing w:before="100" w:beforeAutospacing="1" w:after="100" w:afterAutospacing="1"/>
                    <w:jc w:val="center"/>
                    <w:rPr>
                      <w:rFonts w:ascii="Calibri" w:hAnsi="Calibri"/>
                      <w:sz w:val="22"/>
                      <w:szCs w:val="22"/>
                    </w:rPr>
                  </w:pPr>
                </w:p>
              </w:tc>
            </w:tr>
            <w:tr w:rsidR="00D25E87" w:rsidRPr="00D4730A" w:rsidTr="00D25E87">
              <w:tc>
                <w:tcPr>
                  <w:tcW w:w="5575" w:type="dxa"/>
                  <w:hideMark/>
                </w:tcPr>
                <w:p w:rsidR="00D25E87" w:rsidRPr="00D4730A" w:rsidRDefault="00D25E87" w:rsidP="00472545">
                  <w:pPr>
                    <w:spacing w:before="100" w:beforeAutospacing="1" w:after="100" w:afterAutospacing="1"/>
                    <w:rPr>
                      <w:rFonts w:ascii="Calibri" w:hAnsi="Calibri"/>
                      <w:sz w:val="22"/>
                      <w:szCs w:val="22"/>
                    </w:rPr>
                  </w:pPr>
                  <w:r w:rsidRPr="00D4730A">
                    <w:rPr>
                      <w:rFonts w:ascii="Calibri" w:hAnsi="Calibri"/>
                      <w:bCs/>
                      <w:sz w:val="22"/>
                      <w:szCs w:val="22"/>
                    </w:rPr>
                    <w:t>PLO 4 (Investigation)</w:t>
                  </w:r>
                </w:p>
              </w:tc>
              <w:tc>
                <w:tcPr>
                  <w:tcW w:w="1710" w:type="dxa"/>
                  <w:hideMark/>
                </w:tcPr>
                <w:p w:rsidR="00D25E87" w:rsidRPr="00D4730A" w:rsidRDefault="00D25E87" w:rsidP="00D25E87">
                  <w:pPr>
                    <w:spacing w:before="100" w:beforeAutospacing="1" w:after="100" w:afterAutospacing="1"/>
                    <w:jc w:val="center"/>
                    <w:rPr>
                      <w:rFonts w:ascii="Calibri" w:hAnsi="Calibri"/>
                      <w:sz w:val="22"/>
                      <w:szCs w:val="22"/>
                    </w:rPr>
                  </w:pPr>
                </w:p>
              </w:tc>
              <w:tc>
                <w:tcPr>
                  <w:tcW w:w="1530" w:type="dxa"/>
                  <w:hideMark/>
                </w:tcPr>
                <w:p w:rsidR="00D25E87" w:rsidRPr="00D4730A" w:rsidRDefault="00D25E87" w:rsidP="00D25E87">
                  <w:pPr>
                    <w:spacing w:before="100" w:beforeAutospacing="1" w:after="100" w:afterAutospacing="1"/>
                    <w:jc w:val="center"/>
                    <w:rPr>
                      <w:rFonts w:ascii="Calibri" w:hAnsi="Calibri"/>
                      <w:sz w:val="22"/>
                      <w:szCs w:val="22"/>
                    </w:rPr>
                  </w:pPr>
                </w:p>
              </w:tc>
              <w:tc>
                <w:tcPr>
                  <w:tcW w:w="1530" w:type="dxa"/>
                  <w:hideMark/>
                </w:tcPr>
                <w:p w:rsidR="00D25E87" w:rsidRPr="00D4730A" w:rsidRDefault="00D25E87" w:rsidP="00D25E87">
                  <w:pPr>
                    <w:spacing w:before="100" w:beforeAutospacing="1" w:after="100" w:afterAutospacing="1"/>
                    <w:jc w:val="center"/>
                    <w:rPr>
                      <w:rFonts w:ascii="Calibri" w:hAnsi="Calibri"/>
                      <w:sz w:val="22"/>
                      <w:szCs w:val="22"/>
                    </w:rPr>
                  </w:pPr>
                </w:p>
              </w:tc>
            </w:tr>
            <w:tr w:rsidR="00D25E87" w:rsidRPr="00D4730A" w:rsidTr="00D25E87">
              <w:tc>
                <w:tcPr>
                  <w:tcW w:w="5575" w:type="dxa"/>
                  <w:hideMark/>
                </w:tcPr>
                <w:p w:rsidR="00D25E87" w:rsidRPr="00D4730A" w:rsidRDefault="00D25E87" w:rsidP="00472545">
                  <w:pPr>
                    <w:spacing w:before="100" w:beforeAutospacing="1" w:after="100" w:afterAutospacing="1"/>
                    <w:rPr>
                      <w:rFonts w:ascii="Calibri" w:hAnsi="Calibri"/>
                      <w:sz w:val="22"/>
                      <w:szCs w:val="22"/>
                    </w:rPr>
                  </w:pPr>
                  <w:r w:rsidRPr="00D4730A">
                    <w:rPr>
                      <w:rFonts w:ascii="Calibri" w:hAnsi="Calibri"/>
                      <w:bCs/>
                      <w:sz w:val="22"/>
                      <w:szCs w:val="22"/>
                    </w:rPr>
                    <w:t>PLO 5 (Modern tool usage)</w:t>
                  </w:r>
                </w:p>
              </w:tc>
              <w:tc>
                <w:tcPr>
                  <w:tcW w:w="1710" w:type="dxa"/>
                  <w:hideMark/>
                </w:tcPr>
                <w:p w:rsidR="00D25E87" w:rsidRPr="00D4730A" w:rsidRDefault="00D25E87" w:rsidP="00D25E87">
                  <w:pPr>
                    <w:spacing w:before="100" w:beforeAutospacing="1" w:after="100" w:afterAutospacing="1"/>
                    <w:jc w:val="center"/>
                    <w:rPr>
                      <w:rFonts w:ascii="Calibri" w:hAnsi="Calibri"/>
                      <w:sz w:val="22"/>
                      <w:szCs w:val="22"/>
                    </w:rPr>
                  </w:pPr>
                </w:p>
              </w:tc>
              <w:tc>
                <w:tcPr>
                  <w:tcW w:w="1530" w:type="dxa"/>
                  <w:hideMark/>
                </w:tcPr>
                <w:p w:rsidR="00D25E87" w:rsidRPr="00D4730A" w:rsidRDefault="00D25E87" w:rsidP="00D25E87">
                  <w:pPr>
                    <w:spacing w:before="100" w:beforeAutospacing="1" w:after="100" w:afterAutospacing="1"/>
                    <w:jc w:val="center"/>
                    <w:rPr>
                      <w:rFonts w:ascii="Calibri" w:hAnsi="Calibri"/>
                      <w:sz w:val="22"/>
                      <w:szCs w:val="22"/>
                    </w:rPr>
                  </w:pPr>
                </w:p>
              </w:tc>
              <w:tc>
                <w:tcPr>
                  <w:tcW w:w="1530" w:type="dxa"/>
                  <w:hideMark/>
                </w:tcPr>
                <w:p w:rsidR="00D25E87" w:rsidRPr="00D4730A" w:rsidRDefault="00D25E87" w:rsidP="00D25E87">
                  <w:pPr>
                    <w:spacing w:before="100" w:beforeAutospacing="1" w:after="100" w:afterAutospacing="1"/>
                    <w:jc w:val="center"/>
                    <w:rPr>
                      <w:rFonts w:ascii="Calibri" w:hAnsi="Calibri"/>
                      <w:sz w:val="22"/>
                      <w:szCs w:val="22"/>
                    </w:rPr>
                  </w:pPr>
                </w:p>
              </w:tc>
            </w:tr>
            <w:tr w:rsidR="00D25E87" w:rsidRPr="00D4730A" w:rsidTr="00D25E87">
              <w:tc>
                <w:tcPr>
                  <w:tcW w:w="5575" w:type="dxa"/>
                  <w:hideMark/>
                </w:tcPr>
                <w:p w:rsidR="00D25E87" w:rsidRPr="00D4730A" w:rsidRDefault="00D25E87" w:rsidP="00472545">
                  <w:pPr>
                    <w:spacing w:before="100" w:beforeAutospacing="1" w:after="100" w:afterAutospacing="1"/>
                    <w:rPr>
                      <w:rFonts w:ascii="Calibri" w:hAnsi="Calibri"/>
                      <w:sz w:val="22"/>
                      <w:szCs w:val="22"/>
                    </w:rPr>
                  </w:pPr>
                  <w:r w:rsidRPr="00D4730A">
                    <w:rPr>
                      <w:rFonts w:ascii="Calibri" w:hAnsi="Calibri"/>
                      <w:bCs/>
                      <w:sz w:val="22"/>
                      <w:szCs w:val="22"/>
                    </w:rPr>
                    <w:t>PLO 6 (The Engineer and Society)</w:t>
                  </w:r>
                </w:p>
              </w:tc>
              <w:tc>
                <w:tcPr>
                  <w:tcW w:w="1710" w:type="dxa"/>
                  <w:hideMark/>
                </w:tcPr>
                <w:p w:rsidR="00D25E87" w:rsidRDefault="00D25E87" w:rsidP="00D25E87">
                  <w:pPr>
                    <w:jc w:val="center"/>
                  </w:pPr>
                </w:p>
              </w:tc>
              <w:tc>
                <w:tcPr>
                  <w:tcW w:w="1530" w:type="dxa"/>
                  <w:hideMark/>
                </w:tcPr>
                <w:p w:rsidR="00D25E87" w:rsidRDefault="00D25E87" w:rsidP="00D25E87">
                  <w:pPr>
                    <w:jc w:val="center"/>
                  </w:pPr>
                </w:p>
              </w:tc>
              <w:tc>
                <w:tcPr>
                  <w:tcW w:w="1530" w:type="dxa"/>
                  <w:hideMark/>
                </w:tcPr>
                <w:p w:rsidR="00D25E87" w:rsidRDefault="00D25E87" w:rsidP="00D25E87">
                  <w:pPr>
                    <w:jc w:val="center"/>
                  </w:pPr>
                </w:p>
              </w:tc>
            </w:tr>
            <w:tr w:rsidR="00D25E87" w:rsidRPr="00D4730A" w:rsidTr="00D25E87">
              <w:tc>
                <w:tcPr>
                  <w:tcW w:w="5575" w:type="dxa"/>
                  <w:hideMark/>
                </w:tcPr>
                <w:p w:rsidR="00D25E87" w:rsidRPr="00D4730A" w:rsidRDefault="00D25E87" w:rsidP="00472545">
                  <w:pPr>
                    <w:spacing w:before="100" w:beforeAutospacing="1" w:after="100" w:afterAutospacing="1"/>
                    <w:rPr>
                      <w:rFonts w:ascii="Calibri" w:hAnsi="Calibri"/>
                      <w:sz w:val="22"/>
                      <w:szCs w:val="22"/>
                    </w:rPr>
                  </w:pPr>
                  <w:r w:rsidRPr="00D4730A">
                    <w:rPr>
                      <w:rFonts w:ascii="Calibri" w:hAnsi="Calibri"/>
                      <w:bCs/>
                      <w:sz w:val="22"/>
                      <w:szCs w:val="22"/>
                    </w:rPr>
                    <w:t>PLO 7 (Environment and Sustainability)</w:t>
                  </w:r>
                </w:p>
              </w:tc>
              <w:tc>
                <w:tcPr>
                  <w:tcW w:w="1710" w:type="dxa"/>
                  <w:hideMark/>
                </w:tcPr>
                <w:p w:rsidR="00D25E87" w:rsidRPr="00D4730A" w:rsidRDefault="00D25E87" w:rsidP="00D25E87">
                  <w:pPr>
                    <w:spacing w:before="100" w:beforeAutospacing="1" w:after="100" w:afterAutospacing="1"/>
                    <w:jc w:val="center"/>
                    <w:rPr>
                      <w:rFonts w:ascii="Calibri" w:hAnsi="Calibri"/>
                      <w:sz w:val="22"/>
                      <w:szCs w:val="22"/>
                    </w:rPr>
                  </w:pPr>
                </w:p>
              </w:tc>
              <w:tc>
                <w:tcPr>
                  <w:tcW w:w="1530" w:type="dxa"/>
                  <w:hideMark/>
                </w:tcPr>
                <w:p w:rsidR="00D25E87" w:rsidRPr="00D4730A" w:rsidRDefault="00D25E87" w:rsidP="00D25E87">
                  <w:pPr>
                    <w:spacing w:before="100" w:beforeAutospacing="1" w:after="100" w:afterAutospacing="1"/>
                    <w:jc w:val="center"/>
                    <w:rPr>
                      <w:rFonts w:ascii="Calibri" w:hAnsi="Calibri"/>
                      <w:sz w:val="22"/>
                      <w:szCs w:val="22"/>
                    </w:rPr>
                  </w:pPr>
                </w:p>
              </w:tc>
              <w:tc>
                <w:tcPr>
                  <w:tcW w:w="1530" w:type="dxa"/>
                  <w:hideMark/>
                </w:tcPr>
                <w:p w:rsidR="00D25E87" w:rsidRPr="00D4730A" w:rsidRDefault="00D25E87" w:rsidP="00D25E87">
                  <w:pPr>
                    <w:spacing w:before="100" w:beforeAutospacing="1" w:after="100" w:afterAutospacing="1"/>
                    <w:jc w:val="center"/>
                    <w:rPr>
                      <w:rFonts w:ascii="Calibri" w:hAnsi="Calibri"/>
                      <w:sz w:val="22"/>
                      <w:szCs w:val="22"/>
                    </w:rPr>
                  </w:pPr>
                </w:p>
              </w:tc>
            </w:tr>
            <w:tr w:rsidR="00D25E87" w:rsidRPr="00D4730A" w:rsidTr="00D25E87">
              <w:tc>
                <w:tcPr>
                  <w:tcW w:w="5575" w:type="dxa"/>
                  <w:hideMark/>
                </w:tcPr>
                <w:p w:rsidR="00D25E87" w:rsidRPr="00D4730A" w:rsidRDefault="00D25E87" w:rsidP="00472545">
                  <w:pPr>
                    <w:spacing w:before="100" w:beforeAutospacing="1" w:after="100" w:afterAutospacing="1"/>
                    <w:rPr>
                      <w:rFonts w:ascii="Calibri" w:hAnsi="Calibri"/>
                      <w:sz w:val="22"/>
                      <w:szCs w:val="22"/>
                    </w:rPr>
                  </w:pPr>
                  <w:r w:rsidRPr="00D4730A">
                    <w:rPr>
                      <w:rFonts w:ascii="Calibri" w:hAnsi="Calibri"/>
                      <w:bCs/>
                      <w:sz w:val="22"/>
                      <w:szCs w:val="22"/>
                    </w:rPr>
                    <w:t>PLO 8 (Ethics)</w:t>
                  </w:r>
                </w:p>
              </w:tc>
              <w:tc>
                <w:tcPr>
                  <w:tcW w:w="1710" w:type="dxa"/>
                  <w:hideMark/>
                </w:tcPr>
                <w:p w:rsidR="00D25E87" w:rsidRPr="00D4730A" w:rsidRDefault="00D25E87" w:rsidP="00D25E87">
                  <w:pPr>
                    <w:spacing w:before="100" w:beforeAutospacing="1" w:after="100" w:afterAutospacing="1"/>
                    <w:jc w:val="center"/>
                    <w:rPr>
                      <w:rFonts w:ascii="Calibri" w:hAnsi="Calibri"/>
                      <w:sz w:val="22"/>
                      <w:szCs w:val="22"/>
                    </w:rPr>
                  </w:pPr>
                </w:p>
              </w:tc>
              <w:tc>
                <w:tcPr>
                  <w:tcW w:w="1530" w:type="dxa"/>
                  <w:hideMark/>
                </w:tcPr>
                <w:p w:rsidR="00D25E87" w:rsidRPr="00D4730A" w:rsidRDefault="00056D14" w:rsidP="00D25E87">
                  <w:pPr>
                    <w:spacing w:before="100" w:beforeAutospacing="1" w:after="100" w:afterAutospacing="1"/>
                    <w:jc w:val="center"/>
                    <w:rPr>
                      <w:rFonts w:ascii="Calibri" w:hAnsi="Calibri"/>
                      <w:sz w:val="22"/>
                      <w:szCs w:val="22"/>
                    </w:rPr>
                  </w:pPr>
                  <w:r w:rsidRPr="00012371">
                    <w:rPr>
                      <w:rFonts w:ascii="Calibri" w:hAnsi="Calibri"/>
                      <w:bCs/>
                      <w:sz w:val="22"/>
                      <w:szCs w:val="22"/>
                    </w:rPr>
                    <w:t>√</w:t>
                  </w:r>
                </w:p>
              </w:tc>
              <w:tc>
                <w:tcPr>
                  <w:tcW w:w="1530" w:type="dxa"/>
                  <w:hideMark/>
                </w:tcPr>
                <w:p w:rsidR="00D25E87" w:rsidRPr="00D4730A" w:rsidRDefault="00D25E87" w:rsidP="00D25E87">
                  <w:pPr>
                    <w:spacing w:before="100" w:beforeAutospacing="1" w:after="100" w:afterAutospacing="1"/>
                    <w:jc w:val="center"/>
                    <w:rPr>
                      <w:rFonts w:ascii="Calibri" w:hAnsi="Calibri"/>
                      <w:sz w:val="22"/>
                      <w:szCs w:val="22"/>
                    </w:rPr>
                  </w:pPr>
                </w:p>
              </w:tc>
            </w:tr>
            <w:tr w:rsidR="00D25E87" w:rsidRPr="00D4730A" w:rsidTr="00D25E87">
              <w:tc>
                <w:tcPr>
                  <w:tcW w:w="5575" w:type="dxa"/>
                  <w:hideMark/>
                </w:tcPr>
                <w:p w:rsidR="00D25E87" w:rsidRPr="00D4730A" w:rsidRDefault="00D25E87" w:rsidP="00472545">
                  <w:pPr>
                    <w:spacing w:before="100" w:beforeAutospacing="1" w:after="100" w:afterAutospacing="1"/>
                    <w:rPr>
                      <w:rFonts w:ascii="Calibri" w:hAnsi="Calibri"/>
                      <w:sz w:val="22"/>
                      <w:szCs w:val="22"/>
                    </w:rPr>
                  </w:pPr>
                  <w:r w:rsidRPr="00D4730A">
                    <w:rPr>
                      <w:rFonts w:ascii="Calibri" w:hAnsi="Calibri"/>
                      <w:bCs/>
                      <w:sz w:val="22"/>
                      <w:szCs w:val="22"/>
                    </w:rPr>
                    <w:t>PLO 9 (Individual and Team Work)</w:t>
                  </w:r>
                </w:p>
              </w:tc>
              <w:tc>
                <w:tcPr>
                  <w:tcW w:w="1710" w:type="dxa"/>
                  <w:hideMark/>
                </w:tcPr>
                <w:p w:rsidR="00D25E87" w:rsidRPr="00D4730A" w:rsidRDefault="00D25E87" w:rsidP="00D25E87">
                  <w:pPr>
                    <w:spacing w:before="100" w:beforeAutospacing="1" w:after="100" w:afterAutospacing="1"/>
                    <w:jc w:val="center"/>
                    <w:rPr>
                      <w:rFonts w:ascii="Calibri" w:hAnsi="Calibri"/>
                      <w:sz w:val="22"/>
                      <w:szCs w:val="22"/>
                    </w:rPr>
                  </w:pPr>
                </w:p>
              </w:tc>
              <w:tc>
                <w:tcPr>
                  <w:tcW w:w="1530" w:type="dxa"/>
                  <w:hideMark/>
                </w:tcPr>
                <w:p w:rsidR="00D25E87" w:rsidRPr="00D4730A" w:rsidRDefault="00D25E87" w:rsidP="00D25E87">
                  <w:pPr>
                    <w:spacing w:before="100" w:beforeAutospacing="1" w:after="100" w:afterAutospacing="1"/>
                    <w:jc w:val="center"/>
                    <w:rPr>
                      <w:rFonts w:ascii="Calibri" w:hAnsi="Calibri"/>
                      <w:sz w:val="22"/>
                      <w:szCs w:val="22"/>
                    </w:rPr>
                  </w:pPr>
                </w:p>
              </w:tc>
              <w:tc>
                <w:tcPr>
                  <w:tcW w:w="1530" w:type="dxa"/>
                  <w:hideMark/>
                </w:tcPr>
                <w:p w:rsidR="00D25E87" w:rsidRPr="00D4730A" w:rsidRDefault="00D25E87" w:rsidP="00D25E87">
                  <w:pPr>
                    <w:spacing w:before="100" w:beforeAutospacing="1" w:after="100" w:afterAutospacing="1"/>
                    <w:jc w:val="center"/>
                    <w:rPr>
                      <w:rFonts w:ascii="Calibri" w:hAnsi="Calibri"/>
                      <w:sz w:val="22"/>
                      <w:szCs w:val="22"/>
                    </w:rPr>
                  </w:pPr>
                </w:p>
              </w:tc>
            </w:tr>
            <w:tr w:rsidR="00D25E87" w:rsidRPr="00D4730A" w:rsidTr="00D25E87">
              <w:tc>
                <w:tcPr>
                  <w:tcW w:w="5575" w:type="dxa"/>
                  <w:hideMark/>
                </w:tcPr>
                <w:p w:rsidR="00D25E87" w:rsidRPr="00D4730A" w:rsidRDefault="00D25E87" w:rsidP="00472545">
                  <w:pPr>
                    <w:spacing w:before="100" w:beforeAutospacing="1" w:after="100" w:afterAutospacing="1"/>
                    <w:rPr>
                      <w:rFonts w:ascii="Calibri" w:hAnsi="Calibri"/>
                      <w:sz w:val="22"/>
                      <w:szCs w:val="22"/>
                    </w:rPr>
                  </w:pPr>
                  <w:r w:rsidRPr="00D4730A">
                    <w:rPr>
                      <w:rFonts w:ascii="Calibri" w:hAnsi="Calibri"/>
                      <w:bCs/>
                      <w:sz w:val="22"/>
                      <w:szCs w:val="22"/>
                    </w:rPr>
                    <w:t>PLO 10 (Communication)</w:t>
                  </w:r>
                </w:p>
              </w:tc>
              <w:tc>
                <w:tcPr>
                  <w:tcW w:w="1710" w:type="dxa"/>
                  <w:hideMark/>
                </w:tcPr>
                <w:p w:rsidR="00D25E87" w:rsidRDefault="00056D14" w:rsidP="00D25E87">
                  <w:pPr>
                    <w:jc w:val="center"/>
                  </w:pPr>
                  <w:r w:rsidRPr="00012371">
                    <w:rPr>
                      <w:rFonts w:ascii="Calibri" w:hAnsi="Calibri"/>
                      <w:bCs/>
                      <w:sz w:val="22"/>
                      <w:szCs w:val="22"/>
                    </w:rPr>
                    <w:t>√</w:t>
                  </w:r>
                </w:p>
              </w:tc>
              <w:tc>
                <w:tcPr>
                  <w:tcW w:w="1530" w:type="dxa"/>
                  <w:hideMark/>
                </w:tcPr>
                <w:p w:rsidR="00D25E87" w:rsidRDefault="00D25E87" w:rsidP="00D25E87">
                  <w:pPr>
                    <w:jc w:val="center"/>
                  </w:pPr>
                </w:p>
              </w:tc>
              <w:tc>
                <w:tcPr>
                  <w:tcW w:w="1530" w:type="dxa"/>
                  <w:hideMark/>
                </w:tcPr>
                <w:p w:rsidR="00D25E87" w:rsidRDefault="00D25E87" w:rsidP="00D25E87">
                  <w:pPr>
                    <w:jc w:val="center"/>
                  </w:pPr>
                </w:p>
              </w:tc>
            </w:tr>
            <w:tr w:rsidR="00D25E87" w:rsidRPr="00D4730A" w:rsidTr="00D25E87">
              <w:tc>
                <w:tcPr>
                  <w:tcW w:w="5575" w:type="dxa"/>
                  <w:hideMark/>
                </w:tcPr>
                <w:p w:rsidR="00D25E87" w:rsidRPr="00D4730A" w:rsidRDefault="00D25E87" w:rsidP="00846A5E">
                  <w:pPr>
                    <w:spacing w:before="100" w:beforeAutospacing="1" w:after="100" w:afterAutospacing="1"/>
                    <w:rPr>
                      <w:rFonts w:ascii="Calibri" w:hAnsi="Calibri"/>
                      <w:sz w:val="22"/>
                      <w:szCs w:val="22"/>
                    </w:rPr>
                  </w:pPr>
                  <w:r w:rsidRPr="00D4730A">
                    <w:rPr>
                      <w:rFonts w:ascii="Calibri" w:hAnsi="Calibri"/>
                      <w:bCs/>
                      <w:sz w:val="22"/>
                      <w:szCs w:val="22"/>
                    </w:rPr>
                    <w:t>PLO 11 </w:t>
                  </w:r>
                  <w:r w:rsidR="00846A5E" w:rsidRPr="00D4730A">
                    <w:rPr>
                      <w:rFonts w:ascii="Calibri" w:hAnsi="Calibri"/>
                      <w:bCs/>
                      <w:sz w:val="22"/>
                      <w:szCs w:val="22"/>
                    </w:rPr>
                    <w:t>(Project Management)</w:t>
                  </w:r>
                </w:p>
              </w:tc>
              <w:tc>
                <w:tcPr>
                  <w:tcW w:w="1710" w:type="dxa"/>
                  <w:hideMark/>
                </w:tcPr>
                <w:p w:rsidR="00D25E87" w:rsidRPr="00D4730A" w:rsidRDefault="00D25E87" w:rsidP="00D25E87">
                  <w:pPr>
                    <w:spacing w:before="100" w:beforeAutospacing="1" w:after="100" w:afterAutospacing="1"/>
                    <w:jc w:val="center"/>
                    <w:rPr>
                      <w:rFonts w:ascii="Calibri" w:hAnsi="Calibri"/>
                      <w:sz w:val="22"/>
                      <w:szCs w:val="22"/>
                    </w:rPr>
                  </w:pPr>
                </w:p>
              </w:tc>
              <w:tc>
                <w:tcPr>
                  <w:tcW w:w="1530" w:type="dxa"/>
                  <w:hideMark/>
                </w:tcPr>
                <w:p w:rsidR="00D25E87" w:rsidRPr="00D4730A" w:rsidRDefault="00D25E87" w:rsidP="00D25E87">
                  <w:pPr>
                    <w:spacing w:before="100" w:beforeAutospacing="1" w:after="100" w:afterAutospacing="1"/>
                    <w:jc w:val="center"/>
                    <w:rPr>
                      <w:rFonts w:ascii="Calibri" w:hAnsi="Calibri"/>
                      <w:sz w:val="22"/>
                      <w:szCs w:val="22"/>
                    </w:rPr>
                  </w:pPr>
                </w:p>
              </w:tc>
              <w:tc>
                <w:tcPr>
                  <w:tcW w:w="1530" w:type="dxa"/>
                  <w:hideMark/>
                </w:tcPr>
                <w:p w:rsidR="00D25E87" w:rsidRPr="00D4730A" w:rsidRDefault="00D25E87" w:rsidP="00D25E87">
                  <w:pPr>
                    <w:spacing w:before="100" w:beforeAutospacing="1" w:after="100" w:afterAutospacing="1"/>
                    <w:jc w:val="center"/>
                    <w:rPr>
                      <w:rFonts w:ascii="Calibri" w:hAnsi="Calibri"/>
                      <w:sz w:val="22"/>
                      <w:szCs w:val="22"/>
                    </w:rPr>
                  </w:pPr>
                </w:p>
              </w:tc>
            </w:tr>
            <w:tr w:rsidR="00D25E87" w:rsidRPr="00D4730A" w:rsidTr="00D25E87">
              <w:tc>
                <w:tcPr>
                  <w:tcW w:w="5575" w:type="dxa"/>
                  <w:hideMark/>
                </w:tcPr>
                <w:p w:rsidR="00D25E87" w:rsidRPr="00D4730A" w:rsidRDefault="00846A5E" w:rsidP="00846A5E">
                  <w:pPr>
                    <w:spacing w:before="100" w:beforeAutospacing="1" w:after="100" w:afterAutospacing="1"/>
                    <w:rPr>
                      <w:rFonts w:ascii="Calibri" w:hAnsi="Calibri"/>
                      <w:sz w:val="22"/>
                      <w:szCs w:val="22"/>
                    </w:rPr>
                  </w:pPr>
                  <w:r>
                    <w:rPr>
                      <w:rFonts w:ascii="Calibri" w:hAnsi="Calibri"/>
                      <w:bCs/>
                      <w:sz w:val="22"/>
                      <w:szCs w:val="22"/>
                    </w:rPr>
                    <w:t>PLO 12</w:t>
                  </w:r>
                  <w:r w:rsidRPr="00D4730A">
                    <w:rPr>
                      <w:rFonts w:ascii="Calibri" w:hAnsi="Calibri"/>
                      <w:bCs/>
                      <w:sz w:val="22"/>
                      <w:szCs w:val="22"/>
                    </w:rPr>
                    <w:t xml:space="preserve"> (Lifelong Learning)</w:t>
                  </w:r>
                </w:p>
              </w:tc>
              <w:tc>
                <w:tcPr>
                  <w:tcW w:w="1710" w:type="dxa"/>
                  <w:hideMark/>
                </w:tcPr>
                <w:p w:rsidR="00D25E87" w:rsidRDefault="00D25E87" w:rsidP="00D25E87">
                  <w:pPr>
                    <w:jc w:val="center"/>
                  </w:pPr>
                </w:p>
              </w:tc>
              <w:tc>
                <w:tcPr>
                  <w:tcW w:w="1530" w:type="dxa"/>
                  <w:hideMark/>
                </w:tcPr>
                <w:p w:rsidR="00D25E87" w:rsidRDefault="00D25E87" w:rsidP="00D25E87">
                  <w:pPr>
                    <w:jc w:val="center"/>
                  </w:pPr>
                </w:p>
              </w:tc>
              <w:tc>
                <w:tcPr>
                  <w:tcW w:w="1530" w:type="dxa"/>
                  <w:hideMark/>
                </w:tcPr>
                <w:p w:rsidR="00D25E87" w:rsidRDefault="00846A5E" w:rsidP="00D25E87">
                  <w:pPr>
                    <w:jc w:val="center"/>
                  </w:pPr>
                  <w:r w:rsidRPr="00012371">
                    <w:rPr>
                      <w:rFonts w:ascii="Calibri" w:hAnsi="Calibri"/>
                      <w:bCs/>
                      <w:sz w:val="22"/>
                      <w:szCs w:val="22"/>
                    </w:rPr>
                    <w:t>√</w:t>
                  </w:r>
                </w:p>
              </w:tc>
            </w:tr>
          </w:tbl>
          <w:p w:rsidR="008D3C2D" w:rsidRPr="00D4730A" w:rsidRDefault="008D3C2D" w:rsidP="00472545">
            <w:pPr>
              <w:jc w:val="both"/>
              <w:rPr>
                <w:rFonts w:ascii="Calibri" w:hAnsi="Calibri"/>
                <w:b w:val="0"/>
              </w:rPr>
            </w:pPr>
          </w:p>
        </w:tc>
      </w:tr>
    </w:tbl>
    <w:p w:rsidR="00D25E87" w:rsidRPr="00D4730A" w:rsidRDefault="00D25E87" w:rsidP="00EA0E5B">
      <w:pPr>
        <w:rPr>
          <w:rFonts w:ascii="Calibri" w:hAnsi="Calibri"/>
        </w:rPr>
      </w:pPr>
    </w:p>
    <w:tbl>
      <w:tblPr>
        <w:tblStyle w:val="LightList-Accent11"/>
        <w:tblW w:w="10720" w:type="dxa"/>
        <w:tblLayout w:type="fixed"/>
        <w:tblLook w:val="04A0" w:firstRow="1" w:lastRow="0" w:firstColumn="1" w:lastColumn="0" w:noHBand="0" w:noVBand="1"/>
      </w:tblPr>
      <w:tblGrid>
        <w:gridCol w:w="10720"/>
      </w:tblGrid>
      <w:tr w:rsidR="008D3C2D" w:rsidRPr="00D4730A" w:rsidTr="00844F1A">
        <w:trPr>
          <w:cnfStyle w:val="100000000000" w:firstRow="1" w:lastRow="0" w:firstColumn="0" w:lastColumn="0" w:oddVBand="0" w:evenVBand="0" w:oddHBand="0"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10720" w:type="dxa"/>
            <w:tcBorders>
              <w:bottom w:val="single" w:sz="4" w:space="0" w:color="auto"/>
            </w:tcBorders>
            <w:shd w:val="clear" w:color="auto" w:fill="auto"/>
          </w:tcPr>
          <w:p w:rsidR="008D3C2D" w:rsidRPr="00D4730A" w:rsidRDefault="008D3C2D" w:rsidP="00472545">
            <w:pPr>
              <w:spacing w:before="100" w:beforeAutospacing="1" w:after="100" w:afterAutospacing="1"/>
              <w:outlineLvl w:val="1"/>
              <w:rPr>
                <w:rFonts w:ascii="Calibri" w:eastAsia="Times New Roman" w:hAnsi="Calibri" w:cs="Times New Roman"/>
                <w:color w:val="auto"/>
              </w:rPr>
            </w:pPr>
            <w:r w:rsidRPr="00D4730A">
              <w:rPr>
                <w:rFonts w:ascii="Calibri" w:eastAsia="Times New Roman" w:hAnsi="Calibri" w:cs="Times New Roman"/>
                <w:color w:val="auto"/>
              </w:rPr>
              <w:t>Mapping of CLOs to Assessment Modules and Weightages  (In accordance with NUST statutes)</w:t>
            </w:r>
          </w:p>
        </w:tc>
      </w:tr>
      <w:tr w:rsidR="008D3C2D" w:rsidRPr="00D4730A" w:rsidTr="00FC245D">
        <w:trPr>
          <w:cnfStyle w:val="000000100000" w:firstRow="0" w:lastRow="0" w:firstColumn="0" w:lastColumn="0" w:oddVBand="0" w:evenVBand="0" w:oddHBand="1" w:evenHBand="0" w:firstRowFirstColumn="0" w:firstRowLastColumn="0" w:lastRowFirstColumn="0" w:lastRowLastColumn="0"/>
          <w:trHeight w:val="2438"/>
        </w:trPr>
        <w:tc>
          <w:tcPr>
            <w:cnfStyle w:val="001000000000" w:firstRow="0" w:lastRow="0" w:firstColumn="1" w:lastColumn="0" w:oddVBand="0" w:evenVBand="0" w:oddHBand="0" w:evenHBand="0" w:firstRowFirstColumn="0" w:firstRowLastColumn="0" w:lastRowFirstColumn="0" w:lastRowLastColumn="0"/>
            <w:tcW w:w="10720" w:type="dxa"/>
            <w:tcBorders>
              <w:top w:val="single" w:sz="4" w:space="0" w:color="auto"/>
            </w:tcBorders>
          </w:tcPr>
          <w:p w:rsidR="008D3C2D" w:rsidRPr="00D4730A" w:rsidRDefault="008D3C2D" w:rsidP="00472545">
            <w:pPr>
              <w:jc w:val="both"/>
              <w:rPr>
                <w:rFonts w:ascii="Calibri" w:hAnsi="Calibri"/>
                <w:b w:val="0"/>
              </w:rPr>
            </w:pPr>
            <w:r w:rsidRPr="00D4730A">
              <w:rPr>
                <w:rFonts w:ascii="Calibri" w:hAnsi="Calibri"/>
                <w:b w:val="0"/>
              </w:rPr>
              <w:t xml:space="preserve">                                                                                                              To be filled in at the end of the course.</w:t>
            </w:r>
          </w:p>
          <w:tbl>
            <w:tblPr>
              <w:tblStyle w:val="TableGrid"/>
              <w:tblW w:w="0" w:type="auto"/>
              <w:tblLayout w:type="fixed"/>
              <w:tblLook w:val="04A0" w:firstRow="1" w:lastRow="0" w:firstColumn="1" w:lastColumn="0" w:noHBand="0" w:noVBand="1"/>
            </w:tblPr>
            <w:tblGrid>
              <w:gridCol w:w="3595"/>
              <w:gridCol w:w="6750"/>
            </w:tblGrid>
            <w:tr w:rsidR="001F16C8" w:rsidRPr="00D4730A" w:rsidTr="001F16C8">
              <w:trPr>
                <w:trHeight w:val="316"/>
              </w:trPr>
              <w:tc>
                <w:tcPr>
                  <w:tcW w:w="3595" w:type="dxa"/>
                  <w:hideMark/>
                </w:tcPr>
                <w:p w:rsidR="001F16C8" w:rsidRPr="00D4730A" w:rsidRDefault="001F16C8" w:rsidP="00472545">
                  <w:pPr>
                    <w:spacing w:before="100" w:beforeAutospacing="1" w:after="100" w:afterAutospacing="1"/>
                    <w:rPr>
                      <w:rFonts w:ascii="Calibri" w:hAnsi="Calibri"/>
                      <w:b/>
                      <w:sz w:val="22"/>
                      <w:szCs w:val="22"/>
                    </w:rPr>
                  </w:pPr>
                  <w:r w:rsidRPr="00D4730A">
                    <w:rPr>
                      <w:rFonts w:ascii="Calibri" w:hAnsi="Calibri"/>
                      <w:b/>
                      <w:bCs/>
                      <w:sz w:val="22"/>
                      <w:szCs w:val="22"/>
                    </w:rPr>
                    <w:t>Assessments/CLOs</w:t>
                  </w:r>
                </w:p>
              </w:tc>
              <w:tc>
                <w:tcPr>
                  <w:tcW w:w="6750" w:type="dxa"/>
                  <w:hideMark/>
                </w:tcPr>
                <w:p w:rsidR="001F16C8" w:rsidRPr="00D4730A" w:rsidRDefault="001F16C8" w:rsidP="00472545">
                  <w:pPr>
                    <w:spacing w:before="100" w:beforeAutospacing="1" w:after="100" w:afterAutospacing="1"/>
                    <w:rPr>
                      <w:rFonts w:ascii="Calibri" w:hAnsi="Calibri"/>
                      <w:b/>
                      <w:sz w:val="22"/>
                      <w:szCs w:val="22"/>
                    </w:rPr>
                  </w:pPr>
                </w:p>
              </w:tc>
            </w:tr>
            <w:tr w:rsidR="001F16C8" w:rsidRPr="00D4730A" w:rsidTr="001F16C8">
              <w:trPr>
                <w:trHeight w:val="274"/>
              </w:trPr>
              <w:tc>
                <w:tcPr>
                  <w:tcW w:w="3595" w:type="dxa"/>
                  <w:hideMark/>
                </w:tcPr>
                <w:p w:rsidR="001F16C8" w:rsidRPr="00D4730A" w:rsidRDefault="001F16C8" w:rsidP="008D3C2D">
                  <w:pPr>
                    <w:rPr>
                      <w:rFonts w:ascii="Calibri" w:hAnsi="Calibri"/>
                      <w:sz w:val="22"/>
                      <w:szCs w:val="22"/>
                    </w:rPr>
                  </w:pPr>
                  <w:r w:rsidRPr="00D4730A">
                    <w:rPr>
                      <w:rFonts w:ascii="Calibri" w:hAnsi="Calibri"/>
                      <w:sz w:val="22"/>
                      <w:szCs w:val="22"/>
                    </w:rPr>
                    <w:t>Quizzes: 10%</w:t>
                  </w:r>
                </w:p>
              </w:tc>
              <w:tc>
                <w:tcPr>
                  <w:tcW w:w="6750" w:type="dxa"/>
                  <w:hideMark/>
                </w:tcPr>
                <w:p w:rsidR="001F16C8" w:rsidRPr="00D4730A" w:rsidRDefault="001F16C8" w:rsidP="00472545">
                  <w:pPr>
                    <w:spacing w:before="100" w:beforeAutospacing="1" w:after="100" w:afterAutospacing="1"/>
                    <w:jc w:val="center"/>
                    <w:rPr>
                      <w:rFonts w:ascii="Calibri" w:hAnsi="Calibri"/>
                      <w:sz w:val="22"/>
                      <w:szCs w:val="22"/>
                    </w:rPr>
                  </w:pPr>
                </w:p>
              </w:tc>
            </w:tr>
            <w:tr w:rsidR="001F16C8" w:rsidRPr="00D4730A" w:rsidTr="001F16C8">
              <w:trPr>
                <w:trHeight w:val="274"/>
              </w:trPr>
              <w:tc>
                <w:tcPr>
                  <w:tcW w:w="3595" w:type="dxa"/>
                  <w:hideMark/>
                </w:tcPr>
                <w:p w:rsidR="001F16C8" w:rsidRPr="00D4730A" w:rsidRDefault="001F16C8" w:rsidP="008D3C2D">
                  <w:pPr>
                    <w:rPr>
                      <w:rFonts w:ascii="Calibri" w:hAnsi="Calibri"/>
                      <w:sz w:val="22"/>
                      <w:szCs w:val="22"/>
                    </w:rPr>
                  </w:pPr>
                  <w:r w:rsidRPr="00D4730A">
                    <w:rPr>
                      <w:rFonts w:ascii="Calibri" w:hAnsi="Calibri"/>
                      <w:sz w:val="22"/>
                      <w:szCs w:val="22"/>
                    </w:rPr>
                    <w:t>Assignments: 10%</w:t>
                  </w:r>
                </w:p>
              </w:tc>
              <w:tc>
                <w:tcPr>
                  <w:tcW w:w="6750" w:type="dxa"/>
                  <w:hideMark/>
                </w:tcPr>
                <w:p w:rsidR="001F16C8" w:rsidRPr="00D4730A" w:rsidRDefault="001F16C8" w:rsidP="00472545">
                  <w:pPr>
                    <w:spacing w:before="100" w:beforeAutospacing="1" w:after="100" w:afterAutospacing="1"/>
                    <w:jc w:val="center"/>
                    <w:rPr>
                      <w:rFonts w:ascii="Calibri" w:hAnsi="Calibri"/>
                      <w:sz w:val="22"/>
                      <w:szCs w:val="22"/>
                    </w:rPr>
                  </w:pPr>
                </w:p>
              </w:tc>
            </w:tr>
            <w:tr w:rsidR="001F16C8" w:rsidRPr="00D4730A" w:rsidTr="001F16C8">
              <w:trPr>
                <w:trHeight w:val="274"/>
              </w:trPr>
              <w:tc>
                <w:tcPr>
                  <w:tcW w:w="3595" w:type="dxa"/>
                  <w:hideMark/>
                </w:tcPr>
                <w:p w:rsidR="001F16C8" w:rsidRPr="00D4730A" w:rsidRDefault="001F16C8" w:rsidP="008D3C2D">
                  <w:pPr>
                    <w:rPr>
                      <w:rFonts w:ascii="Calibri" w:hAnsi="Calibri"/>
                      <w:sz w:val="22"/>
                      <w:szCs w:val="22"/>
                    </w:rPr>
                  </w:pPr>
                  <w:r w:rsidRPr="00D4730A">
                    <w:rPr>
                      <w:rFonts w:ascii="Calibri" w:hAnsi="Calibri"/>
                      <w:sz w:val="22"/>
                      <w:szCs w:val="22"/>
                    </w:rPr>
                    <w:t>OHT-1: 15%</w:t>
                  </w:r>
                </w:p>
              </w:tc>
              <w:tc>
                <w:tcPr>
                  <w:tcW w:w="6750" w:type="dxa"/>
                  <w:hideMark/>
                </w:tcPr>
                <w:p w:rsidR="001F16C8" w:rsidRPr="00D4730A" w:rsidRDefault="001F16C8" w:rsidP="00472545">
                  <w:pPr>
                    <w:spacing w:before="100" w:beforeAutospacing="1" w:after="100" w:afterAutospacing="1"/>
                    <w:jc w:val="center"/>
                    <w:rPr>
                      <w:rFonts w:ascii="Calibri" w:hAnsi="Calibri"/>
                      <w:sz w:val="22"/>
                      <w:szCs w:val="22"/>
                    </w:rPr>
                  </w:pPr>
                </w:p>
              </w:tc>
            </w:tr>
            <w:tr w:rsidR="001F16C8" w:rsidRPr="00D4730A" w:rsidTr="001F16C8">
              <w:trPr>
                <w:trHeight w:val="274"/>
              </w:trPr>
              <w:tc>
                <w:tcPr>
                  <w:tcW w:w="3595" w:type="dxa"/>
                  <w:hideMark/>
                </w:tcPr>
                <w:p w:rsidR="001F16C8" w:rsidRPr="00D4730A" w:rsidRDefault="001F16C8" w:rsidP="008D3C2D">
                  <w:pPr>
                    <w:rPr>
                      <w:rFonts w:ascii="Calibri" w:hAnsi="Calibri"/>
                      <w:sz w:val="22"/>
                      <w:szCs w:val="22"/>
                    </w:rPr>
                  </w:pPr>
                  <w:r w:rsidRPr="00D4730A">
                    <w:rPr>
                      <w:rFonts w:ascii="Calibri" w:hAnsi="Calibri"/>
                      <w:sz w:val="22"/>
                      <w:szCs w:val="22"/>
                    </w:rPr>
                    <w:t>OHT-2: 15%</w:t>
                  </w:r>
                </w:p>
              </w:tc>
              <w:tc>
                <w:tcPr>
                  <w:tcW w:w="6750" w:type="dxa"/>
                  <w:hideMark/>
                </w:tcPr>
                <w:p w:rsidR="001F16C8" w:rsidRPr="00D4730A" w:rsidRDefault="001F16C8" w:rsidP="00472545">
                  <w:pPr>
                    <w:spacing w:before="100" w:beforeAutospacing="1" w:after="100" w:afterAutospacing="1"/>
                    <w:jc w:val="center"/>
                    <w:rPr>
                      <w:rFonts w:ascii="Calibri" w:hAnsi="Calibri"/>
                      <w:sz w:val="22"/>
                      <w:szCs w:val="22"/>
                    </w:rPr>
                  </w:pPr>
                </w:p>
              </w:tc>
            </w:tr>
            <w:tr w:rsidR="001F16C8" w:rsidRPr="00D4730A" w:rsidTr="001F16C8">
              <w:trPr>
                <w:trHeight w:val="274"/>
              </w:trPr>
              <w:tc>
                <w:tcPr>
                  <w:tcW w:w="3595" w:type="dxa"/>
                  <w:hideMark/>
                </w:tcPr>
                <w:p w:rsidR="001F16C8" w:rsidRPr="00D4730A" w:rsidRDefault="001F16C8" w:rsidP="008D3C2D">
                  <w:pPr>
                    <w:rPr>
                      <w:rFonts w:ascii="Calibri" w:hAnsi="Calibri"/>
                      <w:sz w:val="22"/>
                      <w:szCs w:val="22"/>
                    </w:rPr>
                  </w:pPr>
                  <w:r w:rsidRPr="00D4730A">
                    <w:rPr>
                      <w:rFonts w:ascii="Calibri" w:hAnsi="Calibri"/>
                      <w:sz w:val="22"/>
                      <w:szCs w:val="22"/>
                    </w:rPr>
                    <w:t>End Semester Exam: 50%</w:t>
                  </w:r>
                </w:p>
              </w:tc>
              <w:tc>
                <w:tcPr>
                  <w:tcW w:w="6750" w:type="dxa"/>
                  <w:hideMark/>
                </w:tcPr>
                <w:p w:rsidR="001F16C8" w:rsidRPr="00D4730A" w:rsidRDefault="001F16C8" w:rsidP="00472545">
                  <w:pPr>
                    <w:spacing w:before="100" w:beforeAutospacing="1" w:after="100" w:afterAutospacing="1"/>
                    <w:jc w:val="center"/>
                    <w:rPr>
                      <w:rFonts w:ascii="Calibri" w:hAnsi="Calibri"/>
                      <w:sz w:val="22"/>
                      <w:szCs w:val="22"/>
                    </w:rPr>
                  </w:pPr>
                </w:p>
              </w:tc>
            </w:tr>
            <w:tr w:rsidR="001F16C8" w:rsidRPr="00D4730A" w:rsidTr="001F16C8">
              <w:trPr>
                <w:trHeight w:val="274"/>
              </w:trPr>
              <w:tc>
                <w:tcPr>
                  <w:tcW w:w="3595" w:type="dxa"/>
                  <w:hideMark/>
                </w:tcPr>
                <w:p w:rsidR="001F16C8" w:rsidRPr="00D4730A" w:rsidRDefault="001F16C8" w:rsidP="00472545">
                  <w:pPr>
                    <w:rPr>
                      <w:rFonts w:ascii="Calibri" w:hAnsi="Calibri"/>
                      <w:sz w:val="22"/>
                      <w:szCs w:val="22"/>
                    </w:rPr>
                  </w:pPr>
                  <w:r w:rsidRPr="00D4730A">
                    <w:rPr>
                      <w:rFonts w:ascii="Calibri" w:hAnsi="Calibri"/>
                      <w:sz w:val="22"/>
                      <w:szCs w:val="22"/>
                    </w:rPr>
                    <w:t>Total : 100 %</w:t>
                  </w:r>
                </w:p>
              </w:tc>
              <w:tc>
                <w:tcPr>
                  <w:tcW w:w="6750" w:type="dxa"/>
                  <w:hideMark/>
                </w:tcPr>
                <w:p w:rsidR="001F16C8" w:rsidRPr="00D4730A" w:rsidRDefault="001F16C8" w:rsidP="00472545">
                  <w:pPr>
                    <w:spacing w:before="100" w:beforeAutospacing="1" w:after="100" w:afterAutospacing="1"/>
                    <w:jc w:val="center"/>
                    <w:rPr>
                      <w:rFonts w:ascii="Calibri" w:hAnsi="Calibri"/>
                      <w:sz w:val="22"/>
                      <w:szCs w:val="22"/>
                    </w:rPr>
                  </w:pPr>
                </w:p>
              </w:tc>
            </w:tr>
          </w:tbl>
          <w:p w:rsidR="008D3C2D" w:rsidRPr="00D4730A" w:rsidRDefault="008D3C2D" w:rsidP="00472545">
            <w:pPr>
              <w:jc w:val="both"/>
              <w:rPr>
                <w:rFonts w:ascii="Calibri" w:hAnsi="Calibri"/>
                <w:b w:val="0"/>
              </w:rPr>
            </w:pPr>
          </w:p>
        </w:tc>
      </w:tr>
    </w:tbl>
    <w:p w:rsidR="008D3C2D" w:rsidRPr="00F13169" w:rsidRDefault="008D3C2D" w:rsidP="00EA0E5B">
      <w:pPr>
        <w:rPr>
          <w:rFonts w:ascii="Calibri" w:hAnsi="Calibri"/>
          <w:sz w:val="14"/>
          <w:szCs w:val="14"/>
        </w:rPr>
      </w:pPr>
    </w:p>
    <w:tbl>
      <w:tblPr>
        <w:tblStyle w:val="LightList-Accent11"/>
        <w:tblW w:w="0" w:type="auto"/>
        <w:tblLook w:val="04A0" w:firstRow="1" w:lastRow="0" w:firstColumn="1" w:lastColumn="0" w:noHBand="0" w:noVBand="1"/>
      </w:tblPr>
      <w:tblGrid>
        <w:gridCol w:w="1728"/>
        <w:gridCol w:w="8957"/>
      </w:tblGrid>
      <w:tr w:rsidR="00655CE6" w:rsidRPr="00D4730A" w:rsidTr="00844F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85" w:type="dxa"/>
            <w:gridSpan w:val="2"/>
            <w:shd w:val="clear" w:color="auto" w:fill="auto"/>
          </w:tcPr>
          <w:p w:rsidR="00EA0E5B" w:rsidRPr="00D4730A" w:rsidRDefault="00EA0E5B" w:rsidP="00EA0E5B">
            <w:pPr>
              <w:tabs>
                <w:tab w:val="left" w:pos="135"/>
              </w:tabs>
              <w:rPr>
                <w:rFonts w:ascii="Calibri" w:hAnsi="Calibri"/>
                <w:color w:val="auto"/>
              </w:rPr>
            </w:pPr>
            <w:r w:rsidRPr="00D4730A">
              <w:rPr>
                <w:rFonts w:ascii="Calibri" w:hAnsi="Calibri"/>
                <w:color w:val="auto"/>
              </w:rPr>
              <w:t>Books:</w:t>
            </w:r>
          </w:p>
        </w:tc>
      </w:tr>
      <w:tr w:rsidR="00655CE6" w:rsidRPr="00D4730A" w:rsidTr="00EB47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EA0E5B" w:rsidRPr="00D4730A" w:rsidRDefault="006F4716" w:rsidP="00A87D90">
            <w:pPr>
              <w:rPr>
                <w:rFonts w:ascii="Calibri" w:hAnsi="Calibri"/>
              </w:rPr>
            </w:pPr>
            <w:r w:rsidRPr="00D4730A">
              <w:rPr>
                <w:rFonts w:ascii="Calibri" w:hAnsi="Calibri"/>
              </w:rPr>
              <w:t>Text Book:</w:t>
            </w:r>
          </w:p>
        </w:tc>
        <w:tc>
          <w:tcPr>
            <w:tcW w:w="8957" w:type="dxa"/>
          </w:tcPr>
          <w:p w:rsidR="00EA0E5B" w:rsidRPr="00C54E95" w:rsidRDefault="00C54E95" w:rsidP="00F33E8E">
            <w:pPr>
              <w:pStyle w:val="PlainText"/>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bCs/>
                <w:sz w:val="22"/>
                <w:szCs w:val="20"/>
              </w:rPr>
            </w:pPr>
            <w:r w:rsidRPr="00C54E95">
              <w:rPr>
                <w:rFonts w:asciiTheme="minorHAnsi" w:hAnsiTheme="minorHAnsi" w:cs="Times New Roman"/>
                <w:sz w:val="22"/>
                <w:szCs w:val="20"/>
              </w:rPr>
              <w:t>High School English Grammar and Composition’ by Wren and Martin</w:t>
            </w:r>
          </w:p>
        </w:tc>
      </w:tr>
      <w:tr w:rsidR="00655CE6" w:rsidRPr="00D4730A" w:rsidTr="00EB47E2">
        <w:tc>
          <w:tcPr>
            <w:cnfStyle w:val="001000000000" w:firstRow="0" w:lastRow="0" w:firstColumn="1" w:lastColumn="0" w:oddVBand="0" w:evenVBand="0" w:oddHBand="0" w:evenHBand="0" w:firstRowFirstColumn="0" w:firstRowLastColumn="0" w:lastRowFirstColumn="0" w:lastRowLastColumn="0"/>
            <w:tcW w:w="1728" w:type="dxa"/>
          </w:tcPr>
          <w:p w:rsidR="00F33E8E" w:rsidRPr="00D4730A" w:rsidRDefault="00F33E8E" w:rsidP="00F33E8E">
            <w:pPr>
              <w:pStyle w:val="PlainText"/>
              <w:jc w:val="both"/>
              <w:rPr>
                <w:rFonts w:ascii="Calibri" w:hAnsi="Calibri" w:cs="Times New Roman"/>
                <w:bCs w:val="0"/>
                <w:sz w:val="22"/>
                <w:szCs w:val="22"/>
                <w:lang w:eastAsia="en-AU"/>
              </w:rPr>
            </w:pPr>
            <w:r w:rsidRPr="00D4730A">
              <w:rPr>
                <w:rFonts w:ascii="Calibri" w:hAnsi="Calibri" w:cs="Times New Roman"/>
                <w:sz w:val="22"/>
                <w:szCs w:val="22"/>
                <w:lang w:eastAsia="en-AU"/>
              </w:rPr>
              <w:t>Reference Book(s):</w:t>
            </w:r>
          </w:p>
          <w:p w:rsidR="00EA0E5B" w:rsidRPr="00D4730A" w:rsidRDefault="00EA0E5B" w:rsidP="0004537B">
            <w:pPr>
              <w:jc w:val="right"/>
              <w:rPr>
                <w:rFonts w:ascii="Calibri" w:hAnsi="Calibri"/>
              </w:rPr>
            </w:pPr>
          </w:p>
        </w:tc>
        <w:tc>
          <w:tcPr>
            <w:tcW w:w="8957" w:type="dxa"/>
          </w:tcPr>
          <w:p w:rsidR="00C54E95" w:rsidRPr="00C54E95" w:rsidRDefault="005666A8" w:rsidP="00C54E95">
            <w:pPr>
              <w:pStyle w:val="ListParagraph"/>
              <w:numPr>
                <w:ilvl w:val="0"/>
                <w:numId w:val="39"/>
              </w:numPr>
              <w:jc w:val="both"/>
              <w:cnfStyle w:val="000000000000" w:firstRow="0" w:lastRow="0" w:firstColumn="0" w:lastColumn="0" w:oddVBand="0" w:evenVBand="0" w:oddHBand="0" w:evenHBand="0" w:firstRowFirstColumn="0" w:firstRowLastColumn="0" w:lastRowFirstColumn="0" w:lastRowLastColumn="0"/>
              <w:rPr>
                <w:rFonts w:cs="Times New Roman"/>
                <w:szCs w:val="20"/>
              </w:rPr>
            </w:pPr>
            <w:r>
              <w:rPr>
                <w:rFonts w:cs="Times New Roman"/>
                <w:szCs w:val="20"/>
              </w:rPr>
              <w:t>High school English grammar and composition by Wren</w:t>
            </w:r>
          </w:p>
          <w:p w:rsidR="00C54E95" w:rsidRPr="00C54E95" w:rsidRDefault="005666A8" w:rsidP="00C54E95">
            <w:pPr>
              <w:pStyle w:val="ListParagraph"/>
              <w:numPr>
                <w:ilvl w:val="0"/>
                <w:numId w:val="39"/>
              </w:numPr>
              <w:jc w:val="both"/>
              <w:cnfStyle w:val="000000000000" w:firstRow="0" w:lastRow="0" w:firstColumn="0" w:lastColumn="0" w:oddVBand="0" w:evenVBand="0" w:oddHBand="0" w:evenHBand="0" w:firstRowFirstColumn="0" w:firstRowLastColumn="0" w:lastRowFirstColumn="0" w:lastRowLastColumn="0"/>
              <w:rPr>
                <w:rFonts w:cs="Times New Roman"/>
                <w:szCs w:val="20"/>
              </w:rPr>
            </w:pPr>
            <w:r>
              <w:rPr>
                <w:rFonts w:cs="Times New Roman"/>
                <w:szCs w:val="20"/>
              </w:rPr>
              <w:t>A Practical English grammar by Thomson</w:t>
            </w:r>
          </w:p>
          <w:p w:rsidR="00C54E95" w:rsidRPr="00C54E95" w:rsidRDefault="00C54E95" w:rsidP="00C54E95">
            <w:pPr>
              <w:pStyle w:val="ListParagraph"/>
              <w:numPr>
                <w:ilvl w:val="0"/>
                <w:numId w:val="39"/>
              </w:numPr>
              <w:jc w:val="both"/>
              <w:cnfStyle w:val="000000000000" w:firstRow="0" w:lastRow="0" w:firstColumn="0" w:lastColumn="0" w:oddVBand="0" w:evenVBand="0" w:oddHBand="0" w:evenHBand="0" w:firstRowFirstColumn="0" w:firstRowLastColumn="0" w:lastRowFirstColumn="0" w:lastRowLastColumn="0"/>
              <w:rPr>
                <w:rFonts w:cs="Times New Roman"/>
                <w:szCs w:val="20"/>
              </w:rPr>
            </w:pPr>
            <w:r w:rsidRPr="00C54E95">
              <w:rPr>
                <w:rFonts w:cs="Times New Roman"/>
                <w:szCs w:val="20"/>
              </w:rPr>
              <w:t xml:space="preserve">The Write Start: Paragraphs to Essays’ by Lawrence </w:t>
            </w:r>
            <w:proofErr w:type="spellStart"/>
            <w:r w:rsidRPr="00C54E95">
              <w:rPr>
                <w:rFonts w:cs="Times New Roman"/>
                <w:szCs w:val="20"/>
              </w:rPr>
              <w:t>Checkett</w:t>
            </w:r>
            <w:proofErr w:type="spellEnd"/>
          </w:p>
          <w:p w:rsidR="00C54E95" w:rsidRPr="00C54E95" w:rsidRDefault="00C54E95" w:rsidP="00C54E95">
            <w:pPr>
              <w:pStyle w:val="ListParagraph"/>
              <w:numPr>
                <w:ilvl w:val="0"/>
                <w:numId w:val="39"/>
              </w:numPr>
              <w:jc w:val="both"/>
              <w:cnfStyle w:val="000000000000" w:firstRow="0" w:lastRow="0" w:firstColumn="0" w:lastColumn="0" w:oddVBand="0" w:evenVBand="0" w:oddHBand="0" w:evenHBand="0" w:firstRowFirstColumn="0" w:firstRowLastColumn="0" w:lastRowFirstColumn="0" w:lastRowLastColumn="0"/>
              <w:rPr>
                <w:rFonts w:cs="Times New Roman"/>
                <w:szCs w:val="20"/>
              </w:rPr>
            </w:pPr>
            <w:r w:rsidRPr="00C54E95">
              <w:rPr>
                <w:rFonts w:cs="Times New Roman"/>
                <w:szCs w:val="20"/>
              </w:rPr>
              <w:t>Improving Reading Skills’ by Deanne Spears</w:t>
            </w:r>
          </w:p>
          <w:p w:rsidR="00C54E95" w:rsidRPr="00C54E95" w:rsidRDefault="00C54E95" w:rsidP="00C54E95">
            <w:pPr>
              <w:pStyle w:val="ListParagraph"/>
              <w:numPr>
                <w:ilvl w:val="0"/>
                <w:numId w:val="39"/>
              </w:numPr>
              <w:jc w:val="both"/>
              <w:cnfStyle w:val="000000000000" w:firstRow="0" w:lastRow="0" w:firstColumn="0" w:lastColumn="0" w:oddVBand="0" w:evenVBand="0" w:oddHBand="0" w:evenHBand="0" w:firstRowFirstColumn="0" w:firstRowLastColumn="0" w:lastRowFirstColumn="0" w:lastRowLastColumn="0"/>
              <w:rPr>
                <w:rFonts w:cs="Times New Roman"/>
                <w:szCs w:val="20"/>
              </w:rPr>
            </w:pPr>
            <w:r w:rsidRPr="00C54E95">
              <w:rPr>
                <w:rFonts w:cs="Times New Roman"/>
                <w:szCs w:val="20"/>
              </w:rPr>
              <w:t xml:space="preserve">Common Mistakes in English’ by </w:t>
            </w:r>
            <w:proofErr w:type="spellStart"/>
            <w:r w:rsidRPr="00C54E95">
              <w:rPr>
                <w:rFonts w:cs="Times New Roman"/>
                <w:szCs w:val="20"/>
              </w:rPr>
              <w:t>T.J.Fitikides</w:t>
            </w:r>
            <w:proofErr w:type="spellEnd"/>
          </w:p>
          <w:p w:rsidR="00C54E95" w:rsidRPr="00C54E95" w:rsidRDefault="00CF4E06" w:rsidP="00C54E95">
            <w:pPr>
              <w:pStyle w:val="ListParagraph"/>
              <w:numPr>
                <w:ilvl w:val="0"/>
                <w:numId w:val="39"/>
              </w:numPr>
              <w:jc w:val="both"/>
              <w:cnfStyle w:val="000000000000" w:firstRow="0" w:lastRow="0" w:firstColumn="0" w:lastColumn="0" w:oddVBand="0" w:evenVBand="0" w:oddHBand="0" w:evenHBand="0" w:firstRowFirstColumn="0" w:firstRowLastColumn="0" w:lastRowFirstColumn="0" w:lastRowLastColumn="0"/>
              <w:rPr>
                <w:rFonts w:cs="Times New Roman"/>
                <w:szCs w:val="20"/>
              </w:rPr>
            </w:pPr>
            <w:r>
              <w:rPr>
                <w:rFonts w:cs="Times New Roman"/>
                <w:szCs w:val="20"/>
              </w:rPr>
              <w:t xml:space="preserve">Oxford English for electrical and mechanical engineering by Eric H. </w:t>
            </w:r>
            <w:proofErr w:type="spellStart"/>
            <w:r>
              <w:rPr>
                <w:rFonts w:cs="Times New Roman"/>
                <w:szCs w:val="20"/>
              </w:rPr>
              <w:t>Glendinning</w:t>
            </w:r>
            <w:proofErr w:type="spellEnd"/>
          </w:p>
          <w:p w:rsidR="00EA0E5B" w:rsidRPr="00C54E95" w:rsidRDefault="00C54E95" w:rsidP="00C54E95">
            <w:pPr>
              <w:pStyle w:val="ListParagraph"/>
              <w:numPr>
                <w:ilvl w:val="0"/>
                <w:numId w:val="39"/>
              </w:numPr>
              <w:jc w:val="both"/>
              <w:cnfStyle w:val="000000000000" w:firstRow="0" w:lastRow="0" w:firstColumn="0" w:lastColumn="0" w:oddVBand="0" w:evenVBand="0" w:oddHBand="0" w:evenHBand="0" w:firstRowFirstColumn="0" w:firstRowLastColumn="0" w:lastRowFirstColumn="0" w:lastRowLastColumn="0"/>
              <w:rPr>
                <w:szCs w:val="20"/>
              </w:rPr>
            </w:pPr>
            <w:r w:rsidRPr="00C54E95">
              <w:rPr>
                <w:rFonts w:cs="Times New Roman"/>
                <w:szCs w:val="20"/>
              </w:rPr>
              <w:t xml:space="preserve">Everyone’s Guide to Effective Writing’ by I. </w:t>
            </w:r>
            <w:proofErr w:type="spellStart"/>
            <w:r w:rsidRPr="00C54E95">
              <w:rPr>
                <w:rFonts w:cs="Times New Roman"/>
                <w:szCs w:val="20"/>
              </w:rPr>
              <w:t>Jayakaran</w:t>
            </w:r>
            <w:proofErr w:type="spellEnd"/>
          </w:p>
        </w:tc>
      </w:tr>
    </w:tbl>
    <w:p w:rsidR="009F701C" w:rsidRPr="00F13169" w:rsidRDefault="009F701C">
      <w:pPr>
        <w:rPr>
          <w:rFonts w:ascii="Calibri" w:hAnsi="Calibri"/>
          <w:sz w:val="12"/>
          <w:szCs w:val="12"/>
        </w:rPr>
      </w:pPr>
    </w:p>
    <w:tbl>
      <w:tblPr>
        <w:tblStyle w:val="LightList-Accent11"/>
        <w:tblW w:w="0" w:type="auto"/>
        <w:tblLook w:val="04A0" w:firstRow="1" w:lastRow="0" w:firstColumn="1" w:lastColumn="0" w:noHBand="0" w:noVBand="1"/>
      </w:tblPr>
      <w:tblGrid>
        <w:gridCol w:w="10685"/>
      </w:tblGrid>
      <w:tr w:rsidR="009F701C" w:rsidRPr="00D4730A" w:rsidTr="00844F1A">
        <w:trPr>
          <w:cnfStyle w:val="100000000000" w:firstRow="1" w:lastRow="0" w:firstColumn="0" w:lastColumn="0" w:oddVBand="0" w:evenVBand="0" w:oddHBand="0" w:evenHBand="0" w:firstRowFirstColumn="0" w:firstRowLastColumn="0" w:lastRowFirstColumn="0" w:lastRowLastColumn="0"/>
          <w:trHeight w:val="50"/>
        </w:trPr>
        <w:tc>
          <w:tcPr>
            <w:cnfStyle w:val="001000000000" w:firstRow="0" w:lastRow="0" w:firstColumn="1" w:lastColumn="0" w:oddVBand="0" w:evenVBand="0" w:oddHBand="0" w:evenHBand="0" w:firstRowFirstColumn="0" w:firstRowLastColumn="0" w:lastRowFirstColumn="0" w:lastRowLastColumn="0"/>
            <w:tcW w:w="10685" w:type="dxa"/>
            <w:shd w:val="clear" w:color="auto" w:fill="auto"/>
          </w:tcPr>
          <w:p w:rsidR="009F701C" w:rsidRPr="00D4730A" w:rsidRDefault="005B3A9B" w:rsidP="00856F38">
            <w:pPr>
              <w:rPr>
                <w:rFonts w:ascii="Calibri" w:hAnsi="Calibri"/>
                <w:color w:val="auto"/>
              </w:rPr>
            </w:pPr>
            <w:r w:rsidRPr="00D4730A">
              <w:rPr>
                <w:rFonts w:ascii="Calibri" w:hAnsi="Calibri"/>
                <w:color w:val="auto"/>
              </w:rPr>
              <w:t>Main Topics to be Covered:</w:t>
            </w:r>
          </w:p>
        </w:tc>
      </w:tr>
      <w:tr w:rsidR="00B03D7A" w:rsidRPr="00D4730A" w:rsidTr="009F7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85" w:type="dxa"/>
          </w:tcPr>
          <w:p w:rsidR="00B03D7A" w:rsidRPr="00B03D7A" w:rsidRDefault="00B03D7A" w:rsidP="00B03D7A">
            <w:pPr>
              <w:pStyle w:val="ListParagraph"/>
              <w:numPr>
                <w:ilvl w:val="0"/>
                <w:numId w:val="40"/>
              </w:numPr>
              <w:rPr>
                <w:b w:val="0"/>
                <w:bCs w:val="0"/>
                <w:sz w:val="20"/>
                <w:szCs w:val="20"/>
              </w:rPr>
            </w:pPr>
            <w:r w:rsidRPr="00B03D7A">
              <w:rPr>
                <w:rFonts w:eastAsia="Calibri" w:cs="Times New Roman"/>
                <w:b w:val="0"/>
                <w:bCs w:val="0"/>
              </w:rPr>
              <w:t>Comprehension</w:t>
            </w:r>
          </w:p>
          <w:p w:rsidR="00B03D7A" w:rsidRPr="00B03D7A" w:rsidRDefault="00B03D7A" w:rsidP="00B03D7A">
            <w:pPr>
              <w:pStyle w:val="ListParagraph"/>
              <w:numPr>
                <w:ilvl w:val="0"/>
                <w:numId w:val="40"/>
              </w:numPr>
              <w:rPr>
                <w:b w:val="0"/>
                <w:bCs w:val="0"/>
                <w:sz w:val="20"/>
                <w:szCs w:val="20"/>
              </w:rPr>
            </w:pPr>
            <w:r w:rsidRPr="00B03D7A">
              <w:rPr>
                <w:rFonts w:eastAsia="Calibri" w:cs="Times New Roman"/>
                <w:b w:val="0"/>
                <w:bCs w:val="0"/>
              </w:rPr>
              <w:t>Case Studies</w:t>
            </w:r>
          </w:p>
          <w:p w:rsidR="00B03D7A" w:rsidRPr="00B03D7A" w:rsidRDefault="00B03D7A" w:rsidP="00B03D7A">
            <w:pPr>
              <w:pStyle w:val="ListParagraph"/>
              <w:numPr>
                <w:ilvl w:val="0"/>
                <w:numId w:val="40"/>
              </w:numPr>
              <w:rPr>
                <w:b w:val="0"/>
                <w:bCs w:val="0"/>
                <w:sz w:val="20"/>
                <w:szCs w:val="20"/>
              </w:rPr>
            </w:pPr>
            <w:r w:rsidRPr="00B03D7A">
              <w:rPr>
                <w:rFonts w:eastAsia="Calibri" w:cs="Times New Roman"/>
                <w:b w:val="0"/>
                <w:bCs w:val="0"/>
              </w:rPr>
              <w:t>Discussions</w:t>
            </w:r>
          </w:p>
          <w:p w:rsidR="00B03D7A" w:rsidRPr="00B03D7A" w:rsidRDefault="00B03D7A" w:rsidP="00B03D7A">
            <w:pPr>
              <w:pStyle w:val="ListParagraph"/>
              <w:numPr>
                <w:ilvl w:val="0"/>
                <w:numId w:val="40"/>
              </w:numPr>
              <w:rPr>
                <w:b w:val="0"/>
                <w:bCs w:val="0"/>
                <w:sz w:val="20"/>
                <w:szCs w:val="20"/>
              </w:rPr>
            </w:pPr>
            <w:r w:rsidRPr="00B03D7A">
              <w:rPr>
                <w:rFonts w:eastAsia="Calibri" w:cs="Times New Roman"/>
                <w:b w:val="0"/>
                <w:bCs w:val="0"/>
              </w:rPr>
              <w:t>Presentations  </w:t>
            </w:r>
          </w:p>
          <w:p w:rsidR="00B03D7A" w:rsidRPr="00B03D7A" w:rsidRDefault="00B03D7A" w:rsidP="00B03D7A">
            <w:pPr>
              <w:pStyle w:val="ListParagraph"/>
              <w:numPr>
                <w:ilvl w:val="0"/>
                <w:numId w:val="40"/>
              </w:numPr>
              <w:rPr>
                <w:b w:val="0"/>
                <w:bCs w:val="0"/>
                <w:sz w:val="20"/>
                <w:szCs w:val="20"/>
              </w:rPr>
            </w:pPr>
            <w:r w:rsidRPr="00B03D7A">
              <w:rPr>
                <w:rFonts w:eastAsia="Calibri" w:cs="Times New Roman"/>
                <w:b w:val="0"/>
                <w:bCs w:val="0"/>
              </w:rPr>
              <w:t xml:space="preserve">Writing Tasks </w:t>
            </w:r>
          </w:p>
          <w:p w:rsidR="00B03D7A" w:rsidRPr="00B03D7A" w:rsidRDefault="00B03D7A" w:rsidP="00B03D7A">
            <w:pPr>
              <w:pStyle w:val="style168"/>
              <w:numPr>
                <w:ilvl w:val="0"/>
                <w:numId w:val="40"/>
              </w:numPr>
              <w:spacing w:before="0" w:beforeAutospacing="0" w:after="0" w:afterAutospacing="0" w:line="240" w:lineRule="auto"/>
              <w:rPr>
                <w:rFonts w:asciiTheme="minorHAnsi" w:hAnsiTheme="minorHAnsi" w:cs="Times New Roman"/>
                <w:b w:val="0"/>
                <w:bCs w:val="0"/>
                <w:color w:val="auto"/>
                <w:sz w:val="22"/>
                <w:szCs w:val="22"/>
              </w:rPr>
            </w:pPr>
            <w:r w:rsidRPr="00B03D7A">
              <w:rPr>
                <w:rFonts w:asciiTheme="minorHAnsi" w:hAnsiTheme="minorHAnsi" w:cs="Times New Roman"/>
                <w:b w:val="0"/>
                <w:bCs w:val="0"/>
                <w:color w:val="auto"/>
                <w:sz w:val="22"/>
                <w:szCs w:val="22"/>
              </w:rPr>
              <w:t>Book Review</w:t>
            </w:r>
          </w:p>
          <w:p w:rsidR="00B03D7A" w:rsidRPr="00B03D7A" w:rsidRDefault="00B03D7A" w:rsidP="00B03D7A">
            <w:pPr>
              <w:pStyle w:val="style168"/>
              <w:numPr>
                <w:ilvl w:val="0"/>
                <w:numId w:val="40"/>
              </w:numPr>
              <w:spacing w:before="0" w:beforeAutospacing="0" w:after="0" w:afterAutospacing="0" w:line="240" w:lineRule="auto"/>
              <w:rPr>
                <w:rFonts w:asciiTheme="minorHAnsi" w:hAnsiTheme="minorHAnsi" w:cs="Times New Roman"/>
                <w:b w:val="0"/>
                <w:bCs w:val="0"/>
                <w:color w:val="auto"/>
                <w:sz w:val="22"/>
                <w:szCs w:val="22"/>
              </w:rPr>
            </w:pPr>
            <w:r w:rsidRPr="00B03D7A">
              <w:rPr>
                <w:rFonts w:asciiTheme="minorHAnsi" w:hAnsiTheme="minorHAnsi" w:cs="Times New Roman"/>
                <w:b w:val="0"/>
                <w:bCs w:val="0"/>
                <w:color w:val="auto"/>
                <w:sz w:val="22"/>
                <w:szCs w:val="22"/>
              </w:rPr>
              <w:t>Novel Reading</w:t>
            </w:r>
          </w:p>
          <w:p w:rsidR="00B03D7A" w:rsidRPr="00B03D7A" w:rsidRDefault="00B03D7A" w:rsidP="00B03D7A">
            <w:pPr>
              <w:pStyle w:val="ListParagraph"/>
              <w:numPr>
                <w:ilvl w:val="0"/>
                <w:numId w:val="40"/>
              </w:numPr>
              <w:rPr>
                <w:b w:val="0"/>
                <w:bCs w:val="0"/>
                <w:sz w:val="20"/>
                <w:szCs w:val="20"/>
              </w:rPr>
            </w:pPr>
            <w:r w:rsidRPr="00B03D7A">
              <w:rPr>
                <w:rFonts w:eastAsia="Calibri" w:cs="Times New Roman"/>
                <w:b w:val="0"/>
                <w:bCs w:val="0"/>
              </w:rPr>
              <w:t>Written Communication</w:t>
            </w:r>
          </w:p>
          <w:p w:rsidR="00B03D7A" w:rsidRPr="00B03D7A" w:rsidRDefault="00B03D7A" w:rsidP="00B03D7A">
            <w:pPr>
              <w:pStyle w:val="ListParagraph"/>
              <w:numPr>
                <w:ilvl w:val="0"/>
                <w:numId w:val="40"/>
              </w:numPr>
              <w:rPr>
                <w:b w:val="0"/>
                <w:bCs w:val="0"/>
                <w:sz w:val="20"/>
                <w:szCs w:val="20"/>
              </w:rPr>
            </w:pPr>
            <w:r w:rsidRPr="00B03D7A">
              <w:rPr>
                <w:rFonts w:eastAsia="Calibri" w:cs="Times New Roman"/>
                <w:b w:val="0"/>
                <w:bCs w:val="0"/>
              </w:rPr>
              <w:t xml:space="preserve">Role-Plays </w:t>
            </w:r>
          </w:p>
          <w:p w:rsidR="00B03D7A" w:rsidRPr="00B03D7A" w:rsidRDefault="00B03D7A" w:rsidP="00B03D7A">
            <w:pPr>
              <w:pStyle w:val="ListParagraph"/>
              <w:numPr>
                <w:ilvl w:val="0"/>
                <w:numId w:val="40"/>
              </w:numPr>
              <w:rPr>
                <w:b w:val="0"/>
                <w:bCs w:val="0"/>
                <w:sz w:val="20"/>
                <w:szCs w:val="20"/>
              </w:rPr>
            </w:pPr>
            <w:r w:rsidRPr="00B03D7A">
              <w:rPr>
                <w:rFonts w:eastAsia="Calibri" w:cs="Times New Roman"/>
                <w:b w:val="0"/>
                <w:bCs w:val="0"/>
              </w:rPr>
              <w:t xml:space="preserve">Dialogues </w:t>
            </w:r>
          </w:p>
          <w:p w:rsidR="00B03D7A" w:rsidRPr="00B03D7A" w:rsidRDefault="00B03D7A" w:rsidP="00B03D7A">
            <w:pPr>
              <w:pStyle w:val="ListParagraph"/>
              <w:numPr>
                <w:ilvl w:val="0"/>
                <w:numId w:val="40"/>
              </w:numPr>
            </w:pPr>
            <w:r w:rsidRPr="00B03D7A">
              <w:rPr>
                <w:rFonts w:eastAsia="Calibri" w:cs="Times New Roman"/>
                <w:b w:val="0"/>
                <w:bCs w:val="0"/>
              </w:rPr>
              <w:t>Research Assignments</w:t>
            </w:r>
          </w:p>
        </w:tc>
      </w:tr>
    </w:tbl>
    <w:p w:rsidR="00874E8A" w:rsidRPr="00F13169" w:rsidRDefault="00874E8A" w:rsidP="00EA0E5B">
      <w:pPr>
        <w:rPr>
          <w:rFonts w:ascii="Calibri" w:hAnsi="Calibri"/>
          <w:sz w:val="12"/>
          <w:szCs w:val="12"/>
        </w:rPr>
      </w:pPr>
    </w:p>
    <w:tbl>
      <w:tblPr>
        <w:tblStyle w:val="LightList-Accent11"/>
        <w:tblW w:w="10728" w:type="dxa"/>
        <w:tblLook w:val="04A0" w:firstRow="1" w:lastRow="0" w:firstColumn="1" w:lastColumn="0" w:noHBand="0" w:noVBand="1"/>
      </w:tblPr>
      <w:tblGrid>
        <w:gridCol w:w="1818"/>
        <w:gridCol w:w="8910"/>
      </w:tblGrid>
      <w:tr w:rsidR="00B03D7A" w:rsidRPr="00655CE6" w:rsidTr="00FC24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shd w:val="clear" w:color="auto" w:fill="auto"/>
          </w:tcPr>
          <w:p w:rsidR="00B03D7A" w:rsidRPr="00B15B26" w:rsidRDefault="00B15B26" w:rsidP="00B15B26">
            <w:pPr>
              <w:rPr>
                <w:rFonts w:ascii="Times New Roman" w:eastAsia="Times New Roman" w:hAnsi="Times New Roman" w:cs="Times New Roman"/>
                <w:b w:val="0"/>
                <w:color w:val="auto"/>
              </w:rPr>
            </w:pPr>
            <w:r w:rsidRPr="00B15B26">
              <w:rPr>
                <w:rFonts w:ascii="Times New Roman" w:eastAsia="Times New Roman" w:hAnsi="Times New Roman" w:cs="Times New Roman"/>
                <w:color w:val="auto"/>
              </w:rPr>
              <w:t>Week no.</w:t>
            </w:r>
          </w:p>
        </w:tc>
        <w:tc>
          <w:tcPr>
            <w:tcW w:w="8910" w:type="dxa"/>
            <w:shd w:val="clear" w:color="auto" w:fill="auto"/>
          </w:tcPr>
          <w:p w:rsidR="00B03D7A" w:rsidRPr="00B15B26" w:rsidRDefault="00B03D7A" w:rsidP="00B15B2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color w:val="auto"/>
              </w:rPr>
            </w:pPr>
            <w:r w:rsidRPr="00B15B26">
              <w:rPr>
                <w:rFonts w:ascii="Times New Roman" w:eastAsia="Times New Roman" w:hAnsi="Times New Roman" w:cs="Times New Roman"/>
                <w:color w:val="auto"/>
              </w:rPr>
              <w:t>Topics</w:t>
            </w:r>
          </w:p>
        </w:tc>
      </w:tr>
      <w:tr w:rsidR="00B03D7A" w:rsidRPr="00655CE6" w:rsidTr="00FC24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rsidR="00B03D7A" w:rsidRPr="001C73B9" w:rsidRDefault="00B03D7A" w:rsidP="00B03D7A">
            <w:pPr>
              <w:ind w:right="150"/>
              <w:jc w:val="both"/>
              <w:rPr>
                <w:b w:val="0"/>
                <w:bCs w:val="0"/>
              </w:rPr>
            </w:pPr>
            <w:r w:rsidRPr="001C73B9">
              <w:t xml:space="preserve">Week 1: </w:t>
            </w:r>
          </w:p>
          <w:p w:rsidR="00B03D7A" w:rsidRPr="001C73B9" w:rsidRDefault="00B03D7A" w:rsidP="008B1B8A">
            <w:pPr>
              <w:ind w:right="150"/>
              <w:jc w:val="both"/>
              <w:rPr>
                <w:b w:val="0"/>
                <w:bCs w:val="0"/>
              </w:rPr>
            </w:pPr>
          </w:p>
        </w:tc>
        <w:tc>
          <w:tcPr>
            <w:tcW w:w="8910" w:type="dxa"/>
          </w:tcPr>
          <w:p w:rsidR="00B03D7A" w:rsidRPr="005A19B7" w:rsidRDefault="00B03D7A" w:rsidP="008B1B8A">
            <w:pPr>
              <w:pStyle w:val="Heading2"/>
              <w:spacing w:before="0" w:beforeAutospacing="0" w:after="0" w:afterAutospacing="0"/>
              <w:outlineLvl w:val="1"/>
              <w:cnfStyle w:val="000000100000" w:firstRow="0" w:lastRow="0" w:firstColumn="0" w:lastColumn="0" w:oddVBand="0" w:evenVBand="0" w:oddHBand="1" w:evenHBand="0" w:firstRowFirstColumn="0" w:firstRowLastColumn="0" w:lastRowFirstColumn="0" w:lastRowLastColumn="0"/>
              <w:rPr>
                <w:rStyle w:val="mw-headline"/>
                <w:rFonts w:ascii="Calibri" w:hAnsi="Calibri"/>
                <w:b w:val="0"/>
                <w:bCs w:val="0"/>
                <w:sz w:val="22"/>
                <w:szCs w:val="22"/>
              </w:rPr>
            </w:pPr>
            <w:r w:rsidRPr="005A19B7">
              <w:rPr>
                <w:rStyle w:val="mw-headline"/>
                <w:rFonts w:ascii="Calibri" w:hAnsi="Calibri"/>
                <w:b w:val="0"/>
                <w:bCs w:val="0"/>
                <w:sz w:val="22"/>
                <w:szCs w:val="22"/>
              </w:rPr>
              <w:t>Introduction to the subject</w:t>
            </w:r>
            <w:r w:rsidR="00302E06" w:rsidRPr="005A19B7">
              <w:rPr>
                <w:rStyle w:val="mw-headline"/>
                <w:rFonts w:ascii="Calibri" w:hAnsi="Calibri"/>
                <w:b w:val="0"/>
                <w:bCs w:val="0"/>
                <w:sz w:val="22"/>
                <w:szCs w:val="22"/>
              </w:rPr>
              <w:t xml:space="preserve"> and its importance</w:t>
            </w:r>
          </w:p>
          <w:p w:rsidR="00B03D7A" w:rsidRPr="005A19B7" w:rsidRDefault="00B03D7A" w:rsidP="00E92A52">
            <w:pPr>
              <w:pStyle w:val="Heading2"/>
              <w:spacing w:before="0" w:beforeAutospacing="0" w:after="0" w:afterAutospacing="0"/>
              <w:outlineLvl w:val="1"/>
              <w:cnfStyle w:val="000000100000" w:firstRow="0" w:lastRow="0" w:firstColumn="0" w:lastColumn="0" w:oddVBand="0" w:evenVBand="0" w:oddHBand="1" w:evenHBand="0" w:firstRowFirstColumn="0" w:firstRowLastColumn="0" w:lastRowFirstColumn="0" w:lastRowLastColumn="0"/>
              <w:rPr>
                <w:rStyle w:val="mw-headline"/>
                <w:rFonts w:ascii="Calibri" w:hAnsi="Calibri"/>
                <w:b w:val="0"/>
                <w:bCs w:val="0"/>
                <w:sz w:val="22"/>
                <w:szCs w:val="22"/>
              </w:rPr>
            </w:pPr>
            <w:r w:rsidRPr="005A19B7">
              <w:rPr>
                <w:rStyle w:val="mw-headline"/>
                <w:rFonts w:ascii="Calibri" w:hAnsi="Calibri"/>
                <w:b w:val="0"/>
                <w:bCs w:val="0"/>
                <w:sz w:val="22"/>
                <w:szCs w:val="22"/>
              </w:rPr>
              <w:t xml:space="preserve">Brief </w:t>
            </w:r>
            <w:r w:rsidR="00E92A52" w:rsidRPr="005A19B7">
              <w:rPr>
                <w:rStyle w:val="mw-headline"/>
                <w:rFonts w:ascii="Calibri" w:hAnsi="Calibri"/>
                <w:b w:val="0"/>
                <w:bCs w:val="0"/>
                <w:sz w:val="22"/>
                <w:szCs w:val="22"/>
              </w:rPr>
              <w:t xml:space="preserve">introduction of </w:t>
            </w:r>
            <w:r w:rsidRPr="005A19B7">
              <w:rPr>
                <w:rStyle w:val="mw-headline"/>
                <w:rFonts w:ascii="Calibri" w:hAnsi="Calibri"/>
                <w:b w:val="0"/>
                <w:bCs w:val="0"/>
                <w:sz w:val="22"/>
                <w:szCs w:val="22"/>
              </w:rPr>
              <w:t>Four Skills of English Language</w:t>
            </w:r>
          </w:p>
          <w:p w:rsidR="00E92A52" w:rsidRPr="005A19B7" w:rsidRDefault="00E92A52" w:rsidP="00E92A52">
            <w:pPr>
              <w:pStyle w:val="Heading2"/>
              <w:spacing w:before="0" w:beforeAutospacing="0" w:after="0" w:afterAutospacing="0"/>
              <w:outlineLvl w:val="1"/>
              <w:cnfStyle w:val="000000100000" w:firstRow="0" w:lastRow="0" w:firstColumn="0" w:lastColumn="0" w:oddVBand="0" w:evenVBand="0" w:oddHBand="1" w:evenHBand="0" w:firstRowFirstColumn="0" w:firstRowLastColumn="0" w:lastRowFirstColumn="0" w:lastRowLastColumn="0"/>
              <w:rPr>
                <w:rFonts w:asciiTheme="minorHAnsi" w:hAnsiTheme="minorHAnsi"/>
                <w:b w:val="0"/>
                <w:bCs w:val="0"/>
                <w:sz w:val="22"/>
                <w:szCs w:val="22"/>
              </w:rPr>
            </w:pPr>
            <w:r w:rsidRPr="005A19B7">
              <w:rPr>
                <w:rStyle w:val="mw-headline"/>
                <w:rFonts w:asciiTheme="minorHAnsi" w:hAnsiTheme="minorHAnsi"/>
                <w:b w:val="0"/>
                <w:bCs w:val="0"/>
                <w:sz w:val="22"/>
                <w:szCs w:val="22"/>
              </w:rPr>
              <w:t>Brief discussion on writing a book review</w:t>
            </w:r>
            <w:r w:rsidR="00302E06" w:rsidRPr="005A19B7">
              <w:rPr>
                <w:rStyle w:val="mw-headline"/>
                <w:rFonts w:asciiTheme="minorHAnsi" w:hAnsiTheme="minorHAnsi"/>
                <w:b w:val="0"/>
                <w:bCs w:val="0"/>
                <w:sz w:val="22"/>
                <w:szCs w:val="22"/>
              </w:rPr>
              <w:t xml:space="preserve"> </w:t>
            </w:r>
          </w:p>
        </w:tc>
      </w:tr>
      <w:tr w:rsidR="00B03D7A" w:rsidRPr="00655CE6" w:rsidTr="00FC245D">
        <w:tc>
          <w:tcPr>
            <w:cnfStyle w:val="001000000000" w:firstRow="0" w:lastRow="0" w:firstColumn="1" w:lastColumn="0" w:oddVBand="0" w:evenVBand="0" w:oddHBand="0" w:evenHBand="0" w:firstRowFirstColumn="0" w:firstRowLastColumn="0" w:lastRowFirstColumn="0" w:lastRowLastColumn="0"/>
            <w:tcW w:w="1818" w:type="dxa"/>
          </w:tcPr>
          <w:p w:rsidR="00B03D7A" w:rsidRDefault="00B03D7A" w:rsidP="008B1B8A">
            <w:pPr>
              <w:ind w:right="150"/>
              <w:jc w:val="both"/>
              <w:rPr>
                <w:b w:val="0"/>
                <w:bCs w:val="0"/>
              </w:rPr>
            </w:pPr>
            <w:r w:rsidRPr="001C73B9">
              <w:t xml:space="preserve">Week 2: </w:t>
            </w:r>
          </w:p>
          <w:p w:rsidR="00B03D7A" w:rsidRPr="0032756B" w:rsidRDefault="00B03D7A" w:rsidP="008B1B8A">
            <w:pPr>
              <w:ind w:right="150"/>
              <w:jc w:val="both"/>
              <w:rPr>
                <w:b w:val="0"/>
                <w:bCs w:val="0"/>
              </w:rPr>
            </w:pPr>
          </w:p>
        </w:tc>
        <w:tc>
          <w:tcPr>
            <w:tcW w:w="8910" w:type="dxa"/>
          </w:tcPr>
          <w:p w:rsidR="00193922" w:rsidRPr="005A19B7" w:rsidRDefault="00F334F5" w:rsidP="00F334F5">
            <w:pPr>
              <w:pStyle w:val="Heading2"/>
              <w:spacing w:before="0" w:beforeAutospacing="0" w:after="0" w:afterAutospacing="0"/>
              <w:outlineLvl w:val="1"/>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sidRPr="005A19B7">
              <w:rPr>
                <w:rStyle w:val="mw-headline"/>
                <w:rFonts w:asciiTheme="minorHAnsi" w:hAnsiTheme="minorHAnsi"/>
                <w:b w:val="0"/>
                <w:bCs w:val="0"/>
                <w:sz w:val="22"/>
                <w:szCs w:val="22"/>
              </w:rPr>
              <w:t>Reading skills and comprehension strategies (</w:t>
            </w:r>
            <w:r w:rsidR="00193922" w:rsidRPr="005A19B7">
              <w:rPr>
                <w:rStyle w:val="mw-headline"/>
                <w:rFonts w:asciiTheme="minorHAnsi" w:hAnsiTheme="minorHAnsi"/>
                <w:b w:val="0"/>
                <w:bCs w:val="0"/>
                <w:sz w:val="22"/>
                <w:szCs w:val="22"/>
              </w:rPr>
              <w:t xml:space="preserve">Theory and </w:t>
            </w:r>
            <w:r w:rsidRPr="005A19B7">
              <w:rPr>
                <w:rStyle w:val="mw-headline"/>
                <w:rFonts w:asciiTheme="minorHAnsi" w:hAnsiTheme="minorHAnsi"/>
                <w:b w:val="0"/>
                <w:bCs w:val="0"/>
                <w:sz w:val="22"/>
                <w:szCs w:val="22"/>
              </w:rPr>
              <w:t>Practice)</w:t>
            </w:r>
            <w:r w:rsidR="00193922" w:rsidRPr="005A19B7">
              <w:rPr>
                <w:sz w:val="22"/>
                <w:szCs w:val="22"/>
              </w:rPr>
              <w:t xml:space="preserve"> </w:t>
            </w:r>
          </w:p>
          <w:p w:rsidR="00F334F5" w:rsidRPr="005A19B7" w:rsidRDefault="00193922" w:rsidP="00F334F5">
            <w:pPr>
              <w:pStyle w:val="Heading2"/>
              <w:spacing w:before="0" w:beforeAutospacing="0" w:after="0" w:afterAutospacing="0"/>
              <w:outlineLvl w:val="1"/>
              <w:cnfStyle w:val="000000000000" w:firstRow="0" w:lastRow="0" w:firstColumn="0" w:lastColumn="0" w:oddVBand="0" w:evenVBand="0" w:oddHBand="0" w:evenHBand="0" w:firstRowFirstColumn="0" w:firstRowLastColumn="0" w:lastRowFirstColumn="0" w:lastRowLastColumn="0"/>
              <w:rPr>
                <w:rFonts w:asciiTheme="minorHAnsi" w:hAnsiTheme="minorHAnsi"/>
                <w:bCs w:val="0"/>
                <w:sz w:val="22"/>
                <w:szCs w:val="22"/>
              </w:rPr>
            </w:pPr>
            <w:r w:rsidRPr="005A19B7">
              <w:rPr>
                <w:rStyle w:val="mw-headline"/>
                <w:rFonts w:asciiTheme="minorHAnsi" w:hAnsiTheme="minorHAnsi"/>
                <w:b w:val="0"/>
                <w:bCs w:val="0"/>
                <w:sz w:val="22"/>
                <w:szCs w:val="22"/>
              </w:rPr>
              <w:t>7 Cs of communication (Theory</w:t>
            </w:r>
            <w:r w:rsidRPr="005A19B7">
              <w:rPr>
                <w:rStyle w:val="mw-headline"/>
                <w:rFonts w:asciiTheme="minorHAnsi" w:hAnsiTheme="minorHAnsi"/>
                <w:bCs w:val="0"/>
                <w:sz w:val="22"/>
                <w:szCs w:val="22"/>
              </w:rPr>
              <w:t xml:space="preserve"> </w:t>
            </w:r>
            <w:r w:rsidRPr="005A19B7">
              <w:rPr>
                <w:rStyle w:val="mw-headline"/>
                <w:rFonts w:asciiTheme="minorHAnsi" w:hAnsiTheme="minorHAnsi"/>
                <w:b w:val="0"/>
                <w:bCs w:val="0"/>
                <w:sz w:val="22"/>
                <w:szCs w:val="22"/>
              </w:rPr>
              <w:t>and Practice)</w:t>
            </w:r>
          </w:p>
        </w:tc>
      </w:tr>
      <w:tr w:rsidR="00B03D7A" w:rsidRPr="00655CE6" w:rsidTr="00FC24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rsidR="00B03D7A" w:rsidRPr="001C73B9" w:rsidRDefault="00B03D7A" w:rsidP="008B1B8A">
            <w:pPr>
              <w:ind w:right="150"/>
              <w:jc w:val="both"/>
              <w:rPr>
                <w:b w:val="0"/>
                <w:bCs w:val="0"/>
              </w:rPr>
            </w:pPr>
            <w:r>
              <w:t>Week 3</w:t>
            </w:r>
            <w:r w:rsidRPr="001C73B9">
              <w:t xml:space="preserve">: </w:t>
            </w:r>
          </w:p>
          <w:p w:rsidR="00B03D7A" w:rsidRPr="001C73B9" w:rsidRDefault="00B03D7A" w:rsidP="008B1B8A">
            <w:pPr>
              <w:ind w:right="150"/>
              <w:jc w:val="both"/>
              <w:rPr>
                <w:b w:val="0"/>
                <w:bCs w:val="0"/>
              </w:rPr>
            </w:pPr>
          </w:p>
        </w:tc>
        <w:tc>
          <w:tcPr>
            <w:tcW w:w="8910" w:type="dxa"/>
          </w:tcPr>
          <w:p w:rsidR="00B03D7A" w:rsidRPr="005A19B7" w:rsidRDefault="00193922" w:rsidP="00F334F5">
            <w:pPr>
              <w:pStyle w:val="Heading2"/>
              <w:spacing w:before="0" w:beforeAutospacing="0" w:after="0" w:afterAutospacing="0"/>
              <w:outlineLvl w:val="1"/>
              <w:cnfStyle w:val="000000100000" w:firstRow="0" w:lastRow="0" w:firstColumn="0" w:lastColumn="0" w:oddVBand="0" w:evenVBand="0" w:oddHBand="1" w:evenHBand="0" w:firstRowFirstColumn="0" w:firstRowLastColumn="0" w:lastRowFirstColumn="0" w:lastRowLastColumn="0"/>
              <w:rPr>
                <w:rStyle w:val="mw-headline"/>
                <w:rFonts w:ascii="Calibri" w:hAnsi="Calibri"/>
                <w:b w:val="0"/>
                <w:bCs w:val="0"/>
                <w:sz w:val="22"/>
                <w:szCs w:val="22"/>
              </w:rPr>
            </w:pPr>
            <w:r w:rsidRPr="005A19B7">
              <w:rPr>
                <w:rStyle w:val="mw-headline"/>
                <w:rFonts w:asciiTheme="minorHAnsi" w:hAnsiTheme="minorHAnsi"/>
                <w:b w:val="0"/>
                <w:bCs w:val="0"/>
                <w:sz w:val="22"/>
                <w:szCs w:val="22"/>
              </w:rPr>
              <w:t>Parts of Speech, verb tense, subject-verb-Agreement, participle Types of pronoun a) demonstrative pronoun b) reflexive pronoun C) reciprocal pronoun D) relative pronoun</w:t>
            </w:r>
          </w:p>
        </w:tc>
      </w:tr>
      <w:tr w:rsidR="00B03D7A" w:rsidRPr="00655CE6" w:rsidTr="00FC245D">
        <w:tc>
          <w:tcPr>
            <w:cnfStyle w:val="001000000000" w:firstRow="0" w:lastRow="0" w:firstColumn="1" w:lastColumn="0" w:oddVBand="0" w:evenVBand="0" w:oddHBand="0" w:evenHBand="0" w:firstRowFirstColumn="0" w:firstRowLastColumn="0" w:lastRowFirstColumn="0" w:lastRowLastColumn="0"/>
            <w:tcW w:w="1818" w:type="dxa"/>
          </w:tcPr>
          <w:p w:rsidR="00B03D7A" w:rsidRPr="001C73B9" w:rsidRDefault="00B03D7A" w:rsidP="008B1B8A">
            <w:pPr>
              <w:ind w:right="150"/>
              <w:jc w:val="both"/>
              <w:rPr>
                <w:b w:val="0"/>
                <w:bCs w:val="0"/>
              </w:rPr>
            </w:pPr>
            <w:r>
              <w:t>Week 4</w:t>
            </w:r>
            <w:r w:rsidRPr="001C73B9">
              <w:t xml:space="preserve">: </w:t>
            </w:r>
          </w:p>
          <w:p w:rsidR="00B03D7A" w:rsidRPr="00655CE6" w:rsidRDefault="00B03D7A" w:rsidP="008B1B8A">
            <w:pPr>
              <w:jc w:val="center"/>
              <w:rPr>
                <w:rFonts w:ascii="Times New Roman" w:eastAsia="Times New Roman" w:hAnsi="Times New Roman" w:cs="Times New Roman"/>
              </w:rPr>
            </w:pPr>
          </w:p>
        </w:tc>
        <w:tc>
          <w:tcPr>
            <w:tcW w:w="8910" w:type="dxa"/>
          </w:tcPr>
          <w:p w:rsidR="00B03D7A" w:rsidRPr="005A19B7" w:rsidRDefault="00F334F5" w:rsidP="008B1B8A">
            <w:pPr>
              <w:pStyle w:val="Heading2"/>
              <w:spacing w:before="0" w:beforeAutospacing="0" w:after="0" w:afterAutospacing="0"/>
              <w:outlineLvl w:val="1"/>
              <w:cnfStyle w:val="000000000000" w:firstRow="0" w:lastRow="0" w:firstColumn="0" w:lastColumn="0" w:oddVBand="0" w:evenVBand="0" w:oddHBand="0" w:evenHBand="0" w:firstRowFirstColumn="0" w:firstRowLastColumn="0" w:lastRowFirstColumn="0" w:lastRowLastColumn="0"/>
              <w:rPr>
                <w:rFonts w:ascii="Calibri" w:hAnsi="Calibri"/>
                <w:b w:val="0"/>
                <w:bCs w:val="0"/>
                <w:sz w:val="22"/>
                <w:szCs w:val="22"/>
              </w:rPr>
            </w:pPr>
            <w:r w:rsidRPr="005A19B7">
              <w:rPr>
                <w:rFonts w:ascii="Calibri" w:hAnsi="Calibri"/>
                <w:b w:val="0"/>
                <w:bCs w:val="0"/>
                <w:sz w:val="22"/>
                <w:szCs w:val="22"/>
              </w:rPr>
              <w:t xml:space="preserve">Formal writing </w:t>
            </w:r>
            <w:proofErr w:type="spellStart"/>
            <w:r w:rsidRPr="005A19B7">
              <w:rPr>
                <w:rFonts w:ascii="Calibri" w:hAnsi="Calibri"/>
                <w:b w:val="0"/>
                <w:bCs w:val="0"/>
                <w:sz w:val="22"/>
                <w:szCs w:val="22"/>
              </w:rPr>
              <w:t>vs</w:t>
            </w:r>
            <w:proofErr w:type="spellEnd"/>
            <w:r w:rsidRPr="005A19B7">
              <w:rPr>
                <w:rFonts w:ascii="Calibri" w:hAnsi="Calibri"/>
                <w:b w:val="0"/>
                <w:bCs w:val="0"/>
                <w:sz w:val="22"/>
                <w:szCs w:val="22"/>
              </w:rPr>
              <w:t xml:space="preserve"> informal writing (Theory)</w:t>
            </w:r>
          </w:p>
          <w:p w:rsidR="00F334F5" w:rsidRPr="005A19B7" w:rsidRDefault="00F334F5" w:rsidP="008B1B8A">
            <w:pPr>
              <w:pStyle w:val="Heading2"/>
              <w:spacing w:before="0" w:beforeAutospacing="0" w:after="0" w:afterAutospacing="0"/>
              <w:outlineLvl w:val="1"/>
              <w:cnfStyle w:val="000000000000" w:firstRow="0" w:lastRow="0" w:firstColumn="0" w:lastColumn="0" w:oddVBand="0" w:evenVBand="0" w:oddHBand="0" w:evenHBand="0" w:firstRowFirstColumn="0" w:firstRowLastColumn="0" w:lastRowFirstColumn="0" w:lastRowLastColumn="0"/>
              <w:rPr>
                <w:rFonts w:ascii="Calibri" w:hAnsi="Calibri"/>
                <w:b w:val="0"/>
                <w:bCs w:val="0"/>
                <w:sz w:val="22"/>
                <w:szCs w:val="22"/>
              </w:rPr>
            </w:pPr>
            <w:r w:rsidRPr="005A19B7">
              <w:rPr>
                <w:rFonts w:ascii="Calibri" w:hAnsi="Calibri"/>
                <w:b w:val="0"/>
                <w:bCs w:val="0"/>
                <w:sz w:val="22"/>
                <w:szCs w:val="22"/>
              </w:rPr>
              <w:t xml:space="preserve">Formal writing </w:t>
            </w:r>
            <w:proofErr w:type="spellStart"/>
            <w:r w:rsidRPr="005A19B7">
              <w:rPr>
                <w:rFonts w:ascii="Calibri" w:hAnsi="Calibri"/>
                <w:b w:val="0"/>
                <w:bCs w:val="0"/>
                <w:sz w:val="22"/>
                <w:szCs w:val="22"/>
              </w:rPr>
              <w:t>vs</w:t>
            </w:r>
            <w:proofErr w:type="spellEnd"/>
            <w:r w:rsidRPr="005A19B7">
              <w:rPr>
                <w:rFonts w:ascii="Calibri" w:hAnsi="Calibri"/>
                <w:b w:val="0"/>
                <w:bCs w:val="0"/>
                <w:sz w:val="22"/>
                <w:szCs w:val="22"/>
              </w:rPr>
              <w:t xml:space="preserve"> Task (Theory and Practice)</w:t>
            </w:r>
          </w:p>
        </w:tc>
      </w:tr>
      <w:tr w:rsidR="00B03D7A" w:rsidRPr="00655CE6" w:rsidTr="00FC24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rsidR="00B03D7A" w:rsidRPr="001C73B9" w:rsidRDefault="00B03D7A" w:rsidP="008B1B8A">
            <w:pPr>
              <w:ind w:right="150"/>
              <w:jc w:val="both"/>
              <w:rPr>
                <w:b w:val="0"/>
                <w:bCs w:val="0"/>
              </w:rPr>
            </w:pPr>
            <w:r>
              <w:t>Week 5</w:t>
            </w:r>
            <w:r w:rsidRPr="001C73B9">
              <w:t xml:space="preserve">: </w:t>
            </w:r>
          </w:p>
          <w:p w:rsidR="00B03D7A" w:rsidRPr="00C43B10" w:rsidRDefault="00B03D7A" w:rsidP="008B1B8A">
            <w:pPr>
              <w:jc w:val="center"/>
              <w:rPr>
                <w:rFonts w:ascii="Times New Roman" w:eastAsia="Times New Roman" w:hAnsi="Times New Roman" w:cs="Times New Roman"/>
              </w:rPr>
            </w:pPr>
          </w:p>
        </w:tc>
        <w:tc>
          <w:tcPr>
            <w:tcW w:w="8910" w:type="dxa"/>
          </w:tcPr>
          <w:p w:rsidR="00D758F5" w:rsidRPr="005A19B7" w:rsidRDefault="00D758F5" w:rsidP="00B03D7A">
            <w:pPr>
              <w:pStyle w:val="Heading2"/>
              <w:spacing w:before="0" w:beforeAutospacing="0" w:after="0" w:afterAutospacing="0"/>
              <w:outlineLvl w:val="1"/>
              <w:cnfStyle w:val="000000100000" w:firstRow="0" w:lastRow="0" w:firstColumn="0" w:lastColumn="0" w:oddVBand="0" w:evenVBand="0" w:oddHBand="1" w:evenHBand="0" w:firstRowFirstColumn="0" w:firstRowLastColumn="0" w:lastRowFirstColumn="0" w:lastRowLastColumn="0"/>
              <w:rPr>
                <w:rStyle w:val="mw-headline"/>
                <w:rFonts w:ascii="Calibri" w:hAnsi="Calibri"/>
                <w:b w:val="0"/>
                <w:bCs w:val="0"/>
                <w:sz w:val="22"/>
                <w:szCs w:val="22"/>
              </w:rPr>
            </w:pPr>
            <w:r w:rsidRPr="005A19B7">
              <w:rPr>
                <w:rStyle w:val="mw-headline"/>
                <w:rFonts w:ascii="Calibri" w:hAnsi="Calibri"/>
                <w:b w:val="0"/>
                <w:bCs w:val="0"/>
                <w:sz w:val="22"/>
                <w:szCs w:val="22"/>
              </w:rPr>
              <w:lastRenderedPageBreak/>
              <w:t>Phonetics &amp; Phonology</w:t>
            </w:r>
          </w:p>
          <w:p w:rsidR="00B03D7A" w:rsidRPr="005A19B7" w:rsidRDefault="00D758F5" w:rsidP="00B03D7A">
            <w:pPr>
              <w:pStyle w:val="Heading2"/>
              <w:spacing w:before="0" w:beforeAutospacing="0" w:after="0" w:afterAutospacing="0"/>
              <w:outlineLvl w:val="1"/>
              <w:cnfStyle w:val="000000100000" w:firstRow="0" w:lastRow="0" w:firstColumn="0" w:lastColumn="0" w:oddVBand="0" w:evenVBand="0" w:oddHBand="1" w:evenHBand="0" w:firstRowFirstColumn="0" w:firstRowLastColumn="0" w:lastRowFirstColumn="0" w:lastRowLastColumn="0"/>
              <w:rPr>
                <w:rFonts w:asciiTheme="minorHAnsi" w:hAnsiTheme="minorHAnsi"/>
                <w:b w:val="0"/>
                <w:bCs w:val="0"/>
                <w:sz w:val="22"/>
                <w:szCs w:val="22"/>
              </w:rPr>
            </w:pPr>
            <w:r w:rsidRPr="005A19B7">
              <w:rPr>
                <w:rStyle w:val="mw-headline"/>
                <w:rFonts w:ascii="Calibri" w:hAnsi="Calibri"/>
                <w:b w:val="0"/>
                <w:bCs w:val="0"/>
                <w:sz w:val="22"/>
                <w:szCs w:val="22"/>
              </w:rPr>
              <w:lastRenderedPageBreak/>
              <w:t xml:space="preserve"> Introduction to the speech sounds Consonant, Vowels, Stress Patterns, Intonation, Form Words, Content Words, Rhythm Grammar Review I Phrase, Clause, Sentence, Sentence structures, Types of sentences (Simple, compound, compound complex), Punctuation marks, Modifiers </w:t>
            </w:r>
            <w:r w:rsidR="00F334F5" w:rsidRPr="005A19B7">
              <w:rPr>
                <w:rStyle w:val="mw-headline"/>
                <w:rFonts w:asciiTheme="minorHAnsi" w:hAnsiTheme="minorHAnsi"/>
                <w:b w:val="0"/>
                <w:bCs w:val="0"/>
                <w:sz w:val="22"/>
                <w:szCs w:val="22"/>
              </w:rPr>
              <w:t>Conversion strategies and activities (Based on formal and Informal situations)</w:t>
            </w:r>
          </w:p>
        </w:tc>
      </w:tr>
      <w:tr w:rsidR="00B03D7A" w:rsidRPr="00655CE6" w:rsidTr="00DC3368">
        <w:trPr>
          <w:trHeight w:val="142"/>
        </w:trPr>
        <w:tc>
          <w:tcPr>
            <w:cnfStyle w:val="001000000000" w:firstRow="0" w:lastRow="0" w:firstColumn="1" w:lastColumn="0" w:oddVBand="0" w:evenVBand="0" w:oddHBand="0" w:evenHBand="0" w:firstRowFirstColumn="0" w:firstRowLastColumn="0" w:lastRowFirstColumn="0" w:lastRowLastColumn="0"/>
            <w:tcW w:w="1818" w:type="dxa"/>
          </w:tcPr>
          <w:p w:rsidR="00B03D7A" w:rsidRDefault="00B03D7A" w:rsidP="00B03D7A">
            <w:pPr>
              <w:ind w:right="150"/>
              <w:jc w:val="both"/>
              <w:rPr>
                <w:b w:val="0"/>
                <w:bCs w:val="0"/>
              </w:rPr>
            </w:pPr>
            <w:r>
              <w:lastRenderedPageBreak/>
              <w:t>Week 6</w:t>
            </w:r>
            <w:r w:rsidRPr="001C73B9">
              <w:t xml:space="preserve">: </w:t>
            </w:r>
          </w:p>
        </w:tc>
        <w:tc>
          <w:tcPr>
            <w:tcW w:w="8910" w:type="dxa"/>
          </w:tcPr>
          <w:p w:rsidR="00010AB3" w:rsidRPr="005A19B7" w:rsidRDefault="00010AB3" w:rsidP="00010AB3">
            <w:pPr>
              <w:pStyle w:val="Heading2"/>
              <w:spacing w:before="0" w:beforeAutospacing="0" w:after="0" w:afterAutospacing="0"/>
              <w:outlineLvl w:val="1"/>
              <w:cnfStyle w:val="000000000000" w:firstRow="0" w:lastRow="0" w:firstColumn="0" w:lastColumn="0" w:oddVBand="0" w:evenVBand="0" w:oddHBand="0" w:evenHBand="0" w:firstRowFirstColumn="0" w:firstRowLastColumn="0" w:lastRowFirstColumn="0" w:lastRowLastColumn="0"/>
              <w:rPr>
                <w:rStyle w:val="mw-headline"/>
                <w:rFonts w:ascii="Calibri" w:hAnsi="Calibri"/>
                <w:b w:val="0"/>
                <w:bCs w:val="0"/>
                <w:sz w:val="22"/>
                <w:szCs w:val="22"/>
              </w:rPr>
            </w:pPr>
            <w:r w:rsidRPr="005A19B7">
              <w:rPr>
                <w:rStyle w:val="mw-headline"/>
                <w:rFonts w:ascii="Calibri" w:hAnsi="Calibri"/>
                <w:b w:val="0"/>
                <w:bCs w:val="0"/>
                <w:sz w:val="22"/>
                <w:szCs w:val="22"/>
              </w:rPr>
              <w:t>Personal writing (Theory and Practice)</w:t>
            </w:r>
          </w:p>
          <w:p w:rsidR="00F334F5" w:rsidRPr="005A19B7" w:rsidRDefault="00010AB3" w:rsidP="00010AB3">
            <w:pPr>
              <w:pStyle w:val="Heading2"/>
              <w:spacing w:before="0" w:beforeAutospacing="0" w:after="0" w:afterAutospacing="0"/>
              <w:outlineLvl w:val="1"/>
              <w:cnfStyle w:val="000000000000" w:firstRow="0" w:lastRow="0" w:firstColumn="0" w:lastColumn="0" w:oddVBand="0" w:evenVBand="0" w:oddHBand="0" w:evenHBand="0" w:firstRowFirstColumn="0" w:firstRowLastColumn="0" w:lastRowFirstColumn="0" w:lastRowLastColumn="0"/>
              <w:rPr>
                <w:rStyle w:val="mw-headline"/>
                <w:rFonts w:ascii="Calibri" w:hAnsi="Calibri"/>
                <w:sz w:val="22"/>
                <w:szCs w:val="22"/>
              </w:rPr>
            </w:pPr>
            <w:r w:rsidRPr="005A19B7">
              <w:rPr>
                <w:rStyle w:val="mw-headline"/>
                <w:rFonts w:ascii="Calibri" w:hAnsi="Calibri"/>
                <w:b w:val="0"/>
                <w:bCs w:val="0"/>
                <w:sz w:val="22"/>
                <w:szCs w:val="22"/>
              </w:rPr>
              <w:t>Elements of spoken English and some common problems of pronunciation and possible solutions</w:t>
            </w:r>
          </w:p>
        </w:tc>
      </w:tr>
      <w:tr w:rsidR="00B03D7A" w:rsidRPr="00655CE6" w:rsidTr="00FC24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rsidR="00B03D7A" w:rsidRPr="00B03D7A" w:rsidRDefault="00B03D7A" w:rsidP="00B03D7A">
            <w:pPr>
              <w:ind w:right="150"/>
              <w:jc w:val="both"/>
              <w:rPr>
                <w:b w:val="0"/>
                <w:bCs w:val="0"/>
              </w:rPr>
            </w:pPr>
            <w:r w:rsidRPr="0025032B">
              <w:t xml:space="preserve">Week </w:t>
            </w:r>
            <w:r>
              <w:t>7:</w:t>
            </w:r>
          </w:p>
        </w:tc>
        <w:tc>
          <w:tcPr>
            <w:tcW w:w="8910" w:type="dxa"/>
          </w:tcPr>
          <w:p w:rsidR="00010AB3" w:rsidRPr="005A19B7" w:rsidRDefault="00010AB3" w:rsidP="00010AB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r w:rsidRPr="005A19B7">
              <w:rPr>
                <w:rFonts w:ascii="Calibri" w:eastAsia="Times New Roman" w:hAnsi="Calibri" w:cs="Times New Roman"/>
              </w:rPr>
              <w:t xml:space="preserve">Oral Presentation Skills (Power Point Presentations, Deliverance, Rhythm, intonation, Stress pattern,  Preparation, Choosing Overall Organizational Pattern, Building Strong Opening, Tips for Creating a Great Introduction and interesting conclusion, Checking for Understanding,  Posture and Gestures, Audio-visual Aids, Eye Contact </w:t>
            </w:r>
            <w:r w:rsidRPr="005A19B7">
              <w:rPr>
                <w:rFonts w:ascii="Calibri" w:eastAsia="Times New Roman" w:hAnsi="Calibri" w:cs="Times New Roman"/>
              </w:rPr>
              <w:t> Use of the Voice, First Impressions, Timing, Handling Difficult Questions).</w:t>
            </w:r>
          </w:p>
          <w:p w:rsidR="00010AB3" w:rsidRPr="005A19B7" w:rsidRDefault="00010AB3" w:rsidP="00010AB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p>
          <w:p w:rsidR="00B03D7A" w:rsidRPr="005A19B7" w:rsidRDefault="00010AB3" w:rsidP="00010AB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r w:rsidRPr="005A19B7">
              <w:rPr>
                <w:rFonts w:ascii="Calibri" w:eastAsia="Times New Roman" w:hAnsi="Calibri" w:cs="Times New Roman"/>
              </w:rPr>
              <w:t>Art of public speaking</w:t>
            </w:r>
          </w:p>
        </w:tc>
      </w:tr>
      <w:tr w:rsidR="00B03D7A" w:rsidRPr="00655CE6" w:rsidTr="00FC245D">
        <w:tc>
          <w:tcPr>
            <w:cnfStyle w:val="001000000000" w:firstRow="0" w:lastRow="0" w:firstColumn="1" w:lastColumn="0" w:oddVBand="0" w:evenVBand="0" w:oddHBand="0" w:evenHBand="0" w:firstRowFirstColumn="0" w:firstRowLastColumn="0" w:lastRowFirstColumn="0" w:lastRowLastColumn="0"/>
            <w:tcW w:w="1818" w:type="dxa"/>
          </w:tcPr>
          <w:p w:rsidR="00B03D7A" w:rsidRPr="007B6360" w:rsidRDefault="00B03D7A" w:rsidP="00B03D7A">
            <w:pPr>
              <w:ind w:right="150"/>
              <w:jc w:val="both"/>
              <w:rPr>
                <w:b w:val="0"/>
                <w:bCs w:val="0"/>
              </w:rPr>
            </w:pPr>
            <w:r w:rsidRPr="0025032B">
              <w:t xml:space="preserve">Week </w:t>
            </w:r>
            <w:r w:rsidR="00010AB3">
              <w:t>8</w:t>
            </w:r>
            <w:r>
              <w:t>:</w:t>
            </w:r>
          </w:p>
        </w:tc>
        <w:tc>
          <w:tcPr>
            <w:tcW w:w="8910" w:type="dxa"/>
          </w:tcPr>
          <w:p w:rsidR="004F10DD" w:rsidRPr="005A19B7" w:rsidRDefault="00010AB3" w:rsidP="008B1B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rPr>
            </w:pPr>
            <w:r w:rsidRPr="005A19B7">
              <w:rPr>
                <w:rFonts w:ascii="Calibri" w:eastAsia="Times New Roman" w:hAnsi="Calibri" w:cs="Times New Roman"/>
                <w:b/>
              </w:rPr>
              <w:t xml:space="preserve">                                                MID-TERM</w:t>
            </w:r>
          </w:p>
        </w:tc>
      </w:tr>
      <w:tr w:rsidR="00B03D7A" w:rsidRPr="00655CE6" w:rsidTr="00FC24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rsidR="00B03D7A" w:rsidRPr="00231FBD" w:rsidRDefault="00B03D7A" w:rsidP="008B1B8A">
            <w:pPr>
              <w:ind w:right="150"/>
              <w:jc w:val="both"/>
              <w:rPr>
                <w:b w:val="0"/>
                <w:bCs w:val="0"/>
              </w:rPr>
            </w:pPr>
            <w:r w:rsidRPr="0025032B">
              <w:rPr>
                <w:rFonts w:ascii="Calibri" w:eastAsia="Calibri" w:hAnsi="Calibri" w:cs="Times New Roman"/>
              </w:rPr>
              <w:t xml:space="preserve">Week </w:t>
            </w:r>
            <w:r>
              <w:t>9:</w:t>
            </w:r>
          </w:p>
        </w:tc>
        <w:tc>
          <w:tcPr>
            <w:tcW w:w="8910" w:type="dxa"/>
          </w:tcPr>
          <w:p w:rsidR="00B03D7A" w:rsidRPr="005A19B7" w:rsidRDefault="00422F60" w:rsidP="00B03D7A">
            <w:pPr>
              <w:pStyle w:val="Heading2"/>
              <w:spacing w:before="0" w:beforeAutospacing="0" w:after="0" w:afterAutospacing="0"/>
              <w:outlineLvl w:val="1"/>
              <w:cnfStyle w:val="000000100000" w:firstRow="0" w:lastRow="0" w:firstColumn="0" w:lastColumn="0" w:oddVBand="0" w:evenVBand="0" w:oddHBand="1" w:evenHBand="0" w:firstRowFirstColumn="0" w:firstRowLastColumn="0" w:lastRowFirstColumn="0" w:lastRowLastColumn="0"/>
              <w:rPr>
                <w:rStyle w:val="mw-headline"/>
                <w:rFonts w:asciiTheme="minorHAnsi" w:hAnsiTheme="minorHAnsi"/>
                <w:b w:val="0"/>
                <w:bCs w:val="0"/>
                <w:sz w:val="22"/>
                <w:szCs w:val="22"/>
              </w:rPr>
            </w:pPr>
            <w:r w:rsidRPr="005A19B7">
              <w:rPr>
                <w:rStyle w:val="mw-headline"/>
                <w:rFonts w:asciiTheme="minorHAnsi" w:hAnsiTheme="minorHAnsi"/>
                <w:b w:val="0"/>
                <w:bCs w:val="0"/>
                <w:sz w:val="22"/>
                <w:szCs w:val="22"/>
              </w:rPr>
              <w:t>Individual r</w:t>
            </w:r>
            <w:r w:rsidR="004F10DD" w:rsidRPr="005A19B7">
              <w:rPr>
                <w:rStyle w:val="mw-headline"/>
                <w:rFonts w:asciiTheme="minorHAnsi" w:hAnsiTheme="minorHAnsi"/>
                <w:b w:val="0"/>
                <w:bCs w:val="0"/>
                <w:sz w:val="22"/>
                <w:szCs w:val="22"/>
              </w:rPr>
              <w:t>ole playing activities/ Interactive role playing activities (Theory and writing task)</w:t>
            </w:r>
          </w:p>
          <w:p w:rsidR="002F4E61" w:rsidRPr="005A19B7" w:rsidRDefault="00422F60" w:rsidP="002F4E61">
            <w:pPr>
              <w:pStyle w:val="Heading2"/>
              <w:spacing w:before="0" w:beforeAutospacing="0" w:after="0" w:afterAutospacing="0"/>
              <w:outlineLvl w:val="1"/>
              <w:cnfStyle w:val="000000100000" w:firstRow="0" w:lastRow="0" w:firstColumn="0" w:lastColumn="0" w:oddVBand="0" w:evenVBand="0" w:oddHBand="1" w:evenHBand="0" w:firstRowFirstColumn="0" w:firstRowLastColumn="0" w:lastRowFirstColumn="0" w:lastRowLastColumn="0"/>
              <w:rPr>
                <w:sz w:val="22"/>
                <w:szCs w:val="22"/>
              </w:rPr>
            </w:pPr>
            <w:r w:rsidRPr="005A19B7">
              <w:rPr>
                <w:rStyle w:val="mw-headline"/>
                <w:rFonts w:asciiTheme="minorHAnsi" w:hAnsiTheme="minorHAnsi"/>
                <w:b w:val="0"/>
                <w:bCs w:val="0"/>
                <w:sz w:val="22"/>
                <w:szCs w:val="22"/>
              </w:rPr>
              <w:t>Individual r</w:t>
            </w:r>
            <w:r w:rsidR="002F4E61" w:rsidRPr="005A19B7">
              <w:rPr>
                <w:rStyle w:val="mw-headline"/>
                <w:rFonts w:asciiTheme="minorHAnsi" w:hAnsiTheme="minorHAnsi"/>
                <w:b w:val="0"/>
                <w:bCs w:val="0"/>
                <w:sz w:val="22"/>
                <w:szCs w:val="22"/>
              </w:rPr>
              <w:t>ole playing activities/ Interactive role playing activities (Performing in group)</w:t>
            </w:r>
          </w:p>
        </w:tc>
      </w:tr>
      <w:tr w:rsidR="00B03D7A" w:rsidRPr="00655CE6" w:rsidTr="00FC245D">
        <w:tc>
          <w:tcPr>
            <w:cnfStyle w:val="001000000000" w:firstRow="0" w:lastRow="0" w:firstColumn="1" w:lastColumn="0" w:oddVBand="0" w:evenVBand="0" w:oddHBand="0" w:evenHBand="0" w:firstRowFirstColumn="0" w:firstRowLastColumn="0" w:lastRowFirstColumn="0" w:lastRowLastColumn="0"/>
            <w:tcW w:w="1818" w:type="dxa"/>
          </w:tcPr>
          <w:p w:rsidR="00B03D7A" w:rsidRPr="00231FBD" w:rsidRDefault="00B03D7A" w:rsidP="008B1B8A">
            <w:pPr>
              <w:ind w:right="150"/>
              <w:jc w:val="both"/>
              <w:rPr>
                <w:b w:val="0"/>
                <w:bCs w:val="0"/>
              </w:rPr>
            </w:pPr>
            <w:r w:rsidRPr="0025032B">
              <w:rPr>
                <w:rFonts w:ascii="Calibri" w:eastAsia="Calibri" w:hAnsi="Calibri" w:cs="Times New Roman"/>
              </w:rPr>
              <w:t xml:space="preserve">Week </w:t>
            </w:r>
            <w:r>
              <w:t>10:</w:t>
            </w:r>
          </w:p>
        </w:tc>
        <w:tc>
          <w:tcPr>
            <w:tcW w:w="8910" w:type="dxa"/>
          </w:tcPr>
          <w:p w:rsidR="005F67D4" w:rsidRPr="005A19B7" w:rsidRDefault="005F67D4" w:rsidP="008B1B8A">
            <w:pPr>
              <w:pStyle w:val="Heading2"/>
              <w:spacing w:before="0" w:beforeAutospacing="0" w:after="0" w:afterAutospacing="0"/>
              <w:outlineLvl w:val="1"/>
              <w:cnfStyle w:val="000000000000" w:firstRow="0" w:lastRow="0" w:firstColumn="0" w:lastColumn="0" w:oddVBand="0" w:evenVBand="0" w:oddHBand="0" w:evenHBand="0" w:firstRowFirstColumn="0" w:firstRowLastColumn="0" w:lastRowFirstColumn="0" w:lastRowLastColumn="0"/>
              <w:rPr>
                <w:rStyle w:val="mw-headline"/>
                <w:rFonts w:asciiTheme="minorHAnsi" w:hAnsiTheme="minorHAnsi"/>
                <w:b w:val="0"/>
                <w:bCs w:val="0"/>
                <w:sz w:val="22"/>
                <w:szCs w:val="22"/>
              </w:rPr>
            </w:pPr>
            <w:r w:rsidRPr="005A19B7">
              <w:rPr>
                <w:rStyle w:val="mw-headline"/>
                <w:rFonts w:asciiTheme="minorHAnsi" w:hAnsiTheme="minorHAnsi"/>
                <w:b w:val="0"/>
                <w:bCs w:val="0"/>
                <w:sz w:val="22"/>
                <w:szCs w:val="22"/>
              </w:rPr>
              <w:t xml:space="preserve">Advanced Sentence Structures-I </w:t>
            </w:r>
          </w:p>
          <w:p w:rsidR="005F67D4" w:rsidRPr="005A19B7" w:rsidRDefault="005F67D4" w:rsidP="008B1B8A">
            <w:pPr>
              <w:pStyle w:val="Heading2"/>
              <w:spacing w:before="0" w:beforeAutospacing="0" w:after="0" w:afterAutospacing="0"/>
              <w:outlineLvl w:val="1"/>
              <w:cnfStyle w:val="000000000000" w:firstRow="0" w:lastRow="0" w:firstColumn="0" w:lastColumn="0" w:oddVBand="0" w:evenVBand="0" w:oddHBand="0" w:evenHBand="0" w:firstRowFirstColumn="0" w:firstRowLastColumn="0" w:lastRowFirstColumn="0" w:lastRowLastColumn="0"/>
              <w:rPr>
                <w:rStyle w:val="mw-headline"/>
                <w:rFonts w:asciiTheme="minorHAnsi" w:hAnsiTheme="minorHAnsi"/>
                <w:b w:val="0"/>
                <w:bCs w:val="0"/>
                <w:sz w:val="22"/>
                <w:szCs w:val="22"/>
              </w:rPr>
            </w:pPr>
            <w:r w:rsidRPr="005A19B7">
              <w:rPr>
                <w:rStyle w:val="mw-headline"/>
                <w:rFonts w:asciiTheme="minorHAnsi" w:hAnsiTheme="minorHAnsi"/>
                <w:b w:val="0"/>
                <w:bCs w:val="0"/>
                <w:sz w:val="22"/>
                <w:szCs w:val="22"/>
              </w:rPr>
              <w:t xml:space="preserve">(Misplaced modifiers, Dangling modifiers, mixed constructions) </w:t>
            </w:r>
          </w:p>
          <w:p w:rsidR="00B03D7A" w:rsidRPr="005A19B7" w:rsidRDefault="005F67D4" w:rsidP="008B1B8A">
            <w:pPr>
              <w:pStyle w:val="Heading2"/>
              <w:spacing w:before="0" w:beforeAutospacing="0" w:after="0" w:afterAutospacing="0"/>
              <w:outlineLvl w:val="1"/>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sidRPr="005A19B7">
              <w:rPr>
                <w:rStyle w:val="mw-headline"/>
                <w:rFonts w:asciiTheme="minorHAnsi" w:hAnsiTheme="minorHAnsi"/>
                <w:b w:val="0"/>
                <w:bCs w:val="0"/>
                <w:sz w:val="22"/>
                <w:szCs w:val="22"/>
              </w:rPr>
              <w:t>Advanced Sentence Structures-II Parallelism (Parallelize the non-parallel structures, Sentence fragments, Run-on sentences)</w:t>
            </w:r>
          </w:p>
        </w:tc>
      </w:tr>
      <w:tr w:rsidR="00B03D7A" w:rsidRPr="00655CE6" w:rsidTr="00FC24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rsidR="00B03D7A" w:rsidRPr="00231FBD" w:rsidRDefault="00B03D7A" w:rsidP="008B1B8A">
            <w:pPr>
              <w:ind w:right="150"/>
              <w:jc w:val="both"/>
              <w:rPr>
                <w:b w:val="0"/>
                <w:bCs w:val="0"/>
              </w:rPr>
            </w:pPr>
            <w:r>
              <w:t>Week 11</w:t>
            </w:r>
            <w:r w:rsidRPr="001C73B9">
              <w:rPr>
                <w:rFonts w:ascii="Calibri" w:eastAsia="Calibri" w:hAnsi="Calibri" w:cs="Times New Roman"/>
              </w:rPr>
              <w:t xml:space="preserve">: </w:t>
            </w:r>
          </w:p>
        </w:tc>
        <w:tc>
          <w:tcPr>
            <w:tcW w:w="8910" w:type="dxa"/>
          </w:tcPr>
          <w:p w:rsidR="00422F60" w:rsidRPr="005A19B7" w:rsidRDefault="001D2E11" w:rsidP="00B03D7A">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5A19B7">
              <w:rPr>
                <w:rFonts w:ascii="Calibri" w:eastAsia="Calibri" w:hAnsi="Calibri" w:cs="Times New Roman"/>
              </w:rPr>
              <w:t>Pre writing Techniques Free writing, note keeping/making, brain storming, mind mapping, identifying topics words, developing topic sentences.</w:t>
            </w:r>
          </w:p>
        </w:tc>
      </w:tr>
      <w:tr w:rsidR="00010AB3" w:rsidRPr="00655CE6" w:rsidTr="00FC245D">
        <w:tc>
          <w:tcPr>
            <w:cnfStyle w:val="001000000000" w:firstRow="0" w:lastRow="0" w:firstColumn="1" w:lastColumn="0" w:oddVBand="0" w:evenVBand="0" w:oddHBand="0" w:evenHBand="0" w:firstRowFirstColumn="0" w:firstRowLastColumn="0" w:lastRowFirstColumn="0" w:lastRowLastColumn="0"/>
            <w:tcW w:w="1818" w:type="dxa"/>
          </w:tcPr>
          <w:p w:rsidR="00010AB3" w:rsidRPr="00231FBD" w:rsidRDefault="00010AB3" w:rsidP="005B72D0">
            <w:pPr>
              <w:ind w:right="150"/>
              <w:jc w:val="both"/>
              <w:rPr>
                <w:b w:val="0"/>
                <w:bCs w:val="0"/>
              </w:rPr>
            </w:pPr>
            <w:r>
              <w:t>Week 12</w:t>
            </w:r>
            <w:r w:rsidRPr="001C73B9">
              <w:rPr>
                <w:rFonts w:ascii="Calibri" w:eastAsia="Calibri" w:hAnsi="Calibri" w:cs="Times New Roman"/>
              </w:rPr>
              <w:t xml:space="preserve">: </w:t>
            </w:r>
          </w:p>
        </w:tc>
        <w:tc>
          <w:tcPr>
            <w:tcW w:w="8910" w:type="dxa"/>
          </w:tcPr>
          <w:p w:rsidR="00010AB3" w:rsidRPr="005A19B7" w:rsidRDefault="00010AB3" w:rsidP="005B72D0">
            <w:pPr>
              <w:pStyle w:val="Heading2"/>
              <w:spacing w:before="0" w:beforeAutospacing="0" w:after="0" w:afterAutospacing="0"/>
              <w:outlineLvl w:val="1"/>
              <w:cnfStyle w:val="000000000000" w:firstRow="0" w:lastRow="0" w:firstColumn="0" w:lastColumn="0" w:oddVBand="0" w:evenVBand="0" w:oddHBand="0" w:evenHBand="0" w:firstRowFirstColumn="0" w:firstRowLastColumn="0" w:lastRowFirstColumn="0" w:lastRowLastColumn="0"/>
              <w:rPr>
                <w:rFonts w:ascii="Calibri" w:hAnsi="Calibri"/>
                <w:b w:val="0"/>
                <w:bCs w:val="0"/>
                <w:sz w:val="22"/>
                <w:szCs w:val="22"/>
              </w:rPr>
            </w:pPr>
            <w:r w:rsidRPr="005A19B7">
              <w:rPr>
                <w:rFonts w:ascii="Calibri" w:hAnsi="Calibri"/>
                <w:b w:val="0"/>
                <w:bCs w:val="0"/>
                <w:sz w:val="22"/>
                <w:szCs w:val="22"/>
              </w:rPr>
              <w:t>Paragraph Writing (Developing thematic ideas and supporting details, Invention &amp; inquiry Technique, Usage of synonyms/Antonyms, Developing unity in ideas)</w:t>
            </w:r>
          </w:p>
        </w:tc>
      </w:tr>
      <w:tr w:rsidR="00010AB3" w:rsidRPr="00655CE6" w:rsidTr="00FC24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rsidR="00010AB3" w:rsidRPr="00231FBD" w:rsidRDefault="00010AB3" w:rsidP="008B1B8A">
            <w:pPr>
              <w:ind w:right="150"/>
              <w:jc w:val="both"/>
              <w:rPr>
                <w:b w:val="0"/>
                <w:bCs w:val="0"/>
              </w:rPr>
            </w:pPr>
            <w:r>
              <w:t>Week 13</w:t>
            </w:r>
            <w:r w:rsidRPr="001C73B9">
              <w:rPr>
                <w:rFonts w:ascii="Calibri" w:eastAsia="Calibri" w:hAnsi="Calibri" w:cs="Times New Roman"/>
              </w:rPr>
              <w:t xml:space="preserve">: </w:t>
            </w:r>
          </w:p>
        </w:tc>
        <w:tc>
          <w:tcPr>
            <w:tcW w:w="8910" w:type="dxa"/>
          </w:tcPr>
          <w:p w:rsidR="00010AB3" w:rsidRPr="005A19B7" w:rsidRDefault="00010AB3" w:rsidP="00B03D7A">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5A19B7">
              <w:rPr>
                <w:rFonts w:ascii="Calibri" w:eastAsia="Calibri" w:hAnsi="Calibri" w:cs="Times New Roman"/>
              </w:rPr>
              <w:t>Types of writing Narrative writing Descriptive writing Expository writing</w:t>
            </w:r>
          </w:p>
        </w:tc>
      </w:tr>
      <w:tr w:rsidR="00010AB3" w:rsidRPr="00655CE6" w:rsidTr="00FC245D">
        <w:tc>
          <w:tcPr>
            <w:cnfStyle w:val="001000000000" w:firstRow="0" w:lastRow="0" w:firstColumn="1" w:lastColumn="0" w:oddVBand="0" w:evenVBand="0" w:oddHBand="0" w:evenHBand="0" w:firstRowFirstColumn="0" w:firstRowLastColumn="0" w:lastRowFirstColumn="0" w:lastRowLastColumn="0"/>
            <w:tcW w:w="1818" w:type="dxa"/>
          </w:tcPr>
          <w:p w:rsidR="00010AB3" w:rsidRPr="00231FBD" w:rsidRDefault="00010AB3" w:rsidP="008B1B8A">
            <w:pPr>
              <w:ind w:right="150"/>
              <w:jc w:val="both"/>
              <w:rPr>
                <w:b w:val="0"/>
                <w:bCs w:val="0"/>
              </w:rPr>
            </w:pPr>
            <w:r>
              <w:t>Week 14</w:t>
            </w:r>
            <w:r w:rsidRPr="001C73B9">
              <w:rPr>
                <w:rFonts w:ascii="Calibri" w:eastAsia="Calibri" w:hAnsi="Calibri" w:cs="Times New Roman"/>
              </w:rPr>
              <w:t>:</w:t>
            </w:r>
          </w:p>
        </w:tc>
        <w:tc>
          <w:tcPr>
            <w:tcW w:w="8910" w:type="dxa"/>
          </w:tcPr>
          <w:p w:rsidR="00010AB3" w:rsidRPr="005A19B7" w:rsidRDefault="00010AB3" w:rsidP="00635ACD">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5A19B7">
              <w:rPr>
                <w:rFonts w:ascii="Calibri" w:eastAsia="Calibri" w:hAnsi="Calibri" w:cs="Times New Roman"/>
              </w:rPr>
              <w:t>Essay Writing Types of Essay (Organization, Common methods of beginning, middle, conclusion, Use of linkages/discourse markers)</w:t>
            </w:r>
          </w:p>
        </w:tc>
      </w:tr>
      <w:tr w:rsidR="00010AB3" w:rsidRPr="00655CE6" w:rsidTr="00FC24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rsidR="00010AB3" w:rsidRPr="00231FBD" w:rsidRDefault="00010AB3" w:rsidP="008B1B8A">
            <w:pPr>
              <w:ind w:right="150"/>
              <w:jc w:val="both"/>
              <w:rPr>
                <w:b w:val="0"/>
                <w:bCs w:val="0"/>
              </w:rPr>
            </w:pPr>
            <w:r>
              <w:t>Week 15</w:t>
            </w:r>
            <w:r w:rsidRPr="001C73B9">
              <w:rPr>
                <w:rFonts w:ascii="Calibri" w:eastAsia="Calibri" w:hAnsi="Calibri" w:cs="Times New Roman"/>
              </w:rPr>
              <w:t xml:space="preserve">: </w:t>
            </w:r>
          </w:p>
        </w:tc>
        <w:tc>
          <w:tcPr>
            <w:tcW w:w="8910" w:type="dxa"/>
          </w:tcPr>
          <w:p w:rsidR="00010AB3" w:rsidRPr="005A19B7" w:rsidRDefault="00010AB3" w:rsidP="00B03D7A">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5A19B7">
              <w:rPr>
                <w:rFonts w:ascii="Calibri" w:eastAsia="Calibri" w:hAnsi="Calibri" w:cs="Times New Roman"/>
              </w:rPr>
              <w:t>Punctuation Comma, Semi colon, Colon Articles/determiners</w:t>
            </w:r>
          </w:p>
          <w:p w:rsidR="00010AB3" w:rsidRPr="005A19B7" w:rsidRDefault="00010AB3" w:rsidP="00B03D7A">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5A19B7">
              <w:rPr>
                <w:rFonts w:ascii="Calibri" w:eastAsia="Calibri" w:hAnsi="Calibri" w:cs="Times New Roman"/>
              </w:rPr>
              <w:t>Word Skills Vocabulary building, synonyms, antonyms, effective use of thesaurus, dictionary skills</w:t>
            </w:r>
          </w:p>
        </w:tc>
      </w:tr>
      <w:tr w:rsidR="00010AB3" w:rsidRPr="00655CE6" w:rsidTr="00FC245D">
        <w:tc>
          <w:tcPr>
            <w:cnfStyle w:val="001000000000" w:firstRow="0" w:lastRow="0" w:firstColumn="1" w:lastColumn="0" w:oddVBand="0" w:evenVBand="0" w:oddHBand="0" w:evenHBand="0" w:firstRowFirstColumn="0" w:firstRowLastColumn="0" w:lastRowFirstColumn="0" w:lastRowLastColumn="0"/>
            <w:tcW w:w="1818" w:type="dxa"/>
          </w:tcPr>
          <w:p w:rsidR="00010AB3" w:rsidRPr="00231FBD" w:rsidRDefault="00010AB3" w:rsidP="008B1B8A">
            <w:pPr>
              <w:ind w:right="150"/>
              <w:jc w:val="both"/>
              <w:rPr>
                <w:b w:val="0"/>
                <w:bCs w:val="0"/>
              </w:rPr>
            </w:pPr>
            <w:r>
              <w:t>Week 16</w:t>
            </w:r>
            <w:r w:rsidRPr="001C73B9">
              <w:rPr>
                <w:rFonts w:ascii="Calibri" w:eastAsia="Calibri" w:hAnsi="Calibri" w:cs="Times New Roman"/>
              </w:rPr>
              <w:t xml:space="preserve">: </w:t>
            </w:r>
          </w:p>
        </w:tc>
        <w:tc>
          <w:tcPr>
            <w:tcW w:w="8910" w:type="dxa"/>
          </w:tcPr>
          <w:p w:rsidR="00010AB3" w:rsidRPr="005A19B7" w:rsidRDefault="00010AB3" w:rsidP="00B03D7A">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5A19B7">
              <w:rPr>
                <w:rFonts w:ascii="Calibri" w:eastAsia="Calibri" w:hAnsi="Calibri" w:cs="Times New Roman"/>
              </w:rPr>
              <w:t>Relevant Case Studies for Electrical Engineering</w:t>
            </w:r>
          </w:p>
          <w:p w:rsidR="00010AB3" w:rsidRPr="005A19B7" w:rsidRDefault="00010AB3" w:rsidP="00B03D7A">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5A19B7">
              <w:rPr>
                <w:rFonts w:ascii="Calibri" w:eastAsia="Calibri" w:hAnsi="Calibri" w:cs="Times New Roman"/>
              </w:rPr>
              <w:t>Revision and activity based lectures.</w:t>
            </w:r>
          </w:p>
        </w:tc>
      </w:tr>
      <w:tr w:rsidR="00010AB3" w:rsidRPr="00655CE6" w:rsidTr="00FC24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rsidR="00010AB3" w:rsidRPr="00231FBD" w:rsidRDefault="00010AB3" w:rsidP="008B1B8A">
            <w:pPr>
              <w:ind w:right="150"/>
              <w:jc w:val="both"/>
              <w:rPr>
                <w:b w:val="0"/>
                <w:bCs w:val="0"/>
              </w:rPr>
            </w:pPr>
            <w:r>
              <w:t>Week 17</w:t>
            </w:r>
            <w:r w:rsidRPr="001C73B9">
              <w:rPr>
                <w:rFonts w:ascii="Calibri" w:eastAsia="Calibri" w:hAnsi="Calibri" w:cs="Times New Roman"/>
              </w:rPr>
              <w:t xml:space="preserve">: </w:t>
            </w:r>
          </w:p>
        </w:tc>
        <w:tc>
          <w:tcPr>
            <w:tcW w:w="8910" w:type="dxa"/>
          </w:tcPr>
          <w:p w:rsidR="00010AB3" w:rsidRPr="00B03D7A" w:rsidRDefault="00010AB3" w:rsidP="00B03D7A">
            <w:pPr>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b/>
                <w:bCs/>
              </w:rPr>
            </w:pPr>
            <w:r w:rsidRPr="00B03D7A">
              <w:rPr>
                <w:rFonts w:ascii="Calibri" w:eastAsia="Times New Roman" w:hAnsi="Calibri" w:cs="Times New Roman"/>
                <w:b/>
                <w:bCs/>
                <w:sz w:val="24"/>
                <w:szCs w:val="24"/>
              </w:rPr>
              <w:t>Final Exam</w:t>
            </w:r>
          </w:p>
        </w:tc>
      </w:tr>
    </w:tbl>
    <w:tbl>
      <w:tblPr>
        <w:tblStyle w:val="LightList-Accent11"/>
        <w:tblpPr w:leftFromText="180" w:rightFromText="180" w:vertAnchor="text" w:horzAnchor="margin" w:tblpY="82"/>
        <w:tblW w:w="10685" w:type="dxa"/>
        <w:tblLook w:val="04A0" w:firstRow="1" w:lastRow="0" w:firstColumn="1" w:lastColumn="0" w:noHBand="0" w:noVBand="1"/>
      </w:tblPr>
      <w:tblGrid>
        <w:gridCol w:w="2055"/>
        <w:gridCol w:w="8630"/>
      </w:tblGrid>
      <w:tr w:rsidR="00FC245D" w:rsidRPr="003F5628" w:rsidTr="00FC24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85" w:type="dxa"/>
            <w:gridSpan w:val="2"/>
            <w:shd w:val="clear" w:color="auto" w:fill="auto"/>
          </w:tcPr>
          <w:p w:rsidR="00FC245D" w:rsidRPr="003F5628" w:rsidRDefault="00FC245D" w:rsidP="00FC245D">
            <w:pPr>
              <w:rPr>
                <w:color w:val="auto"/>
              </w:rPr>
            </w:pPr>
            <w:r w:rsidRPr="003F5628">
              <w:rPr>
                <w:color w:val="auto"/>
              </w:rPr>
              <w:t>Grading Policy:</w:t>
            </w:r>
          </w:p>
        </w:tc>
      </w:tr>
      <w:tr w:rsidR="00FC245D" w:rsidRPr="003F5628" w:rsidTr="00FC24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5" w:type="dxa"/>
          </w:tcPr>
          <w:p w:rsidR="00FC245D" w:rsidRPr="003F5628" w:rsidRDefault="00FC245D" w:rsidP="00FC245D">
            <w:pPr>
              <w:rPr>
                <w:rFonts w:eastAsia="Times New Roman" w:cs="Times New Roman"/>
              </w:rPr>
            </w:pPr>
            <w:r w:rsidRPr="003F5628">
              <w:t>Quiz Policy:</w:t>
            </w:r>
          </w:p>
        </w:tc>
        <w:tc>
          <w:tcPr>
            <w:tcW w:w="8630" w:type="dxa"/>
          </w:tcPr>
          <w:p w:rsidR="00FC245D" w:rsidRPr="003F5628" w:rsidRDefault="00FC245D" w:rsidP="00FC245D">
            <w:pPr>
              <w:jc w:val="both"/>
              <w:cnfStyle w:val="000000100000" w:firstRow="0" w:lastRow="0" w:firstColumn="0" w:lastColumn="0" w:oddVBand="0" w:evenVBand="0" w:oddHBand="1" w:evenHBand="0" w:firstRowFirstColumn="0" w:firstRowLastColumn="0" w:lastRowFirstColumn="0" w:lastRowLastColumn="0"/>
            </w:pPr>
            <w:r w:rsidRPr="003F5628">
              <w:t xml:space="preserve">The quizzes will be unannounced and normally last for ten minutes. The question framed is to test the concepts involved in last few lectures. Number of quizzes that will be used for evaluation is at the instructor’s discretion. </w:t>
            </w:r>
          </w:p>
        </w:tc>
      </w:tr>
      <w:tr w:rsidR="00FC245D" w:rsidRPr="003F5628" w:rsidTr="00FC245D">
        <w:tc>
          <w:tcPr>
            <w:cnfStyle w:val="001000000000" w:firstRow="0" w:lastRow="0" w:firstColumn="1" w:lastColumn="0" w:oddVBand="0" w:evenVBand="0" w:oddHBand="0" w:evenHBand="0" w:firstRowFirstColumn="0" w:firstRowLastColumn="0" w:lastRowFirstColumn="0" w:lastRowLastColumn="0"/>
            <w:tcW w:w="2055" w:type="dxa"/>
          </w:tcPr>
          <w:p w:rsidR="00FC245D" w:rsidRPr="003F5628" w:rsidRDefault="00FC245D" w:rsidP="00FC245D">
            <w:r w:rsidRPr="003F5628">
              <w:t>Assignment Policy:</w:t>
            </w:r>
          </w:p>
        </w:tc>
        <w:tc>
          <w:tcPr>
            <w:tcW w:w="8630" w:type="dxa"/>
          </w:tcPr>
          <w:p w:rsidR="00FC245D" w:rsidRPr="003F5628" w:rsidRDefault="00FC245D" w:rsidP="00FC245D">
            <w:pPr>
              <w:jc w:val="both"/>
              <w:cnfStyle w:val="000000000000" w:firstRow="0" w:lastRow="0" w:firstColumn="0" w:lastColumn="0" w:oddVBand="0" w:evenVBand="0" w:oddHBand="0" w:evenHBand="0" w:firstRowFirstColumn="0" w:firstRowLastColumn="0" w:lastRowFirstColumn="0" w:lastRowLastColumn="0"/>
            </w:pPr>
            <w:r w:rsidRPr="003F5628">
              <w:t xml:space="preserve">In order to develop comprehensive understanding of the subject, assignments will be given. Late assignments will not be accepted / graded. All assignments will count towards the total (No ‘best-of’ policy). The students are advised to do the assignment themselves. Copying of assignments is highly discouraged and violations will be dealt with severely by referring any occurrences to the disciplinary committee. The questions in the assignment are meant to be challenging to give students confidence and extensive knowledge about the subject matter </w:t>
            </w:r>
          </w:p>
          <w:p w:rsidR="00FC245D" w:rsidRPr="003F5628" w:rsidRDefault="00FC245D" w:rsidP="00FC245D">
            <w:pPr>
              <w:jc w:val="both"/>
              <w:cnfStyle w:val="000000000000" w:firstRow="0" w:lastRow="0" w:firstColumn="0" w:lastColumn="0" w:oddVBand="0" w:evenVBand="0" w:oddHBand="0" w:evenHBand="0" w:firstRowFirstColumn="0" w:firstRowLastColumn="0" w:lastRowFirstColumn="0" w:lastRowLastColumn="0"/>
            </w:pPr>
            <w:proofErr w:type="gramStart"/>
            <w:r w:rsidRPr="003F5628">
              <w:t>and</w:t>
            </w:r>
            <w:proofErr w:type="gramEnd"/>
            <w:r w:rsidRPr="003F5628">
              <w:t xml:space="preserve"> enable them to prepare for the exams.</w:t>
            </w:r>
          </w:p>
        </w:tc>
      </w:tr>
      <w:tr w:rsidR="00FC245D" w:rsidRPr="003F5628" w:rsidTr="00FC24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5" w:type="dxa"/>
          </w:tcPr>
          <w:p w:rsidR="00FC245D" w:rsidRPr="003F5628" w:rsidRDefault="00FC245D" w:rsidP="00FC245D">
            <w:r w:rsidRPr="003F5628">
              <w:t>Plagiarism:</w:t>
            </w:r>
          </w:p>
        </w:tc>
        <w:tc>
          <w:tcPr>
            <w:tcW w:w="8630" w:type="dxa"/>
          </w:tcPr>
          <w:p w:rsidR="00FC245D" w:rsidRPr="003F5628" w:rsidRDefault="00FC245D" w:rsidP="00FC245D">
            <w:pPr>
              <w:jc w:val="both"/>
              <w:cnfStyle w:val="000000100000" w:firstRow="0" w:lastRow="0" w:firstColumn="0" w:lastColumn="0" w:oddVBand="0" w:evenVBand="0" w:oddHBand="1" w:evenHBand="0" w:firstRowFirstColumn="0" w:firstRowLastColumn="0" w:lastRowFirstColumn="0" w:lastRowLastColumn="0"/>
            </w:pPr>
            <w:r w:rsidRPr="003F5628">
              <w:t xml:space="preserve">SEECS maintains a zero tolerance policy towards plagiarism. While collaboration in this course is highly encouraged, you must ensure that you do not claim other people’s work/ ideas as your own.  Plagiarism occurs when the words, ideas, assertions, theories, figures, images, programming codes of others are presented as your own work. You must cite and acknowledge all sources of information in your assignments.  Failing to comply with the SEECS </w:t>
            </w:r>
            <w:r w:rsidRPr="003F5628">
              <w:lastRenderedPageBreak/>
              <w:t xml:space="preserve">plagiarism policy will lead to strict penalties including zero marks in assignments and referral to the academic coordination office for disciplinary action. </w:t>
            </w:r>
          </w:p>
        </w:tc>
      </w:tr>
    </w:tbl>
    <w:p w:rsidR="005C14E4" w:rsidRPr="00F362EE" w:rsidRDefault="005C14E4" w:rsidP="005C14E4">
      <w:pPr>
        <w:pStyle w:val="Default"/>
        <w:jc w:val="center"/>
        <w:rPr>
          <w:rFonts w:asciiTheme="minorHAnsi" w:hAnsiTheme="minorHAnsi"/>
          <w:b/>
          <w:bCs/>
          <w:sz w:val="22"/>
          <w:szCs w:val="22"/>
          <w:u w:val="single"/>
        </w:rPr>
      </w:pPr>
      <w:r w:rsidRPr="00F362EE">
        <w:rPr>
          <w:rFonts w:asciiTheme="minorHAnsi" w:hAnsiTheme="minorHAnsi"/>
          <w:b/>
          <w:bCs/>
          <w:sz w:val="22"/>
          <w:szCs w:val="22"/>
          <w:u w:val="single"/>
        </w:rPr>
        <w:lastRenderedPageBreak/>
        <w:t>PLO</w:t>
      </w:r>
      <w:r>
        <w:rPr>
          <w:rFonts w:asciiTheme="minorHAnsi" w:hAnsiTheme="minorHAnsi"/>
          <w:b/>
          <w:bCs/>
          <w:sz w:val="22"/>
          <w:szCs w:val="22"/>
          <w:u w:val="single"/>
        </w:rPr>
        <w:t xml:space="preserve"> Description</w:t>
      </w:r>
    </w:p>
    <w:p w:rsidR="005C14E4" w:rsidRPr="00F362EE" w:rsidRDefault="005C14E4" w:rsidP="005C14E4">
      <w:pPr>
        <w:pStyle w:val="Default"/>
        <w:rPr>
          <w:rFonts w:asciiTheme="minorHAnsi" w:hAnsiTheme="minorHAnsi"/>
          <w:sz w:val="22"/>
          <w:szCs w:val="22"/>
        </w:rPr>
      </w:pPr>
    </w:p>
    <w:p w:rsidR="005C14E4" w:rsidRPr="00F362EE" w:rsidRDefault="005C14E4" w:rsidP="005C14E4">
      <w:pPr>
        <w:pStyle w:val="Default"/>
        <w:ind w:left="630" w:right="659"/>
        <w:jc w:val="both"/>
        <w:rPr>
          <w:rFonts w:asciiTheme="minorHAnsi" w:hAnsiTheme="minorHAnsi"/>
          <w:sz w:val="22"/>
          <w:szCs w:val="22"/>
        </w:rPr>
      </w:pPr>
      <w:r w:rsidRPr="00F362EE">
        <w:rPr>
          <w:rFonts w:asciiTheme="minorHAnsi" w:hAnsiTheme="minorHAnsi"/>
          <w:sz w:val="22"/>
          <w:szCs w:val="22"/>
        </w:rPr>
        <w:t xml:space="preserve">(i) </w:t>
      </w:r>
      <w:r w:rsidRPr="00F362EE">
        <w:rPr>
          <w:rFonts w:asciiTheme="minorHAnsi" w:hAnsiTheme="minorHAnsi"/>
          <w:b/>
          <w:bCs/>
          <w:sz w:val="22"/>
          <w:szCs w:val="22"/>
        </w:rPr>
        <w:t xml:space="preserve">Engineering Knowledge: </w:t>
      </w:r>
      <w:r w:rsidRPr="00F362EE">
        <w:rPr>
          <w:rFonts w:asciiTheme="minorHAnsi" w:hAnsiTheme="minorHAnsi"/>
          <w:sz w:val="22"/>
          <w:szCs w:val="22"/>
        </w:rPr>
        <w:t xml:space="preserve">An ability to apply knowledge of mathematics, science, engineering fundamentals and an engineering specialization to the solution of complex engineering problems. </w:t>
      </w:r>
    </w:p>
    <w:p w:rsidR="005C14E4" w:rsidRPr="00F362EE" w:rsidRDefault="005C14E4" w:rsidP="005C14E4">
      <w:pPr>
        <w:pStyle w:val="Default"/>
        <w:ind w:left="630" w:right="659"/>
        <w:jc w:val="both"/>
        <w:rPr>
          <w:rFonts w:asciiTheme="minorHAnsi" w:hAnsiTheme="minorHAnsi"/>
          <w:sz w:val="22"/>
          <w:szCs w:val="22"/>
        </w:rPr>
      </w:pPr>
    </w:p>
    <w:p w:rsidR="005C14E4" w:rsidRPr="00F362EE" w:rsidRDefault="005C14E4" w:rsidP="005C14E4">
      <w:pPr>
        <w:pStyle w:val="Default"/>
        <w:ind w:left="630" w:right="659"/>
        <w:jc w:val="both"/>
        <w:rPr>
          <w:rFonts w:asciiTheme="minorHAnsi" w:hAnsiTheme="minorHAnsi"/>
          <w:sz w:val="22"/>
          <w:szCs w:val="22"/>
        </w:rPr>
      </w:pPr>
      <w:r w:rsidRPr="00F362EE">
        <w:rPr>
          <w:rFonts w:asciiTheme="minorHAnsi" w:hAnsiTheme="minorHAnsi"/>
          <w:sz w:val="22"/>
          <w:szCs w:val="22"/>
        </w:rPr>
        <w:t xml:space="preserve">(ii) </w:t>
      </w:r>
      <w:r w:rsidRPr="00F362EE">
        <w:rPr>
          <w:rFonts w:asciiTheme="minorHAnsi" w:hAnsiTheme="minorHAnsi"/>
          <w:b/>
          <w:bCs/>
          <w:sz w:val="22"/>
          <w:szCs w:val="22"/>
        </w:rPr>
        <w:t xml:space="preserve">Problem Analysis: </w:t>
      </w:r>
      <w:r w:rsidRPr="00F362EE">
        <w:rPr>
          <w:rFonts w:asciiTheme="minorHAnsi" w:hAnsiTheme="minorHAnsi"/>
          <w:sz w:val="22"/>
          <w:szCs w:val="22"/>
        </w:rPr>
        <w:t xml:space="preserve">An ability to identify, formulate, research literature, and analyse complex engineering problems reaching substantiated conclusions using first principles of mathematics, natural sciences and engineering sciences. </w:t>
      </w:r>
    </w:p>
    <w:p w:rsidR="005C14E4" w:rsidRPr="00F362EE" w:rsidRDefault="005C14E4" w:rsidP="005C14E4">
      <w:pPr>
        <w:pStyle w:val="Default"/>
        <w:ind w:left="630" w:right="659"/>
        <w:jc w:val="both"/>
        <w:rPr>
          <w:rFonts w:asciiTheme="minorHAnsi" w:hAnsiTheme="minorHAnsi"/>
          <w:sz w:val="22"/>
          <w:szCs w:val="22"/>
        </w:rPr>
      </w:pPr>
    </w:p>
    <w:p w:rsidR="005C14E4" w:rsidRPr="00F362EE" w:rsidRDefault="005C14E4" w:rsidP="005C14E4">
      <w:pPr>
        <w:pStyle w:val="Default"/>
        <w:ind w:left="630" w:right="659"/>
        <w:jc w:val="both"/>
        <w:rPr>
          <w:rFonts w:asciiTheme="minorHAnsi" w:hAnsiTheme="minorHAnsi"/>
          <w:sz w:val="22"/>
          <w:szCs w:val="22"/>
        </w:rPr>
      </w:pPr>
      <w:r w:rsidRPr="00F362EE">
        <w:rPr>
          <w:rFonts w:asciiTheme="minorHAnsi" w:hAnsiTheme="minorHAnsi"/>
          <w:sz w:val="22"/>
          <w:szCs w:val="22"/>
        </w:rPr>
        <w:t xml:space="preserve">(iii) </w:t>
      </w:r>
      <w:r w:rsidRPr="00F362EE">
        <w:rPr>
          <w:rFonts w:asciiTheme="minorHAnsi" w:hAnsiTheme="minorHAnsi"/>
          <w:b/>
          <w:bCs/>
          <w:sz w:val="22"/>
          <w:szCs w:val="22"/>
        </w:rPr>
        <w:t xml:space="preserve">Design/Development of Solutions: </w:t>
      </w:r>
      <w:r w:rsidRPr="00F362EE">
        <w:rPr>
          <w:rFonts w:asciiTheme="minorHAnsi" w:hAnsiTheme="minorHAnsi"/>
          <w:sz w:val="22"/>
          <w:szCs w:val="22"/>
        </w:rPr>
        <w:t xml:space="preserve">An ability to design solutions for complex engineering problems and design systems, components or processes that meet specified needs with appropriate consideration for public health and safety, cultural, societal, and environmental considerations. </w:t>
      </w:r>
    </w:p>
    <w:p w:rsidR="005C14E4" w:rsidRPr="00F362EE" w:rsidRDefault="005C14E4" w:rsidP="005C14E4">
      <w:pPr>
        <w:pStyle w:val="Default"/>
        <w:ind w:left="630" w:right="659"/>
        <w:jc w:val="both"/>
        <w:rPr>
          <w:rFonts w:asciiTheme="minorHAnsi" w:hAnsiTheme="minorHAnsi"/>
          <w:sz w:val="22"/>
          <w:szCs w:val="22"/>
        </w:rPr>
      </w:pPr>
    </w:p>
    <w:p w:rsidR="005C14E4" w:rsidRPr="00F362EE" w:rsidRDefault="005C14E4" w:rsidP="005C14E4">
      <w:pPr>
        <w:pStyle w:val="Default"/>
        <w:ind w:left="630" w:right="659"/>
        <w:jc w:val="both"/>
        <w:rPr>
          <w:rFonts w:asciiTheme="minorHAnsi" w:hAnsiTheme="minorHAnsi"/>
          <w:sz w:val="22"/>
          <w:szCs w:val="22"/>
        </w:rPr>
      </w:pPr>
      <w:r w:rsidRPr="00F362EE">
        <w:rPr>
          <w:rFonts w:asciiTheme="minorHAnsi" w:hAnsiTheme="minorHAnsi"/>
          <w:sz w:val="22"/>
          <w:szCs w:val="22"/>
        </w:rPr>
        <w:t xml:space="preserve">(iv) </w:t>
      </w:r>
      <w:r w:rsidRPr="00F362EE">
        <w:rPr>
          <w:rFonts w:asciiTheme="minorHAnsi" w:hAnsiTheme="minorHAnsi"/>
          <w:b/>
          <w:bCs/>
          <w:sz w:val="22"/>
          <w:szCs w:val="22"/>
        </w:rPr>
        <w:t xml:space="preserve">Investigation: </w:t>
      </w:r>
      <w:r w:rsidRPr="00F362EE">
        <w:rPr>
          <w:rFonts w:asciiTheme="minorHAnsi" w:hAnsiTheme="minorHAnsi"/>
          <w:sz w:val="22"/>
          <w:szCs w:val="22"/>
        </w:rPr>
        <w:t xml:space="preserve">An ability to investigate complex engineering problems in a methodical way including literature survey, design and conduct of experiments, analysis and interpretation of experimental data, and synthesis of information to derive valid conclusions. </w:t>
      </w:r>
    </w:p>
    <w:p w:rsidR="005C14E4" w:rsidRPr="00F362EE" w:rsidRDefault="005C14E4" w:rsidP="005C14E4">
      <w:pPr>
        <w:pStyle w:val="Default"/>
        <w:ind w:left="630" w:right="659"/>
        <w:jc w:val="both"/>
        <w:rPr>
          <w:rFonts w:asciiTheme="minorHAnsi" w:hAnsiTheme="minorHAnsi"/>
          <w:sz w:val="22"/>
          <w:szCs w:val="22"/>
        </w:rPr>
      </w:pPr>
    </w:p>
    <w:p w:rsidR="005C14E4" w:rsidRPr="00F362EE" w:rsidRDefault="005C14E4" w:rsidP="005C14E4">
      <w:pPr>
        <w:pStyle w:val="Default"/>
        <w:ind w:left="630" w:right="659"/>
        <w:jc w:val="both"/>
        <w:rPr>
          <w:rFonts w:asciiTheme="minorHAnsi" w:hAnsiTheme="minorHAnsi"/>
          <w:sz w:val="22"/>
          <w:szCs w:val="22"/>
        </w:rPr>
      </w:pPr>
      <w:r w:rsidRPr="00F362EE">
        <w:rPr>
          <w:rFonts w:asciiTheme="minorHAnsi" w:hAnsiTheme="minorHAnsi"/>
          <w:sz w:val="22"/>
          <w:szCs w:val="22"/>
        </w:rPr>
        <w:t xml:space="preserve">(v) </w:t>
      </w:r>
      <w:r w:rsidRPr="00F362EE">
        <w:rPr>
          <w:rFonts w:asciiTheme="minorHAnsi" w:hAnsiTheme="minorHAnsi"/>
          <w:b/>
          <w:bCs/>
          <w:sz w:val="22"/>
          <w:szCs w:val="22"/>
        </w:rPr>
        <w:t xml:space="preserve">Modern Tool Usage: </w:t>
      </w:r>
      <w:r w:rsidRPr="00F362EE">
        <w:rPr>
          <w:rFonts w:asciiTheme="minorHAnsi" w:hAnsiTheme="minorHAnsi"/>
          <w:sz w:val="22"/>
          <w:szCs w:val="22"/>
        </w:rPr>
        <w:t xml:space="preserve">An ability to create, select and apply appropriate techniques, resources, and modern engineering and IT tools, including prediction and modelling, to complex engineering activities, with an understanding of the limitations. </w:t>
      </w:r>
    </w:p>
    <w:p w:rsidR="005C14E4" w:rsidRPr="00F362EE" w:rsidRDefault="005C14E4" w:rsidP="005C14E4">
      <w:pPr>
        <w:pStyle w:val="Default"/>
        <w:ind w:left="630" w:right="659"/>
        <w:jc w:val="both"/>
        <w:rPr>
          <w:rFonts w:asciiTheme="minorHAnsi" w:hAnsiTheme="minorHAnsi"/>
          <w:sz w:val="22"/>
          <w:szCs w:val="22"/>
        </w:rPr>
      </w:pPr>
    </w:p>
    <w:p w:rsidR="005C14E4" w:rsidRPr="00F362EE" w:rsidRDefault="005C14E4" w:rsidP="005C14E4">
      <w:pPr>
        <w:pStyle w:val="Default"/>
        <w:ind w:left="630" w:right="659"/>
        <w:jc w:val="both"/>
        <w:rPr>
          <w:rFonts w:asciiTheme="minorHAnsi" w:hAnsiTheme="minorHAnsi"/>
          <w:sz w:val="22"/>
          <w:szCs w:val="22"/>
        </w:rPr>
      </w:pPr>
      <w:r w:rsidRPr="00F362EE">
        <w:rPr>
          <w:rFonts w:asciiTheme="minorHAnsi" w:hAnsiTheme="minorHAnsi"/>
          <w:sz w:val="22"/>
          <w:szCs w:val="22"/>
        </w:rPr>
        <w:t xml:space="preserve">(vi) </w:t>
      </w:r>
      <w:r w:rsidRPr="00F362EE">
        <w:rPr>
          <w:rFonts w:asciiTheme="minorHAnsi" w:hAnsiTheme="minorHAnsi"/>
          <w:b/>
          <w:bCs/>
          <w:sz w:val="22"/>
          <w:szCs w:val="22"/>
        </w:rPr>
        <w:t xml:space="preserve">The Engineer and Society: </w:t>
      </w:r>
      <w:r w:rsidRPr="00F362EE">
        <w:rPr>
          <w:rFonts w:asciiTheme="minorHAnsi" w:hAnsiTheme="minorHAnsi"/>
          <w:sz w:val="22"/>
          <w:szCs w:val="22"/>
        </w:rPr>
        <w:t xml:space="preserve">An ability to apply reasoning informed by contextual knowledge to assess societal, health, safety, legal and cultural issues and the consequent responsibilities relevant to professional engineering practice and solution to complex engineering problems. </w:t>
      </w:r>
    </w:p>
    <w:p w:rsidR="005C14E4" w:rsidRPr="00F362EE" w:rsidRDefault="005C14E4" w:rsidP="005C14E4">
      <w:pPr>
        <w:pStyle w:val="Default"/>
        <w:ind w:left="630" w:right="659"/>
        <w:jc w:val="both"/>
        <w:rPr>
          <w:rFonts w:asciiTheme="minorHAnsi" w:hAnsiTheme="minorHAnsi"/>
          <w:sz w:val="22"/>
          <w:szCs w:val="22"/>
        </w:rPr>
      </w:pPr>
    </w:p>
    <w:p w:rsidR="005C14E4" w:rsidRPr="00F362EE" w:rsidRDefault="005C14E4" w:rsidP="005C14E4">
      <w:pPr>
        <w:pStyle w:val="Default"/>
        <w:ind w:left="630" w:right="659"/>
        <w:jc w:val="both"/>
        <w:rPr>
          <w:rFonts w:asciiTheme="minorHAnsi" w:hAnsiTheme="minorHAnsi"/>
          <w:sz w:val="22"/>
          <w:szCs w:val="22"/>
        </w:rPr>
      </w:pPr>
      <w:r w:rsidRPr="00F362EE">
        <w:rPr>
          <w:rFonts w:asciiTheme="minorHAnsi" w:hAnsiTheme="minorHAnsi"/>
          <w:sz w:val="22"/>
          <w:szCs w:val="22"/>
        </w:rPr>
        <w:t xml:space="preserve">(vii) </w:t>
      </w:r>
      <w:r w:rsidRPr="00F362EE">
        <w:rPr>
          <w:rFonts w:asciiTheme="minorHAnsi" w:hAnsiTheme="minorHAnsi"/>
          <w:b/>
          <w:bCs/>
          <w:sz w:val="22"/>
          <w:szCs w:val="22"/>
        </w:rPr>
        <w:t xml:space="preserve">Environment and Sustainability: </w:t>
      </w:r>
      <w:r w:rsidRPr="00F362EE">
        <w:rPr>
          <w:rFonts w:asciiTheme="minorHAnsi" w:hAnsiTheme="minorHAnsi"/>
          <w:sz w:val="22"/>
          <w:szCs w:val="22"/>
        </w:rPr>
        <w:t xml:space="preserve">An ability to understand the impact of professional engineering solutions in societal and environmental contexts and demonstrate knowledge of and need for sustainable development. </w:t>
      </w:r>
    </w:p>
    <w:p w:rsidR="005C14E4" w:rsidRPr="00F362EE" w:rsidRDefault="005C14E4" w:rsidP="005C14E4">
      <w:pPr>
        <w:pStyle w:val="Default"/>
        <w:ind w:left="630" w:right="659"/>
        <w:jc w:val="both"/>
        <w:rPr>
          <w:rFonts w:asciiTheme="minorHAnsi" w:hAnsiTheme="minorHAnsi"/>
          <w:sz w:val="22"/>
          <w:szCs w:val="22"/>
        </w:rPr>
      </w:pPr>
    </w:p>
    <w:p w:rsidR="005C14E4" w:rsidRPr="00F362EE" w:rsidRDefault="005C14E4" w:rsidP="005C14E4">
      <w:pPr>
        <w:pStyle w:val="Default"/>
        <w:ind w:left="630" w:right="659"/>
        <w:jc w:val="both"/>
        <w:rPr>
          <w:rFonts w:asciiTheme="minorHAnsi" w:hAnsiTheme="minorHAnsi"/>
          <w:sz w:val="22"/>
          <w:szCs w:val="22"/>
        </w:rPr>
      </w:pPr>
      <w:r w:rsidRPr="00F362EE">
        <w:rPr>
          <w:rFonts w:asciiTheme="minorHAnsi" w:hAnsiTheme="minorHAnsi"/>
          <w:sz w:val="22"/>
          <w:szCs w:val="22"/>
        </w:rPr>
        <w:t xml:space="preserve">(viii) </w:t>
      </w:r>
      <w:r w:rsidRPr="00F362EE">
        <w:rPr>
          <w:rFonts w:asciiTheme="minorHAnsi" w:hAnsiTheme="minorHAnsi"/>
          <w:b/>
          <w:bCs/>
          <w:sz w:val="22"/>
          <w:szCs w:val="22"/>
        </w:rPr>
        <w:t xml:space="preserve">Ethics: </w:t>
      </w:r>
      <w:r w:rsidRPr="00F362EE">
        <w:rPr>
          <w:rFonts w:asciiTheme="minorHAnsi" w:hAnsiTheme="minorHAnsi"/>
          <w:sz w:val="22"/>
          <w:szCs w:val="22"/>
        </w:rPr>
        <w:t xml:space="preserve">Apply ethical principles and commit to professional ethics and responsibilities and norms of engineering practice. </w:t>
      </w:r>
    </w:p>
    <w:p w:rsidR="005C14E4" w:rsidRPr="00F362EE" w:rsidRDefault="005C14E4" w:rsidP="005C14E4">
      <w:pPr>
        <w:pStyle w:val="Default"/>
        <w:ind w:left="630" w:right="659"/>
        <w:jc w:val="both"/>
        <w:rPr>
          <w:rFonts w:asciiTheme="minorHAnsi" w:hAnsiTheme="minorHAnsi"/>
          <w:sz w:val="22"/>
          <w:szCs w:val="22"/>
        </w:rPr>
      </w:pPr>
    </w:p>
    <w:p w:rsidR="005C14E4" w:rsidRPr="00F362EE" w:rsidRDefault="005C14E4" w:rsidP="005C14E4">
      <w:pPr>
        <w:pStyle w:val="Default"/>
        <w:ind w:left="630" w:right="659"/>
        <w:jc w:val="both"/>
        <w:rPr>
          <w:rFonts w:asciiTheme="minorHAnsi" w:hAnsiTheme="minorHAnsi"/>
          <w:sz w:val="22"/>
          <w:szCs w:val="22"/>
        </w:rPr>
      </w:pPr>
      <w:r w:rsidRPr="00F362EE">
        <w:rPr>
          <w:rFonts w:asciiTheme="minorHAnsi" w:hAnsiTheme="minorHAnsi"/>
          <w:sz w:val="22"/>
          <w:szCs w:val="22"/>
        </w:rPr>
        <w:t xml:space="preserve">(ix) </w:t>
      </w:r>
      <w:r w:rsidRPr="00F362EE">
        <w:rPr>
          <w:rFonts w:asciiTheme="minorHAnsi" w:hAnsiTheme="minorHAnsi"/>
          <w:b/>
          <w:bCs/>
          <w:sz w:val="22"/>
          <w:szCs w:val="22"/>
        </w:rPr>
        <w:t xml:space="preserve">Individual and Team Work: </w:t>
      </w:r>
      <w:r w:rsidRPr="00F362EE">
        <w:rPr>
          <w:rFonts w:asciiTheme="minorHAnsi" w:hAnsiTheme="minorHAnsi"/>
          <w:sz w:val="22"/>
          <w:szCs w:val="22"/>
        </w:rPr>
        <w:t xml:space="preserve">An ability to work effectively, as an individual or in a team, on multifaceted and /or multidisciplinary settings. </w:t>
      </w:r>
    </w:p>
    <w:p w:rsidR="005C14E4" w:rsidRPr="00F362EE" w:rsidRDefault="005C14E4" w:rsidP="005C14E4">
      <w:pPr>
        <w:pStyle w:val="Default"/>
        <w:ind w:left="630" w:right="659"/>
        <w:jc w:val="both"/>
        <w:rPr>
          <w:rFonts w:asciiTheme="minorHAnsi" w:hAnsiTheme="minorHAnsi"/>
          <w:sz w:val="22"/>
          <w:szCs w:val="22"/>
        </w:rPr>
      </w:pPr>
    </w:p>
    <w:p w:rsidR="005C14E4" w:rsidRPr="00F362EE" w:rsidRDefault="005C14E4" w:rsidP="005C14E4">
      <w:pPr>
        <w:pStyle w:val="Default"/>
        <w:ind w:left="630" w:right="659"/>
        <w:jc w:val="both"/>
        <w:rPr>
          <w:rFonts w:asciiTheme="minorHAnsi" w:hAnsiTheme="minorHAnsi"/>
          <w:sz w:val="22"/>
          <w:szCs w:val="22"/>
        </w:rPr>
      </w:pPr>
      <w:r w:rsidRPr="00F362EE">
        <w:rPr>
          <w:rFonts w:asciiTheme="minorHAnsi" w:hAnsiTheme="minorHAnsi"/>
          <w:sz w:val="22"/>
          <w:szCs w:val="22"/>
        </w:rPr>
        <w:t xml:space="preserve">(x) </w:t>
      </w:r>
      <w:r w:rsidRPr="00F362EE">
        <w:rPr>
          <w:rFonts w:asciiTheme="minorHAnsi" w:hAnsiTheme="minorHAnsi"/>
          <w:b/>
          <w:bCs/>
          <w:sz w:val="22"/>
          <w:szCs w:val="22"/>
        </w:rPr>
        <w:t xml:space="preserve">Communication: </w:t>
      </w:r>
      <w:r w:rsidRPr="00F362EE">
        <w:rPr>
          <w:rFonts w:asciiTheme="minorHAnsi" w:hAnsiTheme="minorHAnsi"/>
          <w:sz w:val="22"/>
          <w:szCs w:val="22"/>
        </w:rPr>
        <w:t xml:space="preserve">An ability to communicate effectively, orally as well as in writing, on complex engineering activities with the engineering community and with society at large, such as being able to comprehend and write effective reports and design documentation, make effective presentations, and give and receive clear instructions. </w:t>
      </w:r>
    </w:p>
    <w:p w:rsidR="005C14E4" w:rsidRPr="00F362EE" w:rsidRDefault="005C14E4" w:rsidP="005C14E4">
      <w:pPr>
        <w:pStyle w:val="Default"/>
        <w:ind w:left="630" w:right="659"/>
        <w:jc w:val="both"/>
        <w:rPr>
          <w:rFonts w:asciiTheme="minorHAnsi" w:hAnsiTheme="minorHAnsi"/>
          <w:sz w:val="22"/>
          <w:szCs w:val="22"/>
        </w:rPr>
      </w:pPr>
    </w:p>
    <w:p w:rsidR="005C14E4" w:rsidRPr="00F362EE" w:rsidRDefault="005C14E4" w:rsidP="005C14E4">
      <w:pPr>
        <w:pStyle w:val="Default"/>
        <w:ind w:left="630" w:right="659"/>
        <w:jc w:val="both"/>
        <w:rPr>
          <w:rFonts w:asciiTheme="minorHAnsi" w:hAnsiTheme="minorHAnsi"/>
          <w:sz w:val="22"/>
          <w:szCs w:val="22"/>
        </w:rPr>
      </w:pPr>
      <w:r w:rsidRPr="00F362EE">
        <w:rPr>
          <w:rFonts w:asciiTheme="minorHAnsi" w:hAnsiTheme="minorHAnsi"/>
          <w:sz w:val="22"/>
          <w:szCs w:val="22"/>
        </w:rPr>
        <w:t xml:space="preserve">(xi) </w:t>
      </w:r>
      <w:r w:rsidRPr="00F362EE">
        <w:rPr>
          <w:rFonts w:asciiTheme="minorHAnsi" w:hAnsiTheme="minorHAnsi"/>
          <w:b/>
          <w:bCs/>
          <w:sz w:val="22"/>
          <w:szCs w:val="22"/>
        </w:rPr>
        <w:t xml:space="preserve">Project Management: </w:t>
      </w:r>
      <w:r w:rsidRPr="00F362EE">
        <w:rPr>
          <w:rFonts w:asciiTheme="minorHAnsi" w:hAnsiTheme="minorHAnsi"/>
          <w:sz w:val="22"/>
          <w:szCs w:val="22"/>
        </w:rPr>
        <w:t xml:space="preserve">An ability to demonstrate management skills and apply engineering principles to one’s own work, as a member and/or leader in a team, to manage projects in a multidisciplinary environment. </w:t>
      </w:r>
    </w:p>
    <w:p w:rsidR="005C14E4" w:rsidRPr="00F362EE" w:rsidRDefault="005C14E4" w:rsidP="005C14E4">
      <w:pPr>
        <w:pStyle w:val="Default"/>
        <w:ind w:left="630" w:right="659"/>
        <w:jc w:val="both"/>
        <w:rPr>
          <w:rFonts w:asciiTheme="minorHAnsi" w:hAnsiTheme="minorHAnsi"/>
          <w:sz w:val="22"/>
          <w:szCs w:val="22"/>
        </w:rPr>
      </w:pPr>
    </w:p>
    <w:p w:rsidR="005C14E4" w:rsidRPr="00F362EE" w:rsidRDefault="005C14E4" w:rsidP="005C14E4">
      <w:pPr>
        <w:pStyle w:val="Default"/>
        <w:ind w:left="630" w:right="659"/>
        <w:jc w:val="both"/>
        <w:rPr>
          <w:rFonts w:asciiTheme="minorHAnsi" w:hAnsiTheme="minorHAnsi"/>
          <w:sz w:val="22"/>
          <w:szCs w:val="22"/>
        </w:rPr>
      </w:pPr>
      <w:r w:rsidRPr="00F362EE">
        <w:rPr>
          <w:rFonts w:asciiTheme="minorHAnsi" w:hAnsiTheme="minorHAnsi"/>
          <w:sz w:val="22"/>
          <w:szCs w:val="22"/>
        </w:rPr>
        <w:t xml:space="preserve">(xii) </w:t>
      </w:r>
      <w:r w:rsidRPr="00F362EE">
        <w:rPr>
          <w:rFonts w:asciiTheme="minorHAnsi" w:hAnsiTheme="minorHAnsi"/>
          <w:b/>
          <w:bCs/>
          <w:sz w:val="22"/>
          <w:szCs w:val="22"/>
        </w:rPr>
        <w:t xml:space="preserve">Lifelong Learning: </w:t>
      </w:r>
      <w:proofErr w:type="gramStart"/>
      <w:r w:rsidRPr="00F362EE">
        <w:rPr>
          <w:rFonts w:asciiTheme="minorHAnsi" w:hAnsiTheme="minorHAnsi"/>
          <w:sz w:val="22"/>
          <w:szCs w:val="22"/>
        </w:rPr>
        <w:t>An ability</w:t>
      </w:r>
      <w:proofErr w:type="gramEnd"/>
      <w:r w:rsidRPr="00F362EE">
        <w:rPr>
          <w:rFonts w:asciiTheme="minorHAnsi" w:hAnsiTheme="minorHAnsi"/>
          <w:sz w:val="22"/>
          <w:szCs w:val="22"/>
        </w:rPr>
        <w:t xml:space="preserve"> to recognize importance of, and pursue lifelong learning in the broader context of innovation and technological developments. </w:t>
      </w:r>
    </w:p>
    <w:p w:rsidR="005C14E4" w:rsidRPr="005C14E4" w:rsidRDefault="005C14E4" w:rsidP="00473248">
      <w:pPr>
        <w:rPr>
          <w:rFonts w:ascii="Calibri" w:hAnsi="Calibri"/>
          <w:lang w:val="en-GB"/>
        </w:rPr>
      </w:pPr>
    </w:p>
    <w:sectPr w:rsidR="005C14E4" w:rsidRPr="005C14E4" w:rsidSect="00E97FA5">
      <w:headerReference w:type="default" r:id="rId10"/>
      <w:footerReference w:type="default" r:id="rId11"/>
      <w:pgSz w:w="11909" w:h="16834" w:code="9"/>
      <w:pgMar w:top="540" w:right="720" w:bottom="630" w:left="720" w:header="547"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1328" w:rsidRDefault="00571328" w:rsidP="0013366A">
      <w:pPr>
        <w:spacing w:after="0" w:line="240" w:lineRule="auto"/>
      </w:pPr>
      <w:r>
        <w:separator/>
      </w:r>
    </w:p>
  </w:endnote>
  <w:endnote w:type="continuationSeparator" w:id="0">
    <w:p w:rsidR="00571328" w:rsidRDefault="00571328" w:rsidP="001336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sto MT">
    <w:altName w:val="Cambria Math"/>
    <w:panose1 w:val="020406030505050303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47244971"/>
      <w:docPartObj>
        <w:docPartGallery w:val="Page Numbers (Bottom of Page)"/>
        <w:docPartUnique/>
      </w:docPartObj>
    </w:sdtPr>
    <w:sdtEndPr/>
    <w:sdtContent>
      <w:sdt>
        <w:sdtPr>
          <w:id w:val="860082579"/>
          <w:docPartObj>
            <w:docPartGallery w:val="Page Numbers (Top of Page)"/>
            <w:docPartUnique/>
          </w:docPartObj>
        </w:sdtPr>
        <w:sdtEndPr/>
        <w:sdtContent>
          <w:p w:rsidR="00856F38" w:rsidRDefault="00856F38" w:rsidP="00774A04">
            <w:pPr>
              <w:pStyle w:val="Footer"/>
              <w:jc w:val="right"/>
            </w:pPr>
            <w:r>
              <w:t xml:space="preserve">Page </w:t>
            </w:r>
            <w:r w:rsidR="006226F0">
              <w:rPr>
                <w:b/>
                <w:bCs/>
                <w:sz w:val="24"/>
                <w:szCs w:val="24"/>
              </w:rPr>
              <w:fldChar w:fldCharType="begin"/>
            </w:r>
            <w:r>
              <w:rPr>
                <w:b/>
                <w:bCs/>
              </w:rPr>
              <w:instrText xml:space="preserve"> PAGE </w:instrText>
            </w:r>
            <w:r w:rsidR="006226F0">
              <w:rPr>
                <w:b/>
                <w:bCs/>
                <w:sz w:val="24"/>
                <w:szCs w:val="24"/>
              </w:rPr>
              <w:fldChar w:fldCharType="separate"/>
            </w:r>
            <w:r w:rsidR="00DA025C">
              <w:rPr>
                <w:b/>
                <w:bCs/>
                <w:noProof/>
              </w:rPr>
              <w:t>1</w:t>
            </w:r>
            <w:r w:rsidR="006226F0">
              <w:rPr>
                <w:b/>
                <w:bCs/>
                <w:sz w:val="24"/>
                <w:szCs w:val="24"/>
              </w:rPr>
              <w:fldChar w:fldCharType="end"/>
            </w:r>
            <w:r>
              <w:t xml:space="preserve"> of </w:t>
            </w:r>
            <w:r w:rsidR="006226F0">
              <w:rPr>
                <w:b/>
                <w:bCs/>
                <w:sz w:val="24"/>
                <w:szCs w:val="24"/>
              </w:rPr>
              <w:fldChar w:fldCharType="begin"/>
            </w:r>
            <w:r>
              <w:rPr>
                <w:b/>
                <w:bCs/>
              </w:rPr>
              <w:instrText xml:space="preserve"> NUMPAGES  </w:instrText>
            </w:r>
            <w:r w:rsidR="006226F0">
              <w:rPr>
                <w:b/>
                <w:bCs/>
                <w:sz w:val="24"/>
                <w:szCs w:val="24"/>
              </w:rPr>
              <w:fldChar w:fldCharType="separate"/>
            </w:r>
            <w:r w:rsidR="00DA025C">
              <w:rPr>
                <w:b/>
                <w:bCs/>
                <w:noProof/>
              </w:rPr>
              <w:t>4</w:t>
            </w:r>
            <w:r w:rsidR="006226F0">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1328" w:rsidRDefault="00571328" w:rsidP="0013366A">
      <w:pPr>
        <w:spacing w:after="0" w:line="240" w:lineRule="auto"/>
      </w:pPr>
      <w:r>
        <w:separator/>
      </w:r>
    </w:p>
  </w:footnote>
  <w:footnote w:type="continuationSeparator" w:id="0">
    <w:p w:rsidR="00571328" w:rsidRDefault="00571328" w:rsidP="0013366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710"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46"/>
      <w:gridCol w:w="8964"/>
    </w:tblGrid>
    <w:tr w:rsidR="00856F38" w:rsidTr="00666381">
      <w:trPr>
        <w:trHeight w:val="1260"/>
      </w:trPr>
      <w:tc>
        <w:tcPr>
          <w:tcW w:w="1746" w:type="dxa"/>
        </w:tcPr>
        <w:p w:rsidR="00856F38" w:rsidRDefault="00856F38" w:rsidP="00375BDB">
          <w:pPr>
            <w:pStyle w:val="Header"/>
          </w:pPr>
          <w:r>
            <w:rPr>
              <w:noProof/>
              <w:sz w:val="18"/>
            </w:rPr>
            <w:drawing>
              <wp:inline distT="0" distB="0" distL="0" distR="0">
                <wp:extent cx="914400" cy="914400"/>
                <wp:effectExtent l="0" t="0" r="0" b="0"/>
                <wp:docPr id="4" name="Picture 4" descr="E:\SEECS\Office Work\SEECS logo\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EECS\Office Work\SEECS logo\0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tc>
      <w:tc>
        <w:tcPr>
          <w:tcW w:w="8964" w:type="dxa"/>
          <w:vAlign w:val="center"/>
        </w:tcPr>
        <w:p w:rsidR="00856F38" w:rsidRPr="0013366A" w:rsidRDefault="00856F38" w:rsidP="0013366A">
          <w:pPr>
            <w:pStyle w:val="Header"/>
            <w:rPr>
              <w:rFonts w:ascii="Calisto MT" w:hAnsi="Calisto MT"/>
              <w:color w:val="004678"/>
              <w:sz w:val="28"/>
            </w:rPr>
          </w:pPr>
          <w:r w:rsidRPr="0013366A">
            <w:rPr>
              <w:rFonts w:ascii="Calisto MT" w:hAnsi="Calisto MT"/>
              <w:color w:val="004678"/>
              <w:sz w:val="28"/>
            </w:rPr>
            <w:t>National University of Sciences &amp; Technology (NUST)</w:t>
          </w:r>
        </w:p>
        <w:p w:rsidR="00856F38" w:rsidRPr="0013366A" w:rsidRDefault="00856F38" w:rsidP="0013366A">
          <w:pPr>
            <w:pStyle w:val="Header"/>
            <w:rPr>
              <w:rFonts w:ascii="Calisto MT" w:hAnsi="Calisto MT"/>
              <w:color w:val="004678"/>
              <w:sz w:val="28"/>
            </w:rPr>
          </w:pPr>
          <w:r w:rsidRPr="0013366A">
            <w:rPr>
              <w:rFonts w:ascii="Calisto MT" w:hAnsi="Calisto MT"/>
              <w:color w:val="004678"/>
              <w:sz w:val="28"/>
            </w:rPr>
            <w:t>School of Electrical Engineering and Computer Science (SEECS)</w:t>
          </w:r>
        </w:p>
        <w:p w:rsidR="00856F38" w:rsidRPr="0013366A" w:rsidRDefault="00856F38" w:rsidP="005C14E4">
          <w:pPr>
            <w:pStyle w:val="Header"/>
            <w:rPr>
              <w:rFonts w:ascii="Calisto MT" w:hAnsi="Calisto MT"/>
              <w:sz w:val="28"/>
            </w:rPr>
          </w:pPr>
          <w:r w:rsidRPr="0013366A">
            <w:rPr>
              <w:rFonts w:ascii="Calisto MT" w:hAnsi="Calisto MT"/>
              <w:color w:val="004678"/>
              <w:sz w:val="28"/>
            </w:rPr>
            <w:t xml:space="preserve">Department of </w:t>
          </w:r>
          <w:r w:rsidR="005C14E4">
            <w:rPr>
              <w:rFonts w:ascii="Calisto MT" w:hAnsi="Calisto MT"/>
              <w:color w:val="004678"/>
              <w:sz w:val="28"/>
            </w:rPr>
            <w:t>Humanities</w:t>
          </w:r>
        </w:p>
      </w:tc>
    </w:tr>
  </w:tbl>
  <w:p w:rsidR="00856F38" w:rsidRDefault="00856F38" w:rsidP="00A1342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01F61"/>
    <w:multiLevelType w:val="hybridMultilevel"/>
    <w:tmpl w:val="74CE5CA4"/>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9D2B31"/>
    <w:multiLevelType w:val="hybridMultilevel"/>
    <w:tmpl w:val="439C1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ED74A2"/>
    <w:multiLevelType w:val="hybridMultilevel"/>
    <w:tmpl w:val="6CA444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3F6195"/>
    <w:multiLevelType w:val="hybridMultilevel"/>
    <w:tmpl w:val="BD5623CE"/>
    <w:lvl w:ilvl="0" w:tplc="04090019">
      <w:start w:val="1"/>
      <w:numFmt w:val="lowerLetter"/>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nsid w:val="14F94D0F"/>
    <w:multiLevelType w:val="hybridMultilevel"/>
    <w:tmpl w:val="0802A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57010D"/>
    <w:multiLevelType w:val="hybridMultilevel"/>
    <w:tmpl w:val="94807F28"/>
    <w:lvl w:ilvl="0" w:tplc="AB488636">
      <w:start w:val="10"/>
      <w:numFmt w:val="decimal"/>
      <w:lvlText w:val="%1."/>
      <w:lvlJc w:val="left"/>
      <w:pPr>
        <w:ind w:left="720" w:hanging="360"/>
      </w:pPr>
      <w:rPr>
        <w:rFonts w:hint="default"/>
      </w:rPr>
    </w:lvl>
    <w:lvl w:ilvl="1" w:tplc="B8E4B56C">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BCE34EC"/>
    <w:multiLevelType w:val="hybridMultilevel"/>
    <w:tmpl w:val="0B66A8A8"/>
    <w:lvl w:ilvl="0" w:tplc="25A46206">
      <w:start w:val="6"/>
      <w:numFmt w:val="decimal"/>
      <w:lvlText w:val="%1."/>
      <w:lvlJc w:val="left"/>
      <w:pPr>
        <w:ind w:left="720" w:hanging="360"/>
      </w:pPr>
      <w:rPr>
        <w:rFonts w:hint="default"/>
        <w:b/>
      </w:rPr>
    </w:lvl>
    <w:lvl w:ilvl="1" w:tplc="A2DC46E8">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BE35F4F"/>
    <w:multiLevelType w:val="hybridMultilevel"/>
    <w:tmpl w:val="ECD078C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D750A56"/>
    <w:multiLevelType w:val="hybridMultilevel"/>
    <w:tmpl w:val="94807F28"/>
    <w:lvl w:ilvl="0" w:tplc="AB488636">
      <w:start w:val="10"/>
      <w:numFmt w:val="decimal"/>
      <w:lvlText w:val="%1."/>
      <w:lvlJc w:val="left"/>
      <w:pPr>
        <w:ind w:left="720" w:hanging="360"/>
      </w:pPr>
      <w:rPr>
        <w:rFonts w:hint="default"/>
      </w:rPr>
    </w:lvl>
    <w:lvl w:ilvl="1" w:tplc="B8E4B56C">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FD65828"/>
    <w:multiLevelType w:val="hybridMultilevel"/>
    <w:tmpl w:val="969E9020"/>
    <w:lvl w:ilvl="0" w:tplc="F45AD10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4DD4873"/>
    <w:multiLevelType w:val="hybridMultilevel"/>
    <w:tmpl w:val="466850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5A2393F"/>
    <w:multiLevelType w:val="hybridMultilevel"/>
    <w:tmpl w:val="191E17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5C76114"/>
    <w:multiLevelType w:val="hybridMultilevel"/>
    <w:tmpl w:val="809EA78E"/>
    <w:lvl w:ilvl="0" w:tplc="785CD4EA">
      <w:start w:val="1"/>
      <w:numFmt w:val="upperLetter"/>
      <w:lvlText w:val="%1."/>
      <w:lvlJc w:val="left"/>
      <w:pPr>
        <w:ind w:left="720" w:hanging="360"/>
      </w:pPr>
      <w:rPr>
        <w:rFonts w:hint="default"/>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90B19A7"/>
    <w:multiLevelType w:val="hybridMultilevel"/>
    <w:tmpl w:val="B2D043A8"/>
    <w:lvl w:ilvl="0" w:tplc="04090001">
      <w:start w:val="1"/>
      <w:numFmt w:val="bullet"/>
      <w:lvlText w:val=""/>
      <w:lvlJc w:val="left"/>
      <w:pPr>
        <w:ind w:left="882" w:hanging="360"/>
      </w:pPr>
      <w:rPr>
        <w:rFonts w:ascii="Symbol" w:hAnsi="Symbol" w:hint="default"/>
      </w:rPr>
    </w:lvl>
    <w:lvl w:ilvl="1" w:tplc="04090003" w:tentative="1">
      <w:start w:val="1"/>
      <w:numFmt w:val="bullet"/>
      <w:lvlText w:val="o"/>
      <w:lvlJc w:val="left"/>
      <w:pPr>
        <w:ind w:left="1602" w:hanging="360"/>
      </w:pPr>
      <w:rPr>
        <w:rFonts w:ascii="Courier New" w:hAnsi="Courier New" w:cs="Courier New" w:hint="default"/>
      </w:rPr>
    </w:lvl>
    <w:lvl w:ilvl="2" w:tplc="04090005" w:tentative="1">
      <w:start w:val="1"/>
      <w:numFmt w:val="bullet"/>
      <w:lvlText w:val=""/>
      <w:lvlJc w:val="left"/>
      <w:pPr>
        <w:ind w:left="2322" w:hanging="360"/>
      </w:pPr>
      <w:rPr>
        <w:rFonts w:ascii="Wingdings" w:hAnsi="Wingdings" w:hint="default"/>
      </w:rPr>
    </w:lvl>
    <w:lvl w:ilvl="3" w:tplc="04090001" w:tentative="1">
      <w:start w:val="1"/>
      <w:numFmt w:val="bullet"/>
      <w:lvlText w:val=""/>
      <w:lvlJc w:val="left"/>
      <w:pPr>
        <w:ind w:left="3042" w:hanging="360"/>
      </w:pPr>
      <w:rPr>
        <w:rFonts w:ascii="Symbol" w:hAnsi="Symbol" w:hint="default"/>
      </w:rPr>
    </w:lvl>
    <w:lvl w:ilvl="4" w:tplc="04090003" w:tentative="1">
      <w:start w:val="1"/>
      <w:numFmt w:val="bullet"/>
      <w:lvlText w:val="o"/>
      <w:lvlJc w:val="left"/>
      <w:pPr>
        <w:ind w:left="3762" w:hanging="360"/>
      </w:pPr>
      <w:rPr>
        <w:rFonts w:ascii="Courier New" w:hAnsi="Courier New" w:cs="Courier New" w:hint="default"/>
      </w:rPr>
    </w:lvl>
    <w:lvl w:ilvl="5" w:tplc="04090005" w:tentative="1">
      <w:start w:val="1"/>
      <w:numFmt w:val="bullet"/>
      <w:lvlText w:val=""/>
      <w:lvlJc w:val="left"/>
      <w:pPr>
        <w:ind w:left="4482" w:hanging="360"/>
      </w:pPr>
      <w:rPr>
        <w:rFonts w:ascii="Wingdings" w:hAnsi="Wingdings" w:hint="default"/>
      </w:rPr>
    </w:lvl>
    <w:lvl w:ilvl="6" w:tplc="04090001" w:tentative="1">
      <w:start w:val="1"/>
      <w:numFmt w:val="bullet"/>
      <w:lvlText w:val=""/>
      <w:lvlJc w:val="left"/>
      <w:pPr>
        <w:ind w:left="5202" w:hanging="360"/>
      </w:pPr>
      <w:rPr>
        <w:rFonts w:ascii="Symbol" w:hAnsi="Symbol" w:hint="default"/>
      </w:rPr>
    </w:lvl>
    <w:lvl w:ilvl="7" w:tplc="04090003" w:tentative="1">
      <w:start w:val="1"/>
      <w:numFmt w:val="bullet"/>
      <w:lvlText w:val="o"/>
      <w:lvlJc w:val="left"/>
      <w:pPr>
        <w:ind w:left="5922" w:hanging="360"/>
      </w:pPr>
      <w:rPr>
        <w:rFonts w:ascii="Courier New" w:hAnsi="Courier New" w:cs="Courier New" w:hint="default"/>
      </w:rPr>
    </w:lvl>
    <w:lvl w:ilvl="8" w:tplc="04090005" w:tentative="1">
      <w:start w:val="1"/>
      <w:numFmt w:val="bullet"/>
      <w:lvlText w:val=""/>
      <w:lvlJc w:val="left"/>
      <w:pPr>
        <w:ind w:left="6642" w:hanging="360"/>
      </w:pPr>
      <w:rPr>
        <w:rFonts w:ascii="Wingdings" w:hAnsi="Wingdings" w:hint="default"/>
      </w:rPr>
    </w:lvl>
  </w:abstractNum>
  <w:abstractNum w:abstractNumId="14">
    <w:nsid w:val="3EAB7154"/>
    <w:multiLevelType w:val="hybridMultilevel"/>
    <w:tmpl w:val="C48479B8"/>
    <w:lvl w:ilvl="0" w:tplc="F45AD10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F0E431D"/>
    <w:multiLevelType w:val="hybridMultilevel"/>
    <w:tmpl w:val="D688C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0610BD7"/>
    <w:multiLevelType w:val="hybridMultilevel"/>
    <w:tmpl w:val="C5B8D930"/>
    <w:lvl w:ilvl="0" w:tplc="F45AD10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1482F1E"/>
    <w:multiLevelType w:val="hybridMultilevel"/>
    <w:tmpl w:val="7AD844FE"/>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42F4463B"/>
    <w:multiLevelType w:val="hybridMultilevel"/>
    <w:tmpl w:val="EFD8C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7803C32"/>
    <w:multiLevelType w:val="hybridMultilevel"/>
    <w:tmpl w:val="A284139A"/>
    <w:lvl w:ilvl="0" w:tplc="0409000F">
      <w:start w:val="1"/>
      <w:numFmt w:val="decimal"/>
      <w:lvlText w:val="%1."/>
      <w:lvlJc w:val="left"/>
      <w:pPr>
        <w:ind w:left="763" w:hanging="360"/>
      </w:pPr>
    </w:lvl>
    <w:lvl w:ilvl="1" w:tplc="04090019" w:tentative="1">
      <w:start w:val="1"/>
      <w:numFmt w:val="lowerLetter"/>
      <w:lvlText w:val="%2."/>
      <w:lvlJc w:val="left"/>
      <w:pPr>
        <w:ind w:left="1483" w:hanging="360"/>
      </w:pPr>
    </w:lvl>
    <w:lvl w:ilvl="2" w:tplc="0409001B" w:tentative="1">
      <w:start w:val="1"/>
      <w:numFmt w:val="lowerRoman"/>
      <w:lvlText w:val="%3."/>
      <w:lvlJc w:val="right"/>
      <w:pPr>
        <w:ind w:left="2203" w:hanging="180"/>
      </w:pPr>
    </w:lvl>
    <w:lvl w:ilvl="3" w:tplc="0409000F" w:tentative="1">
      <w:start w:val="1"/>
      <w:numFmt w:val="decimal"/>
      <w:lvlText w:val="%4."/>
      <w:lvlJc w:val="left"/>
      <w:pPr>
        <w:ind w:left="2923" w:hanging="360"/>
      </w:pPr>
    </w:lvl>
    <w:lvl w:ilvl="4" w:tplc="04090019" w:tentative="1">
      <w:start w:val="1"/>
      <w:numFmt w:val="lowerLetter"/>
      <w:lvlText w:val="%5."/>
      <w:lvlJc w:val="left"/>
      <w:pPr>
        <w:ind w:left="3643" w:hanging="360"/>
      </w:pPr>
    </w:lvl>
    <w:lvl w:ilvl="5" w:tplc="0409001B" w:tentative="1">
      <w:start w:val="1"/>
      <w:numFmt w:val="lowerRoman"/>
      <w:lvlText w:val="%6."/>
      <w:lvlJc w:val="right"/>
      <w:pPr>
        <w:ind w:left="4363" w:hanging="180"/>
      </w:pPr>
    </w:lvl>
    <w:lvl w:ilvl="6" w:tplc="0409000F" w:tentative="1">
      <w:start w:val="1"/>
      <w:numFmt w:val="decimal"/>
      <w:lvlText w:val="%7."/>
      <w:lvlJc w:val="left"/>
      <w:pPr>
        <w:ind w:left="5083" w:hanging="360"/>
      </w:pPr>
    </w:lvl>
    <w:lvl w:ilvl="7" w:tplc="04090019" w:tentative="1">
      <w:start w:val="1"/>
      <w:numFmt w:val="lowerLetter"/>
      <w:lvlText w:val="%8."/>
      <w:lvlJc w:val="left"/>
      <w:pPr>
        <w:ind w:left="5803" w:hanging="360"/>
      </w:pPr>
    </w:lvl>
    <w:lvl w:ilvl="8" w:tplc="0409001B" w:tentative="1">
      <w:start w:val="1"/>
      <w:numFmt w:val="lowerRoman"/>
      <w:lvlText w:val="%9."/>
      <w:lvlJc w:val="right"/>
      <w:pPr>
        <w:ind w:left="6523" w:hanging="180"/>
      </w:pPr>
    </w:lvl>
  </w:abstractNum>
  <w:abstractNum w:abstractNumId="20">
    <w:nsid w:val="480F36C4"/>
    <w:multiLevelType w:val="hybridMultilevel"/>
    <w:tmpl w:val="94807F28"/>
    <w:lvl w:ilvl="0" w:tplc="AB488636">
      <w:start w:val="10"/>
      <w:numFmt w:val="decimal"/>
      <w:lvlText w:val="%1."/>
      <w:lvlJc w:val="left"/>
      <w:pPr>
        <w:ind w:left="720" w:hanging="360"/>
      </w:pPr>
      <w:rPr>
        <w:rFonts w:hint="default"/>
      </w:rPr>
    </w:lvl>
    <w:lvl w:ilvl="1" w:tplc="B8E4B56C">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A3C1AFE"/>
    <w:multiLevelType w:val="hybridMultilevel"/>
    <w:tmpl w:val="9D14B3AE"/>
    <w:lvl w:ilvl="0" w:tplc="8C66920A">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25B3C55"/>
    <w:multiLevelType w:val="hybridMultilevel"/>
    <w:tmpl w:val="0B66A8A8"/>
    <w:lvl w:ilvl="0" w:tplc="25A46206">
      <w:start w:val="6"/>
      <w:numFmt w:val="decimal"/>
      <w:lvlText w:val="%1."/>
      <w:lvlJc w:val="left"/>
      <w:pPr>
        <w:ind w:left="720" w:hanging="360"/>
      </w:pPr>
      <w:rPr>
        <w:rFonts w:hint="default"/>
        <w:b/>
      </w:rPr>
    </w:lvl>
    <w:lvl w:ilvl="1" w:tplc="A2DC46E8">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477274B"/>
    <w:multiLevelType w:val="hybridMultilevel"/>
    <w:tmpl w:val="89724A9E"/>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Symbol" w:hAnsi="Symbol" w:hint="default"/>
        <w:sz w:val="22"/>
      </w:rPr>
    </w:lvl>
    <w:lvl w:ilvl="2" w:tplc="FFFFFFFF">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4">
    <w:nsid w:val="57AD5EED"/>
    <w:multiLevelType w:val="hybridMultilevel"/>
    <w:tmpl w:val="DB561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8451AEA"/>
    <w:multiLevelType w:val="hybridMultilevel"/>
    <w:tmpl w:val="BCDA8D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92F20E3"/>
    <w:multiLevelType w:val="hybridMultilevel"/>
    <w:tmpl w:val="BCDA8D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AE12F38"/>
    <w:multiLevelType w:val="hybridMultilevel"/>
    <w:tmpl w:val="5A5842AC"/>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B187277"/>
    <w:multiLevelType w:val="hybridMultilevel"/>
    <w:tmpl w:val="179C09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CC42582"/>
    <w:multiLevelType w:val="hybridMultilevel"/>
    <w:tmpl w:val="2E7CC604"/>
    <w:lvl w:ilvl="0" w:tplc="1E3E8664">
      <w:start w:val="1"/>
      <w:numFmt w:val="decimal"/>
      <w:lvlText w:val="%1."/>
      <w:lvlJc w:val="left"/>
      <w:pPr>
        <w:ind w:left="1440" w:hanging="360"/>
      </w:pPr>
      <w:rPr>
        <w:b w:val="0"/>
        <w:bCs w:val="0"/>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5D776D90"/>
    <w:multiLevelType w:val="hybridMultilevel"/>
    <w:tmpl w:val="EC86574A"/>
    <w:lvl w:ilvl="0" w:tplc="2236C1DE">
      <w:start w:val="1"/>
      <w:numFmt w:val="decimal"/>
      <w:lvlText w:val="%1."/>
      <w:lvlJc w:val="left"/>
      <w:pPr>
        <w:ind w:left="735" w:hanging="360"/>
      </w:pPr>
      <w:rPr>
        <w:rFonts w:hint="default"/>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31">
    <w:nsid w:val="5DAF42F1"/>
    <w:multiLevelType w:val="hybridMultilevel"/>
    <w:tmpl w:val="D280329E"/>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2">
    <w:nsid w:val="61E151C7"/>
    <w:multiLevelType w:val="hybridMultilevel"/>
    <w:tmpl w:val="D084191E"/>
    <w:lvl w:ilvl="0" w:tplc="AC3A9934">
      <w:start w:val="1"/>
      <w:numFmt w:val="decimal"/>
      <w:lvlText w:val="%1."/>
      <w:lvlJc w:val="left"/>
      <w:pPr>
        <w:ind w:left="720" w:hanging="360"/>
      </w:pPr>
      <w:rPr>
        <w:rFonts w:ascii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8E55B3B"/>
    <w:multiLevelType w:val="hybridMultilevel"/>
    <w:tmpl w:val="6A9E8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8FD03DE"/>
    <w:multiLevelType w:val="hybridMultilevel"/>
    <w:tmpl w:val="BCDA8D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AC853F5"/>
    <w:multiLevelType w:val="hybridMultilevel"/>
    <w:tmpl w:val="2EC0E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BC40B09"/>
    <w:multiLevelType w:val="hybridMultilevel"/>
    <w:tmpl w:val="0B66A8A8"/>
    <w:lvl w:ilvl="0" w:tplc="25A46206">
      <w:start w:val="6"/>
      <w:numFmt w:val="decimal"/>
      <w:lvlText w:val="%1."/>
      <w:lvlJc w:val="left"/>
      <w:pPr>
        <w:ind w:left="720" w:hanging="360"/>
      </w:pPr>
      <w:rPr>
        <w:rFonts w:hint="default"/>
        <w:b/>
      </w:rPr>
    </w:lvl>
    <w:lvl w:ilvl="1" w:tplc="A2DC46E8">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8040ABA"/>
    <w:multiLevelType w:val="hybridMultilevel"/>
    <w:tmpl w:val="9F5E5C26"/>
    <w:lvl w:ilvl="0" w:tplc="31BA2F36">
      <w:start w:val="1"/>
      <w:numFmt w:val="decimal"/>
      <w:lvlText w:val="%1."/>
      <w:lvlJc w:val="left"/>
      <w:pPr>
        <w:ind w:left="735" w:hanging="360"/>
      </w:pPr>
      <w:rPr>
        <w:rFonts w:hint="default"/>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38">
    <w:nsid w:val="79C260C6"/>
    <w:multiLevelType w:val="hybridMultilevel"/>
    <w:tmpl w:val="0B66A8A8"/>
    <w:lvl w:ilvl="0" w:tplc="25A46206">
      <w:start w:val="6"/>
      <w:numFmt w:val="decimal"/>
      <w:lvlText w:val="%1."/>
      <w:lvlJc w:val="left"/>
      <w:pPr>
        <w:ind w:left="720" w:hanging="360"/>
      </w:pPr>
      <w:rPr>
        <w:rFonts w:hint="default"/>
        <w:b/>
      </w:rPr>
    </w:lvl>
    <w:lvl w:ilvl="1" w:tplc="A2DC46E8">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B73447E"/>
    <w:multiLevelType w:val="hybridMultilevel"/>
    <w:tmpl w:val="94807F28"/>
    <w:lvl w:ilvl="0" w:tplc="AB488636">
      <w:start w:val="10"/>
      <w:numFmt w:val="decimal"/>
      <w:lvlText w:val="%1."/>
      <w:lvlJc w:val="left"/>
      <w:pPr>
        <w:ind w:left="720" w:hanging="360"/>
      </w:pPr>
      <w:rPr>
        <w:rFonts w:hint="default"/>
      </w:rPr>
    </w:lvl>
    <w:lvl w:ilvl="1" w:tplc="B8E4B56C">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4"/>
  </w:num>
  <w:num w:numId="4">
    <w:abstractNumId w:val="16"/>
  </w:num>
  <w:num w:numId="5">
    <w:abstractNumId w:val="9"/>
  </w:num>
  <w:num w:numId="6">
    <w:abstractNumId w:val="33"/>
  </w:num>
  <w:num w:numId="7">
    <w:abstractNumId w:val="13"/>
  </w:num>
  <w:num w:numId="8">
    <w:abstractNumId w:val="24"/>
  </w:num>
  <w:num w:numId="9">
    <w:abstractNumId w:val="25"/>
  </w:num>
  <w:num w:numId="10">
    <w:abstractNumId w:val="34"/>
  </w:num>
  <w:num w:numId="11">
    <w:abstractNumId w:val="26"/>
  </w:num>
  <w:num w:numId="12">
    <w:abstractNumId w:val="38"/>
  </w:num>
  <w:num w:numId="13">
    <w:abstractNumId w:val="6"/>
  </w:num>
  <w:num w:numId="14">
    <w:abstractNumId w:val="22"/>
  </w:num>
  <w:num w:numId="15">
    <w:abstractNumId w:val="36"/>
  </w:num>
  <w:num w:numId="16">
    <w:abstractNumId w:val="5"/>
  </w:num>
  <w:num w:numId="17">
    <w:abstractNumId w:val="8"/>
  </w:num>
  <w:num w:numId="18">
    <w:abstractNumId w:val="20"/>
  </w:num>
  <w:num w:numId="19">
    <w:abstractNumId w:val="39"/>
  </w:num>
  <w:num w:numId="20">
    <w:abstractNumId w:val="12"/>
  </w:num>
  <w:num w:numId="21">
    <w:abstractNumId w:val="27"/>
  </w:num>
  <w:num w:numId="22">
    <w:abstractNumId w:val="0"/>
  </w:num>
  <w:num w:numId="23">
    <w:abstractNumId w:val="21"/>
  </w:num>
  <w:num w:numId="24">
    <w:abstractNumId w:val="23"/>
  </w:num>
  <w:num w:numId="25">
    <w:abstractNumId w:val="31"/>
  </w:num>
  <w:num w:numId="26">
    <w:abstractNumId w:val="19"/>
  </w:num>
  <w:num w:numId="27">
    <w:abstractNumId w:val="32"/>
  </w:num>
  <w:num w:numId="28">
    <w:abstractNumId w:val="11"/>
  </w:num>
  <w:num w:numId="29">
    <w:abstractNumId w:val="37"/>
  </w:num>
  <w:num w:numId="30">
    <w:abstractNumId w:val="28"/>
  </w:num>
  <w:num w:numId="31">
    <w:abstractNumId w:val="30"/>
  </w:num>
  <w:num w:numId="32">
    <w:abstractNumId w:val="17"/>
  </w:num>
  <w:num w:numId="33">
    <w:abstractNumId w:val="7"/>
  </w:num>
  <w:num w:numId="34">
    <w:abstractNumId w:val="3"/>
  </w:num>
  <w:num w:numId="35">
    <w:abstractNumId w:val="29"/>
  </w:num>
  <w:num w:numId="36">
    <w:abstractNumId w:val="18"/>
  </w:num>
  <w:num w:numId="37">
    <w:abstractNumId w:val="15"/>
  </w:num>
  <w:num w:numId="38">
    <w:abstractNumId w:val="1"/>
  </w:num>
  <w:num w:numId="39">
    <w:abstractNumId w:val="10"/>
  </w:num>
  <w:num w:numId="40">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DS0NDEzNjIyMjM0sbBQ0lEKTi0uzszPAykwrgUAxZgTXiwAAAA="/>
  </w:docVars>
  <w:rsids>
    <w:rsidRoot w:val="0013366A"/>
    <w:rsid w:val="0000592A"/>
    <w:rsid w:val="00010AB3"/>
    <w:rsid w:val="00013CE4"/>
    <w:rsid w:val="00014CE4"/>
    <w:rsid w:val="00015CD5"/>
    <w:rsid w:val="00020207"/>
    <w:rsid w:val="00031F39"/>
    <w:rsid w:val="0004537B"/>
    <w:rsid w:val="00056D14"/>
    <w:rsid w:val="00066AC7"/>
    <w:rsid w:val="00072594"/>
    <w:rsid w:val="00074210"/>
    <w:rsid w:val="00087C65"/>
    <w:rsid w:val="00092330"/>
    <w:rsid w:val="000939AA"/>
    <w:rsid w:val="000A3B6C"/>
    <w:rsid w:val="000B5212"/>
    <w:rsid w:val="000C07AC"/>
    <w:rsid w:val="000C3EB1"/>
    <w:rsid w:val="000D1522"/>
    <w:rsid w:val="000D1D2D"/>
    <w:rsid w:val="000D5009"/>
    <w:rsid w:val="00105592"/>
    <w:rsid w:val="00107CEA"/>
    <w:rsid w:val="00131B65"/>
    <w:rsid w:val="0013366A"/>
    <w:rsid w:val="00141170"/>
    <w:rsid w:val="00160336"/>
    <w:rsid w:val="00175DF7"/>
    <w:rsid w:val="001857E2"/>
    <w:rsid w:val="00185A87"/>
    <w:rsid w:val="00191299"/>
    <w:rsid w:val="00191DB0"/>
    <w:rsid w:val="00192F9C"/>
    <w:rsid w:val="00193375"/>
    <w:rsid w:val="00193922"/>
    <w:rsid w:val="00196843"/>
    <w:rsid w:val="001A7036"/>
    <w:rsid w:val="001C22F3"/>
    <w:rsid w:val="001D2E11"/>
    <w:rsid w:val="001D312B"/>
    <w:rsid w:val="001D43A9"/>
    <w:rsid w:val="001E60D3"/>
    <w:rsid w:val="001F16C8"/>
    <w:rsid w:val="001F3D04"/>
    <w:rsid w:val="00200702"/>
    <w:rsid w:val="00202DB0"/>
    <w:rsid w:val="00203D9E"/>
    <w:rsid w:val="00216298"/>
    <w:rsid w:val="00227E28"/>
    <w:rsid w:val="002472E8"/>
    <w:rsid w:val="00253C34"/>
    <w:rsid w:val="002660BA"/>
    <w:rsid w:val="00270CEB"/>
    <w:rsid w:val="00274CBC"/>
    <w:rsid w:val="00275209"/>
    <w:rsid w:val="002772BA"/>
    <w:rsid w:val="0029089E"/>
    <w:rsid w:val="002B1125"/>
    <w:rsid w:val="002B5956"/>
    <w:rsid w:val="002C796F"/>
    <w:rsid w:val="002D20C1"/>
    <w:rsid w:val="002D70DD"/>
    <w:rsid w:val="002E1D53"/>
    <w:rsid w:val="002F4D40"/>
    <w:rsid w:val="002F4E61"/>
    <w:rsid w:val="00300F42"/>
    <w:rsid w:val="00302E06"/>
    <w:rsid w:val="00311C2D"/>
    <w:rsid w:val="003128AB"/>
    <w:rsid w:val="003161CD"/>
    <w:rsid w:val="00322FB0"/>
    <w:rsid w:val="003305FF"/>
    <w:rsid w:val="00331331"/>
    <w:rsid w:val="0033554D"/>
    <w:rsid w:val="00341706"/>
    <w:rsid w:val="00346155"/>
    <w:rsid w:val="00350037"/>
    <w:rsid w:val="00365463"/>
    <w:rsid w:val="0036796F"/>
    <w:rsid w:val="00373CFC"/>
    <w:rsid w:val="00375BDB"/>
    <w:rsid w:val="003856D3"/>
    <w:rsid w:val="00393C88"/>
    <w:rsid w:val="003945EB"/>
    <w:rsid w:val="00396526"/>
    <w:rsid w:val="003968F9"/>
    <w:rsid w:val="003A1F72"/>
    <w:rsid w:val="003A31C7"/>
    <w:rsid w:val="003B74C8"/>
    <w:rsid w:val="003C3F97"/>
    <w:rsid w:val="003D42A4"/>
    <w:rsid w:val="003E1C1A"/>
    <w:rsid w:val="003F278D"/>
    <w:rsid w:val="003F6D33"/>
    <w:rsid w:val="00402737"/>
    <w:rsid w:val="004027A4"/>
    <w:rsid w:val="00405698"/>
    <w:rsid w:val="00422F60"/>
    <w:rsid w:val="0042688A"/>
    <w:rsid w:val="00427A57"/>
    <w:rsid w:val="004344A4"/>
    <w:rsid w:val="004351AA"/>
    <w:rsid w:val="0043752F"/>
    <w:rsid w:val="00457991"/>
    <w:rsid w:val="004601E0"/>
    <w:rsid w:val="00473248"/>
    <w:rsid w:val="00475809"/>
    <w:rsid w:val="00483C9E"/>
    <w:rsid w:val="0049000E"/>
    <w:rsid w:val="004939DD"/>
    <w:rsid w:val="00496F11"/>
    <w:rsid w:val="00497A91"/>
    <w:rsid w:val="004B1D12"/>
    <w:rsid w:val="004B51ED"/>
    <w:rsid w:val="004C0EE5"/>
    <w:rsid w:val="004D19AD"/>
    <w:rsid w:val="004D43B6"/>
    <w:rsid w:val="004D6874"/>
    <w:rsid w:val="004E14C7"/>
    <w:rsid w:val="004E1E86"/>
    <w:rsid w:val="004F0E90"/>
    <w:rsid w:val="004F10DD"/>
    <w:rsid w:val="004F11A6"/>
    <w:rsid w:val="00504A96"/>
    <w:rsid w:val="005109FF"/>
    <w:rsid w:val="00515D58"/>
    <w:rsid w:val="005207CB"/>
    <w:rsid w:val="00523AC2"/>
    <w:rsid w:val="00523BD3"/>
    <w:rsid w:val="0053364F"/>
    <w:rsid w:val="005446D5"/>
    <w:rsid w:val="005455BB"/>
    <w:rsid w:val="00550CA5"/>
    <w:rsid w:val="00555D11"/>
    <w:rsid w:val="00557650"/>
    <w:rsid w:val="005666A8"/>
    <w:rsid w:val="00571328"/>
    <w:rsid w:val="00572ADD"/>
    <w:rsid w:val="00585324"/>
    <w:rsid w:val="00592223"/>
    <w:rsid w:val="00597ECD"/>
    <w:rsid w:val="005A19B7"/>
    <w:rsid w:val="005A20B2"/>
    <w:rsid w:val="005B28DE"/>
    <w:rsid w:val="005B3A9B"/>
    <w:rsid w:val="005B4828"/>
    <w:rsid w:val="005B54F4"/>
    <w:rsid w:val="005B5D5B"/>
    <w:rsid w:val="005B6DE5"/>
    <w:rsid w:val="005C14E4"/>
    <w:rsid w:val="005C25C0"/>
    <w:rsid w:val="005C7073"/>
    <w:rsid w:val="005D01BC"/>
    <w:rsid w:val="005D56B1"/>
    <w:rsid w:val="005E2B56"/>
    <w:rsid w:val="005E3227"/>
    <w:rsid w:val="005E43C6"/>
    <w:rsid w:val="005F67D4"/>
    <w:rsid w:val="005F799C"/>
    <w:rsid w:val="00615F95"/>
    <w:rsid w:val="00616AC1"/>
    <w:rsid w:val="006210C5"/>
    <w:rsid w:val="006226F0"/>
    <w:rsid w:val="0062454E"/>
    <w:rsid w:val="00631784"/>
    <w:rsid w:val="00633C09"/>
    <w:rsid w:val="00635ACD"/>
    <w:rsid w:val="00651E07"/>
    <w:rsid w:val="00652F47"/>
    <w:rsid w:val="00655CE6"/>
    <w:rsid w:val="006560BA"/>
    <w:rsid w:val="00656CD1"/>
    <w:rsid w:val="00662A59"/>
    <w:rsid w:val="00666381"/>
    <w:rsid w:val="006770A9"/>
    <w:rsid w:val="00683F72"/>
    <w:rsid w:val="0068516C"/>
    <w:rsid w:val="006866BD"/>
    <w:rsid w:val="00694F38"/>
    <w:rsid w:val="006B00E6"/>
    <w:rsid w:val="006C340F"/>
    <w:rsid w:val="006C430D"/>
    <w:rsid w:val="006C47EB"/>
    <w:rsid w:val="006C6B01"/>
    <w:rsid w:val="006D003A"/>
    <w:rsid w:val="006D3ED6"/>
    <w:rsid w:val="006F0506"/>
    <w:rsid w:val="006F4716"/>
    <w:rsid w:val="00704869"/>
    <w:rsid w:val="007068CA"/>
    <w:rsid w:val="007247C3"/>
    <w:rsid w:val="007250F9"/>
    <w:rsid w:val="00731ACE"/>
    <w:rsid w:val="0073343F"/>
    <w:rsid w:val="00741D2F"/>
    <w:rsid w:val="00747B7E"/>
    <w:rsid w:val="007517FC"/>
    <w:rsid w:val="00756470"/>
    <w:rsid w:val="00764568"/>
    <w:rsid w:val="00774A04"/>
    <w:rsid w:val="00775E75"/>
    <w:rsid w:val="007856C1"/>
    <w:rsid w:val="0079321D"/>
    <w:rsid w:val="007A19B0"/>
    <w:rsid w:val="007C27BB"/>
    <w:rsid w:val="007E47B1"/>
    <w:rsid w:val="007F3E75"/>
    <w:rsid w:val="007F5E3B"/>
    <w:rsid w:val="00810157"/>
    <w:rsid w:val="008134EA"/>
    <w:rsid w:val="00833BD4"/>
    <w:rsid w:val="008342ED"/>
    <w:rsid w:val="008401B1"/>
    <w:rsid w:val="0084491F"/>
    <w:rsid w:val="00844F1A"/>
    <w:rsid w:val="0084609C"/>
    <w:rsid w:val="00846A5E"/>
    <w:rsid w:val="00856F38"/>
    <w:rsid w:val="00860487"/>
    <w:rsid w:val="008611B4"/>
    <w:rsid w:val="00864E3B"/>
    <w:rsid w:val="00874E8A"/>
    <w:rsid w:val="008912E9"/>
    <w:rsid w:val="008A4972"/>
    <w:rsid w:val="008B6398"/>
    <w:rsid w:val="008B728D"/>
    <w:rsid w:val="008C73BD"/>
    <w:rsid w:val="008D2094"/>
    <w:rsid w:val="008D3C2D"/>
    <w:rsid w:val="008E17C5"/>
    <w:rsid w:val="008E51B5"/>
    <w:rsid w:val="008F3D3B"/>
    <w:rsid w:val="008F45D2"/>
    <w:rsid w:val="00901BFB"/>
    <w:rsid w:val="00906E1C"/>
    <w:rsid w:val="009077D3"/>
    <w:rsid w:val="00921A34"/>
    <w:rsid w:val="00941C65"/>
    <w:rsid w:val="00942D3D"/>
    <w:rsid w:val="009445F6"/>
    <w:rsid w:val="00945E0C"/>
    <w:rsid w:val="0094646C"/>
    <w:rsid w:val="009651BF"/>
    <w:rsid w:val="00966E77"/>
    <w:rsid w:val="00973AA3"/>
    <w:rsid w:val="00983EFC"/>
    <w:rsid w:val="00990264"/>
    <w:rsid w:val="00991089"/>
    <w:rsid w:val="00992B39"/>
    <w:rsid w:val="0099452A"/>
    <w:rsid w:val="009A128B"/>
    <w:rsid w:val="009A5B59"/>
    <w:rsid w:val="009C0CEA"/>
    <w:rsid w:val="009C4458"/>
    <w:rsid w:val="009C5E0C"/>
    <w:rsid w:val="009C7380"/>
    <w:rsid w:val="009D7E4F"/>
    <w:rsid w:val="009D7EED"/>
    <w:rsid w:val="009E798B"/>
    <w:rsid w:val="009F5743"/>
    <w:rsid w:val="009F701C"/>
    <w:rsid w:val="00A01E1E"/>
    <w:rsid w:val="00A1342C"/>
    <w:rsid w:val="00A36695"/>
    <w:rsid w:val="00A45037"/>
    <w:rsid w:val="00A50E37"/>
    <w:rsid w:val="00A642D0"/>
    <w:rsid w:val="00A649B9"/>
    <w:rsid w:val="00A87D90"/>
    <w:rsid w:val="00AA7622"/>
    <w:rsid w:val="00AD429B"/>
    <w:rsid w:val="00AD4CA5"/>
    <w:rsid w:val="00AD77A1"/>
    <w:rsid w:val="00AF0BFB"/>
    <w:rsid w:val="00B03D7A"/>
    <w:rsid w:val="00B15B26"/>
    <w:rsid w:val="00B26630"/>
    <w:rsid w:val="00B46B52"/>
    <w:rsid w:val="00B52C09"/>
    <w:rsid w:val="00B60FF1"/>
    <w:rsid w:val="00B61912"/>
    <w:rsid w:val="00B662FF"/>
    <w:rsid w:val="00B8076F"/>
    <w:rsid w:val="00B87FDD"/>
    <w:rsid w:val="00B90CC6"/>
    <w:rsid w:val="00B95A81"/>
    <w:rsid w:val="00BB232E"/>
    <w:rsid w:val="00BC0DB4"/>
    <w:rsid w:val="00BD66EA"/>
    <w:rsid w:val="00BE0247"/>
    <w:rsid w:val="00C16F4A"/>
    <w:rsid w:val="00C30571"/>
    <w:rsid w:val="00C421D8"/>
    <w:rsid w:val="00C43B10"/>
    <w:rsid w:val="00C44B43"/>
    <w:rsid w:val="00C54E95"/>
    <w:rsid w:val="00C76A2B"/>
    <w:rsid w:val="00C85323"/>
    <w:rsid w:val="00CA7D52"/>
    <w:rsid w:val="00CB31BB"/>
    <w:rsid w:val="00CD56D3"/>
    <w:rsid w:val="00CD6BC4"/>
    <w:rsid w:val="00CE6590"/>
    <w:rsid w:val="00CF4E06"/>
    <w:rsid w:val="00CF531E"/>
    <w:rsid w:val="00CF605A"/>
    <w:rsid w:val="00CF7543"/>
    <w:rsid w:val="00D026A7"/>
    <w:rsid w:val="00D0285C"/>
    <w:rsid w:val="00D21B1C"/>
    <w:rsid w:val="00D25E87"/>
    <w:rsid w:val="00D42E26"/>
    <w:rsid w:val="00D45FF7"/>
    <w:rsid w:val="00D4730A"/>
    <w:rsid w:val="00D54EA8"/>
    <w:rsid w:val="00D55A2F"/>
    <w:rsid w:val="00D60C36"/>
    <w:rsid w:val="00D758F5"/>
    <w:rsid w:val="00D81101"/>
    <w:rsid w:val="00D8140E"/>
    <w:rsid w:val="00D93413"/>
    <w:rsid w:val="00D96C5B"/>
    <w:rsid w:val="00DA025C"/>
    <w:rsid w:val="00DA5BD4"/>
    <w:rsid w:val="00DA7285"/>
    <w:rsid w:val="00DC3368"/>
    <w:rsid w:val="00DD7214"/>
    <w:rsid w:val="00DE2BE8"/>
    <w:rsid w:val="00DE7B1F"/>
    <w:rsid w:val="00DF3592"/>
    <w:rsid w:val="00DF5249"/>
    <w:rsid w:val="00E10023"/>
    <w:rsid w:val="00E2249C"/>
    <w:rsid w:val="00E23B64"/>
    <w:rsid w:val="00E247EA"/>
    <w:rsid w:val="00E45632"/>
    <w:rsid w:val="00E47635"/>
    <w:rsid w:val="00E51337"/>
    <w:rsid w:val="00E630BF"/>
    <w:rsid w:val="00E631C7"/>
    <w:rsid w:val="00E81DA7"/>
    <w:rsid w:val="00E91781"/>
    <w:rsid w:val="00E920B4"/>
    <w:rsid w:val="00E92A52"/>
    <w:rsid w:val="00E967A9"/>
    <w:rsid w:val="00E9701E"/>
    <w:rsid w:val="00E97FA5"/>
    <w:rsid w:val="00EA024D"/>
    <w:rsid w:val="00EA0E5B"/>
    <w:rsid w:val="00EA2C7F"/>
    <w:rsid w:val="00EA42BF"/>
    <w:rsid w:val="00EB0287"/>
    <w:rsid w:val="00EB0D69"/>
    <w:rsid w:val="00EB36ED"/>
    <w:rsid w:val="00EB47E2"/>
    <w:rsid w:val="00EC0FDD"/>
    <w:rsid w:val="00EC3BC6"/>
    <w:rsid w:val="00EC43C5"/>
    <w:rsid w:val="00EC6BA5"/>
    <w:rsid w:val="00ED1E37"/>
    <w:rsid w:val="00ED5FA5"/>
    <w:rsid w:val="00ED77FB"/>
    <w:rsid w:val="00EE4D25"/>
    <w:rsid w:val="00EF55B2"/>
    <w:rsid w:val="00F13169"/>
    <w:rsid w:val="00F241D4"/>
    <w:rsid w:val="00F334F5"/>
    <w:rsid w:val="00F33E8E"/>
    <w:rsid w:val="00F37F58"/>
    <w:rsid w:val="00F502FC"/>
    <w:rsid w:val="00F52CF5"/>
    <w:rsid w:val="00F61C61"/>
    <w:rsid w:val="00F70AB7"/>
    <w:rsid w:val="00F77146"/>
    <w:rsid w:val="00F80652"/>
    <w:rsid w:val="00F85A25"/>
    <w:rsid w:val="00F96974"/>
    <w:rsid w:val="00FA1E6D"/>
    <w:rsid w:val="00FA7448"/>
    <w:rsid w:val="00FC245D"/>
    <w:rsid w:val="00FD1715"/>
    <w:rsid w:val="00FD4214"/>
    <w:rsid w:val="00FE2E3F"/>
    <w:rsid w:val="00FE772D"/>
    <w:rsid w:val="00FE7CCE"/>
    <w:rsid w:val="00FE7E00"/>
    <w:rsid w:val="00FF704A"/>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qFormat/>
    <w:rsid w:val="00B03D7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336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366A"/>
  </w:style>
  <w:style w:type="paragraph" w:styleId="Footer">
    <w:name w:val="footer"/>
    <w:basedOn w:val="Normal"/>
    <w:link w:val="FooterChar"/>
    <w:uiPriority w:val="99"/>
    <w:unhideWhenUsed/>
    <w:rsid w:val="001336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366A"/>
  </w:style>
  <w:style w:type="table" w:styleId="TableGrid">
    <w:name w:val="Table Grid"/>
    <w:basedOn w:val="TableNormal"/>
    <w:rsid w:val="0013366A"/>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336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366A"/>
    <w:rPr>
      <w:rFonts w:ascii="Tahoma" w:hAnsi="Tahoma" w:cs="Tahoma"/>
      <w:sz w:val="16"/>
      <w:szCs w:val="16"/>
    </w:rPr>
  </w:style>
  <w:style w:type="character" w:styleId="Hyperlink">
    <w:name w:val="Hyperlink"/>
    <w:basedOn w:val="DefaultParagraphFont"/>
    <w:uiPriority w:val="99"/>
    <w:unhideWhenUsed/>
    <w:rsid w:val="00756470"/>
    <w:rPr>
      <w:color w:val="0000FF" w:themeColor="hyperlink"/>
      <w:u w:val="single"/>
    </w:rPr>
  </w:style>
  <w:style w:type="paragraph" w:styleId="ListParagraph">
    <w:name w:val="List Paragraph"/>
    <w:basedOn w:val="Normal"/>
    <w:uiPriority w:val="34"/>
    <w:qFormat/>
    <w:rsid w:val="00731ACE"/>
    <w:pPr>
      <w:ind w:left="720"/>
      <w:contextualSpacing/>
    </w:pPr>
  </w:style>
  <w:style w:type="table" w:customStyle="1" w:styleId="LightShading-Accent11">
    <w:name w:val="Light Shading - Accent 11"/>
    <w:basedOn w:val="TableNormal"/>
    <w:uiPriority w:val="60"/>
    <w:rsid w:val="00731ACE"/>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List-Accent11">
    <w:name w:val="Light List - Accent 11"/>
    <w:basedOn w:val="TableNormal"/>
    <w:uiPriority w:val="61"/>
    <w:rsid w:val="00731ACE"/>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List1">
    <w:name w:val="Light List1"/>
    <w:basedOn w:val="TableNormal"/>
    <w:uiPriority w:val="61"/>
    <w:rsid w:val="00731AC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itle">
    <w:name w:val="Title"/>
    <w:basedOn w:val="Normal"/>
    <w:link w:val="TitleChar"/>
    <w:qFormat/>
    <w:rsid w:val="00F33E8E"/>
    <w:pPr>
      <w:spacing w:after="0" w:line="240" w:lineRule="auto"/>
      <w:jc w:val="center"/>
    </w:pPr>
    <w:rPr>
      <w:rFonts w:ascii="Arial" w:eastAsia="Times New Roman" w:hAnsi="Arial" w:cs="Arial"/>
      <w:b/>
      <w:sz w:val="28"/>
      <w:szCs w:val="20"/>
    </w:rPr>
  </w:style>
  <w:style w:type="character" w:customStyle="1" w:styleId="TitleChar">
    <w:name w:val="Title Char"/>
    <w:basedOn w:val="DefaultParagraphFont"/>
    <w:link w:val="Title"/>
    <w:rsid w:val="00F33E8E"/>
    <w:rPr>
      <w:rFonts w:ascii="Arial" w:eastAsia="Times New Roman" w:hAnsi="Arial" w:cs="Arial"/>
      <w:b/>
      <w:sz w:val="28"/>
      <w:szCs w:val="20"/>
    </w:rPr>
  </w:style>
  <w:style w:type="paragraph" w:styleId="PlainText">
    <w:name w:val="Plain Text"/>
    <w:basedOn w:val="Normal"/>
    <w:link w:val="PlainTextChar"/>
    <w:uiPriority w:val="99"/>
    <w:unhideWhenUsed/>
    <w:rsid w:val="00F33E8E"/>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F33E8E"/>
    <w:rPr>
      <w:rFonts w:ascii="Consolas" w:hAnsi="Consolas"/>
      <w:sz w:val="21"/>
      <w:szCs w:val="21"/>
    </w:rPr>
  </w:style>
  <w:style w:type="paragraph" w:styleId="BodyText">
    <w:name w:val="Body Text"/>
    <w:basedOn w:val="Normal"/>
    <w:link w:val="BodyTextChar"/>
    <w:rsid w:val="00555D11"/>
    <w:pPr>
      <w:spacing w:after="0" w:line="240" w:lineRule="auto"/>
      <w:jc w:val="both"/>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555D11"/>
    <w:rPr>
      <w:rFonts w:ascii="Times New Roman" w:eastAsia="Times New Roman" w:hAnsi="Times New Roman" w:cs="Times New Roman"/>
      <w:sz w:val="20"/>
      <w:szCs w:val="20"/>
    </w:rPr>
  </w:style>
  <w:style w:type="paragraph" w:customStyle="1" w:styleId="style168">
    <w:name w:val="style168"/>
    <w:basedOn w:val="Normal"/>
    <w:rsid w:val="00B03D7A"/>
    <w:pPr>
      <w:spacing w:before="100" w:beforeAutospacing="1" w:after="100" w:afterAutospacing="1" w:line="260" w:lineRule="atLeast"/>
    </w:pPr>
    <w:rPr>
      <w:rFonts w:ascii="Arial" w:eastAsia="Times New Roman" w:hAnsi="Arial" w:cs="Arial"/>
      <w:color w:val="003399"/>
      <w:sz w:val="18"/>
      <w:szCs w:val="18"/>
    </w:rPr>
  </w:style>
  <w:style w:type="character" w:customStyle="1" w:styleId="Heading2Char">
    <w:name w:val="Heading 2 Char"/>
    <w:basedOn w:val="DefaultParagraphFont"/>
    <w:link w:val="Heading2"/>
    <w:rsid w:val="00B03D7A"/>
    <w:rPr>
      <w:rFonts w:ascii="Times New Roman" w:eastAsia="Times New Roman" w:hAnsi="Times New Roman" w:cs="Times New Roman"/>
      <w:b/>
      <w:bCs/>
      <w:sz w:val="36"/>
      <w:szCs w:val="36"/>
    </w:rPr>
  </w:style>
  <w:style w:type="character" w:customStyle="1" w:styleId="mw-headline">
    <w:name w:val="mw-headline"/>
    <w:basedOn w:val="DefaultParagraphFont"/>
    <w:rsid w:val="00B03D7A"/>
  </w:style>
  <w:style w:type="paragraph" w:customStyle="1" w:styleId="Default">
    <w:name w:val="Default"/>
    <w:rsid w:val="005C14E4"/>
    <w:pPr>
      <w:autoSpaceDE w:val="0"/>
      <w:autoSpaceDN w:val="0"/>
      <w:adjustRightInd w:val="0"/>
      <w:spacing w:after="0" w:line="240" w:lineRule="auto"/>
    </w:pPr>
    <w:rPr>
      <w:rFonts w:ascii="Arial" w:hAnsi="Arial" w:cs="Arial"/>
      <w:color w:val="000000"/>
      <w:sz w:val="24"/>
      <w:szCs w:val="24"/>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qFormat/>
    <w:rsid w:val="00B03D7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336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366A"/>
  </w:style>
  <w:style w:type="paragraph" w:styleId="Footer">
    <w:name w:val="footer"/>
    <w:basedOn w:val="Normal"/>
    <w:link w:val="FooterChar"/>
    <w:uiPriority w:val="99"/>
    <w:unhideWhenUsed/>
    <w:rsid w:val="001336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366A"/>
  </w:style>
  <w:style w:type="table" w:styleId="TableGrid">
    <w:name w:val="Table Grid"/>
    <w:basedOn w:val="TableNormal"/>
    <w:rsid w:val="0013366A"/>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336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366A"/>
    <w:rPr>
      <w:rFonts w:ascii="Tahoma" w:hAnsi="Tahoma" w:cs="Tahoma"/>
      <w:sz w:val="16"/>
      <w:szCs w:val="16"/>
    </w:rPr>
  </w:style>
  <w:style w:type="character" w:styleId="Hyperlink">
    <w:name w:val="Hyperlink"/>
    <w:basedOn w:val="DefaultParagraphFont"/>
    <w:uiPriority w:val="99"/>
    <w:unhideWhenUsed/>
    <w:rsid w:val="00756470"/>
    <w:rPr>
      <w:color w:val="0000FF" w:themeColor="hyperlink"/>
      <w:u w:val="single"/>
    </w:rPr>
  </w:style>
  <w:style w:type="paragraph" w:styleId="ListParagraph">
    <w:name w:val="List Paragraph"/>
    <w:basedOn w:val="Normal"/>
    <w:uiPriority w:val="34"/>
    <w:qFormat/>
    <w:rsid w:val="00731ACE"/>
    <w:pPr>
      <w:ind w:left="720"/>
      <w:contextualSpacing/>
    </w:pPr>
  </w:style>
  <w:style w:type="table" w:customStyle="1" w:styleId="LightShading-Accent11">
    <w:name w:val="Light Shading - Accent 11"/>
    <w:basedOn w:val="TableNormal"/>
    <w:uiPriority w:val="60"/>
    <w:rsid w:val="00731ACE"/>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List-Accent11">
    <w:name w:val="Light List - Accent 11"/>
    <w:basedOn w:val="TableNormal"/>
    <w:uiPriority w:val="61"/>
    <w:rsid w:val="00731ACE"/>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List1">
    <w:name w:val="Light List1"/>
    <w:basedOn w:val="TableNormal"/>
    <w:uiPriority w:val="61"/>
    <w:rsid w:val="00731AC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itle">
    <w:name w:val="Title"/>
    <w:basedOn w:val="Normal"/>
    <w:link w:val="TitleChar"/>
    <w:qFormat/>
    <w:rsid w:val="00F33E8E"/>
    <w:pPr>
      <w:spacing w:after="0" w:line="240" w:lineRule="auto"/>
      <w:jc w:val="center"/>
    </w:pPr>
    <w:rPr>
      <w:rFonts w:ascii="Arial" w:eastAsia="Times New Roman" w:hAnsi="Arial" w:cs="Arial"/>
      <w:b/>
      <w:sz w:val="28"/>
      <w:szCs w:val="20"/>
    </w:rPr>
  </w:style>
  <w:style w:type="character" w:customStyle="1" w:styleId="TitleChar">
    <w:name w:val="Title Char"/>
    <w:basedOn w:val="DefaultParagraphFont"/>
    <w:link w:val="Title"/>
    <w:rsid w:val="00F33E8E"/>
    <w:rPr>
      <w:rFonts w:ascii="Arial" w:eastAsia="Times New Roman" w:hAnsi="Arial" w:cs="Arial"/>
      <w:b/>
      <w:sz w:val="28"/>
      <w:szCs w:val="20"/>
    </w:rPr>
  </w:style>
  <w:style w:type="paragraph" w:styleId="PlainText">
    <w:name w:val="Plain Text"/>
    <w:basedOn w:val="Normal"/>
    <w:link w:val="PlainTextChar"/>
    <w:uiPriority w:val="99"/>
    <w:unhideWhenUsed/>
    <w:rsid w:val="00F33E8E"/>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F33E8E"/>
    <w:rPr>
      <w:rFonts w:ascii="Consolas" w:hAnsi="Consolas"/>
      <w:sz w:val="21"/>
      <w:szCs w:val="21"/>
    </w:rPr>
  </w:style>
  <w:style w:type="paragraph" w:styleId="BodyText">
    <w:name w:val="Body Text"/>
    <w:basedOn w:val="Normal"/>
    <w:link w:val="BodyTextChar"/>
    <w:rsid w:val="00555D11"/>
    <w:pPr>
      <w:spacing w:after="0" w:line="240" w:lineRule="auto"/>
      <w:jc w:val="both"/>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555D11"/>
    <w:rPr>
      <w:rFonts w:ascii="Times New Roman" w:eastAsia="Times New Roman" w:hAnsi="Times New Roman" w:cs="Times New Roman"/>
      <w:sz w:val="20"/>
      <w:szCs w:val="20"/>
    </w:rPr>
  </w:style>
  <w:style w:type="paragraph" w:customStyle="1" w:styleId="style168">
    <w:name w:val="style168"/>
    <w:basedOn w:val="Normal"/>
    <w:rsid w:val="00B03D7A"/>
    <w:pPr>
      <w:spacing w:before="100" w:beforeAutospacing="1" w:after="100" w:afterAutospacing="1" w:line="260" w:lineRule="atLeast"/>
    </w:pPr>
    <w:rPr>
      <w:rFonts w:ascii="Arial" w:eastAsia="Times New Roman" w:hAnsi="Arial" w:cs="Arial"/>
      <w:color w:val="003399"/>
      <w:sz w:val="18"/>
      <w:szCs w:val="18"/>
    </w:rPr>
  </w:style>
  <w:style w:type="character" w:customStyle="1" w:styleId="Heading2Char">
    <w:name w:val="Heading 2 Char"/>
    <w:basedOn w:val="DefaultParagraphFont"/>
    <w:link w:val="Heading2"/>
    <w:rsid w:val="00B03D7A"/>
    <w:rPr>
      <w:rFonts w:ascii="Times New Roman" w:eastAsia="Times New Roman" w:hAnsi="Times New Roman" w:cs="Times New Roman"/>
      <w:b/>
      <w:bCs/>
      <w:sz w:val="36"/>
      <w:szCs w:val="36"/>
    </w:rPr>
  </w:style>
  <w:style w:type="character" w:customStyle="1" w:styleId="mw-headline">
    <w:name w:val="mw-headline"/>
    <w:basedOn w:val="DefaultParagraphFont"/>
    <w:rsid w:val="00B03D7A"/>
  </w:style>
  <w:style w:type="paragraph" w:customStyle="1" w:styleId="Default">
    <w:name w:val="Default"/>
    <w:rsid w:val="005C14E4"/>
    <w:pPr>
      <w:autoSpaceDE w:val="0"/>
      <w:autoSpaceDN w:val="0"/>
      <w:adjustRightInd w:val="0"/>
      <w:spacing w:after="0" w:line="240" w:lineRule="auto"/>
    </w:pPr>
    <w:rPr>
      <w:rFonts w:ascii="Arial" w:hAnsi="Arial" w:cs="Arial"/>
      <w:color w:val="000000"/>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27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mailto:anwardania390@g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FE012E-3653-4236-ABF2-D7290E1A1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4</Pages>
  <Words>1541</Words>
  <Characters>8784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Spectrum</dc:creator>
  <cp:lastModifiedBy>HP All in One</cp:lastModifiedBy>
  <cp:revision>4</cp:revision>
  <cp:lastPrinted>2019-09-03T05:13:00Z</cp:lastPrinted>
  <dcterms:created xsi:type="dcterms:W3CDTF">2020-10-12T14:41:00Z</dcterms:created>
  <dcterms:modified xsi:type="dcterms:W3CDTF">2020-10-18T13:39:00Z</dcterms:modified>
</cp:coreProperties>
</file>