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81"/>
        <w:gridCol w:w="2297"/>
      </w:tblGrid>
      <w:tr w:rsidR="009B1856" w14:paraId="5EA20DE1" w14:textId="77777777" w:rsidTr="009B1856">
        <w:trPr>
          <w:trHeight w:val="379"/>
          <w:jc w:val="center"/>
        </w:trPr>
        <w:tc>
          <w:tcPr>
            <w:tcW w:w="3681" w:type="dxa"/>
            <w:vAlign w:val="center"/>
          </w:tcPr>
          <w:p w14:paraId="5AA81F04" w14:textId="689EE8FC" w:rsidR="009B1856" w:rsidRPr="009B1856" w:rsidRDefault="009B1856" w:rsidP="009B1856">
            <w:pPr>
              <w:jc w:val="center"/>
              <w:rPr>
                <w:b/>
                <w:bCs/>
              </w:rPr>
            </w:pPr>
            <w:r w:rsidRPr="009B1856">
              <w:rPr>
                <w:b/>
                <w:bCs/>
              </w:rPr>
              <w:t>Dimension</w:t>
            </w:r>
          </w:p>
        </w:tc>
        <w:tc>
          <w:tcPr>
            <w:tcW w:w="2297" w:type="dxa"/>
            <w:vAlign w:val="center"/>
          </w:tcPr>
          <w:p w14:paraId="7EBAC845" w14:textId="5772BC3B" w:rsidR="009B1856" w:rsidRPr="009B1856" w:rsidRDefault="009B1856" w:rsidP="009B1856">
            <w:pPr>
              <w:jc w:val="center"/>
              <w:rPr>
                <w:b/>
                <w:bCs/>
              </w:rPr>
            </w:pPr>
            <w:r w:rsidRPr="009B1856">
              <w:rPr>
                <w:b/>
                <w:bCs/>
              </w:rPr>
              <w:t>Coefficient r Value</w:t>
            </w:r>
          </w:p>
        </w:tc>
      </w:tr>
      <w:tr w:rsidR="009B1856" w14:paraId="40520B45" w14:textId="77777777" w:rsidTr="009B1856">
        <w:trPr>
          <w:trHeight w:val="358"/>
          <w:jc w:val="center"/>
        </w:trPr>
        <w:tc>
          <w:tcPr>
            <w:tcW w:w="3681" w:type="dxa"/>
            <w:vAlign w:val="center"/>
          </w:tcPr>
          <w:p w14:paraId="09FB52AC" w14:textId="6FC4EB44" w:rsidR="009B1856" w:rsidRPr="009B1856" w:rsidRDefault="009B1856" w:rsidP="009B1856">
            <w:pPr>
              <w:jc w:val="center"/>
              <w:rPr>
                <w:b/>
                <w:bCs/>
              </w:rPr>
            </w:pPr>
            <w:r w:rsidRPr="009B1856">
              <w:rPr>
                <w:b/>
                <w:bCs/>
              </w:rPr>
              <w:t>Environs &amp; Environment</w:t>
            </w:r>
          </w:p>
        </w:tc>
        <w:tc>
          <w:tcPr>
            <w:tcW w:w="2297" w:type="dxa"/>
            <w:vAlign w:val="center"/>
          </w:tcPr>
          <w:p w14:paraId="099F5379" w14:textId="0BF25EE2" w:rsidR="009B1856" w:rsidRPr="009B1856" w:rsidRDefault="009B1856" w:rsidP="009B1856">
            <w:pPr>
              <w:jc w:val="center"/>
              <w:rPr>
                <w:b/>
                <w:bCs/>
              </w:rPr>
            </w:pPr>
            <w:r w:rsidRPr="009B1856">
              <w:rPr>
                <w:b/>
                <w:bCs/>
              </w:rPr>
              <w:t>0.862</w:t>
            </w:r>
          </w:p>
        </w:tc>
      </w:tr>
      <w:tr w:rsidR="009B1856" w14:paraId="7580E9EA" w14:textId="77777777" w:rsidTr="009B1856">
        <w:trPr>
          <w:trHeight w:val="379"/>
          <w:jc w:val="center"/>
        </w:trPr>
        <w:tc>
          <w:tcPr>
            <w:tcW w:w="3681" w:type="dxa"/>
            <w:vAlign w:val="center"/>
          </w:tcPr>
          <w:p w14:paraId="26872664" w14:textId="37732CF7" w:rsidR="009B1856" w:rsidRPr="009B1856" w:rsidRDefault="009B1856" w:rsidP="009B1856">
            <w:pPr>
              <w:jc w:val="center"/>
              <w:rPr>
                <w:b/>
                <w:bCs/>
              </w:rPr>
            </w:pPr>
            <w:r w:rsidRPr="009B1856">
              <w:rPr>
                <w:b/>
                <w:bCs/>
              </w:rPr>
              <w:t>Mental Stability</w:t>
            </w:r>
          </w:p>
        </w:tc>
        <w:tc>
          <w:tcPr>
            <w:tcW w:w="2297" w:type="dxa"/>
            <w:vAlign w:val="center"/>
          </w:tcPr>
          <w:p w14:paraId="29D89961" w14:textId="0A3520ED" w:rsidR="009B1856" w:rsidRPr="009B1856" w:rsidRDefault="009B1856" w:rsidP="009B1856">
            <w:pPr>
              <w:jc w:val="center"/>
              <w:rPr>
                <w:b/>
                <w:bCs/>
              </w:rPr>
            </w:pPr>
            <w:r w:rsidRPr="009B1856">
              <w:rPr>
                <w:b/>
                <w:bCs/>
              </w:rPr>
              <w:t>0.811</w:t>
            </w:r>
          </w:p>
        </w:tc>
      </w:tr>
      <w:tr w:rsidR="009B1856" w14:paraId="5CA95D9D" w14:textId="77777777" w:rsidTr="009B1856">
        <w:trPr>
          <w:trHeight w:val="358"/>
          <w:jc w:val="center"/>
        </w:trPr>
        <w:tc>
          <w:tcPr>
            <w:tcW w:w="3681" w:type="dxa"/>
            <w:vAlign w:val="center"/>
          </w:tcPr>
          <w:p w14:paraId="6D9AA161" w14:textId="46C5C531" w:rsidR="009B1856" w:rsidRPr="009B1856" w:rsidRDefault="009B1856" w:rsidP="009B1856">
            <w:pPr>
              <w:jc w:val="center"/>
              <w:rPr>
                <w:b/>
                <w:bCs/>
              </w:rPr>
            </w:pPr>
            <w:r w:rsidRPr="009B1856">
              <w:rPr>
                <w:b/>
                <w:bCs/>
              </w:rPr>
              <w:t>Structured Academic Approach / Habits</w:t>
            </w:r>
          </w:p>
        </w:tc>
        <w:tc>
          <w:tcPr>
            <w:tcW w:w="2297" w:type="dxa"/>
            <w:vAlign w:val="center"/>
          </w:tcPr>
          <w:p w14:paraId="602DEB51" w14:textId="5ED855DF" w:rsidR="009B1856" w:rsidRPr="009B1856" w:rsidRDefault="009B1856" w:rsidP="009B1856">
            <w:pPr>
              <w:jc w:val="center"/>
              <w:rPr>
                <w:b/>
                <w:bCs/>
              </w:rPr>
            </w:pPr>
            <w:r w:rsidRPr="009B1856">
              <w:rPr>
                <w:b/>
                <w:bCs/>
              </w:rPr>
              <w:t>0.676</w:t>
            </w:r>
          </w:p>
        </w:tc>
      </w:tr>
      <w:tr w:rsidR="009B1856" w14:paraId="6CFACC93" w14:textId="77777777" w:rsidTr="009B1856">
        <w:trPr>
          <w:trHeight w:val="379"/>
          <w:jc w:val="center"/>
        </w:trPr>
        <w:tc>
          <w:tcPr>
            <w:tcW w:w="3681" w:type="dxa"/>
            <w:vAlign w:val="center"/>
          </w:tcPr>
          <w:p w14:paraId="68792C0C" w14:textId="37B13149" w:rsidR="009B1856" w:rsidRPr="009B1856" w:rsidRDefault="009B1856" w:rsidP="009B1856">
            <w:pPr>
              <w:jc w:val="center"/>
              <w:rPr>
                <w:b/>
                <w:bCs/>
              </w:rPr>
            </w:pPr>
            <w:r w:rsidRPr="009B1856">
              <w:rPr>
                <w:b/>
                <w:bCs/>
              </w:rPr>
              <w:t>Interactivity</w:t>
            </w:r>
          </w:p>
        </w:tc>
        <w:tc>
          <w:tcPr>
            <w:tcW w:w="2297" w:type="dxa"/>
            <w:vAlign w:val="center"/>
          </w:tcPr>
          <w:p w14:paraId="0B9BA44D" w14:textId="1FEA4C6A" w:rsidR="009B1856" w:rsidRPr="009B1856" w:rsidRDefault="009B1856" w:rsidP="009B1856">
            <w:pPr>
              <w:jc w:val="center"/>
              <w:rPr>
                <w:b/>
                <w:bCs/>
              </w:rPr>
            </w:pPr>
          </w:p>
        </w:tc>
      </w:tr>
    </w:tbl>
    <w:p w14:paraId="57558B70" w14:textId="3A5CEF0B" w:rsidR="00B1417E" w:rsidRDefault="00B1417E"/>
    <w:p w14:paraId="1A4B4FEA" w14:textId="77777777" w:rsidR="009B1856" w:rsidRDefault="009B1856"/>
    <w:sectPr w:rsidR="009B1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856"/>
    <w:rsid w:val="009B1856"/>
    <w:rsid w:val="00B14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F2BF8"/>
  <w15:chartTrackingRefBased/>
  <w15:docId w15:val="{CB75A451-3AF4-4135-A136-10F7FAF3A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Umer</dc:creator>
  <cp:keywords/>
  <dc:description/>
  <cp:lastModifiedBy>Muhammad Umer</cp:lastModifiedBy>
  <cp:revision>1</cp:revision>
  <dcterms:created xsi:type="dcterms:W3CDTF">2022-01-05T21:25:00Z</dcterms:created>
  <dcterms:modified xsi:type="dcterms:W3CDTF">2022-01-05T21:42:00Z</dcterms:modified>
</cp:coreProperties>
</file>