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02A2C9B2"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5000B6">
        <w:rPr>
          <w:rFonts w:ascii="Bahnschrift" w:eastAsia="Bahnschrift" w:hAnsi="Bahnschrift" w:cs="Bahnschrift"/>
          <w:sz w:val="26"/>
          <w:szCs w:val="26"/>
          <w:u w:val="single"/>
        </w:rPr>
        <w:t>Ms.</w:t>
      </w:r>
      <w:r w:rsidR="00F05F84">
        <w:rPr>
          <w:rFonts w:ascii="Bahnschrift" w:eastAsia="Bahnschrift" w:hAnsi="Bahnschrift" w:cs="Bahnschrift"/>
          <w:sz w:val="26"/>
          <w:szCs w:val="26"/>
          <w:u w:val="single"/>
        </w:rPr>
        <w:t xml:space="preserve"> </w:t>
      </w:r>
      <w:proofErr w:type="spellStart"/>
      <w:r w:rsidR="005000B6">
        <w:rPr>
          <w:rFonts w:ascii="Bahnschrift" w:eastAsia="Bahnschrift" w:hAnsi="Bahnschrift" w:cs="Bahnschrift"/>
          <w:sz w:val="26"/>
          <w:szCs w:val="26"/>
          <w:u w:val="single"/>
        </w:rPr>
        <w:t>Neelma</w:t>
      </w:r>
      <w:proofErr w:type="spellEnd"/>
      <w:r w:rsidR="005000B6">
        <w:rPr>
          <w:rFonts w:ascii="Bahnschrift" w:eastAsia="Bahnschrift" w:hAnsi="Bahnschrift" w:cs="Bahnschrift"/>
          <w:sz w:val="26"/>
          <w:szCs w:val="26"/>
          <w:u w:val="single"/>
        </w:rPr>
        <w:t xml:space="preserve"> Naz</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783FAE">
        <w:rPr>
          <w:rFonts w:ascii="Bahnschrift" w:eastAsia="Bahnschrift" w:hAnsi="Bahnschrift" w:cs="Bahnschrift"/>
          <w:sz w:val="26"/>
          <w:szCs w:val="26"/>
          <w:u w:val="single"/>
        </w:rPr>
        <w:t>23</w:t>
      </w:r>
      <w:r w:rsidR="00A6168B">
        <w:rPr>
          <w:rFonts w:ascii="Bahnschrift" w:eastAsia="Bahnschrift" w:hAnsi="Bahnschrift" w:cs="Bahnschrift"/>
          <w:sz w:val="26"/>
          <w:szCs w:val="26"/>
          <w:u w:val="single"/>
        </w:rPr>
        <w:t>/09</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729380AE"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602627">
        <w:rPr>
          <w:rFonts w:ascii="Bahnschrift" w:eastAsia="Bahnschrift" w:hAnsi="Bahnschrift" w:cs="Bahnschrift"/>
          <w:sz w:val="26"/>
          <w:szCs w:val="26"/>
          <w:u w:val="single"/>
        </w:rPr>
        <w:t>5</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AF9E256"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793CF9">
        <w:rPr>
          <w:rFonts w:ascii="Bahnschrift" w:eastAsia="Bahnschrift" w:hAnsi="Bahnschrift" w:cs="Bahnschrift"/>
          <w:b/>
          <w:sz w:val="36"/>
          <w:szCs w:val="36"/>
        </w:rPr>
        <w:t>260</w:t>
      </w:r>
      <w:r>
        <w:rPr>
          <w:rFonts w:ascii="Bahnschrift" w:eastAsia="Bahnschrift" w:hAnsi="Bahnschrift" w:cs="Bahnschrift"/>
          <w:b/>
          <w:sz w:val="36"/>
          <w:szCs w:val="36"/>
        </w:rPr>
        <w:t xml:space="preserve">: </w:t>
      </w:r>
      <w:bookmarkStart w:id="1" w:name="_heading=h.gjdgxs" w:colFirst="0" w:colLast="0"/>
      <w:bookmarkEnd w:id="1"/>
      <w:r w:rsidR="00793CF9">
        <w:rPr>
          <w:rFonts w:ascii="Bahnschrift" w:eastAsia="Bahnschrift" w:hAnsi="Bahnschrift" w:cs="Bahnschrift"/>
          <w:b/>
          <w:sz w:val="36"/>
          <w:szCs w:val="36"/>
        </w:rPr>
        <w:t>Electrical Machines</w:t>
      </w:r>
    </w:p>
    <w:p w14:paraId="65653CE9" w14:textId="74603206" w:rsidR="00E46BED" w:rsidRPr="00816212" w:rsidRDefault="00B3193D" w:rsidP="00594A1A">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71158D">
        <w:rPr>
          <w:rFonts w:ascii="Bahnschrift" w:eastAsia="Bahnschrift SemiBold" w:hAnsi="Bahnschrift" w:cs="Bahnschrift SemiBold"/>
          <w:sz w:val="32"/>
          <w:szCs w:val="32"/>
        </w:rPr>
        <w:t>2</w:t>
      </w:r>
      <w:r w:rsidR="003157A5">
        <w:rPr>
          <w:rFonts w:ascii="Bahnschrift" w:eastAsia="Bahnschrift SemiBold" w:hAnsi="Bahnschrift" w:cs="Bahnschrift SemiBold"/>
          <w:sz w:val="32"/>
          <w:szCs w:val="32"/>
        </w:rPr>
        <w:t xml:space="preserve">: </w:t>
      </w:r>
      <w:r w:rsidR="00CA0FE2" w:rsidRPr="00CA0FE2">
        <w:rPr>
          <w:rFonts w:ascii="Bahnschrift" w:eastAsia="Bahnschrift SemiBold" w:hAnsi="Bahnschrift" w:cs="Bahnschrift SemiBold"/>
          <w:sz w:val="32"/>
          <w:szCs w:val="32"/>
        </w:rPr>
        <w:t>Single Phase Transformers</w:t>
      </w:r>
      <w:r w:rsidR="003157A5">
        <w:rPr>
          <w:rFonts w:ascii="Bahnschrift" w:eastAsia="Bahnschrift SemiBold" w:hAnsi="Bahnschrift" w:cs="Bahnschrift SemiBold"/>
          <w:sz w:val="32"/>
          <w:szCs w:val="32"/>
        </w:rPr>
        <w:tab/>
      </w:r>
    </w:p>
    <w:p w14:paraId="3730913A" w14:textId="77777777" w:rsidR="003316EE" w:rsidRPr="00A76433" w:rsidRDefault="003316EE" w:rsidP="00C83606">
      <w:pPr>
        <w:spacing w:after="0"/>
      </w:pPr>
    </w:p>
    <w:p w14:paraId="703C974C" w14:textId="55AB9673" w:rsidR="009C24BA" w:rsidRPr="00DF2B11" w:rsidRDefault="003316EE" w:rsidP="00DF2B11">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636" w:type="dxa"/>
        <w:tblLayout w:type="fixed"/>
        <w:tblLook w:val="0400" w:firstRow="0" w:lastRow="0" w:firstColumn="0" w:lastColumn="0" w:noHBand="0" w:noVBand="1"/>
      </w:tblPr>
      <w:tblGrid>
        <w:gridCol w:w="1376"/>
        <w:gridCol w:w="609"/>
        <w:gridCol w:w="1417"/>
        <w:gridCol w:w="1246"/>
        <w:gridCol w:w="1247"/>
        <w:gridCol w:w="1247"/>
        <w:gridCol w:w="1247"/>
        <w:gridCol w:w="1247"/>
      </w:tblGrid>
      <w:tr w:rsidR="001B7C4F" w14:paraId="3A2BACF3" w14:textId="3BEDE254" w:rsidTr="00864A2E">
        <w:trPr>
          <w:trHeight w:val="55"/>
        </w:trPr>
        <w:tc>
          <w:tcPr>
            <w:tcW w:w="1376" w:type="dxa"/>
            <w:tcBorders>
              <w:bottom w:val="single" w:sz="4" w:space="0" w:color="auto"/>
            </w:tcBorders>
          </w:tcPr>
          <w:p w14:paraId="3396E0AC" w14:textId="77777777" w:rsidR="001B7C4F" w:rsidRPr="001B162F" w:rsidRDefault="001B7C4F" w:rsidP="001B7C4F">
            <w:pPr>
              <w:spacing w:after="0"/>
              <w:jc w:val="center"/>
              <w:rPr>
                <w:rFonts w:ascii="Bahnschrift" w:hAnsi="Bahnschrift" w:cs="Times New Roman"/>
                <w:b/>
                <w:bCs/>
                <w:sz w:val="20"/>
                <w:szCs w:val="20"/>
              </w:rPr>
            </w:pPr>
          </w:p>
        </w:tc>
        <w:tc>
          <w:tcPr>
            <w:tcW w:w="2026" w:type="dxa"/>
            <w:gridSpan w:val="2"/>
            <w:tcBorders>
              <w:bottom w:val="single" w:sz="4" w:space="0" w:color="auto"/>
              <w:right w:val="single" w:sz="4" w:space="0" w:color="auto"/>
            </w:tcBorders>
            <w:shd w:val="clear" w:color="auto" w:fill="auto"/>
          </w:tcPr>
          <w:p w14:paraId="3E36050B" w14:textId="77777777" w:rsidR="001B7C4F" w:rsidRPr="001B162F" w:rsidRDefault="001B7C4F" w:rsidP="001B7C4F">
            <w:pPr>
              <w:spacing w:after="0"/>
              <w:jc w:val="center"/>
              <w:rPr>
                <w:rFonts w:ascii="Bahnschrift" w:hAnsi="Bahnschrift" w:cs="Times New Roman"/>
                <w:b/>
                <w:bCs/>
                <w:sz w:val="20"/>
                <w:szCs w:val="20"/>
              </w:rPr>
            </w:pPr>
          </w:p>
        </w:tc>
        <w:tc>
          <w:tcPr>
            <w:tcW w:w="1246" w:type="dxa"/>
            <w:tcBorders>
              <w:top w:val="single" w:sz="4" w:space="0" w:color="000000"/>
              <w:left w:val="single" w:sz="4" w:space="0" w:color="auto"/>
              <w:right w:val="single" w:sz="4" w:space="0" w:color="000000"/>
            </w:tcBorders>
            <w:shd w:val="clear" w:color="auto" w:fill="auto"/>
          </w:tcPr>
          <w:p w14:paraId="0505E7B2"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396C59AD" w14:textId="712073C3"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tcPr>
          <w:p w14:paraId="418D9F2E" w14:textId="77777777" w:rsidR="0027029B" w:rsidRPr="001B162F" w:rsidRDefault="001B7C4F" w:rsidP="001B7C4F">
            <w:pPr>
              <w:spacing w:after="0" w:line="259" w:lineRule="auto"/>
              <w:ind w:left="31"/>
              <w:jc w:val="center"/>
              <w:rPr>
                <w:rFonts w:ascii="Bahnschrift" w:hAnsi="Bahnschrift" w:cs="Times New Roman"/>
                <w:b/>
                <w:sz w:val="20"/>
                <w:szCs w:val="20"/>
              </w:rPr>
            </w:pPr>
            <w:r w:rsidRPr="001B162F">
              <w:rPr>
                <w:rFonts w:ascii="Bahnschrift" w:hAnsi="Bahnschrift" w:cs="Times New Roman"/>
                <w:b/>
                <w:sz w:val="20"/>
                <w:szCs w:val="20"/>
              </w:rPr>
              <w:t>PLO4/</w:t>
            </w:r>
          </w:p>
          <w:p w14:paraId="0CB92428" w14:textId="317A72AA" w:rsidR="001B7C4F" w:rsidRPr="001B162F" w:rsidRDefault="001B7C4F" w:rsidP="001B7C4F">
            <w:pPr>
              <w:spacing w:after="0" w:line="259" w:lineRule="auto"/>
              <w:ind w:left="31"/>
              <w:jc w:val="center"/>
              <w:rPr>
                <w:rFonts w:ascii="Bahnschrift" w:hAnsi="Bahnschrift" w:cs="Times New Roman"/>
                <w:b/>
                <w:bCs/>
                <w:sz w:val="20"/>
                <w:szCs w:val="20"/>
              </w:rPr>
            </w:pPr>
            <w:r w:rsidRPr="001B162F">
              <w:rPr>
                <w:rFonts w:ascii="Bahnschrift" w:hAnsi="Bahnschrift" w:cs="Times New Roman"/>
                <w:b/>
                <w:sz w:val="20"/>
                <w:szCs w:val="20"/>
              </w:rPr>
              <w:t>CLO5</w:t>
            </w:r>
          </w:p>
        </w:tc>
        <w:tc>
          <w:tcPr>
            <w:tcW w:w="1247" w:type="dxa"/>
            <w:tcBorders>
              <w:top w:val="single" w:sz="4" w:space="0" w:color="000000"/>
              <w:left w:val="single" w:sz="4" w:space="0" w:color="000000"/>
              <w:right w:val="single" w:sz="4" w:space="0" w:color="000000"/>
            </w:tcBorders>
            <w:shd w:val="clear" w:color="auto" w:fill="auto"/>
          </w:tcPr>
          <w:p w14:paraId="35ACD1FF" w14:textId="27CCAA51" w:rsidR="001B7C4F" w:rsidRPr="001B162F" w:rsidRDefault="001B7C4F" w:rsidP="001B7C4F">
            <w:pPr>
              <w:spacing w:after="0"/>
              <w:jc w:val="center"/>
              <w:rPr>
                <w:rFonts w:ascii="Bahnschrift" w:hAnsi="Bahnschrift" w:cs="Times New Roman"/>
                <w:b/>
                <w:bCs/>
                <w:sz w:val="20"/>
                <w:szCs w:val="20"/>
              </w:rPr>
            </w:pPr>
            <w:r w:rsidRPr="001B162F">
              <w:rPr>
                <w:rFonts w:ascii="Bahnschrift" w:hAnsi="Bahnschrift" w:cs="Times New Roman"/>
                <w:b/>
                <w:sz w:val="20"/>
                <w:szCs w:val="20"/>
              </w:rPr>
              <w:t>PLO5/ CLO6</w:t>
            </w:r>
          </w:p>
        </w:tc>
        <w:tc>
          <w:tcPr>
            <w:tcW w:w="1247" w:type="dxa"/>
            <w:tcBorders>
              <w:top w:val="single" w:sz="4" w:space="0" w:color="000000"/>
              <w:left w:val="single" w:sz="4" w:space="0" w:color="000000"/>
              <w:right w:val="single" w:sz="4" w:space="0" w:color="000000"/>
            </w:tcBorders>
          </w:tcPr>
          <w:p w14:paraId="4200F7B5" w14:textId="5C124E80" w:rsidR="001B7C4F" w:rsidRPr="001B162F" w:rsidRDefault="001B7C4F" w:rsidP="001B7C4F">
            <w:pPr>
              <w:spacing w:after="0" w:line="259" w:lineRule="auto"/>
              <w:ind w:left="29"/>
              <w:jc w:val="center"/>
              <w:rPr>
                <w:rFonts w:ascii="Bahnschrift" w:hAnsi="Bahnschrift" w:cs="Times New Roman"/>
                <w:b/>
                <w:sz w:val="20"/>
                <w:szCs w:val="20"/>
              </w:rPr>
            </w:pPr>
            <w:r w:rsidRPr="001B162F">
              <w:rPr>
                <w:rFonts w:ascii="Bahnschrift" w:hAnsi="Bahnschrift" w:cs="Times New Roman"/>
                <w:b/>
                <w:sz w:val="20"/>
                <w:szCs w:val="20"/>
              </w:rPr>
              <w:t>PLO8/ CLO7</w:t>
            </w:r>
          </w:p>
        </w:tc>
        <w:tc>
          <w:tcPr>
            <w:tcW w:w="1247" w:type="dxa"/>
            <w:tcBorders>
              <w:top w:val="single" w:sz="4" w:space="0" w:color="000000"/>
              <w:left w:val="single" w:sz="4" w:space="0" w:color="000000"/>
              <w:right w:val="single" w:sz="4" w:space="0" w:color="000000"/>
            </w:tcBorders>
          </w:tcPr>
          <w:p w14:paraId="3010979F" w14:textId="32EBBC6B" w:rsidR="001B7C4F" w:rsidRPr="001B162F" w:rsidRDefault="001B7C4F" w:rsidP="001B7C4F">
            <w:pPr>
              <w:spacing w:after="0"/>
              <w:jc w:val="center"/>
              <w:rPr>
                <w:rFonts w:ascii="Bahnschrift" w:eastAsia="Arial" w:hAnsi="Bahnschrift" w:cs="Times New Roman"/>
                <w:b/>
                <w:sz w:val="20"/>
                <w:szCs w:val="20"/>
              </w:rPr>
            </w:pPr>
            <w:r w:rsidRPr="001B162F">
              <w:rPr>
                <w:rFonts w:ascii="Bahnschrift" w:hAnsi="Bahnschrift" w:cs="Times New Roman"/>
                <w:b/>
                <w:sz w:val="20"/>
                <w:szCs w:val="20"/>
              </w:rPr>
              <w:t>PLO9/ CLO8</w:t>
            </w:r>
          </w:p>
        </w:tc>
      </w:tr>
      <w:tr w:rsidR="000529F3" w14:paraId="5801FFB8" w14:textId="07956B4F" w:rsidTr="00864A2E">
        <w:trPr>
          <w:trHeight w:val="1183"/>
        </w:trPr>
        <w:tc>
          <w:tcPr>
            <w:tcW w:w="1985" w:type="dxa"/>
            <w:gridSpan w:val="2"/>
            <w:tcBorders>
              <w:top w:val="single" w:sz="4" w:space="0" w:color="auto"/>
              <w:left w:val="single" w:sz="4" w:space="0" w:color="000000"/>
              <w:right w:val="single" w:sz="4" w:space="0" w:color="000000"/>
            </w:tcBorders>
          </w:tcPr>
          <w:p w14:paraId="3896CA15" w14:textId="77777777" w:rsidR="000529F3" w:rsidRPr="001B162F" w:rsidRDefault="000529F3" w:rsidP="00AF4EF0">
            <w:pPr>
              <w:spacing w:after="0" w:line="259" w:lineRule="auto"/>
              <w:jc w:val="center"/>
              <w:rPr>
                <w:rFonts w:ascii="Bahnschrift" w:hAnsi="Bahnschrift" w:cs="Times New Roman"/>
                <w:b/>
                <w:bCs/>
                <w:sz w:val="20"/>
                <w:szCs w:val="20"/>
              </w:rPr>
            </w:pPr>
            <w:r w:rsidRPr="001B162F">
              <w:rPr>
                <w:rFonts w:ascii="Bahnschrift" w:hAnsi="Bahnschrift" w:cs="Times New Roman"/>
                <w:b/>
                <w:bCs/>
                <w:sz w:val="20"/>
                <w:szCs w:val="20"/>
              </w:rPr>
              <w:t>Name</w:t>
            </w:r>
          </w:p>
        </w:tc>
        <w:tc>
          <w:tcPr>
            <w:tcW w:w="1417" w:type="dxa"/>
            <w:tcBorders>
              <w:top w:val="single" w:sz="4" w:space="0" w:color="auto"/>
              <w:left w:val="single" w:sz="4" w:space="0" w:color="000000"/>
              <w:right w:val="single" w:sz="4" w:space="0" w:color="000000"/>
            </w:tcBorders>
            <w:shd w:val="clear" w:color="auto" w:fill="auto"/>
          </w:tcPr>
          <w:p w14:paraId="0BD35F60" w14:textId="77777777" w:rsidR="000529F3" w:rsidRPr="001B162F" w:rsidRDefault="000529F3" w:rsidP="00AF4EF0">
            <w:pPr>
              <w:spacing w:after="0" w:line="259" w:lineRule="auto"/>
              <w:jc w:val="center"/>
              <w:rPr>
                <w:rFonts w:ascii="Bahnschrift" w:eastAsia="Bahnschrift" w:hAnsi="Bahnschrift" w:cs="Times New Roman"/>
                <w:bCs/>
                <w:sz w:val="20"/>
                <w:szCs w:val="20"/>
              </w:rPr>
            </w:pPr>
            <w:r w:rsidRPr="001B162F">
              <w:rPr>
                <w:rFonts w:ascii="Bahnschrift" w:hAnsi="Bahnschrift" w:cs="Times New Roman"/>
                <w:b/>
                <w:bCs/>
                <w:sz w:val="20"/>
                <w:szCs w:val="20"/>
              </w:rPr>
              <w:t>Reg. No</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14:paraId="46FE8DE3" w14:textId="77777777" w:rsidR="000529F3" w:rsidRPr="001B162F" w:rsidRDefault="000529F3" w:rsidP="00AF4EF0">
            <w:pPr>
              <w:spacing w:after="0" w:line="259" w:lineRule="auto"/>
              <w:ind w:left="27"/>
              <w:jc w:val="center"/>
              <w:rPr>
                <w:rFonts w:ascii="Bahnschrift" w:hAnsi="Bahnschrift" w:cs="Times New Roman"/>
                <w:bCs/>
                <w:sz w:val="20"/>
                <w:szCs w:val="20"/>
              </w:rPr>
            </w:pPr>
            <w:r w:rsidRPr="001B162F">
              <w:rPr>
                <w:rFonts w:ascii="Bahnschrift" w:eastAsia="Arial" w:hAnsi="Bahnschrift" w:cs="Times New Roman"/>
                <w:b/>
                <w:sz w:val="20"/>
                <w:szCs w:val="20"/>
              </w:rPr>
              <w:t>Viva / Quiz / Lab Performance</w:t>
            </w:r>
          </w:p>
        </w:tc>
        <w:tc>
          <w:tcPr>
            <w:tcW w:w="1247" w:type="dxa"/>
            <w:tcBorders>
              <w:top w:val="single" w:sz="4" w:space="0" w:color="000000"/>
              <w:left w:val="single" w:sz="4" w:space="0" w:color="000000"/>
              <w:bottom w:val="single" w:sz="4" w:space="0" w:color="000000"/>
              <w:right w:val="single" w:sz="4" w:space="0" w:color="000000"/>
            </w:tcBorders>
          </w:tcPr>
          <w:p w14:paraId="2E961728" w14:textId="77777777" w:rsidR="000529F3" w:rsidRPr="001B162F" w:rsidRDefault="000529F3" w:rsidP="00AF4EF0">
            <w:pPr>
              <w:spacing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Analysis of data in Lab Report</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4F031D44" w14:textId="77777777" w:rsidR="000529F3" w:rsidRPr="001B162F" w:rsidRDefault="000529F3" w:rsidP="00AF4EF0">
            <w:pPr>
              <w:spacing w:after="0" w:line="259" w:lineRule="auto"/>
              <w:ind w:left="29"/>
              <w:jc w:val="center"/>
              <w:rPr>
                <w:rFonts w:ascii="Bahnschrift" w:hAnsi="Bahnschrift" w:cs="Times New Roman"/>
                <w:bCs/>
                <w:sz w:val="20"/>
                <w:szCs w:val="20"/>
              </w:rPr>
            </w:pPr>
            <w:r w:rsidRPr="001B162F">
              <w:rPr>
                <w:rFonts w:ascii="Bahnschrift" w:eastAsia="Arial" w:hAnsi="Bahnschrift" w:cs="Times New Roman"/>
                <w:b/>
                <w:sz w:val="20"/>
                <w:szCs w:val="20"/>
              </w:rPr>
              <w:t>Modern Tool Usage</w:t>
            </w:r>
          </w:p>
        </w:tc>
        <w:tc>
          <w:tcPr>
            <w:tcW w:w="1247" w:type="dxa"/>
            <w:tcBorders>
              <w:top w:val="single" w:sz="4" w:space="0" w:color="000000"/>
              <w:left w:val="single" w:sz="4" w:space="0" w:color="000000"/>
              <w:bottom w:val="single" w:sz="4" w:space="0" w:color="000000"/>
              <w:right w:val="single" w:sz="4" w:space="0" w:color="auto"/>
            </w:tcBorders>
          </w:tcPr>
          <w:p w14:paraId="45869B56" w14:textId="77777777"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Ethics and Safety</w:t>
            </w:r>
          </w:p>
        </w:tc>
        <w:tc>
          <w:tcPr>
            <w:tcW w:w="1247" w:type="dxa"/>
            <w:tcBorders>
              <w:top w:val="single" w:sz="4" w:space="0" w:color="000000"/>
              <w:left w:val="single" w:sz="4" w:space="0" w:color="000000"/>
              <w:bottom w:val="single" w:sz="4" w:space="0" w:color="000000"/>
              <w:right w:val="single" w:sz="4" w:space="0" w:color="auto"/>
            </w:tcBorders>
          </w:tcPr>
          <w:p w14:paraId="0A426030" w14:textId="2D6F0FA4" w:rsidR="000529F3" w:rsidRPr="001B162F" w:rsidRDefault="000529F3" w:rsidP="00AF4EF0">
            <w:pPr>
              <w:spacing w:after="101"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 xml:space="preserve">Individual and </w:t>
            </w:r>
            <w:r w:rsidR="00ED694A" w:rsidRPr="001B162F">
              <w:rPr>
                <w:rFonts w:ascii="Bahnschrift" w:eastAsia="Arial" w:hAnsi="Bahnschrift" w:cs="Times New Roman"/>
                <w:b/>
                <w:sz w:val="20"/>
                <w:szCs w:val="20"/>
              </w:rPr>
              <w:t>Teamwork</w:t>
            </w:r>
          </w:p>
        </w:tc>
      </w:tr>
      <w:tr w:rsidR="000529F3" w14:paraId="16C8059A" w14:textId="2F70C48A" w:rsidTr="00864A2E">
        <w:trPr>
          <w:trHeight w:val="197"/>
        </w:trPr>
        <w:tc>
          <w:tcPr>
            <w:tcW w:w="1985" w:type="dxa"/>
            <w:gridSpan w:val="2"/>
            <w:tcBorders>
              <w:left w:val="single" w:sz="4" w:space="0" w:color="auto"/>
              <w:bottom w:val="single" w:sz="4" w:space="0" w:color="auto"/>
              <w:right w:val="single" w:sz="4" w:space="0" w:color="auto"/>
            </w:tcBorders>
          </w:tcPr>
          <w:p w14:paraId="5FBC08A3"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417" w:type="dxa"/>
            <w:tcBorders>
              <w:left w:val="single" w:sz="4" w:space="0" w:color="auto"/>
              <w:bottom w:val="single" w:sz="4" w:space="0" w:color="auto"/>
              <w:right w:val="single" w:sz="4" w:space="0" w:color="auto"/>
            </w:tcBorders>
            <w:shd w:val="clear" w:color="auto" w:fill="auto"/>
          </w:tcPr>
          <w:p w14:paraId="4BA44A67" w14:textId="77777777" w:rsidR="000529F3" w:rsidRPr="001B162F" w:rsidRDefault="000529F3" w:rsidP="00AF4EF0">
            <w:pPr>
              <w:spacing w:after="0" w:line="259" w:lineRule="auto"/>
              <w:jc w:val="center"/>
              <w:rPr>
                <w:rFonts w:ascii="Bahnschrift" w:hAnsi="Bahnschrift" w:cs="Times New Roman"/>
                <w:b/>
                <w:bCs/>
                <w:sz w:val="20"/>
                <w:szCs w:val="20"/>
              </w:rPr>
            </w:pPr>
          </w:p>
        </w:tc>
        <w:tc>
          <w:tcPr>
            <w:tcW w:w="1246" w:type="dxa"/>
            <w:tcBorders>
              <w:top w:val="single" w:sz="4" w:space="0" w:color="000000"/>
              <w:left w:val="single" w:sz="4" w:space="0" w:color="auto"/>
              <w:bottom w:val="single" w:sz="4" w:space="0" w:color="000000"/>
              <w:right w:val="single" w:sz="4" w:space="0" w:color="000000"/>
            </w:tcBorders>
            <w:shd w:val="clear" w:color="auto" w:fill="auto"/>
          </w:tcPr>
          <w:p w14:paraId="78C72E8D" w14:textId="77777777" w:rsidR="000529F3" w:rsidRPr="001B162F" w:rsidRDefault="000529F3" w:rsidP="00AF4EF0">
            <w:pPr>
              <w:spacing w:after="0" w:line="259" w:lineRule="auto"/>
              <w:ind w:left="27"/>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tcPr>
          <w:p w14:paraId="0C51CEF6" w14:textId="77777777" w:rsidR="000529F3" w:rsidRPr="001B162F" w:rsidRDefault="000529F3" w:rsidP="00AF4EF0">
            <w:pPr>
              <w:spacing w:after="0" w:line="259" w:lineRule="auto"/>
              <w:ind w:left="110"/>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14:paraId="397D7109" w14:textId="77777777" w:rsidR="000529F3" w:rsidRPr="001B162F" w:rsidRDefault="000529F3" w:rsidP="00AF4EF0">
            <w:pPr>
              <w:spacing w:after="0" w:line="259" w:lineRule="auto"/>
              <w:ind w:left="29"/>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C662C8E" w14:textId="77777777" w:rsidR="000529F3" w:rsidRPr="001B162F" w:rsidRDefault="000529F3"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c>
          <w:tcPr>
            <w:tcW w:w="1247" w:type="dxa"/>
            <w:tcBorders>
              <w:top w:val="single" w:sz="4" w:space="0" w:color="000000"/>
              <w:left w:val="single" w:sz="4" w:space="0" w:color="000000"/>
              <w:bottom w:val="single" w:sz="4" w:space="0" w:color="000000"/>
              <w:right w:val="single" w:sz="4" w:space="0" w:color="auto"/>
            </w:tcBorders>
          </w:tcPr>
          <w:p w14:paraId="1430B754" w14:textId="2F743A3E" w:rsidR="000529F3" w:rsidRPr="001B162F" w:rsidRDefault="002A7AD6" w:rsidP="00AF4EF0">
            <w:pPr>
              <w:spacing w:after="0" w:line="259" w:lineRule="auto"/>
              <w:ind w:left="31"/>
              <w:jc w:val="center"/>
              <w:rPr>
                <w:rFonts w:ascii="Bahnschrift" w:eastAsia="Arial" w:hAnsi="Bahnschrift" w:cs="Times New Roman"/>
                <w:b/>
                <w:sz w:val="20"/>
                <w:szCs w:val="20"/>
              </w:rPr>
            </w:pPr>
            <w:r w:rsidRPr="001B162F">
              <w:rPr>
                <w:rFonts w:ascii="Bahnschrift" w:eastAsia="Arial" w:hAnsi="Bahnschrift" w:cs="Times New Roman"/>
                <w:b/>
                <w:sz w:val="20"/>
                <w:szCs w:val="20"/>
              </w:rPr>
              <w:t>5 Marks</w:t>
            </w:r>
          </w:p>
        </w:tc>
      </w:tr>
      <w:tr w:rsidR="00E744F2" w14:paraId="67766CCC" w14:textId="2BF5D926" w:rsidTr="00F00B18">
        <w:trPr>
          <w:trHeight w:val="773"/>
        </w:trPr>
        <w:tc>
          <w:tcPr>
            <w:tcW w:w="1985" w:type="dxa"/>
            <w:gridSpan w:val="2"/>
            <w:tcBorders>
              <w:top w:val="single" w:sz="4" w:space="0" w:color="auto"/>
              <w:left w:val="single" w:sz="4" w:space="0" w:color="auto"/>
              <w:bottom w:val="single" w:sz="4" w:space="0" w:color="000000"/>
              <w:right w:val="single" w:sz="4" w:space="0" w:color="auto"/>
            </w:tcBorders>
            <w:vAlign w:val="center"/>
          </w:tcPr>
          <w:p w14:paraId="128B9966" w14:textId="627D4C26"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Danial Ahmad</w:t>
            </w:r>
          </w:p>
        </w:tc>
        <w:tc>
          <w:tcPr>
            <w:tcW w:w="1417" w:type="dxa"/>
            <w:tcBorders>
              <w:top w:val="single" w:sz="4" w:space="0" w:color="auto"/>
              <w:left w:val="single" w:sz="4" w:space="0" w:color="auto"/>
              <w:bottom w:val="single" w:sz="4" w:space="0" w:color="000000"/>
              <w:right w:val="single" w:sz="4" w:space="0" w:color="000000"/>
            </w:tcBorders>
            <w:shd w:val="clear" w:color="auto" w:fill="auto"/>
            <w:vAlign w:val="center"/>
          </w:tcPr>
          <w:p w14:paraId="1088973A" w14:textId="3D2B891E"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331388</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E563F"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DDFA859"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A22AB"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3F20C6C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11985329" w14:textId="77777777" w:rsidR="00E744F2" w:rsidRPr="00DA3763" w:rsidRDefault="00E744F2" w:rsidP="00F00B18">
            <w:pPr>
              <w:spacing w:after="0"/>
              <w:rPr>
                <w:rFonts w:eastAsia="Arial" w:cs="Arial"/>
              </w:rPr>
            </w:pPr>
          </w:p>
        </w:tc>
      </w:tr>
      <w:tr w:rsidR="00E744F2" w14:paraId="0F2FA5B8" w14:textId="1BBB02E5"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538CA44" w14:textId="661EAA3A"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eastAsia="Bahnschrift" w:hAnsi="Arial" w:cs="Arial"/>
                <w:sz w:val="21"/>
                <w:szCs w:val="21"/>
              </w:rPr>
              <w:t>Hassan Rizwan</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46BB8" w14:textId="0B964CAC"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3357</w:t>
            </w:r>
            <w:r w:rsidR="001441FF">
              <w:rPr>
                <w:rFonts w:ascii="Arial" w:hAnsi="Arial" w:cs="Arial"/>
                <w:sz w:val="21"/>
                <w:szCs w:val="21"/>
              </w:rPr>
              <w:t>5</w:t>
            </w:r>
            <w:r>
              <w:rPr>
                <w:rFonts w:ascii="Arial" w:hAnsi="Arial" w:cs="Arial"/>
                <w:sz w:val="21"/>
                <w:szCs w:val="21"/>
              </w:rPr>
              <w:t>3</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54397"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B4ED837"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C98017" w14:textId="77777777" w:rsidR="00E744F2" w:rsidRPr="00DA3763" w:rsidRDefault="00E744F2" w:rsidP="00F00B18">
            <w:pPr>
              <w:spacing w:after="0"/>
            </w:pPr>
            <w:r w:rsidRPr="00DA3763">
              <w:rPr>
                <w:rFonts w:eastAsia="Arial" w:cs="Arial"/>
              </w:rPr>
              <w:t xml:space="preserve"> </w:t>
            </w:r>
          </w:p>
        </w:tc>
        <w:tc>
          <w:tcPr>
            <w:tcW w:w="1247" w:type="dxa"/>
            <w:tcBorders>
              <w:top w:val="single" w:sz="4" w:space="0" w:color="000000"/>
              <w:left w:val="single" w:sz="4" w:space="0" w:color="000000"/>
              <w:bottom w:val="single" w:sz="4" w:space="0" w:color="000000"/>
              <w:right w:val="single" w:sz="4" w:space="0" w:color="000000"/>
            </w:tcBorders>
            <w:vAlign w:val="center"/>
          </w:tcPr>
          <w:p w14:paraId="6F43981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706ACB1A" w14:textId="77777777" w:rsidR="00E744F2" w:rsidRPr="00DA3763" w:rsidRDefault="00E744F2" w:rsidP="00F00B18">
            <w:pPr>
              <w:spacing w:after="0"/>
              <w:rPr>
                <w:rFonts w:eastAsia="Arial" w:cs="Arial"/>
              </w:rPr>
            </w:pPr>
          </w:p>
        </w:tc>
      </w:tr>
      <w:tr w:rsidR="00E744F2" w14:paraId="7E3B42AE" w14:textId="4BFEA253"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31F55032" w14:textId="46328EBB"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Muhammad Umer</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26B87" w14:textId="6EB02710"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345834</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B3D9F4"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1ABD638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FC526"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5B28DC"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02A629FD" w14:textId="77777777" w:rsidR="00E744F2" w:rsidRPr="00DA3763" w:rsidRDefault="00E744F2" w:rsidP="00F00B18">
            <w:pPr>
              <w:spacing w:after="0"/>
              <w:rPr>
                <w:rFonts w:eastAsia="Arial" w:cs="Arial"/>
              </w:rPr>
            </w:pPr>
          </w:p>
        </w:tc>
      </w:tr>
      <w:tr w:rsidR="00E744F2" w14:paraId="6E2E2A44" w14:textId="3BA58E9A" w:rsidTr="00F00B18">
        <w:trPr>
          <w:trHeight w:val="756"/>
        </w:trPr>
        <w:tc>
          <w:tcPr>
            <w:tcW w:w="1985" w:type="dxa"/>
            <w:gridSpan w:val="2"/>
            <w:tcBorders>
              <w:top w:val="single" w:sz="4" w:space="0" w:color="000000"/>
              <w:left w:val="single" w:sz="4" w:space="0" w:color="000000"/>
              <w:bottom w:val="single" w:sz="4" w:space="0" w:color="000000"/>
              <w:right w:val="single" w:sz="4" w:space="0" w:color="000000"/>
            </w:tcBorders>
            <w:vAlign w:val="center"/>
          </w:tcPr>
          <w:p w14:paraId="427A0759" w14:textId="76D77B6F" w:rsidR="00E744F2" w:rsidRPr="00DA3763" w:rsidRDefault="00E744F2" w:rsidP="00F00B18">
            <w:pPr>
              <w:spacing w:after="0" w:line="259" w:lineRule="auto"/>
              <w:jc w:val="center"/>
              <w:rPr>
                <w:rFonts w:ascii="Arial Nova" w:eastAsia="Bahnschrift" w:hAnsi="Arial Nova" w:cs="Bahnschrift"/>
                <w:bCs/>
                <w:sz w:val="21"/>
                <w:szCs w:val="21"/>
              </w:rPr>
            </w:pPr>
            <w:r>
              <w:rPr>
                <w:rFonts w:ascii="Arial" w:hAnsi="Arial" w:cs="Arial"/>
                <w:sz w:val="21"/>
                <w:szCs w:val="21"/>
              </w:rPr>
              <w:t>Syeda Fatima Zahra</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8AEBB" w14:textId="43A73D72" w:rsidR="00E744F2" w:rsidRPr="00DA3763" w:rsidRDefault="00E744F2" w:rsidP="00F00B18">
            <w:pPr>
              <w:spacing w:after="0" w:line="259" w:lineRule="auto"/>
              <w:jc w:val="center"/>
              <w:rPr>
                <w:rFonts w:ascii="Arial Nova" w:eastAsia="Bahnschrift" w:hAnsi="Arial Nova" w:cs="Bahnschrift"/>
                <w:bCs/>
                <w:sz w:val="21"/>
                <w:szCs w:val="21"/>
              </w:rPr>
            </w:pPr>
            <w:r w:rsidRPr="00DB0475">
              <w:rPr>
                <w:rFonts w:ascii="Arial" w:hAnsi="Arial" w:cs="Arial"/>
                <w:sz w:val="21"/>
                <w:szCs w:val="21"/>
              </w:rPr>
              <w:t>3</w:t>
            </w:r>
            <w:r>
              <w:rPr>
                <w:rFonts w:ascii="Arial" w:hAnsi="Arial" w:cs="Arial"/>
                <w:sz w:val="21"/>
                <w:szCs w:val="21"/>
              </w:rPr>
              <w:t>34379</w:t>
            </w:r>
          </w:p>
        </w:tc>
        <w:tc>
          <w:tcPr>
            <w:tcW w:w="12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D42E20" w14:textId="77777777" w:rsidR="00E744F2" w:rsidRPr="00DA3763" w:rsidRDefault="00E744F2" w:rsidP="00F00B18">
            <w:pPr>
              <w:spacing w:after="0"/>
            </w:pPr>
          </w:p>
        </w:tc>
        <w:tc>
          <w:tcPr>
            <w:tcW w:w="1247" w:type="dxa"/>
            <w:tcBorders>
              <w:top w:val="single" w:sz="4" w:space="0" w:color="000000"/>
              <w:left w:val="single" w:sz="4" w:space="0" w:color="000000"/>
              <w:bottom w:val="single" w:sz="4" w:space="0" w:color="000000"/>
              <w:right w:val="single" w:sz="4" w:space="0" w:color="000000"/>
            </w:tcBorders>
            <w:vAlign w:val="center"/>
          </w:tcPr>
          <w:p w14:paraId="24FA5493"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B41CD"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23682A5E" w14:textId="77777777" w:rsidR="00E744F2" w:rsidRPr="00DA3763" w:rsidRDefault="00E744F2" w:rsidP="00F00B18">
            <w:pPr>
              <w:spacing w:after="0"/>
              <w:rPr>
                <w:rFonts w:eastAsia="Arial" w:cs="Arial"/>
              </w:rPr>
            </w:pPr>
          </w:p>
        </w:tc>
        <w:tc>
          <w:tcPr>
            <w:tcW w:w="1247" w:type="dxa"/>
            <w:tcBorders>
              <w:top w:val="single" w:sz="4" w:space="0" w:color="000000"/>
              <w:left w:val="single" w:sz="4" w:space="0" w:color="000000"/>
              <w:bottom w:val="single" w:sz="4" w:space="0" w:color="000000"/>
              <w:right w:val="single" w:sz="4" w:space="0" w:color="000000"/>
            </w:tcBorders>
            <w:vAlign w:val="center"/>
          </w:tcPr>
          <w:p w14:paraId="595C6C8F" w14:textId="77777777" w:rsidR="00E744F2" w:rsidRPr="00DA3763" w:rsidRDefault="00E744F2" w:rsidP="00F00B18">
            <w:pPr>
              <w:spacing w:after="0"/>
              <w:rPr>
                <w:rFonts w:eastAsia="Arial" w:cs="Arial"/>
              </w:rPr>
            </w:pPr>
          </w:p>
        </w:tc>
      </w:tr>
    </w:tbl>
    <w:p w14:paraId="5458EB4F" w14:textId="7248166E" w:rsidR="00DB26DE" w:rsidRDefault="00DB26DE" w:rsidP="00DB26DE"/>
    <w:p w14:paraId="529166E8" w14:textId="2F25B051" w:rsidR="00DB26DE" w:rsidRDefault="00DB26DE" w:rsidP="00DB26DE"/>
    <w:p w14:paraId="71C49CA4" w14:textId="7DD59AA2" w:rsidR="00DE70C9" w:rsidRDefault="00DE70C9" w:rsidP="00DE70C9"/>
    <w:sdt>
      <w:sdtPr>
        <w:rPr>
          <w:rFonts w:ascii="Times New Roman" w:eastAsia="Calibri" w:hAnsi="Times New Roman" w:cs="Times New Roman"/>
          <w:b/>
          <w:bCs/>
          <w:color w:val="auto"/>
          <w:sz w:val="30"/>
          <w:szCs w:val="30"/>
        </w:rPr>
        <w:id w:val="-245882198"/>
        <w:docPartObj>
          <w:docPartGallery w:val="Table of Contents"/>
          <w:docPartUnique/>
        </w:docPartObj>
      </w:sdtPr>
      <w:sdtEndPr>
        <w:rPr>
          <w:rFonts w:cs="Calibri"/>
          <w:noProof/>
          <w:sz w:val="24"/>
          <w:szCs w:val="22"/>
        </w:rPr>
      </w:sdtEndPr>
      <w:sdtContent>
        <w:p w14:paraId="6DB1E09F" w14:textId="0B88AC59" w:rsidR="00DE70C9" w:rsidRPr="0052114E" w:rsidRDefault="00DE70C9" w:rsidP="0089074B">
          <w:pPr>
            <w:pStyle w:val="TOCHeading"/>
            <w:spacing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Table of Contents</w:t>
          </w:r>
        </w:p>
        <w:p w14:paraId="4DE32533" w14:textId="32C9EB0B" w:rsidR="00080126" w:rsidRDefault="00DE70C9">
          <w:pPr>
            <w:pStyle w:val="TOC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5370442" w:history="1">
            <w:r w:rsidR="00080126" w:rsidRPr="00CE72EE">
              <w:rPr>
                <w:rStyle w:val="Hyperlink"/>
              </w:rPr>
              <w:t>3</w:t>
            </w:r>
            <w:r w:rsidR="00080126">
              <w:rPr>
                <w:rFonts w:asciiTheme="minorHAnsi" w:eastAsiaTheme="minorEastAsia" w:hAnsiTheme="minorHAnsi" w:cstheme="minorBidi"/>
                <w:b w:val="0"/>
                <w:bCs w:val="0"/>
                <w:sz w:val="22"/>
              </w:rPr>
              <w:tab/>
            </w:r>
            <w:r w:rsidR="00080126" w:rsidRPr="00CE72EE">
              <w:rPr>
                <w:rStyle w:val="Hyperlink"/>
              </w:rPr>
              <w:t>Single Phase Transformers</w:t>
            </w:r>
            <w:r w:rsidR="00080126">
              <w:rPr>
                <w:webHidden/>
              </w:rPr>
              <w:tab/>
            </w:r>
            <w:r w:rsidR="00080126">
              <w:rPr>
                <w:webHidden/>
              </w:rPr>
              <w:fldChar w:fldCharType="begin"/>
            </w:r>
            <w:r w:rsidR="00080126">
              <w:rPr>
                <w:webHidden/>
              </w:rPr>
              <w:instrText xml:space="preserve"> PAGEREF _Toc115370442 \h </w:instrText>
            </w:r>
            <w:r w:rsidR="00080126">
              <w:rPr>
                <w:webHidden/>
              </w:rPr>
            </w:r>
            <w:r w:rsidR="00080126">
              <w:rPr>
                <w:webHidden/>
              </w:rPr>
              <w:fldChar w:fldCharType="separate"/>
            </w:r>
            <w:r w:rsidR="00080126">
              <w:rPr>
                <w:webHidden/>
              </w:rPr>
              <w:t>3</w:t>
            </w:r>
            <w:r w:rsidR="00080126">
              <w:rPr>
                <w:webHidden/>
              </w:rPr>
              <w:fldChar w:fldCharType="end"/>
            </w:r>
          </w:hyperlink>
        </w:p>
        <w:p w14:paraId="1E16FA4F" w14:textId="0B7B8E00" w:rsidR="00080126" w:rsidRDefault="00080126">
          <w:pPr>
            <w:pStyle w:val="TOC2"/>
            <w:rPr>
              <w:rFonts w:asciiTheme="minorHAnsi" w:eastAsiaTheme="minorEastAsia" w:hAnsiTheme="minorHAnsi" w:cstheme="minorBidi"/>
              <w:sz w:val="22"/>
            </w:rPr>
          </w:pPr>
          <w:hyperlink w:anchor="_Toc115370443" w:history="1">
            <w:r w:rsidRPr="00CE72EE">
              <w:rPr>
                <w:rStyle w:val="Hyperlink"/>
              </w:rPr>
              <w:t>3.1</w:t>
            </w:r>
            <w:r>
              <w:rPr>
                <w:rFonts w:asciiTheme="minorHAnsi" w:eastAsiaTheme="minorEastAsia" w:hAnsiTheme="minorHAnsi" w:cstheme="minorBidi"/>
                <w:sz w:val="22"/>
              </w:rPr>
              <w:tab/>
            </w:r>
            <w:r w:rsidRPr="00CE72EE">
              <w:rPr>
                <w:rStyle w:val="Hyperlink"/>
              </w:rPr>
              <w:t>Objectives</w:t>
            </w:r>
            <w:r>
              <w:rPr>
                <w:webHidden/>
              </w:rPr>
              <w:tab/>
            </w:r>
            <w:r>
              <w:rPr>
                <w:webHidden/>
              </w:rPr>
              <w:fldChar w:fldCharType="begin"/>
            </w:r>
            <w:r>
              <w:rPr>
                <w:webHidden/>
              </w:rPr>
              <w:instrText xml:space="preserve"> PAGEREF _Toc115370443 \h </w:instrText>
            </w:r>
            <w:r>
              <w:rPr>
                <w:webHidden/>
              </w:rPr>
            </w:r>
            <w:r>
              <w:rPr>
                <w:webHidden/>
              </w:rPr>
              <w:fldChar w:fldCharType="separate"/>
            </w:r>
            <w:r>
              <w:rPr>
                <w:webHidden/>
              </w:rPr>
              <w:t>3</w:t>
            </w:r>
            <w:r>
              <w:rPr>
                <w:webHidden/>
              </w:rPr>
              <w:fldChar w:fldCharType="end"/>
            </w:r>
          </w:hyperlink>
        </w:p>
        <w:p w14:paraId="728D67F0" w14:textId="4294926F" w:rsidR="00080126" w:rsidRDefault="00080126">
          <w:pPr>
            <w:pStyle w:val="TOC2"/>
            <w:rPr>
              <w:rFonts w:asciiTheme="minorHAnsi" w:eastAsiaTheme="minorEastAsia" w:hAnsiTheme="minorHAnsi" w:cstheme="minorBidi"/>
              <w:sz w:val="22"/>
            </w:rPr>
          </w:pPr>
          <w:hyperlink w:anchor="_Toc115370444" w:history="1">
            <w:r w:rsidRPr="00CE72EE">
              <w:rPr>
                <w:rStyle w:val="Hyperlink"/>
              </w:rPr>
              <w:t>3.2</w:t>
            </w:r>
            <w:r>
              <w:rPr>
                <w:rFonts w:asciiTheme="minorHAnsi" w:eastAsiaTheme="minorEastAsia" w:hAnsiTheme="minorHAnsi" w:cstheme="minorBidi"/>
                <w:sz w:val="22"/>
              </w:rPr>
              <w:tab/>
            </w:r>
            <w:r w:rsidRPr="00CE72EE">
              <w:rPr>
                <w:rStyle w:val="Hyperlink"/>
              </w:rPr>
              <w:t>Equipment</w:t>
            </w:r>
            <w:r>
              <w:rPr>
                <w:webHidden/>
              </w:rPr>
              <w:tab/>
            </w:r>
            <w:r>
              <w:rPr>
                <w:webHidden/>
              </w:rPr>
              <w:fldChar w:fldCharType="begin"/>
            </w:r>
            <w:r>
              <w:rPr>
                <w:webHidden/>
              </w:rPr>
              <w:instrText xml:space="preserve"> PAGEREF _Toc115370444 \h </w:instrText>
            </w:r>
            <w:r>
              <w:rPr>
                <w:webHidden/>
              </w:rPr>
            </w:r>
            <w:r>
              <w:rPr>
                <w:webHidden/>
              </w:rPr>
              <w:fldChar w:fldCharType="separate"/>
            </w:r>
            <w:r>
              <w:rPr>
                <w:webHidden/>
              </w:rPr>
              <w:t>3</w:t>
            </w:r>
            <w:r>
              <w:rPr>
                <w:webHidden/>
              </w:rPr>
              <w:fldChar w:fldCharType="end"/>
            </w:r>
          </w:hyperlink>
        </w:p>
        <w:p w14:paraId="35D947B7" w14:textId="6A74CC73" w:rsidR="00080126" w:rsidRDefault="00080126">
          <w:pPr>
            <w:pStyle w:val="TOC2"/>
            <w:rPr>
              <w:rFonts w:asciiTheme="minorHAnsi" w:eastAsiaTheme="minorEastAsia" w:hAnsiTheme="minorHAnsi" w:cstheme="minorBidi"/>
              <w:sz w:val="22"/>
            </w:rPr>
          </w:pPr>
          <w:hyperlink w:anchor="_Toc115370445" w:history="1">
            <w:r w:rsidRPr="00CE72EE">
              <w:rPr>
                <w:rStyle w:val="Hyperlink"/>
              </w:rPr>
              <w:t>3.3</w:t>
            </w:r>
            <w:r>
              <w:rPr>
                <w:rFonts w:asciiTheme="minorHAnsi" w:eastAsiaTheme="minorEastAsia" w:hAnsiTheme="minorHAnsi" w:cstheme="minorBidi"/>
                <w:sz w:val="22"/>
              </w:rPr>
              <w:tab/>
            </w:r>
            <w:r w:rsidRPr="00CE72EE">
              <w:rPr>
                <w:rStyle w:val="Hyperlink"/>
              </w:rPr>
              <w:t>Introduction</w:t>
            </w:r>
            <w:r>
              <w:rPr>
                <w:webHidden/>
              </w:rPr>
              <w:tab/>
            </w:r>
            <w:r>
              <w:rPr>
                <w:webHidden/>
              </w:rPr>
              <w:fldChar w:fldCharType="begin"/>
            </w:r>
            <w:r>
              <w:rPr>
                <w:webHidden/>
              </w:rPr>
              <w:instrText xml:space="preserve"> PAGEREF _Toc115370445 \h </w:instrText>
            </w:r>
            <w:r>
              <w:rPr>
                <w:webHidden/>
              </w:rPr>
            </w:r>
            <w:r>
              <w:rPr>
                <w:webHidden/>
              </w:rPr>
              <w:fldChar w:fldCharType="separate"/>
            </w:r>
            <w:r>
              <w:rPr>
                <w:webHidden/>
              </w:rPr>
              <w:t>3</w:t>
            </w:r>
            <w:r>
              <w:rPr>
                <w:webHidden/>
              </w:rPr>
              <w:fldChar w:fldCharType="end"/>
            </w:r>
          </w:hyperlink>
        </w:p>
        <w:p w14:paraId="6BA1161D" w14:textId="7D452663" w:rsidR="00080126" w:rsidRDefault="00080126">
          <w:pPr>
            <w:pStyle w:val="TOC2"/>
            <w:rPr>
              <w:rFonts w:asciiTheme="minorHAnsi" w:eastAsiaTheme="minorEastAsia" w:hAnsiTheme="minorHAnsi" w:cstheme="minorBidi"/>
              <w:sz w:val="22"/>
            </w:rPr>
          </w:pPr>
          <w:hyperlink w:anchor="_Toc115370446" w:history="1">
            <w:r w:rsidRPr="00CE72EE">
              <w:rPr>
                <w:rStyle w:val="Hyperlink"/>
              </w:rPr>
              <w:t>3.4</w:t>
            </w:r>
            <w:r>
              <w:rPr>
                <w:rFonts w:asciiTheme="minorHAnsi" w:eastAsiaTheme="minorEastAsia" w:hAnsiTheme="minorHAnsi" w:cstheme="minorBidi"/>
                <w:sz w:val="22"/>
              </w:rPr>
              <w:tab/>
            </w:r>
            <w:r w:rsidRPr="00CE72EE">
              <w:rPr>
                <w:rStyle w:val="Hyperlink"/>
              </w:rPr>
              <w:t>Lab Instructions</w:t>
            </w:r>
            <w:r>
              <w:rPr>
                <w:webHidden/>
              </w:rPr>
              <w:tab/>
            </w:r>
            <w:r>
              <w:rPr>
                <w:webHidden/>
              </w:rPr>
              <w:fldChar w:fldCharType="begin"/>
            </w:r>
            <w:r>
              <w:rPr>
                <w:webHidden/>
              </w:rPr>
              <w:instrText xml:space="preserve"> PAGEREF _Toc115370446 \h </w:instrText>
            </w:r>
            <w:r>
              <w:rPr>
                <w:webHidden/>
              </w:rPr>
            </w:r>
            <w:r>
              <w:rPr>
                <w:webHidden/>
              </w:rPr>
              <w:fldChar w:fldCharType="separate"/>
            </w:r>
            <w:r>
              <w:rPr>
                <w:webHidden/>
              </w:rPr>
              <w:t>3</w:t>
            </w:r>
            <w:r>
              <w:rPr>
                <w:webHidden/>
              </w:rPr>
              <w:fldChar w:fldCharType="end"/>
            </w:r>
          </w:hyperlink>
        </w:p>
        <w:p w14:paraId="1DDA4030" w14:textId="0EF5588A" w:rsidR="00080126" w:rsidRDefault="00080126">
          <w:pPr>
            <w:pStyle w:val="TOC1"/>
            <w:rPr>
              <w:rFonts w:asciiTheme="minorHAnsi" w:eastAsiaTheme="minorEastAsia" w:hAnsiTheme="minorHAnsi" w:cstheme="minorBidi"/>
              <w:b w:val="0"/>
              <w:bCs w:val="0"/>
              <w:sz w:val="22"/>
            </w:rPr>
          </w:pPr>
          <w:hyperlink w:anchor="_Toc115370447" w:history="1">
            <w:r w:rsidRPr="00CE72EE">
              <w:rPr>
                <w:rStyle w:val="Hyperlink"/>
              </w:rPr>
              <w:t>4</w:t>
            </w:r>
            <w:r>
              <w:rPr>
                <w:rFonts w:asciiTheme="minorHAnsi" w:eastAsiaTheme="minorEastAsia" w:hAnsiTheme="minorHAnsi" w:cstheme="minorBidi"/>
                <w:b w:val="0"/>
                <w:bCs w:val="0"/>
                <w:sz w:val="22"/>
              </w:rPr>
              <w:tab/>
            </w:r>
            <w:r w:rsidRPr="00CE72EE">
              <w:rPr>
                <w:rStyle w:val="Hyperlink"/>
              </w:rPr>
              <w:t>Lab Tasks</w:t>
            </w:r>
            <w:r>
              <w:rPr>
                <w:webHidden/>
              </w:rPr>
              <w:tab/>
            </w:r>
            <w:r>
              <w:rPr>
                <w:webHidden/>
              </w:rPr>
              <w:fldChar w:fldCharType="begin"/>
            </w:r>
            <w:r>
              <w:rPr>
                <w:webHidden/>
              </w:rPr>
              <w:instrText xml:space="preserve"> PAGEREF _Toc115370447 \h </w:instrText>
            </w:r>
            <w:r>
              <w:rPr>
                <w:webHidden/>
              </w:rPr>
            </w:r>
            <w:r>
              <w:rPr>
                <w:webHidden/>
              </w:rPr>
              <w:fldChar w:fldCharType="separate"/>
            </w:r>
            <w:r>
              <w:rPr>
                <w:webHidden/>
              </w:rPr>
              <w:t>4</w:t>
            </w:r>
            <w:r>
              <w:rPr>
                <w:webHidden/>
              </w:rPr>
              <w:fldChar w:fldCharType="end"/>
            </w:r>
          </w:hyperlink>
        </w:p>
        <w:p w14:paraId="58DD2968" w14:textId="6E29914E" w:rsidR="00080126" w:rsidRDefault="00080126">
          <w:pPr>
            <w:pStyle w:val="TOC2"/>
            <w:rPr>
              <w:rFonts w:asciiTheme="minorHAnsi" w:eastAsiaTheme="minorEastAsia" w:hAnsiTheme="minorHAnsi" w:cstheme="minorBidi"/>
              <w:sz w:val="22"/>
            </w:rPr>
          </w:pPr>
          <w:hyperlink w:anchor="_Toc115370448" w:history="1">
            <w:r w:rsidRPr="00CE72EE">
              <w:rPr>
                <w:rStyle w:val="Hyperlink"/>
              </w:rPr>
              <w:t>4.1</w:t>
            </w:r>
            <w:r>
              <w:rPr>
                <w:rFonts w:asciiTheme="minorHAnsi" w:eastAsiaTheme="minorEastAsia" w:hAnsiTheme="minorHAnsi" w:cstheme="minorBidi"/>
                <w:sz w:val="22"/>
              </w:rPr>
              <w:tab/>
            </w:r>
            <w:r w:rsidRPr="00CE72EE">
              <w:rPr>
                <w:rStyle w:val="Hyperlink"/>
              </w:rPr>
              <w:t>Transformer Core Saturation</w:t>
            </w:r>
            <w:r>
              <w:rPr>
                <w:webHidden/>
              </w:rPr>
              <w:tab/>
            </w:r>
            <w:r>
              <w:rPr>
                <w:webHidden/>
              </w:rPr>
              <w:fldChar w:fldCharType="begin"/>
            </w:r>
            <w:r>
              <w:rPr>
                <w:webHidden/>
              </w:rPr>
              <w:instrText xml:space="preserve"> PAGEREF _Toc115370448 \h </w:instrText>
            </w:r>
            <w:r>
              <w:rPr>
                <w:webHidden/>
              </w:rPr>
            </w:r>
            <w:r>
              <w:rPr>
                <w:webHidden/>
              </w:rPr>
              <w:fldChar w:fldCharType="separate"/>
            </w:r>
            <w:r>
              <w:rPr>
                <w:webHidden/>
              </w:rPr>
              <w:t>4</w:t>
            </w:r>
            <w:r>
              <w:rPr>
                <w:webHidden/>
              </w:rPr>
              <w:fldChar w:fldCharType="end"/>
            </w:r>
          </w:hyperlink>
        </w:p>
        <w:p w14:paraId="378A6EEC" w14:textId="780640FF" w:rsidR="00080126" w:rsidRDefault="00080126">
          <w:pPr>
            <w:pStyle w:val="TOC3"/>
            <w:tabs>
              <w:tab w:val="left" w:pos="1320"/>
              <w:tab w:val="right" w:leader="dot" w:pos="9754"/>
            </w:tabs>
            <w:rPr>
              <w:rFonts w:asciiTheme="minorHAnsi" w:eastAsiaTheme="minorEastAsia" w:hAnsiTheme="minorHAnsi" w:cstheme="minorBidi"/>
              <w:noProof/>
              <w:sz w:val="22"/>
            </w:rPr>
          </w:pPr>
          <w:hyperlink w:anchor="_Toc115370449" w:history="1">
            <w:r w:rsidRPr="00CE72EE">
              <w:rPr>
                <w:rStyle w:val="Hyperlink"/>
                <w:noProof/>
              </w:rPr>
              <w:t>4.1.1</w:t>
            </w:r>
            <w:r>
              <w:rPr>
                <w:rFonts w:asciiTheme="minorHAnsi" w:eastAsiaTheme="minorEastAsia" w:hAnsiTheme="minorHAnsi" w:cstheme="minorBidi"/>
                <w:noProof/>
                <w:sz w:val="22"/>
              </w:rPr>
              <w:tab/>
            </w:r>
            <w:r w:rsidRPr="00CE72EE">
              <w:rPr>
                <w:rStyle w:val="Hyperlink"/>
                <w:noProof/>
              </w:rPr>
              <w:t>Discussion</w:t>
            </w:r>
            <w:r>
              <w:rPr>
                <w:noProof/>
                <w:webHidden/>
              </w:rPr>
              <w:tab/>
            </w:r>
            <w:r>
              <w:rPr>
                <w:noProof/>
                <w:webHidden/>
              </w:rPr>
              <w:fldChar w:fldCharType="begin"/>
            </w:r>
            <w:r>
              <w:rPr>
                <w:noProof/>
                <w:webHidden/>
              </w:rPr>
              <w:instrText xml:space="preserve"> PAGEREF _Toc115370449 \h </w:instrText>
            </w:r>
            <w:r>
              <w:rPr>
                <w:noProof/>
                <w:webHidden/>
              </w:rPr>
            </w:r>
            <w:r>
              <w:rPr>
                <w:noProof/>
                <w:webHidden/>
              </w:rPr>
              <w:fldChar w:fldCharType="separate"/>
            </w:r>
            <w:r>
              <w:rPr>
                <w:noProof/>
                <w:webHidden/>
              </w:rPr>
              <w:t>4</w:t>
            </w:r>
            <w:r>
              <w:rPr>
                <w:noProof/>
                <w:webHidden/>
              </w:rPr>
              <w:fldChar w:fldCharType="end"/>
            </w:r>
          </w:hyperlink>
        </w:p>
        <w:p w14:paraId="54CE1C0A" w14:textId="312D82E8" w:rsidR="00080126" w:rsidRDefault="00080126">
          <w:pPr>
            <w:pStyle w:val="TOC3"/>
            <w:tabs>
              <w:tab w:val="left" w:pos="1320"/>
              <w:tab w:val="right" w:leader="dot" w:pos="9754"/>
            </w:tabs>
            <w:rPr>
              <w:rFonts w:asciiTheme="minorHAnsi" w:eastAsiaTheme="minorEastAsia" w:hAnsiTheme="minorHAnsi" w:cstheme="minorBidi"/>
              <w:noProof/>
              <w:sz w:val="22"/>
            </w:rPr>
          </w:pPr>
          <w:hyperlink w:anchor="_Toc115370450" w:history="1">
            <w:r w:rsidRPr="00CE72EE">
              <w:rPr>
                <w:rStyle w:val="Hyperlink"/>
                <w:noProof/>
              </w:rPr>
              <w:t>4.1.2</w:t>
            </w:r>
            <w:r>
              <w:rPr>
                <w:rFonts w:asciiTheme="minorHAnsi" w:eastAsiaTheme="minorEastAsia" w:hAnsiTheme="minorHAnsi" w:cstheme="minorBidi"/>
                <w:noProof/>
                <w:sz w:val="22"/>
              </w:rPr>
              <w:tab/>
            </w:r>
            <w:r w:rsidRPr="00CE72EE">
              <w:rPr>
                <w:rStyle w:val="Hyperlink"/>
                <w:noProof/>
              </w:rPr>
              <w:t>Connection setup</w:t>
            </w:r>
            <w:r>
              <w:rPr>
                <w:noProof/>
                <w:webHidden/>
              </w:rPr>
              <w:tab/>
            </w:r>
            <w:r>
              <w:rPr>
                <w:noProof/>
                <w:webHidden/>
              </w:rPr>
              <w:fldChar w:fldCharType="begin"/>
            </w:r>
            <w:r>
              <w:rPr>
                <w:noProof/>
                <w:webHidden/>
              </w:rPr>
              <w:instrText xml:space="preserve"> PAGEREF _Toc115370450 \h </w:instrText>
            </w:r>
            <w:r>
              <w:rPr>
                <w:noProof/>
                <w:webHidden/>
              </w:rPr>
            </w:r>
            <w:r>
              <w:rPr>
                <w:noProof/>
                <w:webHidden/>
              </w:rPr>
              <w:fldChar w:fldCharType="separate"/>
            </w:r>
            <w:r>
              <w:rPr>
                <w:noProof/>
                <w:webHidden/>
              </w:rPr>
              <w:t>4</w:t>
            </w:r>
            <w:r>
              <w:rPr>
                <w:noProof/>
                <w:webHidden/>
              </w:rPr>
              <w:fldChar w:fldCharType="end"/>
            </w:r>
          </w:hyperlink>
        </w:p>
        <w:p w14:paraId="02169057" w14:textId="0B491B5C" w:rsidR="00080126" w:rsidRDefault="00080126">
          <w:pPr>
            <w:pStyle w:val="TOC3"/>
            <w:tabs>
              <w:tab w:val="left" w:pos="1320"/>
              <w:tab w:val="right" w:leader="dot" w:pos="9754"/>
            </w:tabs>
            <w:rPr>
              <w:rFonts w:asciiTheme="minorHAnsi" w:eastAsiaTheme="minorEastAsia" w:hAnsiTheme="minorHAnsi" w:cstheme="minorBidi"/>
              <w:noProof/>
              <w:sz w:val="22"/>
            </w:rPr>
          </w:pPr>
          <w:hyperlink w:anchor="_Toc115370451" w:history="1">
            <w:r w:rsidRPr="00CE72EE">
              <w:rPr>
                <w:rStyle w:val="Hyperlink"/>
                <w:noProof/>
              </w:rPr>
              <w:t>4.1.3</w:t>
            </w:r>
            <w:r>
              <w:rPr>
                <w:rFonts w:asciiTheme="minorHAnsi" w:eastAsiaTheme="minorEastAsia" w:hAnsiTheme="minorHAnsi" w:cstheme="minorBidi"/>
                <w:noProof/>
                <w:sz w:val="22"/>
              </w:rPr>
              <w:tab/>
            </w:r>
            <w:r w:rsidRPr="00CE72EE">
              <w:rPr>
                <w:rStyle w:val="Hyperlink"/>
                <w:noProof/>
              </w:rPr>
              <w:t>Results &amp; Readings</w:t>
            </w:r>
            <w:r>
              <w:rPr>
                <w:noProof/>
                <w:webHidden/>
              </w:rPr>
              <w:tab/>
            </w:r>
            <w:r>
              <w:rPr>
                <w:noProof/>
                <w:webHidden/>
              </w:rPr>
              <w:fldChar w:fldCharType="begin"/>
            </w:r>
            <w:r>
              <w:rPr>
                <w:noProof/>
                <w:webHidden/>
              </w:rPr>
              <w:instrText xml:space="preserve"> PAGEREF _Toc115370451 \h </w:instrText>
            </w:r>
            <w:r>
              <w:rPr>
                <w:noProof/>
                <w:webHidden/>
              </w:rPr>
            </w:r>
            <w:r>
              <w:rPr>
                <w:noProof/>
                <w:webHidden/>
              </w:rPr>
              <w:fldChar w:fldCharType="separate"/>
            </w:r>
            <w:r>
              <w:rPr>
                <w:noProof/>
                <w:webHidden/>
              </w:rPr>
              <w:t>5</w:t>
            </w:r>
            <w:r>
              <w:rPr>
                <w:noProof/>
                <w:webHidden/>
              </w:rPr>
              <w:fldChar w:fldCharType="end"/>
            </w:r>
          </w:hyperlink>
        </w:p>
        <w:p w14:paraId="36AC11E1" w14:textId="6D744162" w:rsidR="00080126" w:rsidRDefault="00080126">
          <w:pPr>
            <w:pStyle w:val="TOC2"/>
            <w:rPr>
              <w:rFonts w:asciiTheme="minorHAnsi" w:eastAsiaTheme="minorEastAsia" w:hAnsiTheme="minorHAnsi" w:cstheme="minorBidi"/>
              <w:sz w:val="22"/>
            </w:rPr>
          </w:pPr>
          <w:hyperlink w:anchor="_Toc115370452" w:history="1">
            <w:r w:rsidRPr="00CE72EE">
              <w:rPr>
                <w:rStyle w:val="Hyperlink"/>
              </w:rPr>
              <w:t>4.2</w:t>
            </w:r>
            <w:r>
              <w:rPr>
                <w:rFonts w:asciiTheme="minorHAnsi" w:eastAsiaTheme="minorEastAsia" w:hAnsiTheme="minorHAnsi" w:cstheme="minorBidi"/>
                <w:sz w:val="22"/>
              </w:rPr>
              <w:tab/>
            </w:r>
            <w:r w:rsidRPr="00CE72EE">
              <w:rPr>
                <w:rStyle w:val="Hyperlink"/>
              </w:rPr>
              <w:t>Transformer Polarity</w:t>
            </w:r>
            <w:r>
              <w:rPr>
                <w:webHidden/>
              </w:rPr>
              <w:tab/>
            </w:r>
            <w:r>
              <w:rPr>
                <w:webHidden/>
              </w:rPr>
              <w:fldChar w:fldCharType="begin"/>
            </w:r>
            <w:r>
              <w:rPr>
                <w:webHidden/>
              </w:rPr>
              <w:instrText xml:space="preserve"> PAGEREF _Toc115370452 \h </w:instrText>
            </w:r>
            <w:r>
              <w:rPr>
                <w:webHidden/>
              </w:rPr>
            </w:r>
            <w:r>
              <w:rPr>
                <w:webHidden/>
              </w:rPr>
              <w:fldChar w:fldCharType="separate"/>
            </w:r>
            <w:r>
              <w:rPr>
                <w:webHidden/>
              </w:rPr>
              <w:t>6</w:t>
            </w:r>
            <w:r>
              <w:rPr>
                <w:webHidden/>
              </w:rPr>
              <w:fldChar w:fldCharType="end"/>
            </w:r>
          </w:hyperlink>
        </w:p>
        <w:p w14:paraId="0236A808" w14:textId="5C8E38E5" w:rsidR="00080126" w:rsidRDefault="00080126">
          <w:pPr>
            <w:pStyle w:val="TOC3"/>
            <w:tabs>
              <w:tab w:val="left" w:pos="1320"/>
              <w:tab w:val="right" w:leader="dot" w:pos="9754"/>
            </w:tabs>
            <w:rPr>
              <w:rFonts w:asciiTheme="minorHAnsi" w:eastAsiaTheme="minorEastAsia" w:hAnsiTheme="minorHAnsi" w:cstheme="minorBidi"/>
              <w:noProof/>
              <w:sz w:val="22"/>
            </w:rPr>
          </w:pPr>
          <w:hyperlink w:anchor="_Toc115370453" w:history="1">
            <w:r w:rsidRPr="00CE72EE">
              <w:rPr>
                <w:rStyle w:val="Hyperlink"/>
                <w:noProof/>
              </w:rPr>
              <w:t>4.2.1</w:t>
            </w:r>
            <w:r>
              <w:rPr>
                <w:rFonts w:asciiTheme="minorHAnsi" w:eastAsiaTheme="minorEastAsia" w:hAnsiTheme="minorHAnsi" w:cstheme="minorBidi"/>
                <w:noProof/>
                <w:sz w:val="22"/>
              </w:rPr>
              <w:tab/>
            </w:r>
            <w:r w:rsidRPr="00CE72EE">
              <w:rPr>
                <w:rStyle w:val="Hyperlink"/>
                <w:noProof/>
              </w:rPr>
              <w:t>Discussion</w:t>
            </w:r>
            <w:r>
              <w:rPr>
                <w:noProof/>
                <w:webHidden/>
              </w:rPr>
              <w:tab/>
            </w:r>
            <w:r>
              <w:rPr>
                <w:noProof/>
                <w:webHidden/>
              </w:rPr>
              <w:fldChar w:fldCharType="begin"/>
            </w:r>
            <w:r>
              <w:rPr>
                <w:noProof/>
                <w:webHidden/>
              </w:rPr>
              <w:instrText xml:space="preserve"> PAGEREF _Toc115370453 \h </w:instrText>
            </w:r>
            <w:r>
              <w:rPr>
                <w:noProof/>
                <w:webHidden/>
              </w:rPr>
            </w:r>
            <w:r>
              <w:rPr>
                <w:noProof/>
                <w:webHidden/>
              </w:rPr>
              <w:fldChar w:fldCharType="separate"/>
            </w:r>
            <w:r>
              <w:rPr>
                <w:noProof/>
                <w:webHidden/>
              </w:rPr>
              <w:t>6</w:t>
            </w:r>
            <w:r>
              <w:rPr>
                <w:noProof/>
                <w:webHidden/>
              </w:rPr>
              <w:fldChar w:fldCharType="end"/>
            </w:r>
          </w:hyperlink>
        </w:p>
        <w:p w14:paraId="05D8E35F" w14:textId="5C1CCF0E" w:rsidR="00080126" w:rsidRDefault="00080126">
          <w:pPr>
            <w:pStyle w:val="TOC3"/>
            <w:tabs>
              <w:tab w:val="left" w:pos="1320"/>
              <w:tab w:val="right" w:leader="dot" w:pos="9754"/>
            </w:tabs>
            <w:rPr>
              <w:rFonts w:asciiTheme="minorHAnsi" w:eastAsiaTheme="minorEastAsia" w:hAnsiTheme="minorHAnsi" w:cstheme="minorBidi"/>
              <w:noProof/>
              <w:sz w:val="22"/>
            </w:rPr>
          </w:pPr>
          <w:hyperlink w:anchor="_Toc115370454" w:history="1">
            <w:r w:rsidRPr="00CE72EE">
              <w:rPr>
                <w:rStyle w:val="Hyperlink"/>
                <w:noProof/>
              </w:rPr>
              <w:t>4.2.2</w:t>
            </w:r>
            <w:r>
              <w:rPr>
                <w:rFonts w:asciiTheme="minorHAnsi" w:eastAsiaTheme="minorEastAsia" w:hAnsiTheme="minorHAnsi" w:cstheme="minorBidi"/>
                <w:noProof/>
                <w:sz w:val="22"/>
              </w:rPr>
              <w:tab/>
            </w:r>
            <w:r w:rsidRPr="00CE72EE">
              <w:rPr>
                <w:rStyle w:val="Hyperlink"/>
                <w:noProof/>
              </w:rPr>
              <w:t>Connection setup</w:t>
            </w:r>
            <w:r>
              <w:rPr>
                <w:noProof/>
                <w:webHidden/>
              </w:rPr>
              <w:tab/>
            </w:r>
            <w:r>
              <w:rPr>
                <w:noProof/>
                <w:webHidden/>
              </w:rPr>
              <w:fldChar w:fldCharType="begin"/>
            </w:r>
            <w:r>
              <w:rPr>
                <w:noProof/>
                <w:webHidden/>
              </w:rPr>
              <w:instrText xml:space="preserve"> PAGEREF _Toc115370454 \h </w:instrText>
            </w:r>
            <w:r>
              <w:rPr>
                <w:noProof/>
                <w:webHidden/>
              </w:rPr>
            </w:r>
            <w:r>
              <w:rPr>
                <w:noProof/>
                <w:webHidden/>
              </w:rPr>
              <w:fldChar w:fldCharType="separate"/>
            </w:r>
            <w:r>
              <w:rPr>
                <w:noProof/>
                <w:webHidden/>
              </w:rPr>
              <w:t>7</w:t>
            </w:r>
            <w:r>
              <w:rPr>
                <w:noProof/>
                <w:webHidden/>
              </w:rPr>
              <w:fldChar w:fldCharType="end"/>
            </w:r>
          </w:hyperlink>
        </w:p>
        <w:p w14:paraId="6C976A49" w14:textId="35B3A9A5" w:rsidR="00080126" w:rsidRDefault="00080126">
          <w:pPr>
            <w:pStyle w:val="TOC3"/>
            <w:tabs>
              <w:tab w:val="left" w:pos="1320"/>
              <w:tab w:val="right" w:leader="dot" w:pos="9754"/>
            </w:tabs>
            <w:rPr>
              <w:rFonts w:asciiTheme="minorHAnsi" w:eastAsiaTheme="minorEastAsia" w:hAnsiTheme="minorHAnsi" w:cstheme="minorBidi"/>
              <w:noProof/>
              <w:sz w:val="22"/>
            </w:rPr>
          </w:pPr>
          <w:hyperlink w:anchor="_Toc115370455" w:history="1">
            <w:r w:rsidRPr="00CE72EE">
              <w:rPr>
                <w:rStyle w:val="Hyperlink"/>
                <w:noProof/>
              </w:rPr>
              <w:t>4.2.3</w:t>
            </w:r>
            <w:r>
              <w:rPr>
                <w:rFonts w:asciiTheme="minorHAnsi" w:eastAsiaTheme="minorEastAsia" w:hAnsiTheme="minorHAnsi" w:cstheme="minorBidi"/>
                <w:noProof/>
                <w:sz w:val="22"/>
              </w:rPr>
              <w:tab/>
            </w:r>
            <w:r w:rsidRPr="00CE72EE">
              <w:rPr>
                <w:rStyle w:val="Hyperlink"/>
                <w:noProof/>
              </w:rPr>
              <w:t>Procedure</w:t>
            </w:r>
            <w:r>
              <w:rPr>
                <w:noProof/>
                <w:webHidden/>
              </w:rPr>
              <w:tab/>
            </w:r>
            <w:r>
              <w:rPr>
                <w:noProof/>
                <w:webHidden/>
              </w:rPr>
              <w:fldChar w:fldCharType="begin"/>
            </w:r>
            <w:r>
              <w:rPr>
                <w:noProof/>
                <w:webHidden/>
              </w:rPr>
              <w:instrText xml:space="preserve"> PAGEREF _Toc115370455 \h </w:instrText>
            </w:r>
            <w:r>
              <w:rPr>
                <w:noProof/>
                <w:webHidden/>
              </w:rPr>
            </w:r>
            <w:r>
              <w:rPr>
                <w:noProof/>
                <w:webHidden/>
              </w:rPr>
              <w:fldChar w:fldCharType="separate"/>
            </w:r>
            <w:r>
              <w:rPr>
                <w:noProof/>
                <w:webHidden/>
              </w:rPr>
              <w:t>7</w:t>
            </w:r>
            <w:r>
              <w:rPr>
                <w:noProof/>
                <w:webHidden/>
              </w:rPr>
              <w:fldChar w:fldCharType="end"/>
            </w:r>
          </w:hyperlink>
        </w:p>
        <w:p w14:paraId="07D55AE4" w14:textId="5A73DA5A" w:rsidR="00080126" w:rsidRDefault="00080126">
          <w:pPr>
            <w:pStyle w:val="TOC1"/>
            <w:rPr>
              <w:rFonts w:asciiTheme="minorHAnsi" w:eastAsiaTheme="minorEastAsia" w:hAnsiTheme="minorHAnsi" w:cstheme="minorBidi"/>
              <w:b w:val="0"/>
              <w:bCs w:val="0"/>
              <w:sz w:val="22"/>
            </w:rPr>
          </w:pPr>
          <w:hyperlink w:anchor="_Toc115370456" w:history="1">
            <w:r w:rsidRPr="00CE72EE">
              <w:rPr>
                <w:rStyle w:val="Hyperlink"/>
              </w:rPr>
              <w:t>5</w:t>
            </w:r>
            <w:r>
              <w:rPr>
                <w:rFonts w:asciiTheme="minorHAnsi" w:eastAsiaTheme="minorEastAsia" w:hAnsiTheme="minorHAnsi" w:cstheme="minorBidi"/>
                <w:b w:val="0"/>
                <w:bCs w:val="0"/>
                <w:sz w:val="22"/>
              </w:rPr>
              <w:tab/>
            </w:r>
            <w:r w:rsidRPr="00CE72EE">
              <w:rPr>
                <w:rStyle w:val="Hyperlink"/>
              </w:rPr>
              <w:t>Conclusion</w:t>
            </w:r>
            <w:r>
              <w:rPr>
                <w:webHidden/>
              </w:rPr>
              <w:tab/>
            </w:r>
            <w:r>
              <w:rPr>
                <w:webHidden/>
              </w:rPr>
              <w:fldChar w:fldCharType="begin"/>
            </w:r>
            <w:r>
              <w:rPr>
                <w:webHidden/>
              </w:rPr>
              <w:instrText xml:space="preserve"> PAGEREF _Toc115370456 \h </w:instrText>
            </w:r>
            <w:r>
              <w:rPr>
                <w:webHidden/>
              </w:rPr>
            </w:r>
            <w:r>
              <w:rPr>
                <w:webHidden/>
              </w:rPr>
              <w:fldChar w:fldCharType="separate"/>
            </w:r>
            <w:r>
              <w:rPr>
                <w:webHidden/>
              </w:rPr>
              <w:t>10</w:t>
            </w:r>
            <w:r>
              <w:rPr>
                <w:webHidden/>
              </w:rPr>
              <w:fldChar w:fldCharType="end"/>
            </w:r>
          </w:hyperlink>
        </w:p>
        <w:p w14:paraId="7222EDA6" w14:textId="1F0C8212" w:rsidR="00DE70C9" w:rsidRDefault="00DE70C9" w:rsidP="006705AD">
          <w:r>
            <w:rPr>
              <w:b/>
              <w:bCs/>
              <w:noProof/>
            </w:rPr>
            <w:fldChar w:fldCharType="end"/>
          </w:r>
        </w:p>
      </w:sdtContent>
    </w:sdt>
    <w:p w14:paraId="48AE3126" w14:textId="6FC485D7" w:rsidR="00EA3ACE" w:rsidRDefault="00EA3ACE" w:rsidP="00833B37">
      <w:pPr>
        <w:pStyle w:val="TOCHeading"/>
        <w:spacing w:before="0" w:line="360" w:lineRule="auto"/>
        <w:rPr>
          <w:rFonts w:ascii="Times New Roman" w:hAnsi="Times New Roman" w:cs="Times New Roman"/>
          <w:b/>
          <w:bCs/>
          <w:color w:val="auto"/>
          <w:sz w:val="30"/>
          <w:szCs w:val="30"/>
        </w:rPr>
      </w:pPr>
      <w:r w:rsidRPr="0052114E">
        <w:rPr>
          <w:rFonts w:ascii="Times New Roman" w:hAnsi="Times New Roman" w:cs="Times New Roman"/>
          <w:b/>
          <w:bCs/>
          <w:color w:val="auto"/>
          <w:sz w:val="30"/>
          <w:szCs w:val="30"/>
        </w:rPr>
        <w:t xml:space="preserve">Table of </w:t>
      </w:r>
      <w:r>
        <w:rPr>
          <w:rFonts w:ascii="Times New Roman" w:hAnsi="Times New Roman" w:cs="Times New Roman"/>
          <w:b/>
          <w:bCs/>
          <w:color w:val="auto"/>
          <w:sz w:val="30"/>
          <w:szCs w:val="30"/>
        </w:rPr>
        <w:t>Figures</w:t>
      </w:r>
    </w:p>
    <w:p w14:paraId="386CEFF9" w14:textId="7E9CF8E4" w:rsidR="00080126" w:rsidRDefault="00E721C4">
      <w:pPr>
        <w:pStyle w:val="TableofFigures"/>
        <w:tabs>
          <w:tab w:val="right" w:leader="dot" w:pos="9754"/>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5370457" w:history="1">
        <w:r w:rsidR="00080126" w:rsidRPr="00DE2958">
          <w:rPr>
            <w:rStyle w:val="Hyperlink"/>
            <w:noProof/>
          </w:rPr>
          <w:t>Figure 4.1.1.a Saturation Curve</w:t>
        </w:r>
        <w:r w:rsidR="00080126">
          <w:rPr>
            <w:noProof/>
            <w:webHidden/>
          </w:rPr>
          <w:tab/>
        </w:r>
        <w:r w:rsidR="00080126">
          <w:rPr>
            <w:noProof/>
            <w:webHidden/>
          </w:rPr>
          <w:fldChar w:fldCharType="begin"/>
        </w:r>
        <w:r w:rsidR="00080126">
          <w:rPr>
            <w:noProof/>
            <w:webHidden/>
          </w:rPr>
          <w:instrText xml:space="preserve"> PAGEREF _Toc115370457 \h </w:instrText>
        </w:r>
        <w:r w:rsidR="00080126">
          <w:rPr>
            <w:noProof/>
            <w:webHidden/>
          </w:rPr>
        </w:r>
        <w:r w:rsidR="00080126">
          <w:rPr>
            <w:noProof/>
            <w:webHidden/>
          </w:rPr>
          <w:fldChar w:fldCharType="separate"/>
        </w:r>
        <w:r w:rsidR="00080126">
          <w:rPr>
            <w:noProof/>
            <w:webHidden/>
          </w:rPr>
          <w:t>4</w:t>
        </w:r>
        <w:r w:rsidR="00080126">
          <w:rPr>
            <w:noProof/>
            <w:webHidden/>
          </w:rPr>
          <w:fldChar w:fldCharType="end"/>
        </w:r>
      </w:hyperlink>
    </w:p>
    <w:p w14:paraId="463EF341" w14:textId="0173C509" w:rsidR="00080126" w:rsidRDefault="00080126">
      <w:pPr>
        <w:pStyle w:val="TableofFigures"/>
        <w:tabs>
          <w:tab w:val="right" w:leader="dot" w:pos="9754"/>
        </w:tabs>
        <w:rPr>
          <w:rFonts w:asciiTheme="minorHAnsi" w:eastAsiaTheme="minorEastAsia" w:hAnsiTheme="minorHAnsi" w:cstheme="minorBidi"/>
          <w:noProof/>
          <w:sz w:val="22"/>
        </w:rPr>
      </w:pPr>
      <w:hyperlink w:anchor="_Toc115370458" w:history="1">
        <w:r w:rsidRPr="00DE2958">
          <w:rPr>
            <w:rStyle w:val="Hyperlink"/>
            <w:noProof/>
          </w:rPr>
          <w:t>Figure 4.1.2.a Connections</w:t>
        </w:r>
        <w:r>
          <w:rPr>
            <w:noProof/>
            <w:webHidden/>
          </w:rPr>
          <w:tab/>
        </w:r>
        <w:r>
          <w:rPr>
            <w:noProof/>
            <w:webHidden/>
          </w:rPr>
          <w:fldChar w:fldCharType="begin"/>
        </w:r>
        <w:r>
          <w:rPr>
            <w:noProof/>
            <w:webHidden/>
          </w:rPr>
          <w:instrText xml:space="preserve"> PAGEREF _Toc115370458 \h </w:instrText>
        </w:r>
        <w:r>
          <w:rPr>
            <w:noProof/>
            <w:webHidden/>
          </w:rPr>
        </w:r>
        <w:r>
          <w:rPr>
            <w:noProof/>
            <w:webHidden/>
          </w:rPr>
          <w:fldChar w:fldCharType="separate"/>
        </w:r>
        <w:r>
          <w:rPr>
            <w:noProof/>
            <w:webHidden/>
          </w:rPr>
          <w:t>5</w:t>
        </w:r>
        <w:r>
          <w:rPr>
            <w:noProof/>
            <w:webHidden/>
          </w:rPr>
          <w:fldChar w:fldCharType="end"/>
        </w:r>
      </w:hyperlink>
    </w:p>
    <w:p w14:paraId="7806EF9C" w14:textId="6B7AAB13" w:rsidR="00080126" w:rsidRDefault="00080126">
      <w:pPr>
        <w:pStyle w:val="TableofFigures"/>
        <w:tabs>
          <w:tab w:val="right" w:leader="dot" w:pos="9754"/>
        </w:tabs>
        <w:rPr>
          <w:rFonts w:asciiTheme="minorHAnsi" w:eastAsiaTheme="minorEastAsia" w:hAnsiTheme="minorHAnsi" w:cstheme="minorBidi"/>
          <w:noProof/>
          <w:sz w:val="22"/>
        </w:rPr>
      </w:pPr>
      <w:hyperlink w:anchor="_Toc115370459" w:history="1">
        <w:r w:rsidRPr="00DE2958">
          <w:rPr>
            <w:rStyle w:val="Hyperlink"/>
            <w:noProof/>
          </w:rPr>
          <w:t>Figure 4.1.3.a Excitation Curve</w:t>
        </w:r>
        <w:r>
          <w:rPr>
            <w:noProof/>
            <w:webHidden/>
          </w:rPr>
          <w:tab/>
        </w:r>
        <w:r>
          <w:rPr>
            <w:noProof/>
            <w:webHidden/>
          </w:rPr>
          <w:fldChar w:fldCharType="begin"/>
        </w:r>
        <w:r>
          <w:rPr>
            <w:noProof/>
            <w:webHidden/>
          </w:rPr>
          <w:instrText xml:space="preserve"> PAGEREF _Toc115370459 \h </w:instrText>
        </w:r>
        <w:r>
          <w:rPr>
            <w:noProof/>
            <w:webHidden/>
          </w:rPr>
        </w:r>
        <w:r>
          <w:rPr>
            <w:noProof/>
            <w:webHidden/>
          </w:rPr>
          <w:fldChar w:fldCharType="separate"/>
        </w:r>
        <w:r>
          <w:rPr>
            <w:noProof/>
            <w:webHidden/>
          </w:rPr>
          <w:t>5</w:t>
        </w:r>
        <w:r>
          <w:rPr>
            <w:noProof/>
            <w:webHidden/>
          </w:rPr>
          <w:fldChar w:fldCharType="end"/>
        </w:r>
      </w:hyperlink>
    </w:p>
    <w:p w14:paraId="3D231C33" w14:textId="1FED6B2A" w:rsidR="00080126" w:rsidRDefault="00080126">
      <w:pPr>
        <w:pStyle w:val="TableofFigures"/>
        <w:tabs>
          <w:tab w:val="right" w:leader="dot" w:pos="9754"/>
        </w:tabs>
        <w:rPr>
          <w:rFonts w:asciiTheme="minorHAnsi" w:eastAsiaTheme="minorEastAsia" w:hAnsiTheme="minorHAnsi" w:cstheme="minorBidi"/>
          <w:noProof/>
          <w:sz w:val="22"/>
        </w:rPr>
      </w:pPr>
      <w:hyperlink w:anchor="_Toc115370460" w:history="1">
        <w:r w:rsidRPr="00DE2958">
          <w:rPr>
            <w:rStyle w:val="Hyperlink"/>
            <w:noProof/>
          </w:rPr>
          <w:t>Figure 4.2.1.a Polarity Determination - DC Method (Left), AC Method (Right)</w:t>
        </w:r>
        <w:r>
          <w:rPr>
            <w:noProof/>
            <w:webHidden/>
          </w:rPr>
          <w:tab/>
        </w:r>
        <w:r>
          <w:rPr>
            <w:noProof/>
            <w:webHidden/>
          </w:rPr>
          <w:fldChar w:fldCharType="begin"/>
        </w:r>
        <w:r>
          <w:rPr>
            <w:noProof/>
            <w:webHidden/>
          </w:rPr>
          <w:instrText xml:space="preserve"> PAGEREF _Toc115370460 \h </w:instrText>
        </w:r>
        <w:r>
          <w:rPr>
            <w:noProof/>
            <w:webHidden/>
          </w:rPr>
        </w:r>
        <w:r>
          <w:rPr>
            <w:noProof/>
            <w:webHidden/>
          </w:rPr>
          <w:fldChar w:fldCharType="separate"/>
        </w:r>
        <w:r>
          <w:rPr>
            <w:noProof/>
            <w:webHidden/>
          </w:rPr>
          <w:t>6</w:t>
        </w:r>
        <w:r>
          <w:rPr>
            <w:noProof/>
            <w:webHidden/>
          </w:rPr>
          <w:fldChar w:fldCharType="end"/>
        </w:r>
      </w:hyperlink>
    </w:p>
    <w:p w14:paraId="06FD92FE" w14:textId="3234FA86" w:rsidR="00080126" w:rsidRDefault="00080126">
      <w:pPr>
        <w:pStyle w:val="TableofFigures"/>
        <w:tabs>
          <w:tab w:val="right" w:leader="dot" w:pos="9754"/>
        </w:tabs>
        <w:rPr>
          <w:rFonts w:asciiTheme="minorHAnsi" w:eastAsiaTheme="minorEastAsia" w:hAnsiTheme="minorHAnsi" w:cstheme="minorBidi"/>
          <w:noProof/>
          <w:sz w:val="22"/>
        </w:rPr>
      </w:pPr>
      <w:hyperlink w:anchor="_Toc115370461" w:history="1">
        <w:r w:rsidRPr="00DE2958">
          <w:rPr>
            <w:rStyle w:val="Hyperlink"/>
            <w:noProof/>
          </w:rPr>
          <w:t>Figure 4.2.2.a Initial Connections</w:t>
        </w:r>
        <w:r>
          <w:rPr>
            <w:noProof/>
            <w:webHidden/>
          </w:rPr>
          <w:tab/>
        </w:r>
        <w:r>
          <w:rPr>
            <w:noProof/>
            <w:webHidden/>
          </w:rPr>
          <w:fldChar w:fldCharType="begin"/>
        </w:r>
        <w:r>
          <w:rPr>
            <w:noProof/>
            <w:webHidden/>
          </w:rPr>
          <w:instrText xml:space="preserve"> PAGEREF _Toc115370461 \h </w:instrText>
        </w:r>
        <w:r>
          <w:rPr>
            <w:noProof/>
            <w:webHidden/>
          </w:rPr>
        </w:r>
        <w:r>
          <w:rPr>
            <w:noProof/>
            <w:webHidden/>
          </w:rPr>
          <w:fldChar w:fldCharType="separate"/>
        </w:r>
        <w:r>
          <w:rPr>
            <w:noProof/>
            <w:webHidden/>
          </w:rPr>
          <w:t>7</w:t>
        </w:r>
        <w:r>
          <w:rPr>
            <w:noProof/>
            <w:webHidden/>
          </w:rPr>
          <w:fldChar w:fldCharType="end"/>
        </w:r>
      </w:hyperlink>
    </w:p>
    <w:p w14:paraId="48FCD22B" w14:textId="712FBFF9" w:rsidR="00080126" w:rsidRDefault="00080126">
      <w:pPr>
        <w:pStyle w:val="TableofFigures"/>
        <w:tabs>
          <w:tab w:val="right" w:leader="dot" w:pos="9754"/>
        </w:tabs>
        <w:rPr>
          <w:rFonts w:asciiTheme="minorHAnsi" w:eastAsiaTheme="minorEastAsia" w:hAnsiTheme="minorHAnsi" w:cstheme="minorBidi"/>
          <w:noProof/>
          <w:sz w:val="22"/>
        </w:rPr>
      </w:pPr>
      <w:hyperlink w:anchor="_Toc115370462" w:history="1">
        <w:r w:rsidRPr="00DE2958">
          <w:rPr>
            <w:rStyle w:val="Hyperlink"/>
            <w:noProof/>
          </w:rPr>
          <w:t>Figure 4.2.3.a Step 1</w:t>
        </w:r>
        <w:r>
          <w:rPr>
            <w:noProof/>
            <w:webHidden/>
          </w:rPr>
          <w:tab/>
        </w:r>
        <w:r>
          <w:rPr>
            <w:noProof/>
            <w:webHidden/>
          </w:rPr>
          <w:fldChar w:fldCharType="begin"/>
        </w:r>
        <w:r>
          <w:rPr>
            <w:noProof/>
            <w:webHidden/>
          </w:rPr>
          <w:instrText xml:space="preserve"> PAGEREF _Toc115370462 \h </w:instrText>
        </w:r>
        <w:r>
          <w:rPr>
            <w:noProof/>
            <w:webHidden/>
          </w:rPr>
        </w:r>
        <w:r>
          <w:rPr>
            <w:noProof/>
            <w:webHidden/>
          </w:rPr>
          <w:fldChar w:fldCharType="separate"/>
        </w:r>
        <w:r>
          <w:rPr>
            <w:noProof/>
            <w:webHidden/>
          </w:rPr>
          <w:t>7</w:t>
        </w:r>
        <w:r>
          <w:rPr>
            <w:noProof/>
            <w:webHidden/>
          </w:rPr>
          <w:fldChar w:fldCharType="end"/>
        </w:r>
      </w:hyperlink>
    </w:p>
    <w:p w14:paraId="2617A8CB" w14:textId="3C670DCE" w:rsidR="00080126" w:rsidRDefault="00080126">
      <w:pPr>
        <w:pStyle w:val="TableofFigures"/>
        <w:tabs>
          <w:tab w:val="right" w:leader="dot" w:pos="9754"/>
        </w:tabs>
        <w:rPr>
          <w:rFonts w:asciiTheme="minorHAnsi" w:eastAsiaTheme="minorEastAsia" w:hAnsiTheme="minorHAnsi" w:cstheme="minorBidi"/>
          <w:noProof/>
          <w:sz w:val="22"/>
        </w:rPr>
      </w:pPr>
      <w:hyperlink w:anchor="_Toc115370463" w:history="1">
        <w:r w:rsidRPr="00DE2958">
          <w:rPr>
            <w:rStyle w:val="Hyperlink"/>
            <w:noProof/>
          </w:rPr>
          <w:t>Figure 4.2.3.b Step 4</w:t>
        </w:r>
        <w:r>
          <w:rPr>
            <w:noProof/>
            <w:webHidden/>
          </w:rPr>
          <w:tab/>
        </w:r>
        <w:r>
          <w:rPr>
            <w:noProof/>
            <w:webHidden/>
          </w:rPr>
          <w:fldChar w:fldCharType="begin"/>
        </w:r>
        <w:r>
          <w:rPr>
            <w:noProof/>
            <w:webHidden/>
          </w:rPr>
          <w:instrText xml:space="preserve"> PAGEREF _Toc115370463 \h </w:instrText>
        </w:r>
        <w:r>
          <w:rPr>
            <w:noProof/>
            <w:webHidden/>
          </w:rPr>
        </w:r>
        <w:r>
          <w:rPr>
            <w:noProof/>
            <w:webHidden/>
          </w:rPr>
          <w:fldChar w:fldCharType="separate"/>
        </w:r>
        <w:r>
          <w:rPr>
            <w:noProof/>
            <w:webHidden/>
          </w:rPr>
          <w:t>8</w:t>
        </w:r>
        <w:r>
          <w:rPr>
            <w:noProof/>
            <w:webHidden/>
          </w:rPr>
          <w:fldChar w:fldCharType="end"/>
        </w:r>
      </w:hyperlink>
    </w:p>
    <w:p w14:paraId="74B3402C" w14:textId="781455BA" w:rsidR="00080126" w:rsidRDefault="00080126">
      <w:pPr>
        <w:pStyle w:val="TableofFigures"/>
        <w:tabs>
          <w:tab w:val="right" w:leader="dot" w:pos="9754"/>
        </w:tabs>
        <w:rPr>
          <w:rFonts w:asciiTheme="minorHAnsi" w:eastAsiaTheme="minorEastAsia" w:hAnsiTheme="minorHAnsi" w:cstheme="minorBidi"/>
          <w:noProof/>
          <w:sz w:val="22"/>
        </w:rPr>
      </w:pPr>
      <w:hyperlink w:anchor="_Toc115370464" w:history="1">
        <w:r w:rsidRPr="00DE2958">
          <w:rPr>
            <w:rStyle w:val="Hyperlink"/>
            <w:noProof/>
          </w:rPr>
          <w:t>Figure 4.2.3.c Step 7</w:t>
        </w:r>
        <w:r>
          <w:rPr>
            <w:noProof/>
            <w:webHidden/>
          </w:rPr>
          <w:tab/>
        </w:r>
        <w:r>
          <w:rPr>
            <w:noProof/>
            <w:webHidden/>
          </w:rPr>
          <w:fldChar w:fldCharType="begin"/>
        </w:r>
        <w:r>
          <w:rPr>
            <w:noProof/>
            <w:webHidden/>
          </w:rPr>
          <w:instrText xml:space="preserve"> PAGEREF _Toc115370464 \h </w:instrText>
        </w:r>
        <w:r>
          <w:rPr>
            <w:noProof/>
            <w:webHidden/>
          </w:rPr>
        </w:r>
        <w:r>
          <w:rPr>
            <w:noProof/>
            <w:webHidden/>
          </w:rPr>
          <w:fldChar w:fldCharType="separate"/>
        </w:r>
        <w:r>
          <w:rPr>
            <w:noProof/>
            <w:webHidden/>
          </w:rPr>
          <w:t>9</w:t>
        </w:r>
        <w:r>
          <w:rPr>
            <w:noProof/>
            <w:webHidden/>
          </w:rPr>
          <w:fldChar w:fldCharType="end"/>
        </w:r>
      </w:hyperlink>
    </w:p>
    <w:p w14:paraId="1BB1BC51" w14:textId="4A6BD2A7" w:rsidR="00080126" w:rsidRDefault="00080126">
      <w:pPr>
        <w:pStyle w:val="TableofFigures"/>
        <w:tabs>
          <w:tab w:val="right" w:leader="dot" w:pos="9754"/>
        </w:tabs>
        <w:rPr>
          <w:rFonts w:asciiTheme="minorHAnsi" w:eastAsiaTheme="minorEastAsia" w:hAnsiTheme="minorHAnsi" w:cstheme="minorBidi"/>
          <w:noProof/>
          <w:sz w:val="22"/>
        </w:rPr>
      </w:pPr>
      <w:hyperlink w:anchor="_Toc115370465" w:history="1">
        <w:r w:rsidRPr="00DE2958">
          <w:rPr>
            <w:rStyle w:val="Hyperlink"/>
            <w:noProof/>
          </w:rPr>
          <w:t>Figure 4.2.3.d Step 9</w:t>
        </w:r>
        <w:r>
          <w:rPr>
            <w:noProof/>
            <w:webHidden/>
          </w:rPr>
          <w:tab/>
        </w:r>
        <w:r>
          <w:rPr>
            <w:noProof/>
            <w:webHidden/>
          </w:rPr>
          <w:fldChar w:fldCharType="begin"/>
        </w:r>
        <w:r>
          <w:rPr>
            <w:noProof/>
            <w:webHidden/>
          </w:rPr>
          <w:instrText xml:space="preserve"> PAGEREF _Toc115370465 \h </w:instrText>
        </w:r>
        <w:r>
          <w:rPr>
            <w:noProof/>
            <w:webHidden/>
          </w:rPr>
        </w:r>
        <w:r>
          <w:rPr>
            <w:noProof/>
            <w:webHidden/>
          </w:rPr>
          <w:fldChar w:fldCharType="separate"/>
        </w:r>
        <w:r>
          <w:rPr>
            <w:noProof/>
            <w:webHidden/>
          </w:rPr>
          <w:t>9</w:t>
        </w:r>
        <w:r>
          <w:rPr>
            <w:noProof/>
            <w:webHidden/>
          </w:rPr>
          <w:fldChar w:fldCharType="end"/>
        </w:r>
      </w:hyperlink>
    </w:p>
    <w:p w14:paraId="614F8602" w14:textId="0C922B4C" w:rsidR="00EA3ACE" w:rsidRDefault="00E721C4" w:rsidP="00833B37">
      <w:pPr>
        <w:spacing w:after="0"/>
      </w:pPr>
      <w:r>
        <w:fldChar w:fldCharType="end"/>
      </w:r>
    </w:p>
    <w:p w14:paraId="47CA571B" w14:textId="09398839" w:rsidR="00176988" w:rsidRDefault="00176988" w:rsidP="00EA3ACE"/>
    <w:p w14:paraId="7F2B95C5" w14:textId="461DA712" w:rsidR="00176988" w:rsidRDefault="00176988" w:rsidP="00EA3ACE"/>
    <w:p w14:paraId="7A9F24CB" w14:textId="465375FC" w:rsidR="00176988" w:rsidRDefault="00176988" w:rsidP="00EA3ACE"/>
    <w:p w14:paraId="59A2075A" w14:textId="77777777" w:rsidR="00FB5233" w:rsidRDefault="00FB5233" w:rsidP="00DE70C9">
      <w:pPr>
        <w:jc w:val="left"/>
      </w:pPr>
    </w:p>
    <w:p w14:paraId="090F869C" w14:textId="10300F27" w:rsidR="00210D7C" w:rsidRPr="00DE70C9" w:rsidRDefault="0052502A" w:rsidP="00CB744B">
      <w:pPr>
        <w:pStyle w:val="Heading1"/>
        <w:jc w:val="both"/>
      </w:pPr>
      <w:bookmarkStart w:id="2" w:name="_Toc115370442"/>
      <w:r w:rsidRPr="0052502A">
        <w:lastRenderedPageBreak/>
        <w:t>Single Phase Transformers</w:t>
      </w:r>
      <w:bookmarkEnd w:id="2"/>
    </w:p>
    <w:p w14:paraId="33ABD5EE" w14:textId="77777777" w:rsidR="00210D7C" w:rsidRPr="00DD0226" w:rsidRDefault="00210D7C" w:rsidP="00210D7C">
      <w:pPr>
        <w:pStyle w:val="Heading2"/>
      </w:pPr>
      <w:bookmarkStart w:id="3" w:name="_Toc115370443"/>
      <w:r>
        <w:t>Objectives</w:t>
      </w:r>
      <w:bookmarkEnd w:id="3"/>
    </w:p>
    <w:p w14:paraId="2DFD1EBF" w14:textId="5E06C791" w:rsidR="00AE2E6C" w:rsidRPr="00CB26F7" w:rsidRDefault="0052502A">
      <w:pPr>
        <w:pStyle w:val="ListParagraph"/>
        <w:numPr>
          <w:ilvl w:val="0"/>
          <w:numId w:val="2"/>
        </w:numPr>
        <w:spacing w:before="240"/>
      </w:pPr>
      <w:r>
        <w:rPr>
          <w:rFonts w:ascii="Arial" w:hAnsi="Arial" w:cs="Arial"/>
          <w:noProof/>
          <w:sz w:val="20"/>
          <w:szCs w:val="24"/>
        </w:rPr>
        <w:t>To learn the effects of core saturation</w:t>
      </w:r>
    </w:p>
    <w:p w14:paraId="49539671" w14:textId="27C1877B" w:rsidR="00CB26F7" w:rsidRDefault="00D01421">
      <w:pPr>
        <w:pStyle w:val="ListParagraph"/>
        <w:numPr>
          <w:ilvl w:val="0"/>
          <w:numId w:val="2"/>
        </w:numPr>
        <w:spacing w:before="240"/>
      </w:pPr>
      <w:r>
        <w:t>Learn how to determine transformer polarity</w:t>
      </w:r>
    </w:p>
    <w:p w14:paraId="1B3B997D" w14:textId="77777777" w:rsidR="00210D7C" w:rsidRDefault="00210D7C" w:rsidP="00210D7C">
      <w:pPr>
        <w:pStyle w:val="Heading2"/>
        <w:spacing w:before="0"/>
      </w:pPr>
      <w:bookmarkStart w:id="4" w:name="_Toc115370444"/>
      <w:r>
        <w:t>Equipment</w:t>
      </w:r>
      <w:bookmarkEnd w:id="4"/>
    </w:p>
    <w:p w14:paraId="455190D9" w14:textId="72CD3219" w:rsidR="00162742" w:rsidRDefault="00162742" w:rsidP="00210D7C">
      <w:pPr>
        <w:spacing w:after="0"/>
      </w:pPr>
      <w:r>
        <w:t>Hardware</w:t>
      </w:r>
    </w:p>
    <w:p w14:paraId="4507DAD3" w14:textId="114691D3" w:rsidR="00162742" w:rsidRDefault="00162742" w:rsidP="00162742">
      <w:pPr>
        <w:pStyle w:val="ListParagraph"/>
        <w:numPr>
          <w:ilvl w:val="0"/>
          <w:numId w:val="18"/>
        </w:numPr>
        <w:spacing w:after="0"/>
      </w:pPr>
      <w:proofErr w:type="spellStart"/>
      <w:r>
        <w:t>LabVolt</w:t>
      </w:r>
      <w:proofErr w:type="spellEnd"/>
      <w:r>
        <w:t xml:space="preserve"> Proprietary Toolkit</w:t>
      </w:r>
    </w:p>
    <w:p w14:paraId="587C06BB" w14:textId="3BD3BEF5" w:rsidR="00210D7C" w:rsidRPr="00CC1FEF" w:rsidRDefault="00210D7C" w:rsidP="00210D7C">
      <w:pPr>
        <w:spacing w:after="0"/>
        <w:rPr>
          <w:sz w:val="28"/>
        </w:rPr>
      </w:pPr>
      <w:r w:rsidRPr="00CC1FEF">
        <w:t>Software</w:t>
      </w:r>
    </w:p>
    <w:p w14:paraId="4CAC4BAE" w14:textId="684B66BB" w:rsidR="00AA2835" w:rsidRPr="00AA2835" w:rsidRDefault="0060343C">
      <w:pPr>
        <w:pStyle w:val="ListParagraph"/>
        <w:numPr>
          <w:ilvl w:val="0"/>
          <w:numId w:val="1"/>
        </w:numPr>
      </w:pPr>
      <w:r>
        <w:rPr>
          <w:i/>
          <w:iCs/>
        </w:rPr>
        <w:t>LVDAC</w:t>
      </w:r>
    </w:p>
    <w:p w14:paraId="3661FCE0" w14:textId="0FCC858B" w:rsidR="00807560" w:rsidRDefault="00136265" w:rsidP="00807560">
      <w:pPr>
        <w:jc w:val="center"/>
      </w:pPr>
      <w:bookmarkStart w:id="5" w:name="_Toc95336950"/>
      <w:r>
        <w:rPr>
          <w:noProof/>
        </w:rPr>
        <w:drawing>
          <wp:inline distT="0" distB="0" distL="0" distR="0" wp14:anchorId="7431EFDE" wp14:editId="54FD97E0">
            <wp:extent cx="1948070" cy="630915"/>
            <wp:effectExtent l="0" t="0" r="0" b="0"/>
            <wp:docPr id="2" name="Picture 2" descr="Mid-West 3D Solutions » Lab-Volt Series by Festo Didac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West 3D Solutions » Lab-Volt Series by Festo Didactic"/>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8083" b="28836"/>
                    <a:stretch/>
                  </pic:blipFill>
                  <pic:spPr bwMode="auto">
                    <a:xfrm>
                      <a:off x="0" y="0"/>
                      <a:ext cx="1966962" cy="637033"/>
                    </a:xfrm>
                    <a:prstGeom prst="rect">
                      <a:avLst/>
                    </a:prstGeom>
                    <a:noFill/>
                    <a:ln>
                      <a:noFill/>
                    </a:ln>
                    <a:extLst>
                      <a:ext uri="{53640926-AAD7-44D8-BBD7-CCE9431645EC}">
                        <a14:shadowObscured xmlns:a14="http://schemas.microsoft.com/office/drawing/2010/main"/>
                      </a:ext>
                    </a:extLst>
                  </pic:spPr>
                </pic:pic>
              </a:graphicData>
            </a:graphic>
          </wp:inline>
        </w:drawing>
      </w:r>
    </w:p>
    <w:p w14:paraId="54B1DD3A" w14:textId="281D70E1" w:rsidR="00083EB3" w:rsidRDefault="00083EB3" w:rsidP="00083EB3">
      <w:pPr>
        <w:pStyle w:val="Heading2"/>
        <w:spacing w:before="0" w:after="0"/>
      </w:pPr>
      <w:bookmarkStart w:id="6" w:name="_Toc115370445"/>
      <w:r>
        <w:t>Introduction</w:t>
      </w:r>
      <w:bookmarkEnd w:id="6"/>
    </w:p>
    <w:p w14:paraId="20F43C16" w14:textId="668D8812" w:rsidR="00083EB3" w:rsidRDefault="007B4498" w:rsidP="00334268">
      <w:pPr>
        <w:spacing w:before="240"/>
      </w:pPr>
      <w:r>
        <w:t>Single</w:t>
      </w:r>
      <w:r w:rsidR="001B6384">
        <w:t>-</w:t>
      </w:r>
      <w:r>
        <w:t>phase transformers</w:t>
      </w:r>
      <w:r w:rsidR="00140AF4">
        <w:t xml:space="preserve"> use only one phase of electricity.</w:t>
      </w:r>
      <w:r w:rsidR="00B10035">
        <w:t xml:space="preserve"> </w:t>
      </w:r>
      <w:r w:rsidR="005F372F">
        <w:t xml:space="preserve">These </w:t>
      </w:r>
      <w:r w:rsidR="00A90D09">
        <w:t xml:space="preserve">transformers </w:t>
      </w:r>
      <w:r w:rsidR="00B10035">
        <w:t xml:space="preserve">are </w:t>
      </w:r>
      <w:r w:rsidR="00340722">
        <w:t xml:space="preserve">widely </w:t>
      </w:r>
      <w:r w:rsidR="00B10035">
        <w:t xml:space="preserve">used in </w:t>
      </w:r>
      <w:r w:rsidR="0027208F">
        <w:t>low voltage appliances</w:t>
      </w:r>
      <w:r w:rsidR="002B1046">
        <w:t xml:space="preserve"> such as electronic devices</w:t>
      </w:r>
      <w:r w:rsidR="00340722">
        <w:t xml:space="preserve">, many of which </w:t>
      </w:r>
      <w:r w:rsidR="00340A7F">
        <w:t xml:space="preserve">are </w:t>
      </w:r>
      <w:r w:rsidR="00340722">
        <w:t>found in household</w:t>
      </w:r>
      <w:r w:rsidR="00340A7F">
        <w:t>s</w:t>
      </w:r>
      <w:r w:rsidR="005F372F">
        <w:t xml:space="preserve">. </w:t>
      </w:r>
      <w:r w:rsidR="006B7ADC">
        <w:t>S</w:t>
      </w:r>
      <w:r w:rsidR="001B6384">
        <w:t>ingle-phase</w:t>
      </w:r>
      <w:r w:rsidR="00971BDA">
        <w:t xml:space="preserve"> transformers </w:t>
      </w:r>
      <w:r w:rsidR="006B7ADC">
        <w:t>cost less and are easily switched on or off depending on load demand</w:t>
      </w:r>
      <w:r w:rsidR="00BC6677">
        <w:t>, as compared to three</w:t>
      </w:r>
      <w:r w:rsidR="00C77BA3">
        <w:t>-</w:t>
      </w:r>
      <w:r w:rsidR="00971BDA">
        <w:t>phase transformers</w:t>
      </w:r>
      <w:r w:rsidR="005C2EEF">
        <w:t xml:space="preserve">. </w:t>
      </w:r>
      <w:r w:rsidR="002210D6">
        <w:t>These transformers undergo core saturation,</w:t>
      </w:r>
      <w:r w:rsidR="0039173C">
        <w:t xml:space="preserve"> which occurs when a transformer is not large enough for a</w:t>
      </w:r>
      <w:r w:rsidR="00A90D09">
        <w:t xml:space="preserve"> specific</w:t>
      </w:r>
      <w:r w:rsidR="0039173C">
        <w:t xml:space="preserve"> application</w:t>
      </w:r>
      <w:r w:rsidR="00A90D09">
        <w:t>. Their usage also involves knowing the polarity of the transformer.</w:t>
      </w:r>
    </w:p>
    <w:p w14:paraId="746E98F0" w14:textId="5F6E2E54" w:rsidR="00807560" w:rsidRDefault="00807560" w:rsidP="00807560">
      <w:pPr>
        <w:pStyle w:val="Heading2"/>
        <w:spacing w:before="0"/>
      </w:pPr>
      <w:bookmarkStart w:id="7" w:name="_Toc115370446"/>
      <w:r>
        <w:t>Lab Instructions</w:t>
      </w:r>
      <w:bookmarkEnd w:id="7"/>
    </w:p>
    <w:p w14:paraId="1C07A82F" w14:textId="77777777" w:rsidR="00B24EA2" w:rsidRPr="00741F3B" w:rsidRDefault="00B24EA2" w:rsidP="007007D2">
      <w:r w:rsidRPr="00741F3B">
        <w:t>All questions should be answered precisely to get maximum credit. Lab report must ensure following items:</w:t>
      </w:r>
    </w:p>
    <w:p w14:paraId="6CCBE3D8" w14:textId="77777777" w:rsidR="00B24EA2" w:rsidRPr="00741F3B" w:rsidRDefault="00B24EA2">
      <w:pPr>
        <w:pStyle w:val="ListParagraph"/>
        <w:numPr>
          <w:ilvl w:val="0"/>
          <w:numId w:val="3"/>
        </w:numPr>
        <w:spacing w:before="240"/>
      </w:pPr>
      <w:r w:rsidRPr="00741F3B">
        <w:t>Lab objectives</w:t>
      </w:r>
    </w:p>
    <w:p w14:paraId="052845E9" w14:textId="6C3C5103" w:rsidR="00B24EA2" w:rsidRPr="00741F3B" w:rsidRDefault="00B24EA2">
      <w:pPr>
        <w:pStyle w:val="ListParagraph"/>
        <w:numPr>
          <w:ilvl w:val="0"/>
          <w:numId w:val="3"/>
        </w:numPr>
        <w:spacing w:before="240"/>
      </w:pPr>
      <w:r w:rsidRPr="00741F3B">
        <w:t>Results (</w:t>
      </w:r>
      <w:r w:rsidR="005B4A9C">
        <w:t>Graphs/T</w:t>
      </w:r>
      <w:r w:rsidRPr="00741F3B">
        <w:t>ables) duly commented and discussed</w:t>
      </w:r>
    </w:p>
    <w:p w14:paraId="750EA381" w14:textId="77777777" w:rsidR="00B24EA2" w:rsidRPr="00741F3B" w:rsidRDefault="00B24EA2">
      <w:pPr>
        <w:pStyle w:val="ListParagraph"/>
        <w:numPr>
          <w:ilvl w:val="0"/>
          <w:numId w:val="3"/>
        </w:numPr>
        <w:spacing w:before="240"/>
      </w:pPr>
      <w:r w:rsidRPr="00741F3B">
        <w:t>Conclusion</w:t>
      </w:r>
    </w:p>
    <w:p w14:paraId="75F03AB5" w14:textId="1C0915C9" w:rsidR="00185866" w:rsidRDefault="00185866" w:rsidP="00807560"/>
    <w:p w14:paraId="23958661" w14:textId="3A510038" w:rsidR="00185866" w:rsidRDefault="00185866" w:rsidP="00807560"/>
    <w:p w14:paraId="31C23CA3" w14:textId="2694A187" w:rsidR="00AF51D6" w:rsidRDefault="00AF51D6" w:rsidP="00807560"/>
    <w:p w14:paraId="2F058D3D" w14:textId="030824CC" w:rsidR="00973D7C" w:rsidRDefault="00973D7C" w:rsidP="00807560"/>
    <w:p w14:paraId="1BBA5A2D" w14:textId="77777777" w:rsidR="00973D7C" w:rsidRDefault="00973D7C" w:rsidP="00807560"/>
    <w:p w14:paraId="32DB0231" w14:textId="3ED3BDD1" w:rsidR="0083605C" w:rsidRDefault="00237C80" w:rsidP="00405DD5">
      <w:pPr>
        <w:pStyle w:val="Heading1"/>
        <w:jc w:val="both"/>
      </w:pPr>
      <w:bookmarkStart w:id="8" w:name="_Toc115370447"/>
      <w:r>
        <w:lastRenderedPageBreak/>
        <w:t>Lab Tasks</w:t>
      </w:r>
      <w:bookmarkEnd w:id="8"/>
    </w:p>
    <w:p w14:paraId="5A4A8E89" w14:textId="5C25C43E" w:rsidR="006617A1" w:rsidRDefault="00B62244" w:rsidP="00B62244">
      <w:pPr>
        <w:pStyle w:val="Heading15"/>
      </w:pPr>
      <w:bookmarkStart w:id="9" w:name="_Toc115370448"/>
      <w:r w:rsidRPr="00B62244">
        <w:t>Transformer Core Saturation</w:t>
      </w:r>
      <w:bookmarkEnd w:id="9"/>
    </w:p>
    <w:p w14:paraId="343489CF" w14:textId="77777777" w:rsidR="00405DD5" w:rsidRDefault="00405DD5" w:rsidP="00405DD5">
      <w:pPr>
        <w:pStyle w:val="Heading3"/>
      </w:pPr>
      <w:bookmarkStart w:id="10" w:name="_Toc115370449"/>
      <w:r>
        <w:t>Discussion</w:t>
      </w:r>
      <w:bookmarkEnd w:id="10"/>
    </w:p>
    <w:p w14:paraId="5E97A3A9" w14:textId="77777777" w:rsidR="00405DD5" w:rsidRDefault="00405DD5" w:rsidP="00405DD5">
      <w:r w:rsidRPr="00973D7C">
        <w:t>When transformer is connected to power supply, the exciting current, which is directly related to the alternating magnetic flux, increases in direct proportion to the applied voltage until core saturation sets in. This occurs when the applied voltage exceeds the rated value of the primary, and then the linear relationship between the primary voltage and the exciting current breaks down. The curve of primary voltage versus exciting current flattens and smaller increases in primary voltage led to larger increases in exciting current</w:t>
      </w:r>
      <w:r>
        <w:t>, as demonstrated in the following graph.</w:t>
      </w:r>
    </w:p>
    <w:p w14:paraId="0AFE9757" w14:textId="77777777" w:rsidR="00734FC6" w:rsidRDefault="00405DD5" w:rsidP="00734FC6">
      <w:pPr>
        <w:keepNext/>
        <w:jc w:val="center"/>
      </w:pPr>
      <w:r w:rsidRPr="00C26D6D">
        <w:rPr>
          <w:noProof/>
          <w:lang w:val="en-GB" w:eastAsia="en-GB"/>
        </w:rPr>
        <w:drawing>
          <wp:inline distT="0" distB="0" distL="0" distR="0" wp14:anchorId="7D15A945" wp14:editId="430BAEC8">
            <wp:extent cx="2059388" cy="1916430"/>
            <wp:effectExtent l="0" t="0" r="0" b="7620"/>
            <wp:docPr id="747" name="image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359.png"/>
                    <pic:cNvPicPr/>
                  </pic:nvPicPr>
                  <pic:blipFill rotWithShape="1">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27846" r="27065"/>
                    <a:stretch/>
                  </pic:blipFill>
                  <pic:spPr bwMode="auto">
                    <a:xfrm>
                      <a:off x="0" y="0"/>
                      <a:ext cx="2060207" cy="1917192"/>
                    </a:xfrm>
                    <a:prstGeom prst="rect">
                      <a:avLst/>
                    </a:prstGeom>
                    <a:ln>
                      <a:noFill/>
                    </a:ln>
                    <a:extLst>
                      <a:ext uri="{53640926-AAD7-44D8-BBD7-CCE9431645EC}">
                        <a14:shadowObscured xmlns:a14="http://schemas.microsoft.com/office/drawing/2010/main"/>
                      </a:ext>
                    </a:extLst>
                  </pic:spPr>
                </pic:pic>
              </a:graphicData>
            </a:graphic>
          </wp:inline>
        </w:drawing>
      </w:r>
    </w:p>
    <w:p w14:paraId="2FE6616E" w14:textId="7962184D" w:rsidR="00405DD5" w:rsidRDefault="00734FC6" w:rsidP="00734FC6">
      <w:pPr>
        <w:pStyle w:val="Caption"/>
        <w:jc w:val="center"/>
      </w:pPr>
      <w:bookmarkStart w:id="11" w:name="_Toc115370457"/>
      <w:r>
        <w:t xml:space="preserve">Figure </w:t>
      </w:r>
      <w:fldSimple w:instr=" STYLEREF 3 \s ">
        <w:r w:rsidR="00080126">
          <w:rPr>
            <w:noProof/>
          </w:rPr>
          <w:t>4.1.1</w:t>
        </w:r>
      </w:fldSimple>
      <w:r w:rsidR="00AB5E90">
        <w:t>.</w:t>
      </w:r>
      <w:fldSimple w:instr=" SEQ Figure \* alphabetic \s 3 ">
        <w:r w:rsidR="00080126">
          <w:rPr>
            <w:noProof/>
          </w:rPr>
          <w:t>a</w:t>
        </w:r>
      </w:fldSimple>
      <w:r>
        <w:t xml:space="preserve"> Saturation Curve</w:t>
      </w:r>
      <w:bookmarkEnd w:id="11"/>
    </w:p>
    <w:p w14:paraId="44253F1E" w14:textId="4FC4FA6F" w:rsidR="00575EAF" w:rsidRDefault="00834268">
      <w:pPr>
        <w:pStyle w:val="Heading3"/>
      </w:pPr>
      <w:bookmarkStart w:id="12" w:name="_Toc115370450"/>
      <w:r>
        <w:t>Connection</w:t>
      </w:r>
      <w:r w:rsidR="00650921">
        <w:t xml:space="preserve"> setup</w:t>
      </w:r>
      <w:bookmarkEnd w:id="12"/>
    </w:p>
    <w:p w14:paraId="758A4857" w14:textId="37571C92" w:rsidR="001C7915" w:rsidRPr="001C7915" w:rsidRDefault="001C7915" w:rsidP="001C7915">
      <w:r w:rsidRPr="001C7915">
        <w:t xml:space="preserve">Set up the transformer circuit shown in Figure </w:t>
      </w:r>
      <w:r w:rsidR="009242BC">
        <w:t>4.1.1-a</w:t>
      </w:r>
      <w:r w:rsidRPr="001C7915">
        <w:t>. It will be used to show how exciting current is affected when the transformer core becomes saturated. Since the exciting current is so small, the corresponding voltage across a sense resistor R, ER, will be used to illustrate its variation. Connect the transformer primary terminals to Power Supply terminals 4 and 5 through sense resistor R. Connect meter inputs E1, E2, and E3 to measure the transformer voltages, ER, EPRI, ESEC, respectively. Connect meter input I1 to measure the primary current, IPRI.</w:t>
      </w:r>
    </w:p>
    <w:p w14:paraId="32FF028A" w14:textId="77777777" w:rsidR="00973D7C" w:rsidRDefault="00973D7C" w:rsidP="00973D7C">
      <w:pPr>
        <w:pStyle w:val="Caption"/>
        <w:keepNext/>
        <w:jc w:val="center"/>
      </w:pPr>
      <w:bookmarkStart w:id="13" w:name="_Toc114349263"/>
      <w:bookmarkStart w:id="14" w:name="_Toc114349382"/>
      <w:r w:rsidRPr="00C26D6D">
        <w:rPr>
          <w:rFonts w:asciiTheme="minorHAnsi" w:hAnsiTheme="minorHAnsi"/>
          <w:noProof/>
          <w:lang w:val="en-GB" w:eastAsia="en-GB"/>
        </w:rPr>
        <w:drawing>
          <wp:inline distT="0" distB="0" distL="0" distR="0" wp14:anchorId="30938E2A" wp14:editId="2D4DEE00">
            <wp:extent cx="3482395" cy="1748669"/>
            <wp:effectExtent l="0" t="0" r="3810" b="4445"/>
            <wp:docPr id="757" name="image3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366.png"/>
                    <pic:cNvPicPr/>
                  </pic:nvPicPr>
                  <pic:blipFill rotWithShape="1">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11310" r="12485" b="35212"/>
                    <a:stretch/>
                  </pic:blipFill>
                  <pic:spPr bwMode="auto">
                    <a:xfrm>
                      <a:off x="0" y="0"/>
                      <a:ext cx="3483625" cy="1749287"/>
                    </a:xfrm>
                    <a:prstGeom prst="rect">
                      <a:avLst/>
                    </a:prstGeom>
                    <a:ln>
                      <a:noFill/>
                    </a:ln>
                    <a:extLst>
                      <a:ext uri="{53640926-AAD7-44D8-BBD7-CCE9431645EC}">
                        <a14:shadowObscured xmlns:a14="http://schemas.microsoft.com/office/drawing/2010/main"/>
                      </a:ext>
                    </a:extLst>
                  </pic:spPr>
                </pic:pic>
              </a:graphicData>
            </a:graphic>
          </wp:inline>
        </w:drawing>
      </w:r>
    </w:p>
    <w:p w14:paraId="1732BA85" w14:textId="72910B2D" w:rsidR="001B7BC9" w:rsidRDefault="00973D7C" w:rsidP="00113B08">
      <w:pPr>
        <w:pStyle w:val="Caption"/>
        <w:jc w:val="center"/>
      </w:pPr>
      <w:bookmarkStart w:id="15" w:name="_Toc115370458"/>
      <w:r>
        <w:t xml:space="preserve">Figure </w:t>
      </w:r>
      <w:fldSimple w:instr=" STYLEREF 3 \s ">
        <w:r w:rsidR="00080126">
          <w:rPr>
            <w:noProof/>
          </w:rPr>
          <w:t>4.1.2</w:t>
        </w:r>
      </w:fldSimple>
      <w:r w:rsidR="00AB5E90">
        <w:t>.</w:t>
      </w:r>
      <w:fldSimple w:instr=" SEQ Figure \* alphabetic \s 3 ">
        <w:r w:rsidR="00080126">
          <w:rPr>
            <w:noProof/>
          </w:rPr>
          <w:t>a</w:t>
        </w:r>
      </w:fldSimple>
      <w:r>
        <w:t xml:space="preserve"> Connections</w:t>
      </w:r>
      <w:bookmarkEnd w:id="13"/>
      <w:bookmarkEnd w:id="14"/>
      <w:bookmarkEnd w:id="15"/>
    </w:p>
    <w:p w14:paraId="3BDF6FF6" w14:textId="60AC55CB" w:rsidR="00AC3EA1" w:rsidRPr="00AC3EA1" w:rsidRDefault="00AC3EA1" w:rsidP="00BE6671">
      <w:pPr>
        <w:pStyle w:val="Heading3"/>
        <w:spacing w:after="0"/>
      </w:pPr>
      <w:bookmarkStart w:id="16" w:name="_Toc115370451"/>
      <w:r>
        <w:lastRenderedPageBreak/>
        <w:t>Results</w:t>
      </w:r>
      <w:r w:rsidR="00113B08">
        <w:t xml:space="preserve"> &amp; Readings</w:t>
      </w:r>
      <w:bookmarkEnd w:id="16"/>
    </w:p>
    <w:p w14:paraId="62A0EC32" w14:textId="4B2394FF" w:rsidR="00D4059D" w:rsidRDefault="003134B0" w:rsidP="007F47EF">
      <w:pPr>
        <w:pStyle w:val="ListParagraph"/>
        <w:numPr>
          <w:ilvl w:val="0"/>
          <w:numId w:val="21"/>
        </w:numPr>
        <w:spacing w:before="240"/>
      </w:pPr>
      <w:r w:rsidRPr="003134B0">
        <w:t>Display</w:t>
      </w:r>
      <w:r w:rsidRPr="007F47EF">
        <w:rPr>
          <w:spacing w:val="-12"/>
        </w:rPr>
        <w:t xml:space="preserve"> </w:t>
      </w:r>
      <w:r w:rsidRPr="003134B0">
        <w:t>the</w:t>
      </w:r>
      <w:r w:rsidRPr="007F47EF">
        <w:rPr>
          <w:spacing w:val="-12"/>
        </w:rPr>
        <w:t xml:space="preserve"> </w:t>
      </w:r>
      <w:r w:rsidRPr="007F47EF">
        <w:rPr>
          <w:i/>
        </w:rPr>
        <w:t>Graph</w:t>
      </w:r>
      <w:r w:rsidRPr="007F47EF">
        <w:rPr>
          <w:i/>
          <w:spacing w:val="-12"/>
        </w:rPr>
        <w:t xml:space="preserve"> </w:t>
      </w:r>
      <w:r w:rsidRPr="003134B0">
        <w:t>window,</w:t>
      </w:r>
      <w:r w:rsidRPr="007F47EF">
        <w:rPr>
          <w:spacing w:val="-12"/>
        </w:rPr>
        <w:t xml:space="preserve"> </w:t>
      </w:r>
      <w:r w:rsidRPr="003134B0">
        <w:t>select</w:t>
      </w:r>
      <w:r w:rsidRPr="007F47EF">
        <w:rPr>
          <w:spacing w:val="-12"/>
        </w:rPr>
        <w:t xml:space="preserve"> </w:t>
      </w:r>
      <w:r w:rsidRPr="003134B0">
        <w:t>E1</w:t>
      </w:r>
      <w:r w:rsidRPr="007F47EF">
        <w:rPr>
          <w:spacing w:val="-12"/>
        </w:rPr>
        <w:t xml:space="preserve"> </w:t>
      </w:r>
      <w:r w:rsidRPr="003134B0">
        <w:t>(E</w:t>
      </w:r>
      <w:r w:rsidRPr="007F47EF">
        <w:rPr>
          <w:position w:val="-4"/>
        </w:rPr>
        <w:t>R</w:t>
      </w:r>
      <w:r w:rsidRPr="003134B0">
        <w:t>)</w:t>
      </w:r>
      <w:r w:rsidRPr="007F47EF">
        <w:rPr>
          <w:spacing w:val="-12"/>
        </w:rPr>
        <w:t xml:space="preserve"> </w:t>
      </w:r>
      <w:r w:rsidRPr="003134B0">
        <w:t>as</w:t>
      </w:r>
      <w:r w:rsidRPr="007F47EF">
        <w:rPr>
          <w:spacing w:val="-12"/>
        </w:rPr>
        <w:t xml:space="preserve"> </w:t>
      </w:r>
      <w:r w:rsidRPr="003134B0">
        <w:t>the</w:t>
      </w:r>
      <w:r w:rsidRPr="007F47EF">
        <w:rPr>
          <w:spacing w:val="-12"/>
        </w:rPr>
        <w:t xml:space="preserve"> </w:t>
      </w:r>
      <w:r w:rsidRPr="003134B0">
        <w:t>X-axis</w:t>
      </w:r>
      <w:r w:rsidRPr="007F47EF">
        <w:rPr>
          <w:spacing w:val="-11"/>
        </w:rPr>
        <w:t xml:space="preserve"> </w:t>
      </w:r>
      <w:r w:rsidRPr="003134B0">
        <w:t>parameter,</w:t>
      </w:r>
      <w:r w:rsidRPr="007F47EF">
        <w:rPr>
          <w:spacing w:val="-11"/>
        </w:rPr>
        <w:t xml:space="preserve"> </w:t>
      </w:r>
      <w:r w:rsidRPr="003134B0">
        <w:t>and</w:t>
      </w:r>
      <w:r w:rsidRPr="007F47EF">
        <w:rPr>
          <w:spacing w:val="-11"/>
        </w:rPr>
        <w:t xml:space="preserve"> </w:t>
      </w:r>
      <w:r w:rsidRPr="003134B0">
        <w:t>E2 (E</w:t>
      </w:r>
      <w:r w:rsidRPr="007F47EF">
        <w:rPr>
          <w:position w:val="-4"/>
        </w:rPr>
        <w:t>PRI</w:t>
      </w:r>
      <w:r w:rsidRPr="003134B0">
        <w:t>) as the Y-axis parameter. Make sure the line graph format and the linear scale are selected. Observe the curve of primary voltage versus exciting</w:t>
      </w:r>
      <w:r w:rsidRPr="007F47EF">
        <w:rPr>
          <w:spacing w:val="-32"/>
        </w:rPr>
        <w:t xml:space="preserve"> </w:t>
      </w:r>
      <w:r w:rsidRPr="003134B0">
        <w:t>current,</w:t>
      </w:r>
      <w:r w:rsidRPr="007F47EF">
        <w:rPr>
          <w:spacing w:val="-31"/>
        </w:rPr>
        <w:t xml:space="preserve"> </w:t>
      </w:r>
      <w:r w:rsidRPr="003134B0">
        <w:t>represented</w:t>
      </w:r>
      <w:r w:rsidRPr="007F47EF">
        <w:rPr>
          <w:spacing w:val="-31"/>
        </w:rPr>
        <w:t xml:space="preserve"> </w:t>
      </w:r>
      <w:r w:rsidRPr="003134B0">
        <w:t>by</w:t>
      </w:r>
      <w:r w:rsidRPr="007F47EF">
        <w:rPr>
          <w:spacing w:val="-32"/>
        </w:rPr>
        <w:t xml:space="preserve"> </w:t>
      </w:r>
      <w:r w:rsidRPr="003134B0">
        <w:t>E1</w:t>
      </w:r>
      <w:r w:rsidR="001B59E9">
        <w:t>.</w:t>
      </w:r>
    </w:p>
    <w:tbl>
      <w:tblPr>
        <w:tblStyle w:val="GridTable1Light"/>
        <w:tblW w:w="0" w:type="auto"/>
        <w:jc w:val="center"/>
        <w:tblLook w:val="04A0" w:firstRow="1" w:lastRow="0" w:firstColumn="1" w:lastColumn="0" w:noHBand="0" w:noVBand="1"/>
      </w:tblPr>
      <w:tblGrid>
        <w:gridCol w:w="827"/>
        <w:gridCol w:w="827"/>
        <w:gridCol w:w="827"/>
        <w:gridCol w:w="827"/>
      </w:tblGrid>
      <w:tr w:rsidR="00F22CAB" w14:paraId="0407742A" w14:textId="77777777" w:rsidTr="00C73834">
        <w:trPr>
          <w:cnfStyle w:val="100000000000" w:firstRow="1" w:lastRow="0" w:firstColumn="0" w:lastColumn="0" w:oddVBand="0" w:evenVBand="0" w:oddHBand="0" w:evenHBand="0" w:firstRowFirstColumn="0" w:firstRowLastColumn="0" w:lastRowFirstColumn="0" w:lastRowLastColumn="0"/>
          <w:trHeight w:val="126"/>
          <w:jc w:val="center"/>
        </w:trPr>
        <w:tc>
          <w:tcPr>
            <w:cnfStyle w:val="001000000000" w:firstRow="0" w:lastRow="0" w:firstColumn="1" w:lastColumn="0" w:oddVBand="0" w:evenVBand="0" w:oddHBand="0" w:evenHBand="0" w:firstRowFirstColumn="0" w:firstRowLastColumn="0" w:lastRowFirstColumn="0" w:lastRowLastColumn="0"/>
            <w:tcW w:w="827" w:type="dxa"/>
          </w:tcPr>
          <w:p w14:paraId="4CF9FBBD" w14:textId="769074F3" w:rsidR="00F22CAB" w:rsidRDefault="00F22CAB" w:rsidP="00196CCF">
            <w:pPr>
              <w:jc w:val="center"/>
            </w:pPr>
            <w:r>
              <w:rPr>
                <w:rFonts w:ascii="Calibri" w:hAnsi="Calibri"/>
                <w:color w:val="000000"/>
                <w:sz w:val="22"/>
              </w:rPr>
              <w:t>M1-E1</w:t>
            </w:r>
          </w:p>
        </w:tc>
        <w:tc>
          <w:tcPr>
            <w:tcW w:w="827" w:type="dxa"/>
          </w:tcPr>
          <w:p w14:paraId="2D3B72CE" w14:textId="0FF82C84" w:rsidR="00F22CAB" w:rsidRDefault="00F22CAB" w:rsidP="00196CCF">
            <w:pPr>
              <w:jc w:val="center"/>
              <w:cnfStyle w:val="100000000000" w:firstRow="1" w:lastRow="0" w:firstColumn="0" w:lastColumn="0" w:oddVBand="0" w:evenVBand="0" w:oddHBand="0" w:evenHBand="0" w:firstRowFirstColumn="0" w:firstRowLastColumn="0" w:lastRowFirstColumn="0" w:lastRowLastColumn="0"/>
            </w:pPr>
            <w:r>
              <w:rPr>
                <w:rFonts w:ascii="Calibri" w:hAnsi="Calibri"/>
                <w:color w:val="000000"/>
                <w:sz w:val="22"/>
              </w:rPr>
              <w:t>M2-E2</w:t>
            </w:r>
          </w:p>
        </w:tc>
        <w:tc>
          <w:tcPr>
            <w:tcW w:w="827" w:type="dxa"/>
          </w:tcPr>
          <w:p w14:paraId="5CB006F3" w14:textId="3ED08418" w:rsidR="00F22CAB" w:rsidRDefault="00F22CAB" w:rsidP="00196CCF">
            <w:pPr>
              <w:jc w:val="center"/>
              <w:cnfStyle w:val="100000000000" w:firstRow="1" w:lastRow="0" w:firstColumn="0" w:lastColumn="0" w:oddVBand="0" w:evenVBand="0" w:oddHBand="0" w:evenHBand="0" w:firstRowFirstColumn="0" w:firstRowLastColumn="0" w:lastRowFirstColumn="0" w:lastRowLastColumn="0"/>
            </w:pPr>
            <w:r>
              <w:rPr>
                <w:rFonts w:ascii="Calibri" w:hAnsi="Calibri"/>
                <w:color w:val="000000"/>
                <w:sz w:val="22"/>
              </w:rPr>
              <w:t>M3-E3</w:t>
            </w:r>
          </w:p>
        </w:tc>
        <w:tc>
          <w:tcPr>
            <w:tcW w:w="827" w:type="dxa"/>
          </w:tcPr>
          <w:p w14:paraId="6807885E" w14:textId="606852C6" w:rsidR="00F22CAB" w:rsidRDefault="00F22CAB" w:rsidP="00196CCF">
            <w:pPr>
              <w:jc w:val="center"/>
              <w:cnfStyle w:val="100000000000" w:firstRow="1" w:lastRow="0" w:firstColumn="0" w:lastColumn="0" w:oddVBand="0" w:evenVBand="0" w:oddHBand="0" w:evenHBand="0" w:firstRowFirstColumn="0" w:firstRowLastColumn="0" w:lastRowFirstColumn="0" w:lastRowLastColumn="0"/>
            </w:pPr>
            <w:r>
              <w:rPr>
                <w:rFonts w:ascii="Calibri" w:hAnsi="Calibri"/>
                <w:color w:val="000000"/>
                <w:sz w:val="22"/>
              </w:rPr>
              <w:t>M7-I1</w:t>
            </w:r>
          </w:p>
        </w:tc>
      </w:tr>
      <w:tr w:rsidR="00F22CAB" w14:paraId="5DEE7B0C" w14:textId="77777777" w:rsidTr="00C73834">
        <w:trPr>
          <w:trHeight w:val="129"/>
          <w:jc w:val="center"/>
        </w:trPr>
        <w:tc>
          <w:tcPr>
            <w:cnfStyle w:val="001000000000" w:firstRow="0" w:lastRow="0" w:firstColumn="1" w:lastColumn="0" w:oddVBand="0" w:evenVBand="0" w:oddHBand="0" w:evenHBand="0" w:firstRowFirstColumn="0" w:firstRowLastColumn="0" w:lastRowFirstColumn="0" w:lastRowLastColumn="0"/>
            <w:tcW w:w="827" w:type="dxa"/>
          </w:tcPr>
          <w:p w14:paraId="2D0025F5" w14:textId="18A78FFC" w:rsidR="00F22CAB" w:rsidRPr="00196CCF" w:rsidRDefault="00F22CAB" w:rsidP="00196CCF">
            <w:pPr>
              <w:jc w:val="center"/>
            </w:pPr>
            <w:r w:rsidRPr="00196CCF">
              <w:rPr>
                <w:rFonts w:ascii="Calibri" w:hAnsi="Calibri"/>
                <w:color w:val="000000"/>
                <w:sz w:val="22"/>
              </w:rPr>
              <w:t>AC</w:t>
            </w:r>
          </w:p>
        </w:tc>
        <w:tc>
          <w:tcPr>
            <w:tcW w:w="827" w:type="dxa"/>
          </w:tcPr>
          <w:p w14:paraId="79BCF268" w14:textId="32987304"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rPr>
                <w:b/>
                <w:bCs/>
              </w:rPr>
            </w:pPr>
            <w:r w:rsidRPr="00196CCF">
              <w:rPr>
                <w:rFonts w:ascii="Calibri" w:hAnsi="Calibri"/>
                <w:b/>
                <w:bCs/>
                <w:color w:val="000000"/>
                <w:sz w:val="22"/>
              </w:rPr>
              <w:t>AC</w:t>
            </w:r>
          </w:p>
        </w:tc>
        <w:tc>
          <w:tcPr>
            <w:tcW w:w="827" w:type="dxa"/>
          </w:tcPr>
          <w:p w14:paraId="60AC67C8" w14:textId="1D813EDD"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rPr>
                <w:b/>
                <w:bCs/>
              </w:rPr>
            </w:pPr>
            <w:r w:rsidRPr="00196CCF">
              <w:rPr>
                <w:rFonts w:ascii="Calibri" w:hAnsi="Calibri"/>
                <w:b/>
                <w:bCs/>
                <w:color w:val="000000"/>
                <w:sz w:val="22"/>
              </w:rPr>
              <w:t>AC</w:t>
            </w:r>
          </w:p>
        </w:tc>
        <w:tc>
          <w:tcPr>
            <w:tcW w:w="827" w:type="dxa"/>
          </w:tcPr>
          <w:p w14:paraId="511641FE" w14:textId="02557908"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rPr>
                <w:b/>
                <w:bCs/>
              </w:rPr>
            </w:pPr>
            <w:r w:rsidRPr="00196CCF">
              <w:rPr>
                <w:rFonts w:ascii="Calibri" w:hAnsi="Calibri"/>
                <w:b/>
                <w:bCs/>
                <w:color w:val="000000"/>
                <w:sz w:val="22"/>
              </w:rPr>
              <w:t>AC</w:t>
            </w:r>
          </w:p>
        </w:tc>
      </w:tr>
      <w:tr w:rsidR="00F22CAB" w14:paraId="28CE42EB" w14:textId="77777777" w:rsidTr="00C73834">
        <w:trPr>
          <w:trHeight w:val="126"/>
          <w:jc w:val="center"/>
        </w:trPr>
        <w:tc>
          <w:tcPr>
            <w:cnfStyle w:val="001000000000" w:firstRow="0" w:lastRow="0" w:firstColumn="1" w:lastColumn="0" w:oddVBand="0" w:evenVBand="0" w:oddHBand="0" w:evenHBand="0" w:firstRowFirstColumn="0" w:firstRowLastColumn="0" w:lastRowFirstColumn="0" w:lastRowLastColumn="0"/>
            <w:tcW w:w="827" w:type="dxa"/>
          </w:tcPr>
          <w:p w14:paraId="20F36A08" w14:textId="3E2337D7" w:rsidR="00F22CAB" w:rsidRPr="00196CCF" w:rsidRDefault="00F22CAB" w:rsidP="00196CCF">
            <w:pPr>
              <w:jc w:val="center"/>
            </w:pPr>
            <w:r w:rsidRPr="00196CCF">
              <w:rPr>
                <w:rFonts w:ascii="Calibri" w:hAnsi="Calibri"/>
                <w:color w:val="000000"/>
                <w:sz w:val="22"/>
              </w:rPr>
              <w:t>V</w:t>
            </w:r>
          </w:p>
        </w:tc>
        <w:tc>
          <w:tcPr>
            <w:tcW w:w="827" w:type="dxa"/>
          </w:tcPr>
          <w:p w14:paraId="3537733F" w14:textId="383E1370"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rPr>
                <w:b/>
                <w:bCs/>
              </w:rPr>
            </w:pPr>
            <w:r w:rsidRPr="00196CCF">
              <w:rPr>
                <w:rFonts w:ascii="Calibri" w:hAnsi="Calibri"/>
                <w:b/>
                <w:bCs/>
                <w:color w:val="000000"/>
                <w:sz w:val="22"/>
              </w:rPr>
              <w:t>V</w:t>
            </w:r>
          </w:p>
        </w:tc>
        <w:tc>
          <w:tcPr>
            <w:tcW w:w="827" w:type="dxa"/>
          </w:tcPr>
          <w:p w14:paraId="2B4D1686" w14:textId="407C7B71"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rPr>
                <w:b/>
                <w:bCs/>
              </w:rPr>
            </w:pPr>
            <w:r w:rsidRPr="00196CCF">
              <w:rPr>
                <w:rFonts w:ascii="Calibri" w:hAnsi="Calibri"/>
                <w:b/>
                <w:bCs/>
                <w:color w:val="000000"/>
                <w:sz w:val="22"/>
              </w:rPr>
              <w:t>V</w:t>
            </w:r>
          </w:p>
        </w:tc>
        <w:tc>
          <w:tcPr>
            <w:tcW w:w="827" w:type="dxa"/>
          </w:tcPr>
          <w:p w14:paraId="4765D5F7" w14:textId="02986A08"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rPr>
                <w:b/>
                <w:bCs/>
              </w:rPr>
            </w:pPr>
            <w:r w:rsidRPr="00196CCF">
              <w:rPr>
                <w:rFonts w:ascii="Calibri" w:hAnsi="Calibri"/>
                <w:b/>
                <w:bCs/>
                <w:color w:val="000000"/>
                <w:sz w:val="22"/>
              </w:rPr>
              <w:t>A</w:t>
            </w:r>
          </w:p>
        </w:tc>
      </w:tr>
      <w:tr w:rsidR="00F22CAB" w14:paraId="1AA642D2" w14:textId="77777777" w:rsidTr="00C73834">
        <w:trPr>
          <w:trHeight w:val="129"/>
          <w:jc w:val="center"/>
        </w:trPr>
        <w:tc>
          <w:tcPr>
            <w:cnfStyle w:val="001000000000" w:firstRow="0" w:lastRow="0" w:firstColumn="1" w:lastColumn="0" w:oddVBand="0" w:evenVBand="0" w:oddHBand="0" w:evenHBand="0" w:firstRowFirstColumn="0" w:firstRowLastColumn="0" w:lastRowFirstColumn="0" w:lastRowLastColumn="0"/>
            <w:tcW w:w="827" w:type="dxa"/>
          </w:tcPr>
          <w:p w14:paraId="0BE9F137" w14:textId="7BD642EA" w:rsidR="00F22CAB" w:rsidRPr="00196CCF" w:rsidRDefault="00F22CAB" w:rsidP="00196CCF">
            <w:pPr>
              <w:jc w:val="center"/>
              <w:rPr>
                <w:b w:val="0"/>
                <w:bCs w:val="0"/>
              </w:rPr>
            </w:pPr>
            <w:r w:rsidRPr="00196CCF">
              <w:rPr>
                <w:rFonts w:ascii="Calibri" w:hAnsi="Calibri"/>
                <w:b w:val="0"/>
                <w:bCs w:val="0"/>
                <w:color w:val="000000"/>
                <w:sz w:val="22"/>
              </w:rPr>
              <w:t>2.135</w:t>
            </w:r>
          </w:p>
        </w:tc>
        <w:tc>
          <w:tcPr>
            <w:tcW w:w="827" w:type="dxa"/>
          </w:tcPr>
          <w:p w14:paraId="28D7752B" w14:textId="26477D1F"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20.77</w:t>
            </w:r>
          </w:p>
        </w:tc>
        <w:tc>
          <w:tcPr>
            <w:tcW w:w="827" w:type="dxa"/>
          </w:tcPr>
          <w:p w14:paraId="6CB6B036" w14:textId="1F97D48C"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9.608</w:t>
            </w:r>
          </w:p>
        </w:tc>
        <w:tc>
          <w:tcPr>
            <w:tcW w:w="827" w:type="dxa"/>
          </w:tcPr>
          <w:p w14:paraId="3792ED4C" w14:textId="1EC1C0E0"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0.011</w:t>
            </w:r>
          </w:p>
        </w:tc>
      </w:tr>
      <w:tr w:rsidR="00F22CAB" w14:paraId="7BA141BD" w14:textId="77777777" w:rsidTr="00C73834">
        <w:trPr>
          <w:trHeight w:val="126"/>
          <w:jc w:val="center"/>
        </w:trPr>
        <w:tc>
          <w:tcPr>
            <w:cnfStyle w:val="001000000000" w:firstRow="0" w:lastRow="0" w:firstColumn="1" w:lastColumn="0" w:oddVBand="0" w:evenVBand="0" w:oddHBand="0" w:evenHBand="0" w:firstRowFirstColumn="0" w:firstRowLastColumn="0" w:lastRowFirstColumn="0" w:lastRowLastColumn="0"/>
            <w:tcW w:w="827" w:type="dxa"/>
          </w:tcPr>
          <w:p w14:paraId="775E2D54" w14:textId="4278913B" w:rsidR="00F22CAB" w:rsidRPr="00196CCF" w:rsidRDefault="00F22CAB" w:rsidP="00196CCF">
            <w:pPr>
              <w:jc w:val="center"/>
              <w:rPr>
                <w:b w:val="0"/>
                <w:bCs w:val="0"/>
              </w:rPr>
            </w:pPr>
            <w:r w:rsidRPr="00196CCF">
              <w:rPr>
                <w:rFonts w:ascii="Calibri" w:hAnsi="Calibri"/>
                <w:b w:val="0"/>
                <w:bCs w:val="0"/>
                <w:color w:val="000000"/>
                <w:sz w:val="22"/>
              </w:rPr>
              <w:t>3.177</w:t>
            </w:r>
          </w:p>
        </w:tc>
        <w:tc>
          <w:tcPr>
            <w:tcW w:w="827" w:type="dxa"/>
          </w:tcPr>
          <w:p w14:paraId="72FDF4CF" w14:textId="4A194F30"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41.31</w:t>
            </w:r>
          </w:p>
        </w:tc>
        <w:tc>
          <w:tcPr>
            <w:tcW w:w="827" w:type="dxa"/>
          </w:tcPr>
          <w:p w14:paraId="13A5AECD" w14:textId="47FFAE9E"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19.1</w:t>
            </w:r>
          </w:p>
        </w:tc>
        <w:tc>
          <w:tcPr>
            <w:tcW w:w="827" w:type="dxa"/>
          </w:tcPr>
          <w:p w14:paraId="562F9CDA" w14:textId="36DAB67F"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0.014</w:t>
            </w:r>
          </w:p>
        </w:tc>
      </w:tr>
      <w:tr w:rsidR="00F22CAB" w14:paraId="515DF891" w14:textId="77777777" w:rsidTr="00C73834">
        <w:trPr>
          <w:trHeight w:val="126"/>
          <w:jc w:val="center"/>
        </w:trPr>
        <w:tc>
          <w:tcPr>
            <w:cnfStyle w:val="001000000000" w:firstRow="0" w:lastRow="0" w:firstColumn="1" w:lastColumn="0" w:oddVBand="0" w:evenVBand="0" w:oddHBand="0" w:evenHBand="0" w:firstRowFirstColumn="0" w:firstRowLastColumn="0" w:lastRowFirstColumn="0" w:lastRowLastColumn="0"/>
            <w:tcW w:w="827" w:type="dxa"/>
          </w:tcPr>
          <w:p w14:paraId="7463FB19" w14:textId="0D9F0D7A" w:rsidR="00F22CAB" w:rsidRPr="00196CCF" w:rsidRDefault="00F22CAB" w:rsidP="00196CCF">
            <w:pPr>
              <w:jc w:val="center"/>
              <w:rPr>
                <w:b w:val="0"/>
                <w:bCs w:val="0"/>
              </w:rPr>
            </w:pPr>
            <w:r w:rsidRPr="00196CCF">
              <w:rPr>
                <w:rFonts w:ascii="Calibri" w:hAnsi="Calibri"/>
                <w:b w:val="0"/>
                <w:bCs w:val="0"/>
                <w:color w:val="000000"/>
                <w:sz w:val="22"/>
              </w:rPr>
              <w:t>4.051</w:t>
            </w:r>
          </w:p>
        </w:tc>
        <w:tc>
          <w:tcPr>
            <w:tcW w:w="827" w:type="dxa"/>
          </w:tcPr>
          <w:p w14:paraId="3AA4EFA2" w14:textId="020AF09D"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60.5</w:t>
            </w:r>
          </w:p>
        </w:tc>
        <w:tc>
          <w:tcPr>
            <w:tcW w:w="827" w:type="dxa"/>
          </w:tcPr>
          <w:p w14:paraId="6489F5F0" w14:textId="78BD639D"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27.99</w:t>
            </w:r>
          </w:p>
        </w:tc>
        <w:tc>
          <w:tcPr>
            <w:tcW w:w="827" w:type="dxa"/>
          </w:tcPr>
          <w:p w14:paraId="1BACDB18" w14:textId="14A3812A"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0.015</w:t>
            </w:r>
          </w:p>
        </w:tc>
      </w:tr>
      <w:tr w:rsidR="00F22CAB" w14:paraId="28CB0D9F" w14:textId="77777777" w:rsidTr="00C73834">
        <w:trPr>
          <w:trHeight w:val="129"/>
          <w:jc w:val="center"/>
        </w:trPr>
        <w:tc>
          <w:tcPr>
            <w:cnfStyle w:val="001000000000" w:firstRow="0" w:lastRow="0" w:firstColumn="1" w:lastColumn="0" w:oddVBand="0" w:evenVBand="0" w:oddHBand="0" w:evenHBand="0" w:firstRowFirstColumn="0" w:firstRowLastColumn="0" w:lastRowFirstColumn="0" w:lastRowLastColumn="0"/>
            <w:tcW w:w="827" w:type="dxa"/>
          </w:tcPr>
          <w:p w14:paraId="1D15AC25" w14:textId="5E263EEE" w:rsidR="00F22CAB" w:rsidRPr="00196CCF" w:rsidRDefault="00F22CAB" w:rsidP="00196CCF">
            <w:pPr>
              <w:jc w:val="center"/>
              <w:rPr>
                <w:b w:val="0"/>
                <w:bCs w:val="0"/>
              </w:rPr>
            </w:pPr>
            <w:r w:rsidRPr="00196CCF">
              <w:rPr>
                <w:rFonts w:ascii="Calibri" w:hAnsi="Calibri"/>
                <w:b w:val="0"/>
                <w:bCs w:val="0"/>
                <w:color w:val="000000"/>
                <w:sz w:val="22"/>
              </w:rPr>
              <w:t>4.971</w:t>
            </w:r>
          </w:p>
        </w:tc>
        <w:tc>
          <w:tcPr>
            <w:tcW w:w="827" w:type="dxa"/>
          </w:tcPr>
          <w:p w14:paraId="6379B645" w14:textId="6F182DAB"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80.71</w:t>
            </w:r>
          </w:p>
        </w:tc>
        <w:tc>
          <w:tcPr>
            <w:tcW w:w="827" w:type="dxa"/>
          </w:tcPr>
          <w:p w14:paraId="4F52630F" w14:textId="0D9CF907"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37.31</w:t>
            </w:r>
          </w:p>
        </w:tc>
        <w:tc>
          <w:tcPr>
            <w:tcW w:w="827" w:type="dxa"/>
          </w:tcPr>
          <w:p w14:paraId="26AF292B" w14:textId="5A0A376A"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0.017</w:t>
            </w:r>
          </w:p>
        </w:tc>
      </w:tr>
      <w:tr w:rsidR="00F22CAB" w14:paraId="3D82F2C1" w14:textId="77777777" w:rsidTr="00C73834">
        <w:trPr>
          <w:trHeight w:val="126"/>
          <w:jc w:val="center"/>
        </w:trPr>
        <w:tc>
          <w:tcPr>
            <w:cnfStyle w:val="001000000000" w:firstRow="0" w:lastRow="0" w:firstColumn="1" w:lastColumn="0" w:oddVBand="0" w:evenVBand="0" w:oddHBand="0" w:evenHBand="0" w:firstRowFirstColumn="0" w:firstRowLastColumn="0" w:lastRowFirstColumn="0" w:lastRowLastColumn="0"/>
            <w:tcW w:w="827" w:type="dxa"/>
          </w:tcPr>
          <w:p w14:paraId="10D64CAE" w14:textId="1A5C0F4B" w:rsidR="00F22CAB" w:rsidRPr="00196CCF" w:rsidRDefault="00F22CAB" w:rsidP="00196CCF">
            <w:pPr>
              <w:jc w:val="center"/>
              <w:rPr>
                <w:b w:val="0"/>
                <w:bCs w:val="0"/>
              </w:rPr>
            </w:pPr>
            <w:r w:rsidRPr="00196CCF">
              <w:rPr>
                <w:rFonts w:ascii="Calibri" w:hAnsi="Calibri"/>
                <w:b w:val="0"/>
                <w:bCs w:val="0"/>
                <w:color w:val="000000"/>
                <w:sz w:val="22"/>
              </w:rPr>
              <w:t>5.969</w:t>
            </w:r>
          </w:p>
        </w:tc>
        <w:tc>
          <w:tcPr>
            <w:tcW w:w="827" w:type="dxa"/>
          </w:tcPr>
          <w:p w14:paraId="0848605E" w14:textId="01851B4E"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98.48</w:t>
            </w:r>
          </w:p>
        </w:tc>
        <w:tc>
          <w:tcPr>
            <w:tcW w:w="827" w:type="dxa"/>
          </w:tcPr>
          <w:p w14:paraId="5BA5AF9E" w14:textId="6A75332F"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45.55</w:t>
            </w:r>
          </w:p>
        </w:tc>
        <w:tc>
          <w:tcPr>
            <w:tcW w:w="827" w:type="dxa"/>
          </w:tcPr>
          <w:p w14:paraId="7E4F2673" w14:textId="2D398697"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0.02</w:t>
            </w:r>
          </w:p>
        </w:tc>
      </w:tr>
      <w:tr w:rsidR="00F22CAB" w14:paraId="696658BF" w14:textId="77777777" w:rsidTr="00C73834">
        <w:trPr>
          <w:trHeight w:val="183"/>
          <w:jc w:val="center"/>
        </w:trPr>
        <w:tc>
          <w:tcPr>
            <w:cnfStyle w:val="001000000000" w:firstRow="0" w:lastRow="0" w:firstColumn="1" w:lastColumn="0" w:oddVBand="0" w:evenVBand="0" w:oddHBand="0" w:evenHBand="0" w:firstRowFirstColumn="0" w:firstRowLastColumn="0" w:lastRowFirstColumn="0" w:lastRowLastColumn="0"/>
            <w:tcW w:w="827" w:type="dxa"/>
          </w:tcPr>
          <w:p w14:paraId="63A79C05" w14:textId="5B373D7B" w:rsidR="00F22CAB" w:rsidRPr="00196CCF" w:rsidRDefault="00F22CAB" w:rsidP="00196CCF">
            <w:pPr>
              <w:jc w:val="center"/>
              <w:rPr>
                <w:b w:val="0"/>
                <w:bCs w:val="0"/>
              </w:rPr>
            </w:pPr>
            <w:r w:rsidRPr="00196CCF">
              <w:rPr>
                <w:rFonts w:ascii="Calibri" w:hAnsi="Calibri"/>
                <w:b w:val="0"/>
                <w:bCs w:val="0"/>
                <w:color w:val="000000"/>
                <w:sz w:val="22"/>
              </w:rPr>
              <w:t>6.703</w:t>
            </w:r>
          </w:p>
        </w:tc>
        <w:tc>
          <w:tcPr>
            <w:tcW w:w="827" w:type="dxa"/>
          </w:tcPr>
          <w:p w14:paraId="301957B7" w14:textId="2DCF16E4"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109</w:t>
            </w:r>
          </w:p>
        </w:tc>
        <w:tc>
          <w:tcPr>
            <w:tcW w:w="827" w:type="dxa"/>
          </w:tcPr>
          <w:p w14:paraId="5746D089" w14:textId="7CADF8A0"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50.45</w:t>
            </w:r>
          </w:p>
        </w:tc>
        <w:tc>
          <w:tcPr>
            <w:tcW w:w="827" w:type="dxa"/>
          </w:tcPr>
          <w:p w14:paraId="52BAF56E" w14:textId="3927FD20" w:rsidR="00F22CAB" w:rsidRPr="00196CCF" w:rsidRDefault="00F22CAB" w:rsidP="00196CCF">
            <w:pPr>
              <w:jc w:val="center"/>
              <w:cnfStyle w:val="000000000000" w:firstRow="0" w:lastRow="0" w:firstColumn="0" w:lastColumn="0" w:oddVBand="0" w:evenVBand="0" w:oddHBand="0" w:evenHBand="0" w:firstRowFirstColumn="0" w:firstRowLastColumn="0" w:lastRowFirstColumn="0" w:lastRowLastColumn="0"/>
            </w:pPr>
            <w:r w:rsidRPr="00196CCF">
              <w:rPr>
                <w:rFonts w:ascii="Calibri" w:hAnsi="Calibri"/>
                <w:color w:val="000000"/>
                <w:sz w:val="22"/>
              </w:rPr>
              <w:t>0.021</w:t>
            </w:r>
          </w:p>
        </w:tc>
      </w:tr>
    </w:tbl>
    <w:p w14:paraId="739D7317" w14:textId="77777777" w:rsidR="00523C56" w:rsidRDefault="00C03529" w:rsidP="00523C56">
      <w:pPr>
        <w:keepNext/>
        <w:spacing w:before="240" w:after="0"/>
        <w:jc w:val="center"/>
      </w:pPr>
      <w:r w:rsidRPr="00C03529">
        <w:rPr>
          <w:noProof/>
        </w:rPr>
        <w:drawing>
          <wp:inline distT="0" distB="0" distL="0" distR="0" wp14:anchorId="27BB1ACD" wp14:editId="0D57D364">
            <wp:extent cx="4963131" cy="268539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3131" cy="2685397"/>
                    </a:xfrm>
                    <a:prstGeom prst="rect">
                      <a:avLst/>
                    </a:prstGeom>
                    <a:noFill/>
                    <a:ln>
                      <a:noFill/>
                    </a:ln>
                  </pic:spPr>
                </pic:pic>
              </a:graphicData>
            </a:graphic>
          </wp:inline>
        </w:drawing>
      </w:r>
    </w:p>
    <w:p w14:paraId="2F17D1EE" w14:textId="3807DA08" w:rsidR="000A68C3" w:rsidRPr="003134B0" w:rsidRDefault="00523C56" w:rsidP="00523C56">
      <w:pPr>
        <w:pStyle w:val="Caption"/>
        <w:jc w:val="center"/>
      </w:pPr>
      <w:bookmarkStart w:id="17" w:name="_Ref115220147"/>
      <w:bookmarkStart w:id="18" w:name="_Toc115370459"/>
      <w:r>
        <w:t xml:space="preserve">Figure </w:t>
      </w:r>
      <w:fldSimple w:instr=" STYLEREF 3 \s ">
        <w:r w:rsidR="00080126">
          <w:rPr>
            <w:noProof/>
          </w:rPr>
          <w:t>4.1.3</w:t>
        </w:r>
      </w:fldSimple>
      <w:r w:rsidR="00AB5E90">
        <w:t>.</w:t>
      </w:r>
      <w:fldSimple w:instr=" SEQ Figure \* alphabetic \s 3 ">
        <w:r w:rsidR="00080126">
          <w:rPr>
            <w:noProof/>
          </w:rPr>
          <w:t>a</w:t>
        </w:r>
      </w:fldSimple>
      <w:r>
        <w:t xml:space="preserve"> Excitation Curve</w:t>
      </w:r>
      <w:bookmarkEnd w:id="17"/>
      <w:bookmarkEnd w:id="18"/>
    </w:p>
    <w:p w14:paraId="5C502F6F" w14:textId="480F0B17" w:rsidR="00A740E3" w:rsidRDefault="00A740E3" w:rsidP="007F47EF">
      <w:pPr>
        <w:pStyle w:val="ListParagraph"/>
        <w:numPr>
          <w:ilvl w:val="0"/>
          <w:numId w:val="21"/>
        </w:numPr>
        <w:spacing w:before="240"/>
      </w:pPr>
      <w:r w:rsidRPr="00C26D6D">
        <w:t>Does</w:t>
      </w:r>
      <w:r w:rsidRPr="007F47EF">
        <w:rPr>
          <w:spacing w:val="-31"/>
        </w:rPr>
        <w:t xml:space="preserve"> </w:t>
      </w:r>
      <w:r w:rsidRPr="00C26D6D">
        <w:t>the</w:t>
      </w:r>
      <w:r w:rsidRPr="007F47EF">
        <w:rPr>
          <w:spacing w:val="-32"/>
        </w:rPr>
        <w:t xml:space="preserve"> </w:t>
      </w:r>
      <w:r w:rsidRPr="00C26D6D">
        <w:t>exciting</w:t>
      </w:r>
      <w:r w:rsidRPr="007F47EF">
        <w:rPr>
          <w:spacing w:val="-31"/>
        </w:rPr>
        <w:t xml:space="preserve"> </w:t>
      </w:r>
      <w:r w:rsidRPr="00C26D6D">
        <w:t>current</w:t>
      </w:r>
      <w:r w:rsidRPr="007F47EF">
        <w:rPr>
          <w:spacing w:val="-31"/>
        </w:rPr>
        <w:t xml:space="preserve"> </w:t>
      </w:r>
      <w:r w:rsidRPr="00C26D6D">
        <w:t>increase</w:t>
      </w:r>
      <w:r w:rsidRPr="007F47EF">
        <w:rPr>
          <w:spacing w:val="-32"/>
        </w:rPr>
        <w:t xml:space="preserve"> </w:t>
      </w:r>
      <w:r w:rsidRPr="00C26D6D">
        <w:t>more rapidly after the rated voltage is</w:t>
      </w:r>
      <w:r w:rsidRPr="007F47EF">
        <w:rPr>
          <w:spacing w:val="-11"/>
        </w:rPr>
        <w:t xml:space="preserve"> </w:t>
      </w:r>
      <w:r w:rsidRPr="00C26D6D">
        <w:t>exceeded?</w:t>
      </w:r>
    </w:p>
    <w:p w14:paraId="042941C2" w14:textId="31AE3A06" w:rsidR="000A68C3" w:rsidRPr="00C26D6D" w:rsidRDefault="00917732" w:rsidP="000A68C3">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Pr>
          <w:b/>
          <w:bCs/>
        </w:rPr>
        <w:t xml:space="preserve">Answer: </w:t>
      </w:r>
      <w:r>
        <w:t xml:space="preserve">Yes, as the input voltage exceeds the rated voltage, the transformer core approaches a state of saturation, where any increase in the terminal voltage above normal greatly increases the exciting current. </w:t>
      </w:r>
    </w:p>
    <w:p w14:paraId="7EC999AC" w14:textId="3DCC5F22" w:rsidR="00A740E3" w:rsidRDefault="00A740E3" w:rsidP="007F47EF">
      <w:pPr>
        <w:pStyle w:val="ListParagraph"/>
        <w:numPr>
          <w:ilvl w:val="0"/>
          <w:numId w:val="21"/>
        </w:numPr>
        <w:spacing w:before="240"/>
      </w:pPr>
      <w:r w:rsidRPr="00C26D6D">
        <w:t>Does the curve illustrate that the transformer core becomes saturated?</w:t>
      </w:r>
    </w:p>
    <w:p w14:paraId="646A62E8" w14:textId="50AE37C3" w:rsidR="000A68C3" w:rsidRPr="00D41182" w:rsidRDefault="00D41182" w:rsidP="000A68C3">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Pr>
          <w:b/>
          <w:bCs/>
        </w:rPr>
        <w:t>Answer:</w:t>
      </w:r>
      <w:r>
        <w:t xml:space="preserve"> Yes, as the slope of the curve starts approaching </w:t>
      </w:r>
      <w:r>
        <w:sym w:font="Symbol" w:char="F0AE"/>
      </w:r>
      <w:r>
        <w:t xml:space="preserve"> 0, it implies that the transformer core has become saturated.</w:t>
      </w:r>
      <w:r w:rsidR="00E32EB4">
        <w:t xml:space="preserve"> Although</w:t>
      </w:r>
      <w:r w:rsidR="007A41B1">
        <w:t xml:space="preserve"> </w:t>
      </w:r>
      <w:r w:rsidR="007A41B1">
        <w:fldChar w:fldCharType="begin"/>
      </w:r>
      <w:r w:rsidR="007A41B1">
        <w:instrText xml:space="preserve"> REF _Ref115220147 \h </w:instrText>
      </w:r>
      <w:r w:rsidR="007A41B1">
        <w:fldChar w:fldCharType="separate"/>
      </w:r>
      <w:r w:rsidR="00080126">
        <w:t xml:space="preserve">Figure </w:t>
      </w:r>
      <w:r w:rsidR="00080126">
        <w:rPr>
          <w:noProof/>
        </w:rPr>
        <w:t>4.1.3</w:t>
      </w:r>
      <w:r w:rsidR="00080126">
        <w:t>.</w:t>
      </w:r>
      <w:r w:rsidR="00080126">
        <w:rPr>
          <w:noProof/>
        </w:rPr>
        <w:t>a</w:t>
      </w:r>
      <w:r w:rsidR="00080126">
        <w:t xml:space="preserve"> Excitation Curve</w:t>
      </w:r>
      <w:r w:rsidR="007A41B1">
        <w:fldChar w:fldCharType="end"/>
      </w:r>
      <w:r w:rsidR="007A41B1">
        <w:t xml:space="preserve"> only slightly shows this effect, one can always take more readings to </w:t>
      </w:r>
      <w:r w:rsidR="00CC2545">
        <w:t>illustrate it better.</w:t>
      </w:r>
    </w:p>
    <w:p w14:paraId="757645D4" w14:textId="27EB2FEA" w:rsidR="000A68C3" w:rsidRDefault="00A740E3" w:rsidP="000A68C3">
      <w:pPr>
        <w:pStyle w:val="ListParagraph"/>
        <w:numPr>
          <w:ilvl w:val="0"/>
          <w:numId w:val="21"/>
        </w:numPr>
        <w:spacing w:before="240"/>
      </w:pPr>
      <w:r w:rsidRPr="00A740E3">
        <w:lastRenderedPageBreak/>
        <w:t>Review the measured data to determine how the primary-to-secondary voltage ratio was affected when the transformer core became saturated</w:t>
      </w:r>
      <w:r>
        <w:t>.</w:t>
      </w:r>
    </w:p>
    <w:p w14:paraId="20B948AA" w14:textId="52BE66A3" w:rsidR="000A68C3" w:rsidRPr="00A764E9" w:rsidRDefault="00D41182" w:rsidP="000A68C3">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Pr>
          <w:b/>
          <w:bCs/>
        </w:rPr>
        <w:t>Answer:</w:t>
      </w:r>
      <w:r w:rsidR="004E296C">
        <w:rPr>
          <w:b/>
          <w:bCs/>
        </w:rPr>
        <w:t xml:space="preserve"> </w:t>
      </w:r>
      <w:r w:rsidR="00A764E9">
        <w:t xml:space="preserve">From the columns E2 and E3, the voltages across the transformer windings, we deduce that the turn ratio </w:t>
      </w:r>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w:r w:rsidR="00FE26E2">
        <w:t xml:space="preserve"> tends to decrease</w:t>
      </w:r>
      <w:r w:rsidR="00165192">
        <w:t xml:space="preserve"> as the slope decreases, </w:t>
      </w:r>
      <w:r w:rsidR="00571CF8">
        <w:t>i.e.,</w:t>
      </w:r>
      <w:r w:rsidR="00165192">
        <w:t xml:space="preserve"> the transformer core enters saturation</w:t>
      </w:r>
      <w:r w:rsidR="00FE26E2">
        <w:t>.</w:t>
      </w:r>
    </w:p>
    <w:p w14:paraId="7432C463" w14:textId="17DDE0D5" w:rsidR="001C1C59" w:rsidRDefault="001C1C59" w:rsidP="001C1C59">
      <w:pPr>
        <w:pStyle w:val="Heading2"/>
      </w:pPr>
      <w:bookmarkStart w:id="19" w:name="_Toc115370452"/>
      <w:r>
        <w:t>Transformer Polarity</w:t>
      </w:r>
      <w:bookmarkEnd w:id="19"/>
    </w:p>
    <w:p w14:paraId="36070766" w14:textId="28504BE9" w:rsidR="00446D44" w:rsidRDefault="00446D44" w:rsidP="00446D44">
      <w:pPr>
        <w:pStyle w:val="Heading3"/>
      </w:pPr>
      <w:bookmarkStart w:id="20" w:name="_Toc115370453"/>
      <w:r>
        <w:t>Discussion</w:t>
      </w:r>
      <w:bookmarkEnd w:id="20"/>
    </w:p>
    <w:p w14:paraId="2B7CFEFD" w14:textId="2365DB0C" w:rsidR="00693A37" w:rsidRDefault="00693A37" w:rsidP="00693A37">
      <w:r>
        <w:t>There are two methods to determine the polarity of transformer, the AC method and the DC method. For this lab, we only proceed with the AC method</w:t>
      </w:r>
      <w:r w:rsidR="00DF5B19">
        <w:t>; w</w:t>
      </w:r>
      <w:r w:rsidRPr="00693A37">
        <w:t xml:space="preserve">ith the </w:t>
      </w:r>
      <w:r w:rsidR="00DF5B19">
        <w:t>AC</w:t>
      </w:r>
      <w:r w:rsidRPr="00693A37">
        <w:t xml:space="preserve"> source method, an </w:t>
      </w:r>
      <w:r w:rsidR="00DF5B19">
        <w:t>AC</w:t>
      </w:r>
      <w:r w:rsidRPr="00693A37">
        <w:t xml:space="preserve"> voltage is connected to the primary winding which is temporarily connected in series with the secondary. The voltage across the series combination will be less than the applied voltage if the two terminals that are interconnected have the same polarity. If the voltage is greater, the interconnected terminals have opposite polarities. Figure 2.3 illustrates both methods of determining transformer polarity</w:t>
      </w:r>
      <w:r w:rsidR="00E95E45">
        <w:t>.</w:t>
      </w:r>
    </w:p>
    <w:p w14:paraId="40E5A3A7" w14:textId="77777777" w:rsidR="000D0D65" w:rsidRDefault="00E95E45" w:rsidP="000D0D65">
      <w:pPr>
        <w:keepNext/>
        <w:jc w:val="center"/>
      </w:pPr>
      <w:r w:rsidRPr="00C26D6D">
        <w:rPr>
          <w:rFonts w:asciiTheme="minorHAnsi" w:hAnsiTheme="minorHAnsi"/>
          <w:noProof/>
          <w:lang w:val="en-GB" w:eastAsia="en-GB"/>
        </w:rPr>
        <w:drawing>
          <wp:inline distT="0" distB="0" distL="0" distR="0" wp14:anchorId="301115CB" wp14:editId="39FE38B1">
            <wp:extent cx="5578334" cy="1693627"/>
            <wp:effectExtent l="0" t="0" r="3810" b="1905"/>
            <wp:docPr id="761" name="imag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368.png"/>
                    <pic:cNvPicPr/>
                  </pic:nvPicPr>
                  <pic:blipFill rotWithShape="1">
                    <a:blip r:embed="rId15" cstate="print">
                      <a:extLst>
                        <a:ext uri="{BEBA8EAE-BF5A-486C-A8C5-ECC9F3942E4B}">
                          <a14:imgProps xmlns:a14="http://schemas.microsoft.com/office/drawing/2010/main">
                            <a14:imgLayer r:embed="rId16">
                              <a14:imgEffect>
                                <a14:sharpenSoften amount="50000"/>
                              </a14:imgEffect>
                            </a14:imgLayer>
                          </a14:imgProps>
                        </a:ext>
                      </a:extLst>
                    </a:blip>
                    <a:srcRect b="13038"/>
                    <a:stretch/>
                  </pic:blipFill>
                  <pic:spPr bwMode="auto">
                    <a:xfrm>
                      <a:off x="0" y="0"/>
                      <a:ext cx="5589568" cy="1697038"/>
                    </a:xfrm>
                    <a:prstGeom prst="rect">
                      <a:avLst/>
                    </a:prstGeom>
                    <a:ln>
                      <a:noFill/>
                    </a:ln>
                    <a:extLst>
                      <a:ext uri="{53640926-AAD7-44D8-BBD7-CCE9431645EC}">
                        <a14:shadowObscured xmlns:a14="http://schemas.microsoft.com/office/drawing/2010/main"/>
                      </a:ext>
                    </a:extLst>
                  </pic:spPr>
                </pic:pic>
              </a:graphicData>
            </a:graphic>
          </wp:inline>
        </w:drawing>
      </w:r>
    </w:p>
    <w:p w14:paraId="5A2D9F4B" w14:textId="21D4CF1A" w:rsidR="00E95E45" w:rsidRPr="00693A37" w:rsidRDefault="000D0D65" w:rsidP="000D0D65">
      <w:pPr>
        <w:pStyle w:val="Caption"/>
        <w:jc w:val="center"/>
      </w:pPr>
      <w:bookmarkStart w:id="21" w:name="_Toc115370460"/>
      <w:r>
        <w:t xml:space="preserve">Figure </w:t>
      </w:r>
      <w:fldSimple w:instr=" STYLEREF 3 \s ">
        <w:r w:rsidR="00080126">
          <w:rPr>
            <w:noProof/>
          </w:rPr>
          <w:t>4.2.1</w:t>
        </w:r>
      </w:fldSimple>
      <w:r w:rsidR="00AB5E90">
        <w:t>.</w:t>
      </w:r>
      <w:fldSimple w:instr=" SEQ Figure \* alphabetic \s 3 ">
        <w:r w:rsidR="00080126">
          <w:rPr>
            <w:noProof/>
          </w:rPr>
          <w:t>a</w:t>
        </w:r>
      </w:fldSimple>
      <w:r>
        <w:t xml:space="preserve"> Polarity Determination - DC Method (Left), AC Method (Right)</w:t>
      </w:r>
      <w:bookmarkEnd w:id="21"/>
    </w:p>
    <w:p w14:paraId="1F209F51" w14:textId="084A135C" w:rsidR="001F6813" w:rsidRDefault="001F6813" w:rsidP="001F6813">
      <w:pPr>
        <w:pStyle w:val="Heading3"/>
      </w:pPr>
      <w:bookmarkStart w:id="22" w:name="_Toc115370454"/>
      <w:r>
        <w:t>Connection</w:t>
      </w:r>
      <w:r w:rsidR="008F4378">
        <w:t xml:space="preserve"> setup</w:t>
      </w:r>
      <w:bookmarkEnd w:id="22"/>
    </w:p>
    <w:p w14:paraId="03898DBD" w14:textId="77777777" w:rsidR="00113007" w:rsidRDefault="00693A37" w:rsidP="00113007">
      <w:pPr>
        <w:keepNext/>
        <w:jc w:val="center"/>
      </w:pPr>
      <w:r w:rsidRPr="00C26D6D">
        <w:rPr>
          <w:rFonts w:asciiTheme="minorHAnsi" w:hAnsiTheme="minorHAnsi"/>
          <w:noProof/>
          <w:lang w:val="en-GB" w:eastAsia="en-GB"/>
        </w:rPr>
        <w:drawing>
          <wp:inline distT="0" distB="0" distL="0" distR="0" wp14:anchorId="1304DCE4" wp14:editId="6293E92E">
            <wp:extent cx="3950909" cy="1598212"/>
            <wp:effectExtent l="0" t="0" r="0" b="2540"/>
            <wp:docPr id="765" name="image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369.png"/>
                    <pic:cNvPicPr/>
                  </pic:nvPicPr>
                  <pic:blipFill rotWithShape="1">
                    <a:blip r:embed="rId17" cstate="print">
                      <a:extLst>
                        <a:ext uri="{BEBA8EAE-BF5A-486C-A8C5-ECC9F3942E4B}">
                          <a14:imgProps xmlns:a14="http://schemas.microsoft.com/office/drawing/2010/main">
                            <a14:imgLayer r:embed="rId18">
                              <a14:imgEffect>
                                <a14:sharpenSoften amount="50000"/>
                              </a14:imgEffect>
                            </a14:imgLayer>
                          </a14:imgProps>
                        </a:ext>
                      </a:extLst>
                    </a:blip>
                    <a:srcRect l="12871" r="18245"/>
                    <a:stretch/>
                  </pic:blipFill>
                  <pic:spPr bwMode="auto">
                    <a:xfrm>
                      <a:off x="0" y="0"/>
                      <a:ext cx="3961310" cy="1602419"/>
                    </a:xfrm>
                    <a:prstGeom prst="rect">
                      <a:avLst/>
                    </a:prstGeom>
                    <a:ln>
                      <a:noFill/>
                    </a:ln>
                    <a:extLst>
                      <a:ext uri="{53640926-AAD7-44D8-BBD7-CCE9431645EC}">
                        <a14:shadowObscured xmlns:a14="http://schemas.microsoft.com/office/drawing/2010/main"/>
                      </a:ext>
                    </a:extLst>
                  </pic:spPr>
                </pic:pic>
              </a:graphicData>
            </a:graphic>
          </wp:inline>
        </w:drawing>
      </w:r>
    </w:p>
    <w:p w14:paraId="57254C35" w14:textId="3020B9E3" w:rsidR="008F4378" w:rsidRDefault="00113007" w:rsidP="00113007">
      <w:pPr>
        <w:pStyle w:val="Caption"/>
        <w:jc w:val="center"/>
      </w:pPr>
      <w:bookmarkStart w:id="23" w:name="_Toc115370461"/>
      <w:r>
        <w:t xml:space="preserve">Figure </w:t>
      </w:r>
      <w:fldSimple w:instr=" STYLEREF 3 \s ">
        <w:r w:rsidR="00080126">
          <w:rPr>
            <w:noProof/>
          </w:rPr>
          <w:t>4.2.2</w:t>
        </w:r>
      </w:fldSimple>
      <w:r w:rsidR="00AB5E90">
        <w:t>.</w:t>
      </w:r>
      <w:fldSimple w:instr=" SEQ Figure \* alphabetic \s 3 ">
        <w:r w:rsidR="00080126">
          <w:rPr>
            <w:noProof/>
          </w:rPr>
          <w:t>a</w:t>
        </w:r>
      </w:fldSimple>
      <w:r>
        <w:t xml:space="preserve"> Initial Connections</w:t>
      </w:r>
      <w:bookmarkEnd w:id="23"/>
    </w:p>
    <w:p w14:paraId="11B2C8BB" w14:textId="5764AA29" w:rsidR="0045689B" w:rsidRDefault="0045689B" w:rsidP="0045689B">
      <w:pPr>
        <w:pStyle w:val="Heading3"/>
      </w:pPr>
      <w:bookmarkStart w:id="24" w:name="_Toc115370455"/>
      <w:r>
        <w:lastRenderedPageBreak/>
        <w:t>Procedure</w:t>
      </w:r>
      <w:bookmarkEnd w:id="24"/>
    </w:p>
    <w:p w14:paraId="5D89DBAA" w14:textId="5DCF470E" w:rsidR="00ED175D" w:rsidRDefault="00ED175D" w:rsidP="002C39D0">
      <w:pPr>
        <w:pStyle w:val="ListParagraph"/>
        <w:numPr>
          <w:ilvl w:val="0"/>
          <w:numId w:val="23"/>
        </w:numPr>
      </w:pPr>
      <w:r w:rsidRPr="00C26D6D">
        <w:t>Turn on the power and adjust the voltage control to set E</w:t>
      </w:r>
      <w:r w:rsidRPr="002C39D0">
        <w:rPr>
          <w:position w:val="-4"/>
        </w:rPr>
        <w:t xml:space="preserve">S </w:t>
      </w:r>
      <w:r w:rsidRPr="00C26D6D">
        <w:t>at exactly 50% of</w:t>
      </w:r>
      <w:r w:rsidRPr="002C39D0">
        <w:rPr>
          <w:spacing w:val="-6"/>
        </w:rPr>
        <w:t xml:space="preserve"> </w:t>
      </w:r>
      <w:r w:rsidRPr="00C26D6D">
        <w:t>the</w:t>
      </w:r>
      <w:r w:rsidRPr="002C39D0">
        <w:rPr>
          <w:spacing w:val="-6"/>
        </w:rPr>
        <w:t xml:space="preserve"> </w:t>
      </w:r>
      <w:r w:rsidRPr="00C26D6D">
        <w:t>rated</w:t>
      </w:r>
      <w:r w:rsidRPr="002C39D0">
        <w:rPr>
          <w:spacing w:val="-6"/>
        </w:rPr>
        <w:t xml:space="preserve"> </w:t>
      </w:r>
      <w:r w:rsidRPr="00C26D6D">
        <w:t>voltage</w:t>
      </w:r>
      <w:r w:rsidRPr="002C39D0">
        <w:rPr>
          <w:spacing w:val="-6"/>
        </w:rPr>
        <w:t xml:space="preserve"> </w:t>
      </w:r>
      <w:r w:rsidRPr="00C26D6D">
        <w:t>for</w:t>
      </w:r>
      <w:r w:rsidRPr="002C39D0">
        <w:rPr>
          <w:spacing w:val="-6"/>
        </w:rPr>
        <w:t xml:space="preserve"> </w:t>
      </w:r>
      <w:r w:rsidRPr="00C26D6D">
        <w:t>winding</w:t>
      </w:r>
      <w:r w:rsidRPr="002C39D0">
        <w:rPr>
          <w:spacing w:val="-5"/>
        </w:rPr>
        <w:t xml:space="preserve"> </w:t>
      </w:r>
      <w:r w:rsidRPr="00C26D6D">
        <w:t>3-4.</w:t>
      </w:r>
      <w:r w:rsidRPr="002C39D0">
        <w:rPr>
          <w:spacing w:val="-6"/>
        </w:rPr>
        <w:t xml:space="preserve"> </w:t>
      </w:r>
      <w:r w:rsidRPr="002C39D0">
        <w:rPr>
          <w:i/>
        </w:rPr>
        <w:t>Note</w:t>
      </w:r>
      <w:r w:rsidRPr="002C39D0">
        <w:rPr>
          <w:i/>
          <w:spacing w:val="-7"/>
        </w:rPr>
        <w:t xml:space="preserve"> </w:t>
      </w:r>
      <w:r w:rsidRPr="002C39D0">
        <w:rPr>
          <w:i/>
        </w:rPr>
        <w:t>that</w:t>
      </w:r>
      <w:r w:rsidRPr="002C39D0">
        <w:rPr>
          <w:i/>
          <w:spacing w:val="-7"/>
        </w:rPr>
        <w:t xml:space="preserve"> </w:t>
      </w:r>
      <w:r w:rsidRPr="002C39D0">
        <w:rPr>
          <w:i/>
        </w:rPr>
        <w:t>the</w:t>
      </w:r>
      <w:r w:rsidRPr="002C39D0">
        <w:rPr>
          <w:i/>
          <w:spacing w:val="-6"/>
        </w:rPr>
        <w:t xml:space="preserve"> </w:t>
      </w:r>
      <w:r w:rsidRPr="002C39D0">
        <w:rPr>
          <w:i/>
        </w:rPr>
        <w:t>rated</w:t>
      </w:r>
      <w:r w:rsidRPr="002C39D0">
        <w:rPr>
          <w:i/>
          <w:spacing w:val="-7"/>
        </w:rPr>
        <w:t xml:space="preserve"> </w:t>
      </w:r>
      <w:r w:rsidRPr="002C39D0">
        <w:rPr>
          <w:i/>
        </w:rPr>
        <w:t>voltage</w:t>
      </w:r>
      <w:r w:rsidRPr="002C39D0">
        <w:rPr>
          <w:i/>
          <w:spacing w:val="-6"/>
        </w:rPr>
        <w:t xml:space="preserve"> </w:t>
      </w:r>
      <w:r w:rsidRPr="002C39D0">
        <w:rPr>
          <w:i/>
        </w:rPr>
        <w:t>is</w:t>
      </w:r>
      <w:r w:rsidRPr="002C39D0">
        <w:rPr>
          <w:i/>
          <w:spacing w:val="-6"/>
        </w:rPr>
        <w:t xml:space="preserve"> </w:t>
      </w:r>
      <w:r w:rsidRPr="002C39D0">
        <w:rPr>
          <w:i/>
        </w:rPr>
        <w:t>the</w:t>
      </w:r>
      <w:r w:rsidRPr="002C39D0">
        <w:rPr>
          <w:i/>
          <w:spacing w:val="-6"/>
        </w:rPr>
        <w:t xml:space="preserve"> </w:t>
      </w:r>
      <w:r w:rsidRPr="002C39D0">
        <w:rPr>
          <w:i/>
        </w:rPr>
        <w:t>sum of</w:t>
      </w:r>
      <w:r w:rsidRPr="002C39D0">
        <w:rPr>
          <w:i/>
          <w:spacing w:val="-6"/>
        </w:rPr>
        <w:t xml:space="preserve"> </w:t>
      </w:r>
      <w:r w:rsidRPr="002C39D0">
        <w:rPr>
          <w:i/>
        </w:rPr>
        <w:t>the</w:t>
      </w:r>
      <w:r w:rsidRPr="002C39D0">
        <w:rPr>
          <w:i/>
          <w:spacing w:val="-5"/>
        </w:rPr>
        <w:t xml:space="preserve"> </w:t>
      </w:r>
      <w:r w:rsidRPr="002C39D0">
        <w:rPr>
          <w:i/>
        </w:rPr>
        <w:t>intermediate</w:t>
      </w:r>
      <w:r w:rsidRPr="002C39D0">
        <w:rPr>
          <w:i/>
          <w:spacing w:val="-5"/>
        </w:rPr>
        <w:t xml:space="preserve"> </w:t>
      </w:r>
      <w:r w:rsidRPr="002C39D0">
        <w:rPr>
          <w:i/>
        </w:rPr>
        <w:t>winding</w:t>
      </w:r>
      <w:r w:rsidRPr="002C39D0">
        <w:rPr>
          <w:i/>
          <w:spacing w:val="-6"/>
        </w:rPr>
        <w:t xml:space="preserve"> </w:t>
      </w:r>
      <w:r w:rsidRPr="002C39D0">
        <w:rPr>
          <w:i/>
        </w:rPr>
        <w:t>voltages</w:t>
      </w:r>
      <w:r w:rsidRPr="002C39D0">
        <w:rPr>
          <w:i/>
          <w:spacing w:val="-6"/>
        </w:rPr>
        <w:t xml:space="preserve"> </w:t>
      </w:r>
      <w:r w:rsidRPr="002C39D0">
        <w:rPr>
          <w:i/>
        </w:rPr>
        <w:t>between</w:t>
      </w:r>
      <w:r w:rsidRPr="002C39D0">
        <w:rPr>
          <w:i/>
          <w:spacing w:val="-5"/>
        </w:rPr>
        <w:t xml:space="preserve"> </w:t>
      </w:r>
      <w:r w:rsidRPr="002C39D0">
        <w:rPr>
          <w:i/>
        </w:rPr>
        <w:t>terminals</w:t>
      </w:r>
      <w:r w:rsidRPr="002C39D0">
        <w:rPr>
          <w:i/>
          <w:spacing w:val="-6"/>
        </w:rPr>
        <w:t xml:space="preserve"> </w:t>
      </w:r>
      <w:r w:rsidRPr="002C39D0">
        <w:rPr>
          <w:i/>
        </w:rPr>
        <w:t>3</w:t>
      </w:r>
      <w:r w:rsidRPr="002C39D0">
        <w:rPr>
          <w:i/>
          <w:spacing w:val="-5"/>
        </w:rPr>
        <w:t xml:space="preserve"> </w:t>
      </w:r>
      <w:r w:rsidRPr="002C39D0">
        <w:rPr>
          <w:i/>
        </w:rPr>
        <w:t>and</w:t>
      </w:r>
      <w:r w:rsidRPr="002C39D0">
        <w:rPr>
          <w:i/>
          <w:spacing w:val="-6"/>
        </w:rPr>
        <w:t xml:space="preserve"> </w:t>
      </w:r>
      <w:r w:rsidRPr="002C39D0">
        <w:rPr>
          <w:i/>
        </w:rPr>
        <w:t>4.</w:t>
      </w:r>
      <w:r w:rsidRPr="002C39D0">
        <w:rPr>
          <w:i/>
          <w:spacing w:val="-4"/>
        </w:rPr>
        <w:t xml:space="preserve"> </w:t>
      </w:r>
      <w:r w:rsidRPr="00C26D6D">
        <w:t>Measure and</w:t>
      </w:r>
      <w:r w:rsidRPr="002C39D0">
        <w:rPr>
          <w:spacing w:val="-22"/>
        </w:rPr>
        <w:t xml:space="preserve"> </w:t>
      </w:r>
      <w:r w:rsidRPr="00C26D6D">
        <w:t>record</w:t>
      </w:r>
      <w:r w:rsidRPr="002C39D0">
        <w:rPr>
          <w:spacing w:val="-22"/>
        </w:rPr>
        <w:t xml:space="preserve"> </w:t>
      </w:r>
      <w:r w:rsidRPr="00C26D6D">
        <w:t>the</w:t>
      </w:r>
      <w:r w:rsidRPr="002C39D0">
        <w:rPr>
          <w:spacing w:val="-21"/>
        </w:rPr>
        <w:t xml:space="preserve"> </w:t>
      </w:r>
      <w:r w:rsidRPr="00C26D6D">
        <w:t>voltages</w:t>
      </w:r>
      <w:r w:rsidRPr="002C39D0">
        <w:rPr>
          <w:spacing w:val="-20"/>
        </w:rPr>
        <w:t xml:space="preserve"> </w:t>
      </w:r>
      <w:r w:rsidRPr="00C26D6D">
        <w:t>at</w:t>
      </w:r>
      <w:r w:rsidRPr="002C39D0">
        <w:rPr>
          <w:spacing w:val="-22"/>
        </w:rPr>
        <w:t xml:space="preserve"> </w:t>
      </w:r>
      <w:r w:rsidRPr="00C26D6D">
        <w:t>transformer</w:t>
      </w:r>
      <w:r w:rsidRPr="002C39D0">
        <w:rPr>
          <w:spacing w:val="-21"/>
        </w:rPr>
        <w:t xml:space="preserve"> </w:t>
      </w:r>
      <w:r w:rsidRPr="00C26D6D">
        <w:t>windings</w:t>
      </w:r>
      <w:r w:rsidRPr="002C39D0">
        <w:rPr>
          <w:spacing w:val="-22"/>
        </w:rPr>
        <w:t xml:space="preserve"> </w:t>
      </w:r>
      <w:r w:rsidRPr="00C26D6D">
        <w:t>1-2,</w:t>
      </w:r>
      <w:r w:rsidRPr="002C39D0">
        <w:rPr>
          <w:spacing w:val="-21"/>
        </w:rPr>
        <w:t xml:space="preserve"> </w:t>
      </w:r>
      <w:r w:rsidRPr="00C26D6D">
        <w:t>5-6,</w:t>
      </w:r>
      <w:r w:rsidRPr="002C39D0">
        <w:rPr>
          <w:spacing w:val="-20"/>
        </w:rPr>
        <w:t xml:space="preserve"> </w:t>
      </w:r>
      <w:r w:rsidRPr="00C26D6D">
        <w:t>and</w:t>
      </w:r>
      <w:r w:rsidRPr="002C39D0">
        <w:rPr>
          <w:spacing w:val="-20"/>
        </w:rPr>
        <w:t xml:space="preserve"> </w:t>
      </w:r>
      <w:r w:rsidRPr="00C26D6D">
        <w:t>2-6.</w:t>
      </w:r>
      <w:r w:rsidRPr="002C39D0">
        <w:rPr>
          <w:spacing w:val="-20"/>
        </w:rPr>
        <w:t xml:space="preserve"> </w:t>
      </w:r>
      <w:r w:rsidRPr="00C26D6D">
        <w:t>Note</w:t>
      </w:r>
      <w:r w:rsidRPr="002C39D0">
        <w:rPr>
          <w:spacing w:val="-22"/>
        </w:rPr>
        <w:t xml:space="preserve"> </w:t>
      </w:r>
      <w:r w:rsidRPr="00C26D6D">
        <w:t>that E</w:t>
      </w:r>
      <w:r w:rsidRPr="002C39D0">
        <w:rPr>
          <w:position w:val="-4"/>
        </w:rPr>
        <w:t xml:space="preserve">2-6 </w:t>
      </w:r>
      <w:r w:rsidRPr="00C26D6D">
        <w:t>is obtained by using the metering function E2 +</w:t>
      </w:r>
      <w:r w:rsidRPr="002C39D0">
        <w:rPr>
          <w:spacing w:val="-33"/>
        </w:rPr>
        <w:t xml:space="preserve"> </w:t>
      </w:r>
      <w:r w:rsidRPr="00C26D6D">
        <w:t>E3.</w:t>
      </w:r>
    </w:p>
    <w:p w14:paraId="5EA2C76E" w14:textId="77777777" w:rsidR="001D57F6" w:rsidRDefault="00C452E0" w:rsidP="001D57F6">
      <w:pPr>
        <w:keepNext/>
        <w:spacing w:after="0"/>
        <w:jc w:val="center"/>
      </w:pPr>
      <w:r>
        <w:rPr>
          <w:noProof/>
        </w:rPr>
        <w:drawing>
          <wp:inline distT="0" distB="0" distL="0" distR="0" wp14:anchorId="7F491BC2" wp14:editId="2A4C26FA">
            <wp:extent cx="3891686" cy="96542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l="632" t="34951" b="11053"/>
                    <a:stretch/>
                  </pic:blipFill>
                  <pic:spPr bwMode="auto">
                    <a:xfrm>
                      <a:off x="0" y="0"/>
                      <a:ext cx="3900867" cy="967702"/>
                    </a:xfrm>
                    <a:prstGeom prst="rect">
                      <a:avLst/>
                    </a:prstGeom>
                    <a:noFill/>
                    <a:ln>
                      <a:noFill/>
                    </a:ln>
                    <a:extLst>
                      <a:ext uri="{53640926-AAD7-44D8-BBD7-CCE9431645EC}">
                        <a14:shadowObscured xmlns:a14="http://schemas.microsoft.com/office/drawing/2010/main"/>
                      </a:ext>
                    </a:extLst>
                  </pic:spPr>
                </pic:pic>
              </a:graphicData>
            </a:graphic>
          </wp:inline>
        </w:drawing>
      </w:r>
    </w:p>
    <w:p w14:paraId="73E5BE4C" w14:textId="3A83BD8E" w:rsidR="0008375E" w:rsidRPr="00C26D6D" w:rsidRDefault="001D57F6" w:rsidP="001D57F6">
      <w:pPr>
        <w:pStyle w:val="Caption"/>
        <w:jc w:val="center"/>
      </w:pPr>
      <w:bookmarkStart w:id="25" w:name="_Toc115370462"/>
      <w:r>
        <w:t xml:space="preserve">Figure </w:t>
      </w:r>
      <w:fldSimple w:instr=" STYLEREF 3 \s ">
        <w:r w:rsidR="00080126">
          <w:rPr>
            <w:noProof/>
          </w:rPr>
          <w:t>4.2.3</w:t>
        </w:r>
      </w:fldSimple>
      <w:r w:rsidR="00AB5E90">
        <w:t>.</w:t>
      </w:r>
      <w:fldSimple w:instr=" SEQ Figure \* alphabetic \s 3 ">
        <w:r w:rsidR="00080126">
          <w:rPr>
            <w:noProof/>
          </w:rPr>
          <w:t>a</w:t>
        </w:r>
      </w:fldSimple>
      <w:r>
        <w:t xml:space="preserve"> </w:t>
      </w:r>
      <w:r w:rsidR="00A460E1">
        <w:t>Step 1</w:t>
      </w:r>
      <w:bookmarkEnd w:id="25"/>
    </w:p>
    <w:p w14:paraId="1AF84ED8" w14:textId="5698C8A7" w:rsidR="00ED175D" w:rsidRPr="0008375E" w:rsidRDefault="00ED175D" w:rsidP="002C39D0">
      <w:pPr>
        <w:pStyle w:val="ListParagraph"/>
        <w:numPr>
          <w:ilvl w:val="0"/>
          <w:numId w:val="23"/>
        </w:numPr>
        <w:rPr>
          <w:b/>
        </w:rPr>
      </w:pPr>
      <w:r w:rsidRPr="0011302D">
        <w:t>Are the windings connected in series-aiding, or series-opposing?</w:t>
      </w:r>
    </w:p>
    <w:p w14:paraId="3E56A521" w14:textId="306C2FB8" w:rsidR="0008375E" w:rsidRPr="0068499A" w:rsidRDefault="0053495A" w:rsidP="009A3536">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Answer:</w:t>
      </w:r>
      <w:r w:rsidR="0068499A">
        <w:rPr>
          <w:b/>
          <w:bCs/>
        </w:rPr>
        <w:t xml:space="preserve"> </w:t>
      </w:r>
      <w:r w:rsidR="0068499A">
        <w:t>The windings a</w:t>
      </w:r>
      <w:r w:rsidR="00A5500C">
        <w:t>re connected in a series-</w:t>
      </w:r>
      <w:r w:rsidR="00225625">
        <w:t>opposing</w:t>
      </w:r>
      <w:r w:rsidR="00A5500C">
        <w:t xml:space="preserve"> fashion, as it implies that polarities are the same at the dot on each of the winding, resulting in a subtractive polarity.</w:t>
      </w:r>
    </w:p>
    <w:p w14:paraId="3705C881" w14:textId="2D7F26B2" w:rsidR="00CC4ECB" w:rsidRDefault="00ED175D" w:rsidP="002C39D0">
      <w:pPr>
        <w:pStyle w:val="ListParagraph"/>
        <w:numPr>
          <w:ilvl w:val="0"/>
          <w:numId w:val="23"/>
        </w:numPr>
      </w:pPr>
      <w:r w:rsidRPr="00C26D6D">
        <w:t>Return</w:t>
      </w:r>
      <w:r w:rsidRPr="002C39D0">
        <w:rPr>
          <w:spacing w:val="-23"/>
        </w:rPr>
        <w:t xml:space="preserve"> </w:t>
      </w:r>
      <w:r w:rsidRPr="00C26D6D">
        <w:t>the</w:t>
      </w:r>
      <w:r w:rsidRPr="002C39D0">
        <w:rPr>
          <w:spacing w:val="-24"/>
        </w:rPr>
        <w:t xml:space="preserve"> </w:t>
      </w:r>
      <w:r w:rsidRPr="00C26D6D">
        <w:t>voltage</w:t>
      </w:r>
      <w:r w:rsidRPr="002C39D0">
        <w:rPr>
          <w:spacing w:val="-23"/>
        </w:rPr>
        <w:t xml:space="preserve"> </w:t>
      </w:r>
      <w:r w:rsidRPr="00C26D6D">
        <w:t>control</w:t>
      </w:r>
      <w:r w:rsidRPr="002C39D0">
        <w:rPr>
          <w:spacing w:val="-24"/>
        </w:rPr>
        <w:t xml:space="preserve"> </w:t>
      </w:r>
      <w:r w:rsidRPr="00C26D6D">
        <w:t>to</w:t>
      </w:r>
      <w:r w:rsidRPr="002C39D0">
        <w:rPr>
          <w:spacing w:val="-24"/>
        </w:rPr>
        <w:t xml:space="preserve"> </w:t>
      </w:r>
      <w:r w:rsidRPr="00C26D6D">
        <w:t>zero</w:t>
      </w:r>
      <w:r w:rsidRPr="002C39D0">
        <w:rPr>
          <w:spacing w:val="-24"/>
        </w:rPr>
        <w:t xml:space="preserve"> </w:t>
      </w:r>
      <w:r w:rsidRPr="00C26D6D">
        <w:t>and</w:t>
      </w:r>
      <w:r w:rsidRPr="002C39D0">
        <w:rPr>
          <w:spacing w:val="-25"/>
        </w:rPr>
        <w:t xml:space="preserve"> </w:t>
      </w:r>
      <w:r w:rsidRPr="00C26D6D">
        <w:t>turn</w:t>
      </w:r>
      <w:r w:rsidRPr="002C39D0">
        <w:rPr>
          <w:spacing w:val="-25"/>
        </w:rPr>
        <w:t xml:space="preserve"> </w:t>
      </w:r>
      <w:r w:rsidRPr="00C26D6D">
        <w:t>off</w:t>
      </w:r>
      <w:r w:rsidRPr="002C39D0">
        <w:rPr>
          <w:spacing w:val="-25"/>
        </w:rPr>
        <w:t xml:space="preserve"> </w:t>
      </w:r>
      <w:r w:rsidRPr="00C26D6D">
        <w:t>the</w:t>
      </w:r>
      <w:r w:rsidRPr="002C39D0">
        <w:rPr>
          <w:spacing w:val="-23"/>
        </w:rPr>
        <w:t xml:space="preserve"> </w:t>
      </w:r>
      <w:r w:rsidRPr="00C26D6D">
        <w:t>Power</w:t>
      </w:r>
      <w:r w:rsidRPr="002C39D0">
        <w:rPr>
          <w:spacing w:val="-23"/>
        </w:rPr>
        <w:t xml:space="preserve"> </w:t>
      </w:r>
      <w:r w:rsidRPr="00C26D6D">
        <w:t>Supply.</w:t>
      </w:r>
      <w:r w:rsidRPr="002C39D0">
        <w:rPr>
          <w:spacing w:val="-23"/>
        </w:rPr>
        <w:t xml:space="preserve"> </w:t>
      </w:r>
      <w:r w:rsidRPr="00C26D6D">
        <w:t>Disconnect terminals 1 and 5 and connect terminals 1 and 6 together. Reverse connections</w:t>
      </w:r>
      <w:r w:rsidRPr="002C39D0">
        <w:rPr>
          <w:spacing w:val="-16"/>
        </w:rPr>
        <w:t xml:space="preserve"> </w:t>
      </w:r>
      <w:r w:rsidRPr="00C26D6D">
        <w:t>to</w:t>
      </w:r>
      <w:r w:rsidRPr="002C39D0">
        <w:rPr>
          <w:spacing w:val="-16"/>
        </w:rPr>
        <w:t xml:space="preserve"> </w:t>
      </w:r>
      <w:r w:rsidRPr="00C26D6D">
        <w:t>meter</w:t>
      </w:r>
      <w:r w:rsidRPr="002C39D0">
        <w:rPr>
          <w:spacing w:val="-17"/>
        </w:rPr>
        <w:t xml:space="preserve"> </w:t>
      </w:r>
      <w:r w:rsidRPr="00C26D6D">
        <w:t>input</w:t>
      </w:r>
      <w:r w:rsidRPr="002C39D0">
        <w:rPr>
          <w:spacing w:val="-17"/>
        </w:rPr>
        <w:t xml:space="preserve"> </w:t>
      </w:r>
      <w:r w:rsidRPr="00C26D6D">
        <w:t>E3.</w:t>
      </w:r>
      <w:r w:rsidRPr="002C39D0">
        <w:rPr>
          <w:spacing w:val="-17"/>
        </w:rPr>
        <w:t xml:space="preserve"> </w:t>
      </w:r>
      <w:r w:rsidRPr="00C26D6D">
        <w:t>If</w:t>
      </w:r>
      <w:r w:rsidRPr="002C39D0">
        <w:rPr>
          <w:spacing w:val="-16"/>
        </w:rPr>
        <w:t xml:space="preserve"> </w:t>
      </w:r>
      <w:r w:rsidRPr="00C26D6D">
        <w:t>this</w:t>
      </w:r>
      <w:r w:rsidRPr="002C39D0">
        <w:rPr>
          <w:spacing w:val="-16"/>
        </w:rPr>
        <w:t xml:space="preserve"> </w:t>
      </w:r>
      <w:r w:rsidRPr="00C26D6D">
        <w:t>new</w:t>
      </w:r>
      <w:r w:rsidRPr="002C39D0">
        <w:rPr>
          <w:spacing w:val="-16"/>
        </w:rPr>
        <w:t xml:space="preserve"> </w:t>
      </w:r>
      <w:r w:rsidRPr="00C26D6D">
        <w:t>connection</w:t>
      </w:r>
      <w:r w:rsidRPr="002C39D0">
        <w:rPr>
          <w:spacing w:val="-15"/>
        </w:rPr>
        <w:t xml:space="preserve"> </w:t>
      </w:r>
      <w:r w:rsidRPr="00C26D6D">
        <w:t>is</w:t>
      </w:r>
      <w:r w:rsidRPr="002C39D0">
        <w:rPr>
          <w:spacing w:val="-16"/>
        </w:rPr>
        <w:t xml:space="preserve"> </w:t>
      </w:r>
      <w:r w:rsidRPr="00C26D6D">
        <w:t>series-aiding,</w:t>
      </w:r>
      <w:r w:rsidRPr="002C39D0">
        <w:rPr>
          <w:spacing w:val="-15"/>
        </w:rPr>
        <w:t xml:space="preserve"> </w:t>
      </w:r>
      <w:r w:rsidRPr="00C26D6D">
        <w:t>what will be the value of E</w:t>
      </w:r>
      <w:r w:rsidRPr="002C39D0">
        <w:rPr>
          <w:position w:val="-4"/>
        </w:rPr>
        <w:t xml:space="preserve">2-5 </w:t>
      </w:r>
      <w:r w:rsidRPr="00C26D6D">
        <w:t>when the same voltage of step 6 is applied to winding</w:t>
      </w:r>
      <w:r w:rsidRPr="002C39D0">
        <w:rPr>
          <w:spacing w:val="-2"/>
        </w:rPr>
        <w:t xml:space="preserve"> </w:t>
      </w:r>
      <w:r w:rsidRPr="00C26D6D">
        <w:t>3-4?</w:t>
      </w:r>
    </w:p>
    <w:p w14:paraId="01FC3E54" w14:textId="6AAA1B51" w:rsidR="0008375E" w:rsidRPr="00C26D6D" w:rsidRDefault="0053495A" w:rsidP="0053495A">
      <w:pPr>
        <w:pBdr>
          <w:top w:val="single" w:sz="4" w:space="1" w:color="auto"/>
          <w:left w:val="single" w:sz="4" w:space="4" w:color="auto"/>
          <w:bottom w:val="single" w:sz="4" w:space="1" w:color="auto"/>
          <w:right w:val="single" w:sz="4" w:space="4" w:color="auto"/>
        </w:pBdr>
      </w:pPr>
      <w:r>
        <w:rPr>
          <w:b/>
          <w:bCs/>
        </w:rPr>
        <w:t>Answer:</w:t>
      </w:r>
      <w:r w:rsidR="00DC1657" w:rsidRPr="00DC1657">
        <w:t xml:space="preserve"> </w:t>
      </w:r>
      <w:r w:rsidR="00836A77">
        <w:t>After swapping the terminals 5 and 6, the windings are now connected</w:t>
      </w:r>
      <w:r w:rsidR="00DC1657">
        <w:t xml:space="preserve"> in a series-</w:t>
      </w:r>
      <w:r w:rsidR="00836A77">
        <w:t xml:space="preserve">aiding </w:t>
      </w:r>
      <w:r w:rsidR="00DC1657">
        <w:t xml:space="preserve">fashion, </w:t>
      </w:r>
      <w:r w:rsidR="00836A77">
        <w:t xml:space="preserve">implying </w:t>
      </w:r>
      <w:r w:rsidR="00DC1657">
        <w:t xml:space="preserve">that polarities are </w:t>
      </w:r>
      <w:r w:rsidR="00836A77">
        <w:t xml:space="preserve">different </w:t>
      </w:r>
      <w:r w:rsidR="00DC1657">
        <w:t xml:space="preserve">at the dot </w:t>
      </w:r>
      <w:r w:rsidR="00836A77">
        <w:t xml:space="preserve">on </w:t>
      </w:r>
      <w:r w:rsidR="00DC1657">
        <w:t>each of the winding, resulting in an additive polarity.</w:t>
      </w:r>
      <w:r w:rsidR="003A51AE">
        <w:t xml:space="preserve"> From step 1, E2 = 110.0, E3 = 109.9 </w:t>
      </w:r>
      <w:r w:rsidR="003A51AE">
        <w:sym w:font="Symbol" w:char="F0AE"/>
      </w:r>
      <w:r w:rsidR="00F11E4C">
        <w:t xml:space="preserve"> E2+</w:t>
      </w:r>
      <w:r w:rsidR="002B51F9">
        <w:t>E3 = 219.9</w:t>
      </w:r>
    </w:p>
    <w:p w14:paraId="0D4F7E0B" w14:textId="56747661" w:rsidR="00ED175D" w:rsidRDefault="00ED175D" w:rsidP="002C39D0">
      <w:pPr>
        <w:pStyle w:val="ListParagraph"/>
        <w:numPr>
          <w:ilvl w:val="0"/>
          <w:numId w:val="23"/>
        </w:numPr>
      </w:pPr>
      <w:r w:rsidRPr="00C26D6D">
        <w:t xml:space="preserve">Select setup configuration file </w:t>
      </w:r>
      <w:r w:rsidRPr="002C39D0">
        <w:rPr>
          <w:i/>
        </w:rPr>
        <w:t>ES17-5.dai</w:t>
      </w:r>
      <w:r w:rsidRPr="00C26D6D">
        <w:t>. Turn on the power and once again set E</w:t>
      </w:r>
      <w:r w:rsidRPr="002C39D0">
        <w:rPr>
          <w:position w:val="-4"/>
        </w:rPr>
        <w:t xml:space="preserve">S </w:t>
      </w:r>
      <w:r w:rsidRPr="00C26D6D">
        <w:t>at exactly 50% of the rated voltage for winding 3-4. Measure and</w:t>
      </w:r>
      <w:r w:rsidRPr="002C39D0">
        <w:rPr>
          <w:spacing w:val="-18"/>
        </w:rPr>
        <w:t xml:space="preserve"> </w:t>
      </w:r>
      <w:r w:rsidRPr="00C26D6D">
        <w:t>record</w:t>
      </w:r>
      <w:r w:rsidRPr="002C39D0">
        <w:rPr>
          <w:spacing w:val="-17"/>
        </w:rPr>
        <w:t xml:space="preserve"> </w:t>
      </w:r>
      <w:r w:rsidRPr="00C26D6D">
        <w:t>the</w:t>
      </w:r>
      <w:r w:rsidRPr="002C39D0">
        <w:rPr>
          <w:spacing w:val="-17"/>
        </w:rPr>
        <w:t xml:space="preserve"> </w:t>
      </w:r>
      <w:r w:rsidRPr="00C26D6D">
        <w:t>voltages</w:t>
      </w:r>
      <w:r w:rsidRPr="002C39D0">
        <w:rPr>
          <w:spacing w:val="-17"/>
        </w:rPr>
        <w:t xml:space="preserve"> </w:t>
      </w:r>
      <w:r w:rsidRPr="00C26D6D">
        <w:t>at</w:t>
      </w:r>
      <w:r w:rsidRPr="002C39D0">
        <w:rPr>
          <w:spacing w:val="-16"/>
        </w:rPr>
        <w:t xml:space="preserve"> </w:t>
      </w:r>
      <w:r w:rsidRPr="00C26D6D">
        <w:t>transformer</w:t>
      </w:r>
      <w:r w:rsidRPr="002C39D0">
        <w:rPr>
          <w:spacing w:val="-18"/>
        </w:rPr>
        <w:t xml:space="preserve"> </w:t>
      </w:r>
      <w:r w:rsidRPr="00C26D6D">
        <w:t>windings</w:t>
      </w:r>
      <w:r w:rsidRPr="002C39D0">
        <w:rPr>
          <w:spacing w:val="-17"/>
        </w:rPr>
        <w:t xml:space="preserve"> </w:t>
      </w:r>
      <w:r w:rsidRPr="00C26D6D">
        <w:t>1-2,</w:t>
      </w:r>
      <w:r w:rsidRPr="002C39D0">
        <w:rPr>
          <w:spacing w:val="-17"/>
        </w:rPr>
        <w:t xml:space="preserve"> </w:t>
      </w:r>
      <w:r w:rsidRPr="00C26D6D">
        <w:t>5-6,</w:t>
      </w:r>
      <w:r w:rsidRPr="002C39D0">
        <w:rPr>
          <w:spacing w:val="-18"/>
        </w:rPr>
        <w:t xml:space="preserve"> </w:t>
      </w:r>
      <w:r w:rsidRPr="00C26D6D">
        <w:t>and</w:t>
      </w:r>
      <w:r w:rsidRPr="002C39D0">
        <w:rPr>
          <w:spacing w:val="-17"/>
        </w:rPr>
        <w:t xml:space="preserve"> </w:t>
      </w:r>
      <w:r w:rsidRPr="00C26D6D">
        <w:t>2-5</w:t>
      </w:r>
      <w:r w:rsidRPr="002C39D0">
        <w:rPr>
          <w:spacing w:val="-17"/>
        </w:rPr>
        <w:t xml:space="preserve"> </w:t>
      </w:r>
      <w:r w:rsidRPr="00C26D6D">
        <w:t>indicated on the meters. Note that E</w:t>
      </w:r>
      <w:r w:rsidRPr="002C39D0">
        <w:rPr>
          <w:position w:val="-4"/>
        </w:rPr>
        <w:t xml:space="preserve">2-5 </w:t>
      </w:r>
      <w:r w:rsidRPr="00C26D6D">
        <w:t>is obtained by using the metering function E2 +</w:t>
      </w:r>
      <w:r w:rsidRPr="002C39D0">
        <w:rPr>
          <w:spacing w:val="-3"/>
        </w:rPr>
        <w:t xml:space="preserve"> </w:t>
      </w:r>
      <w:r w:rsidRPr="00C26D6D">
        <w:t>E3.</w:t>
      </w:r>
    </w:p>
    <w:p w14:paraId="4B4107AD" w14:textId="77777777" w:rsidR="00040ACB" w:rsidRDefault="002378CB" w:rsidP="00040ACB">
      <w:pPr>
        <w:keepNext/>
        <w:spacing w:after="0"/>
        <w:jc w:val="center"/>
      </w:pPr>
      <w:r>
        <w:rPr>
          <w:noProof/>
        </w:rPr>
        <w:drawing>
          <wp:inline distT="0" distB="0" distL="0" distR="0" wp14:anchorId="065FDC31" wp14:editId="268EEDFD">
            <wp:extent cx="3945053" cy="96480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l="474" t="35297" b="11387"/>
                    <a:stretch/>
                  </pic:blipFill>
                  <pic:spPr bwMode="auto">
                    <a:xfrm>
                      <a:off x="0" y="0"/>
                      <a:ext cx="3945053" cy="964800"/>
                    </a:xfrm>
                    <a:prstGeom prst="rect">
                      <a:avLst/>
                    </a:prstGeom>
                    <a:noFill/>
                    <a:ln>
                      <a:noFill/>
                    </a:ln>
                    <a:extLst>
                      <a:ext uri="{53640926-AAD7-44D8-BBD7-CCE9431645EC}">
                        <a14:shadowObscured xmlns:a14="http://schemas.microsoft.com/office/drawing/2010/main"/>
                      </a:ext>
                    </a:extLst>
                  </pic:spPr>
                </pic:pic>
              </a:graphicData>
            </a:graphic>
          </wp:inline>
        </w:drawing>
      </w:r>
    </w:p>
    <w:p w14:paraId="4CEE38AF" w14:textId="3618588E" w:rsidR="0008375E" w:rsidRPr="00C26D6D" w:rsidRDefault="00040ACB" w:rsidP="00040ACB">
      <w:pPr>
        <w:pStyle w:val="Caption"/>
        <w:jc w:val="center"/>
      </w:pPr>
      <w:bookmarkStart w:id="26" w:name="_Toc115370463"/>
      <w:r>
        <w:t xml:space="preserve">Figure </w:t>
      </w:r>
      <w:fldSimple w:instr=" STYLEREF 3 \s ">
        <w:r w:rsidR="00080126">
          <w:rPr>
            <w:noProof/>
          </w:rPr>
          <w:t>4.2.3</w:t>
        </w:r>
      </w:fldSimple>
      <w:r w:rsidR="00AB5E90">
        <w:t>.</w:t>
      </w:r>
      <w:fldSimple w:instr=" SEQ Figure \* alphabetic \s 3 ">
        <w:r w:rsidR="00080126">
          <w:rPr>
            <w:noProof/>
          </w:rPr>
          <w:t>b</w:t>
        </w:r>
      </w:fldSimple>
      <w:r w:rsidR="00A460E1">
        <w:t xml:space="preserve"> Step 4</w:t>
      </w:r>
      <w:bookmarkEnd w:id="26"/>
    </w:p>
    <w:p w14:paraId="26000A8D" w14:textId="065CA4BF" w:rsidR="00ED175D" w:rsidRDefault="00ED175D" w:rsidP="002C39D0">
      <w:pPr>
        <w:pStyle w:val="ListParagraph"/>
        <w:numPr>
          <w:ilvl w:val="0"/>
          <w:numId w:val="23"/>
        </w:numPr>
      </w:pPr>
      <w:r w:rsidRPr="00C26D6D">
        <w:t>Is the value obtained for E</w:t>
      </w:r>
      <w:r w:rsidRPr="002C39D0">
        <w:rPr>
          <w:position w:val="-4"/>
        </w:rPr>
        <w:t xml:space="preserve">2-5 </w:t>
      </w:r>
      <w:r w:rsidRPr="00C26D6D">
        <w:t xml:space="preserve">the same as predicted in step </w:t>
      </w:r>
      <w:r w:rsidR="00795A97">
        <w:t>3</w:t>
      </w:r>
      <w:r w:rsidRPr="00C26D6D">
        <w:t>?</w:t>
      </w:r>
    </w:p>
    <w:p w14:paraId="6A0F8D32" w14:textId="5CEAECCE" w:rsidR="0008375E" w:rsidRPr="00B97FF7" w:rsidRDefault="0053495A" w:rsidP="009A3536">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Answer:</w:t>
      </w:r>
      <w:r w:rsidR="00B97FF7">
        <w:rPr>
          <w:b/>
          <w:bCs/>
        </w:rPr>
        <w:t xml:space="preserve"> </w:t>
      </w:r>
      <w:r w:rsidR="00B97FF7">
        <w:t>Yes, the value obtained theoretically in step 3 is the same as that measured in step 4.</w:t>
      </w:r>
    </w:p>
    <w:p w14:paraId="73A31B11" w14:textId="77777777" w:rsidR="00E90391" w:rsidRDefault="00E90391">
      <w:pPr>
        <w:jc w:val="left"/>
        <w:rPr>
          <w:rFonts w:eastAsiaTheme="minorHAnsi"/>
        </w:rPr>
      </w:pPr>
      <w:r>
        <w:br w:type="page"/>
      </w:r>
    </w:p>
    <w:p w14:paraId="6AA19D22" w14:textId="499E273F" w:rsidR="00ED175D" w:rsidRDefault="00ED175D" w:rsidP="002C39D0">
      <w:pPr>
        <w:pStyle w:val="ListParagraph"/>
        <w:numPr>
          <w:ilvl w:val="0"/>
          <w:numId w:val="23"/>
        </w:numPr>
      </w:pPr>
      <w:r w:rsidRPr="00C26D6D">
        <w:lastRenderedPageBreak/>
        <w:t>Return</w:t>
      </w:r>
      <w:r w:rsidRPr="002C39D0">
        <w:rPr>
          <w:spacing w:val="-20"/>
        </w:rPr>
        <w:t xml:space="preserve"> </w:t>
      </w:r>
      <w:r w:rsidRPr="00C26D6D">
        <w:t>the</w:t>
      </w:r>
      <w:r w:rsidRPr="002C39D0">
        <w:rPr>
          <w:spacing w:val="-21"/>
        </w:rPr>
        <w:t xml:space="preserve"> </w:t>
      </w:r>
      <w:r w:rsidRPr="00C26D6D">
        <w:t>voltage</w:t>
      </w:r>
      <w:r w:rsidRPr="002C39D0">
        <w:rPr>
          <w:spacing w:val="-20"/>
        </w:rPr>
        <w:t xml:space="preserve"> </w:t>
      </w:r>
      <w:r w:rsidRPr="00C26D6D">
        <w:t>control</w:t>
      </w:r>
      <w:r w:rsidRPr="002C39D0">
        <w:rPr>
          <w:spacing w:val="-19"/>
        </w:rPr>
        <w:t xml:space="preserve"> </w:t>
      </w:r>
      <w:r w:rsidRPr="00C26D6D">
        <w:t>to</w:t>
      </w:r>
      <w:r w:rsidRPr="002C39D0">
        <w:rPr>
          <w:spacing w:val="-18"/>
        </w:rPr>
        <w:t xml:space="preserve"> </w:t>
      </w:r>
      <w:r w:rsidRPr="00C26D6D">
        <w:t>zero,</w:t>
      </w:r>
      <w:r w:rsidRPr="002C39D0">
        <w:rPr>
          <w:spacing w:val="-19"/>
        </w:rPr>
        <w:t xml:space="preserve"> </w:t>
      </w:r>
      <w:r w:rsidRPr="00C26D6D">
        <w:t>turn</w:t>
      </w:r>
      <w:r w:rsidRPr="002C39D0">
        <w:rPr>
          <w:spacing w:val="-19"/>
        </w:rPr>
        <w:t xml:space="preserve"> </w:t>
      </w:r>
      <w:r w:rsidRPr="00C26D6D">
        <w:t>off</w:t>
      </w:r>
      <w:r w:rsidRPr="002C39D0">
        <w:rPr>
          <w:spacing w:val="-20"/>
        </w:rPr>
        <w:t xml:space="preserve"> </w:t>
      </w:r>
      <w:r w:rsidRPr="00C26D6D">
        <w:t>the</w:t>
      </w:r>
      <w:r w:rsidRPr="002C39D0">
        <w:rPr>
          <w:spacing w:val="-18"/>
        </w:rPr>
        <w:t xml:space="preserve"> </w:t>
      </w:r>
      <w:r w:rsidRPr="00C26D6D">
        <w:t>power</w:t>
      </w:r>
      <w:r w:rsidRPr="002C39D0">
        <w:rPr>
          <w:spacing w:val="-20"/>
        </w:rPr>
        <w:t xml:space="preserve"> </w:t>
      </w:r>
      <w:r w:rsidRPr="00C26D6D">
        <w:t>supply</w:t>
      </w:r>
      <w:r w:rsidRPr="002C39D0">
        <w:rPr>
          <w:spacing w:val="-19"/>
        </w:rPr>
        <w:t xml:space="preserve"> </w:t>
      </w:r>
      <w:r w:rsidRPr="00C26D6D">
        <w:t>and</w:t>
      </w:r>
      <w:r w:rsidRPr="002C39D0">
        <w:rPr>
          <w:spacing w:val="-19"/>
        </w:rPr>
        <w:t xml:space="preserve"> </w:t>
      </w:r>
      <w:r w:rsidRPr="00C26D6D">
        <w:t>remove</w:t>
      </w:r>
      <w:r w:rsidRPr="002C39D0">
        <w:rPr>
          <w:spacing w:val="-20"/>
        </w:rPr>
        <w:t xml:space="preserve"> </w:t>
      </w:r>
      <w:r w:rsidRPr="00C26D6D">
        <w:t>the connection</w:t>
      </w:r>
      <w:r w:rsidRPr="002C39D0">
        <w:rPr>
          <w:spacing w:val="-26"/>
        </w:rPr>
        <w:t xml:space="preserve"> </w:t>
      </w:r>
      <w:r w:rsidRPr="00C26D6D">
        <w:t>between</w:t>
      </w:r>
      <w:r w:rsidRPr="002C39D0">
        <w:rPr>
          <w:spacing w:val="-26"/>
        </w:rPr>
        <w:t xml:space="preserve"> </w:t>
      </w:r>
      <w:r w:rsidRPr="00C26D6D">
        <w:t>terminals</w:t>
      </w:r>
      <w:r w:rsidRPr="002C39D0">
        <w:rPr>
          <w:spacing w:val="-24"/>
        </w:rPr>
        <w:t xml:space="preserve"> </w:t>
      </w:r>
      <w:r w:rsidRPr="00C26D6D">
        <w:t>1</w:t>
      </w:r>
      <w:r w:rsidRPr="002C39D0">
        <w:rPr>
          <w:spacing w:val="-25"/>
        </w:rPr>
        <w:t xml:space="preserve"> </w:t>
      </w:r>
      <w:r w:rsidRPr="00C26D6D">
        <w:t>and</w:t>
      </w:r>
      <w:r w:rsidRPr="002C39D0">
        <w:rPr>
          <w:spacing w:val="-25"/>
        </w:rPr>
        <w:t xml:space="preserve"> </w:t>
      </w:r>
      <w:r w:rsidRPr="00C26D6D">
        <w:t>6.</w:t>
      </w:r>
      <w:r w:rsidRPr="002C39D0">
        <w:rPr>
          <w:spacing w:val="-26"/>
        </w:rPr>
        <w:t xml:space="preserve"> </w:t>
      </w:r>
      <w:r w:rsidRPr="00C26D6D">
        <w:t>What</w:t>
      </w:r>
      <w:r w:rsidRPr="002C39D0">
        <w:rPr>
          <w:spacing w:val="-25"/>
        </w:rPr>
        <w:t xml:space="preserve"> </w:t>
      </w:r>
      <w:r w:rsidRPr="00C26D6D">
        <w:t>are</w:t>
      </w:r>
      <w:r w:rsidRPr="002C39D0">
        <w:rPr>
          <w:spacing w:val="-26"/>
        </w:rPr>
        <w:t xml:space="preserve"> </w:t>
      </w:r>
      <w:r w:rsidRPr="00C26D6D">
        <w:t>the</w:t>
      </w:r>
      <w:r w:rsidRPr="002C39D0">
        <w:rPr>
          <w:spacing w:val="-25"/>
        </w:rPr>
        <w:t xml:space="preserve"> </w:t>
      </w:r>
      <w:r w:rsidRPr="00C26D6D">
        <w:t>two</w:t>
      </w:r>
      <w:r w:rsidRPr="002C39D0">
        <w:rPr>
          <w:spacing w:val="-26"/>
        </w:rPr>
        <w:t xml:space="preserve"> </w:t>
      </w:r>
      <w:r w:rsidRPr="00C26D6D">
        <w:t>voltages</w:t>
      </w:r>
      <w:r w:rsidRPr="002C39D0">
        <w:rPr>
          <w:spacing w:val="-25"/>
        </w:rPr>
        <w:t xml:space="preserve"> </w:t>
      </w:r>
      <w:r w:rsidRPr="00C26D6D">
        <w:t>which</w:t>
      </w:r>
      <w:r w:rsidRPr="002C39D0">
        <w:rPr>
          <w:spacing w:val="-26"/>
        </w:rPr>
        <w:t xml:space="preserve"> </w:t>
      </w:r>
      <w:r w:rsidRPr="00C26D6D">
        <w:t>can be</w:t>
      </w:r>
      <w:r w:rsidRPr="002C39D0">
        <w:rPr>
          <w:spacing w:val="-26"/>
        </w:rPr>
        <w:t xml:space="preserve"> </w:t>
      </w:r>
      <w:r w:rsidRPr="00C26D6D">
        <w:t>obtained</w:t>
      </w:r>
      <w:r w:rsidRPr="002C39D0">
        <w:rPr>
          <w:spacing w:val="-26"/>
        </w:rPr>
        <w:t xml:space="preserve"> </w:t>
      </w:r>
      <w:r w:rsidRPr="00C26D6D">
        <w:t>across</w:t>
      </w:r>
      <w:r w:rsidRPr="002C39D0">
        <w:rPr>
          <w:spacing w:val="-25"/>
        </w:rPr>
        <w:t xml:space="preserve"> </w:t>
      </w:r>
      <w:r w:rsidRPr="00C26D6D">
        <w:t>the</w:t>
      </w:r>
      <w:r w:rsidRPr="002C39D0">
        <w:rPr>
          <w:spacing w:val="-27"/>
        </w:rPr>
        <w:t xml:space="preserve"> </w:t>
      </w:r>
      <w:r w:rsidRPr="00C26D6D">
        <w:t>series</w:t>
      </w:r>
      <w:r w:rsidRPr="002C39D0">
        <w:rPr>
          <w:spacing w:val="-26"/>
        </w:rPr>
        <w:t xml:space="preserve"> </w:t>
      </w:r>
      <w:r w:rsidRPr="00C26D6D">
        <w:t>combination</w:t>
      </w:r>
      <w:r w:rsidRPr="002C39D0">
        <w:rPr>
          <w:spacing w:val="-28"/>
        </w:rPr>
        <w:t xml:space="preserve"> </w:t>
      </w:r>
      <w:r w:rsidRPr="00C26D6D">
        <w:t>of</w:t>
      </w:r>
      <w:r w:rsidRPr="002C39D0">
        <w:rPr>
          <w:spacing w:val="-27"/>
        </w:rPr>
        <w:t xml:space="preserve"> </w:t>
      </w:r>
      <w:r w:rsidRPr="00C26D6D">
        <w:t>windings</w:t>
      </w:r>
      <w:r w:rsidRPr="002C39D0">
        <w:rPr>
          <w:spacing w:val="-27"/>
        </w:rPr>
        <w:t xml:space="preserve"> </w:t>
      </w:r>
      <w:r w:rsidRPr="00C26D6D">
        <w:t>3-4</w:t>
      </w:r>
      <w:r w:rsidRPr="002C39D0">
        <w:rPr>
          <w:spacing w:val="-28"/>
        </w:rPr>
        <w:t xml:space="preserve"> </w:t>
      </w:r>
      <w:r w:rsidRPr="00C26D6D">
        <w:t>and</w:t>
      </w:r>
      <w:r w:rsidRPr="002C39D0">
        <w:rPr>
          <w:spacing w:val="-25"/>
        </w:rPr>
        <w:t xml:space="preserve"> </w:t>
      </w:r>
      <w:r w:rsidRPr="00C26D6D">
        <w:t>1-2</w:t>
      </w:r>
      <w:r w:rsidRPr="002C39D0">
        <w:rPr>
          <w:spacing w:val="-26"/>
        </w:rPr>
        <w:t xml:space="preserve"> </w:t>
      </w:r>
      <w:r w:rsidRPr="00C26D6D">
        <w:t>when</w:t>
      </w:r>
      <w:r w:rsidRPr="002C39D0">
        <w:rPr>
          <w:spacing w:val="-26"/>
        </w:rPr>
        <w:t xml:space="preserve"> </w:t>
      </w:r>
      <w:r w:rsidRPr="00C26D6D">
        <w:t xml:space="preserve">the same voltage as that in step </w:t>
      </w:r>
      <w:r w:rsidR="00816FA8">
        <w:t>4</w:t>
      </w:r>
      <w:r w:rsidRPr="00C26D6D">
        <w:t xml:space="preserve"> is applied to winding</w:t>
      </w:r>
      <w:r w:rsidRPr="002C39D0">
        <w:rPr>
          <w:spacing w:val="-26"/>
        </w:rPr>
        <w:t xml:space="preserve"> </w:t>
      </w:r>
      <w:r w:rsidRPr="00C26D6D">
        <w:t>3-4?</w:t>
      </w:r>
    </w:p>
    <w:p w14:paraId="3C196D92" w14:textId="4EA20036" w:rsidR="0008375E" w:rsidRDefault="0053495A" w:rsidP="003A490E">
      <w:pPr>
        <w:pBdr>
          <w:top w:val="single" w:sz="4" w:space="1" w:color="auto"/>
          <w:left w:val="single" w:sz="4" w:space="4" w:color="auto"/>
          <w:bottom w:val="single" w:sz="4" w:space="1" w:color="auto"/>
          <w:right w:val="single" w:sz="4" w:space="4" w:color="auto"/>
        </w:pBdr>
        <w:spacing w:after="0"/>
      </w:pPr>
      <w:r>
        <w:rPr>
          <w:b/>
          <w:bCs/>
        </w:rPr>
        <w:t>Answer:</w:t>
      </w:r>
      <w:r w:rsidR="00BD5989">
        <w:rPr>
          <w:b/>
          <w:bCs/>
        </w:rPr>
        <w:t xml:space="preserve"> </w:t>
      </w:r>
      <w:r w:rsidR="00AB5E90">
        <w:t>E2, from the previous parts, measures out to be 110 V; Two voltages which can be obtained across the series combination of the windings 3-4 and 1-2 are</w:t>
      </w:r>
      <w:r w:rsidR="00EB3C79">
        <w:t>,</w:t>
      </w:r>
    </w:p>
    <w:p w14:paraId="0951D238" w14:textId="4081B751" w:rsidR="00AB5E90" w:rsidRPr="007016F5" w:rsidRDefault="006D2191" w:rsidP="007016F5">
      <w:pPr>
        <w:pBdr>
          <w:top w:val="single" w:sz="4" w:space="1" w:color="auto"/>
          <w:left w:val="single" w:sz="4" w:space="4" w:color="auto"/>
          <w:bottom w:val="single" w:sz="4" w:space="1" w:color="auto"/>
          <w:right w:val="single" w:sz="4" w:space="4" w:color="auto"/>
        </w:pBdr>
        <w:spacing w:after="0"/>
        <w:jc w:val="center"/>
        <w:rPr>
          <w:i/>
          <w:iCs/>
        </w:rPr>
      </w:pPr>
      <w:r w:rsidRPr="007016F5">
        <w:rPr>
          <w:i/>
          <w:iCs/>
        </w:rPr>
        <w:t>Additive Polarity: 190+E2 = 190+110 = 300 V</w:t>
      </w:r>
    </w:p>
    <w:p w14:paraId="76550C63" w14:textId="4B6267C8" w:rsidR="006D2191" w:rsidRPr="007016F5" w:rsidRDefault="006D2191" w:rsidP="007016F5">
      <w:pPr>
        <w:pBdr>
          <w:top w:val="single" w:sz="4" w:space="1" w:color="auto"/>
          <w:left w:val="single" w:sz="4" w:space="4" w:color="auto"/>
          <w:bottom w:val="single" w:sz="4" w:space="1" w:color="auto"/>
          <w:right w:val="single" w:sz="4" w:space="4" w:color="auto"/>
        </w:pBdr>
        <w:spacing w:after="0"/>
        <w:jc w:val="center"/>
        <w:rPr>
          <w:i/>
          <w:iCs/>
        </w:rPr>
      </w:pPr>
      <w:r w:rsidRPr="007016F5">
        <w:rPr>
          <w:i/>
          <w:iCs/>
        </w:rPr>
        <w:t>Subtractive Polarity: 190-E2 = 190-110 = 80 V</w:t>
      </w:r>
    </w:p>
    <w:p w14:paraId="193436D4" w14:textId="4C531736" w:rsidR="006D2191" w:rsidRDefault="009F0D83" w:rsidP="00FE06CB">
      <w:pPr>
        <w:pBdr>
          <w:top w:val="single" w:sz="4" w:space="1" w:color="auto"/>
          <w:left w:val="single" w:sz="4" w:space="4" w:color="auto"/>
          <w:bottom w:val="single" w:sz="4" w:space="1" w:color="auto"/>
          <w:right w:val="single" w:sz="4" w:space="4" w:color="auto"/>
        </w:pBdr>
      </w:pPr>
      <w:r>
        <w:t xml:space="preserve">, </w:t>
      </w:r>
      <w:r w:rsidR="00F92359">
        <w:t>w</w:t>
      </w:r>
      <w:r w:rsidR="006D2191">
        <w:t>here 190 is the applied voltage.</w:t>
      </w:r>
    </w:p>
    <w:p w14:paraId="399D1EF7" w14:textId="55D5F274" w:rsidR="00ED175D" w:rsidRDefault="00ED175D" w:rsidP="002C39D0">
      <w:pPr>
        <w:pStyle w:val="ListParagraph"/>
        <w:numPr>
          <w:ilvl w:val="0"/>
          <w:numId w:val="23"/>
        </w:numPr>
      </w:pPr>
      <w:r w:rsidRPr="00C26D6D">
        <w:t>Connect</w:t>
      </w:r>
      <w:r w:rsidRPr="002C39D0">
        <w:rPr>
          <w:spacing w:val="-16"/>
        </w:rPr>
        <w:t xml:space="preserve"> </w:t>
      </w:r>
      <w:r w:rsidRPr="00C26D6D">
        <w:t>terminals</w:t>
      </w:r>
      <w:r w:rsidRPr="002C39D0">
        <w:rPr>
          <w:spacing w:val="-17"/>
        </w:rPr>
        <w:t xml:space="preserve"> </w:t>
      </w:r>
      <w:r w:rsidRPr="00C26D6D">
        <w:t>1</w:t>
      </w:r>
      <w:r w:rsidRPr="002C39D0">
        <w:rPr>
          <w:spacing w:val="-16"/>
        </w:rPr>
        <w:t xml:space="preserve"> </w:t>
      </w:r>
      <w:r w:rsidRPr="00C26D6D">
        <w:t>and</w:t>
      </w:r>
      <w:r w:rsidRPr="002C39D0">
        <w:rPr>
          <w:spacing w:val="-17"/>
        </w:rPr>
        <w:t xml:space="preserve"> </w:t>
      </w:r>
      <w:r w:rsidRPr="00C26D6D">
        <w:t>4</w:t>
      </w:r>
      <w:r w:rsidRPr="002C39D0">
        <w:rPr>
          <w:spacing w:val="-16"/>
        </w:rPr>
        <w:t xml:space="preserve"> </w:t>
      </w:r>
      <w:r w:rsidRPr="00C26D6D">
        <w:t>together,</w:t>
      </w:r>
      <w:r w:rsidRPr="002C39D0">
        <w:rPr>
          <w:spacing w:val="-16"/>
        </w:rPr>
        <w:t xml:space="preserve"> </w:t>
      </w:r>
      <w:r w:rsidRPr="00C26D6D">
        <w:t>turn</w:t>
      </w:r>
      <w:r w:rsidRPr="002C39D0">
        <w:rPr>
          <w:spacing w:val="-16"/>
        </w:rPr>
        <w:t xml:space="preserve"> </w:t>
      </w:r>
      <w:r w:rsidRPr="00C26D6D">
        <w:t>on</w:t>
      </w:r>
      <w:r w:rsidRPr="002C39D0">
        <w:rPr>
          <w:spacing w:val="-15"/>
        </w:rPr>
        <w:t xml:space="preserve"> </w:t>
      </w:r>
      <w:r w:rsidRPr="00C26D6D">
        <w:t>the</w:t>
      </w:r>
      <w:r w:rsidRPr="002C39D0">
        <w:rPr>
          <w:spacing w:val="-16"/>
        </w:rPr>
        <w:t xml:space="preserve"> </w:t>
      </w:r>
      <w:r w:rsidRPr="00C26D6D">
        <w:t>power</w:t>
      </w:r>
      <w:r w:rsidRPr="002C39D0">
        <w:rPr>
          <w:spacing w:val="-15"/>
        </w:rPr>
        <w:t xml:space="preserve"> </w:t>
      </w:r>
      <w:r w:rsidRPr="00C26D6D">
        <w:t>and</w:t>
      </w:r>
      <w:r w:rsidRPr="002C39D0">
        <w:rPr>
          <w:spacing w:val="-16"/>
        </w:rPr>
        <w:t xml:space="preserve"> </w:t>
      </w:r>
      <w:r w:rsidRPr="00C26D6D">
        <w:t>set</w:t>
      </w:r>
      <w:r w:rsidRPr="002C39D0">
        <w:rPr>
          <w:spacing w:val="-16"/>
        </w:rPr>
        <w:t xml:space="preserve"> </w:t>
      </w:r>
      <w:r w:rsidRPr="00C26D6D">
        <w:t>E</w:t>
      </w:r>
      <w:r w:rsidRPr="002C39D0">
        <w:rPr>
          <w:position w:val="-4"/>
        </w:rPr>
        <w:t>S</w:t>
      </w:r>
      <w:r w:rsidRPr="002C39D0">
        <w:rPr>
          <w:spacing w:val="7"/>
          <w:position w:val="-4"/>
        </w:rPr>
        <w:t xml:space="preserve"> </w:t>
      </w:r>
      <w:r w:rsidRPr="00C26D6D">
        <w:t>at</w:t>
      </w:r>
      <w:r w:rsidRPr="002C39D0">
        <w:rPr>
          <w:spacing w:val="-17"/>
        </w:rPr>
        <w:t xml:space="preserve"> </w:t>
      </w:r>
      <w:r w:rsidRPr="00C26D6D">
        <w:t xml:space="preserve">exactly 50% of the rated voltage for winding 3-4. Select setup configuration file </w:t>
      </w:r>
      <w:r w:rsidRPr="002C39D0">
        <w:rPr>
          <w:i/>
        </w:rPr>
        <w:t>ES17-6.dai</w:t>
      </w:r>
      <w:r w:rsidRPr="00C26D6D">
        <w:t>.</w:t>
      </w:r>
      <w:r w:rsidRPr="002C39D0">
        <w:rPr>
          <w:spacing w:val="-15"/>
        </w:rPr>
        <w:t xml:space="preserve"> </w:t>
      </w:r>
      <w:r w:rsidRPr="00C26D6D">
        <w:t>Measure</w:t>
      </w:r>
      <w:r w:rsidRPr="002C39D0">
        <w:rPr>
          <w:spacing w:val="-14"/>
        </w:rPr>
        <w:t xml:space="preserve"> </w:t>
      </w:r>
      <w:r w:rsidRPr="00C26D6D">
        <w:t>and</w:t>
      </w:r>
      <w:r w:rsidRPr="002C39D0">
        <w:rPr>
          <w:spacing w:val="-14"/>
        </w:rPr>
        <w:t xml:space="preserve"> </w:t>
      </w:r>
      <w:r w:rsidRPr="00C26D6D">
        <w:t>record</w:t>
      </w:r>
      <w:r w:rsidRPr="002C39D0">
        <w:rPr>
          <w:spacing w:val="-14"/>
        </w:rPr>
        <w:t xml:space="preserve"> </w:t>
      </w:r>
      <w:r w:rsidRPr="00C26D6D">
        <w:t>the</w:t>
      </w:r>
      <w:r w:rsidRPr="002C39D0">
        <w:rPr>
          <w:spacing w:val="-14"/>
        </w:rPr>
        <w:t xml:space="preserve"> </w:t>
      </w:r>
      <w:r w:rsidRPr="00C26D6D">
        <w:t>voltages</w:t>
      </w:r>
      <w:r w:rsidRPr="002C39D0">
        <w:rPr>
          <w:spacing w:val="-14"/>
        </w:rPr>
        <w:t xml:space="preserve"> </w:t>
      </w:r>
      <w:r w:rsidRPr="00C26D6D">
        <w:t>at</w:t>
      </w:r>
      <w:r w:rsidRPr="002C39D0">
        <w:rPr>
          <w:spacing w:val="-15"/>
        </w:rPr>
        <w:t xml:space="preserve"> </w:t>
      </w:r>
      <w:r w:rsidRPr="00C26D6D">
        <w:t>transformer</w:t>
      </w:r>
      <w:r w:rsidRPr="002C39D0">
        <w:rPr>
          <w:spacing w:val="-15"/>
        </w:rPr>
        <w:t xml:space="preserve"> </w:t>
      </w:r>
      <w:r w:rsidRPr="00C26D6D">
        <w:t>windings</w:t>
      </w:r>
      <w:r w:rsidRPr="002C39D0">
        <w:rPr>
          <w:spacing w:val="-14"/>
        </w:rPr>
        <w:t xml:space="preserve"> </w:t>
      </w:r>
      <w:r w:rsidRPr="00C26D6D">
        <w:t xml:space="preserve">1-2 and 2-3 using meter inputs E2 </w:t>
      </w:r>
      <w:r>
        <w:t>and</w:t>
      </w:r>
      <w:r w:rsidRPr="002C39D0">
        <w:rPr>
          <w:spacing w:val="-11"/>
        </w:rPr>
        <w:t xml:space="preserve"> </w:t>
      </w:r>
      <w:r w:rsidRPr="00C26D6D">
        <w:t>E3.</w:t>
      </w:r>
    </w:p>
    <w:p w14:paraId="6D01D1B3" w14:textId="77777777" w:rsidR="00A460E1" w:rsidRDefault="00A460E1" w:rsidP="00A460E1">
      <w:pPr>
        <w:keepNext/>
        <w:spacing w:after="0"/>
        <w:jc w:val="center"/>
      </w:pPr>
      <w:r>
        <w:rPr>
          <w:noProof/>
        </w:rPr>
        <w:drawing>
          <wp:inline distT="0" distB="0" distL="0" distR="0" wp14:anchorId="53CCDAC6" wp14:editId="16879956">
            <wp:extent cx="1973207" cy="964800"/>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rcRect l="1092" t="35436" b="11411"/>
                    <a:stretch/>
                  </pic:blipFill>
                  <pic:spPr bwMode="auto">
                    <a:xfrm>
                      <a:off x="0" y="0"/>
                      <a:ext cx="1973207" cy="964800"/>
                    </a:xfrm>
                    <a:prstGeom prst="rect">
                      <a:avLst/>
                    </a:prstGeom>
                    <a:noFill/>
                    <a:ln>
                      <a:noFill/>
                    </a:ln>
                    <a:extLst>
                      <a:ext uri="{53640926-AAD7-44D8-BBD7-CCE9431645EC}">
                        <a14:shadowObscured xmlns:a14="http://schemas.microsoft.com/office/drawing/2010/main"/>
                      </a:ext>
                    </a:extLst>
                  </pic:spPr>
                </pic:pic>
              </a:graphicData>
            </a:graphic>
          </wp:inline>
        </w:drawing>
      </w:r>
    </w:p>
    <w:p w14:paraId="0BC32D2D" w14:textId="07CDDC11" w:rsidR="0008375E" w:rsidRPr="00C26D6D" w:rsidRDefault="00A460E1" w:rsidP="00A460E1">
      <w:pPr>
        <w:pStyle w:val="Caption"/>
        <w:jc w:val="center"/>
      </w:pPr>
      <w:bookmarkStart w:id="27" w:name="_Toc115370464"/>
      <w:r>
        <w:t xml:space="preserve">Figure </w:t>
      </w:r>
      <w:fldSimple w:instr=" STYLEREF 3 \s ">
        <w:r w:rsidR="00080126">
          <w:rPr>
            <w:noProof/>
          </w:rPr>
          <w:t>4.2.3</w:t>
        </w:r>
      </w:fldSimple>
      <w:r w:rsidR="00AB5E90">
        <w:t>.</w:t>
      </w:r>
      <w:fldSimple w:instr=" SEQ Figure \* alphabetic \s 3 ">
        <w:r w:rsidR="00080126">
          <w:rPr>
            <w:noProof/>
          </w:rPr>
          <w:t>c</w:t>
        </w:r>
      </w:fldSimple>
      <w:r>
        <w:t xml:space="preserve"> Step 7</w:t>
      </w:r>
      <w:bookmarkEnd w:id="27"/>
    </w:p>
    <w:p w14:paraId="6FB2B6F4" w14:textId="1D79D39F" w:rsidR="00CC4ECB" w:rsidRDefault="00ED175D" w:rsidP="002C39D0">
      <w:pPr>
        <w:pStyle w:val="ListParagraph"/>
        <w:numPr>
          <w:ilvl w:val="0"/>
          <w:numId w:val="23"/>
        </w:numPr>
      </w:pPr>
      <w:r w:rsidRPr="00C26D6D">
        <w:t>Return</w:t>
      </w:r>
      <w:r w:rsidRPr="002C39D0">
        <w:rPr>
          <w:spacing w:val="-20"/>
        </w:rPr>
        <w:t xml:space="preserve"> </w:t>
      </w:r>
      <w:r w:rsidRPr="00C26D6D">
        <w:t>the</w:t>
      </w:r>
      <w:r w:rsidRPr="002C39D0">
        <w:rPr>
          <w:spacing w:val="-21"/>
        </w:rPr>
        <w:t xml:space="preserve"> </w:t>
      </w:r>
      <w:r w:rsidRPr="00C26D6D">
        <w:t>voltage</w:t>
      </w:r>
      <w:r w:rsidRPr="002C39D0">
        <w:rPr>
          <w:spacing w:val="-19"/>
        </w:rPr>
        <w:t xml:space="preserve"> </w:t>
      </w:r>
      <w:r w:rsidRPr="00C26D6D">
        <w:t>control</w:t>
      </w:r>
      <w:r w:rsidRPr="002C39D0">
        <w:rPr>
          <w:spacing w:val="-19"/>
        </w:rPr>
        <w:t xml:space="preserve"> </w:t>
      </w:r>
      <w:r w:rsidRPr="00C26D6D">
        <w:t>to</w:t>
      </w:r>
      <w:r w:rsidRPr="002C39D0">
        <w:rPr>
          <w:spacing w:val="-19"/>
        </w:rPr>
        <w:t xml:space="preserve"> </w:t>
      </w:r>
      <w:r w:rsidRPr="00C26D6D">
        <w:t>zero</w:t>
      </w:r>
      <w:r w:rsidRPr="002C39D0">
        <w:rPr>
          <w:spacing w:val="-19"/>
        </w:rPr>
        <w:t xml:space="preserve"> </w:t>
      </w:r>
      <w:r w:rsidRPr="00C26D6D">
        <w:t>and</w:t>
      </w:r>
      <w:r w:rsidRPr="002C39D0">
        <w:rPr>
          <w:spacing w:val="-20"/>
        </w:rPr>
        <w:t xml:space="preserve"> </w:t>
      </w:r>
      <w:r w:rsidRPr="00C26D6D">
        <w:t>turn</w:t>
      </w:r>
      <w:r w:rsidRPr="002C39D0">
        <w:rPr>
          <w:spacing w:val="-21"/>
        </w:rPr>
        <w:t xml:space="preserve"> </w:t>
      </w:r>
      <w:r w:rsidRPr="00C26D6D">
        <w:t>off</w:t>
      </w:r>
      <w:r w:rsidRPr="002C39D0">
        <w:rPr>
          <w:spacing w:val="-21"/>
        </w:rPr>
        <w:t xml:space="preserve"> </w:t>
      </w:r>
      <w:r w:rsidRPr="00C26D6D">
        <w:t>the</w:t>
      </w:r>
      <w:r w:rsidRPr="002C39D0">
        <w:rPr>
          <w:spacing w:val="-21"/>
        </w:rPr>
        <w:t xml:space="preserve"> </w:t>
      </w:r>
      <w:r w:rsidRPr="00C26D6D">
        <w:t>power</w:t>
      </w:r>
      <w:r w:rsidRPr="002C39D0">
        <w:rPr>
          <w:spacing w:val="-21"/>
        </w:rPr>
        <w:t xml:space="preserve"> </w:t>
      </w:r>
      <w:r w:rsidRPr="00C26D6D">
        <w:t>supply.</w:t>
      </w:r>
      <w:r w:rsidRPr="002C39D0">
        <w:rPr>
          <w:spacing w:val="-20"/>
        </w:rPr>
        <w:t xml:space="preserve"> </w:t>
      </w:r>
      <w:r w:rsidRPr="00C26D6D">
        <w:t xml:space="preserve">Disconnect terminals 1 and </w:t>
      </w:r>
      <w:r w:rsidR="00F565F5" w:rsidRPr="00C26D6D">
        <w:t>4 and</w:t>
      </w:r>
      <w:r w:rsidRPr="00C26D6D">
        <w:t xml:space="preserve"> connect terminals 1 and 3</w:t>
      </w:r>
      <w:r w:rsidRPr="002C39D0">
        <w:rPr>
          <w:spacing w:val="-27"/>
        </w:rPr>
        <w:t xml:space="preserve"> </w:t>
      </w:r>
      <w:r w:rsidRPr="00C26D6D">
        <w:t>together.</w:t>
      </w:r>
      <w:r>
        <w:t xml:space="preserve"> </w:t>
      </w:r>
      <w:r w:rsidRPr="00E86236">
        <w:t>Interchange the connections at input E2 of the data acquisition module.</w:t>
      </w:r>
    </w:p>
    <w:p w14:paraId="73D551F6" w14:textId="777DFC21" w:rsidR="00ED175D" w:rsidRDefault="00ED175D" w:rsidP="002C39D0">
      <w:pPr>
        <w:pStyle w:val="ListParagraph"/>
        <w:numPr>
          <w:ilvl w:val="0"/>
          <w:numId w:val="23"/>
        </w:numPr>
      </w:pPr>
      <w:r w:rsidRPr="00C26D6D">
        <w:t>Turn</w:t>
      </w:r>
      <w:r w:rsidRPr="002C39D0">
        <w:rPr>
          <w:spacing w:val="-21"/>
        </w:rPr>
        <w:t xml:space="preserve"> </w:t>
      </w:r>
      <w:r w:rsidRPr="00C26D6D">
        <w:t>on</w:t>
      </w:r>
      <w:r w:rsidRPr="002C39D0">
        <w:rPr>
          <w:spacing w:val="-21"/>
        </w:rPr>
        <w:t xml:space="preserve"> </w:t>
      </w:r>
      <w:r w:rsidRPr="00C26D6D">
        <w:t>the</w:t>
      </w:r>
      <w:r w:rsidRPr="002C39D0">
        <w:rPr>
          <w:spacing w:val="-21"/>
        </w:rPr>
        <w:t xml:space="preserve"> </w:t>
      </w:r>
      <w:r w:rsidRPr="00C26D6D">
        <w:t>power</w:t>
      </w:r>
      <w:r w:rsidRPr="002C39D0">
        <w:rPr>
          <w:spacing w:val="-21"/>
        </w:rPr>
        <w:t xml:space="preserve"> </w:t>
      </w:r>
      <w:r w:rsidRPr="00C26D6D">
        <w:t>and</w:t>
      </w:r>
      <w:r w:rsidRPr="002C39D0">
        <w:rPr>
          <w:spacing w:val="-20"/>
        </w:rPr>
        <w:t xml:space="preserve"> </w:t>
      </w:r>
      <w:r w:rsidRPr="00C26D6D">
        <w:t>set</w:t>
      </w:r>
      <w:r w:rsidRPr="002C39D0">
        <w:rPr>
          <w:spacing w:val="-20"/>
        </w:rPr>
        <w:t xml:space="preserve"> </w:t>
      </w:r>
      <w:r w:rsidRPr="00C26D6D">
        <w:t>E</w:t>
      </w:r>
      <w:r w:rsidRPr="002C39D0">
        <w:rPr>
          <w:position w:val="-4"/>
        </w:rPr>
        <w:t>S</w:t>
      </w:r>
      <w:r w:rsidRPr="002C39D0">
        <w:rPr>
          <w:spacing w:val="3"/>
          <w:position w:val="-4"/>
        </w:rPr>
        <w:t xml:space="preserve"> </w:t>
      </w:r>
      <w:r w:rsidRPr="00C26D6D">
        <w:t>at</w:t>
      </w:r>
      <w:r w:rsidRPr="002C39D0">
        <w:rPr>
          <w:spacing w:val="-20"/>
        </w:rPr>
        <w:t xml:space="preserve"> </w:t>
      </w:r>
      <w:r w:rsidRPr="00C26D6D">
        <w:t>exactly</w:t>
      </w:r>
      <w:r w:rsidRPr="002C39D0">
        <w:rPr>
          <w:spacing w:val="-20"/>
        </w:rPr>
        <w:t xml:space="preserve"> </w:t>
      </w:r>
      <w:r w:rsidRPr="00C26D6D">
        <w:t>50%</w:t>
      </w:r>
      <w:r w:rsidRPr="002C39D0">
        <w:rPr>
          <w:spacing w:val="-20"/>
        </w:rPr>
        <w:t xml:space="preserve"> </w:t>
      </w:r>
      <w:r w:rsidRPr="00C26D6D">
        <w:t>of</w:t>
      </w:r>
      <w:r w:rsidRPr="002C39D0">
        <w:rPr>
          <w:spacing w:val="-21"/>
        </w:rPr>
        <w:t xml:space="preserve"> </w:t>
      </w:r>
      <w:r w:rsidRPr="00C26D6D">
        <w:t>the</w:t>
      </w:r>
      <w:r w:rsidRPr="002C39D0">
        <w:rPr>
          <w:spacing w:val="-20"/>
        </w:rPr>
        <w:t xml:space="preserve"> </w:t>
      </w:r>
      <w:r w:rsidRPr="00C26D6D">
        <w:t>rated</w:t>
      </w:r>
      <w:r w:rsidRPr="002C39D0">
        <w:rPr>
          <w:spacing w:val="-20"/>
        </w:rPr>
        <w:t xml:space="preserve"> </w:t>
      </w:r>
      <w:r w:rsidRPr="00C26D6D">
        <w:t>voltage</w:t>
      </w:r>
      <w:r w:rsidRPr="002C39D0">
        <w:rPr>
          <w:spacing w:val="-20"/>
        </w:rPr>
        <w:t xml:space="preserve"> </w:t>
      </w:r>
      <w:r w:rsidRPr="00C26D6D">
        <w:t>for</w:t>
      </w:r>
      <w:r w:rsidRPr="002C39D0">
        <w:rPr>
          <w:spacing w:val="-21"/>
        </w:rPr>
        <w:t xml:space="preserve"> </w:t>
      </w:r>
      <w:r w:rsidRPr="00C26D6D">
        <w:t xml:space="preserve">winding 3-4. Select setup configuration file </w:t>
      </w:r>
      <w:r w:rsidRPr="002C39D0">
        <w:rPr>
          <w:i/>
        </w:rPr>
        <w:t>ES17-7.dai</w:t>
      </w:r>
      <w:r w:rsidRPr="00C26D6D">
        <w:t>. Measure and record the voltage at transformer winding</w:t>
      </w:r>
      <w:r w:rsidRPr="002C39D0">
        <w:rPr>
          <w:spacing w:val="-7"/>
        </w:rPr>
        <w:t xml:space="preserve"> </w:t>
      </w:r>
      <w:r w:rsidRPr="00C26D6D">
        <w:t>2-4.</w:t>
      </w:r>
    </w:p>
    <w:p w14:paraId="61B650E1" w14:textId="77777777" w:rsidR="00AB5E90" w:rsidRDefault="00AB5E90" w:rsidP="00AB5E90">
      <w:pPr>
        <w:keepNext/>
        <w:spacing w:after="0"/>
        <w:jc w:val="center"/>
      </w:pPr>
      <w:r>
        <w:rPr>
          <w:noProof/>
        </w:rPr>
        <w:drawing>
          <wp:inline distT="0" distB="0" distL="0" distR="0" wp14:anchorId="7A85940D" wp14:editId="287EC9A5">
            <wp:extent cx="1945680" cy="964800"/>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rcRect l="819" t="34835" b="11112"/>
                    <a:stretch/>
                  </pic:blipFill>
                  <pic:spPr bwMode="auto">
                    <a:xfrm>
                      <a:off x="0" y="0"/>
                      <a:ext cx="1945680" cy="964800"/>
                    </a:xfrm>
                    <a:prstGeom prst="rect">
                      <a:avLst/>
                    </a:prstGeom>
                    <a:noFill/>
                    <a:ln>
                      <a:noFill/>
                    </a:ln>
                    <a:extLst>
                      <a:ext uri="{53640926-AAD7-44D8-BBD7-CCE9431645EC}">
                        <a14:shadowObscured xmlns:a14="http://schemas.microsoft.com/office/drawing/2010/main"/>
                      </a:ext>
                    </a:extLst>
                  </pic:spPr>
                </pic:pic>
              </a:graphicData>
            </a:graphic>
          </wp:inline>
        </w:drawing>
      </w:r>
    </w:p>
    <w:p w14:paraId="373E79B2" w14:textId="78B309CC" w:rsidR="0008375E" w:rsidRPr="00E86236" w:rsidRDefault="00AB5E90" w:rsidP="00AB5E90">
      <w:pPr>
        <w:pStyle w:val="Caption"/>
        <w:jc w:val="center"/>
      </w:pPr>
      <w:bookmarkStart w:id="28" w:name="_Toc115370465"/>
      <w:r>
        <w:t xml:space="preserve">Figure </w:t>
      </w:r>
      <w:fldSimple w:instr=" STYLEREF 3 \s ">
        <w:r w:rsidR="00080126">
          <w:rPr>
            <w:noProof/>
          </w:rPr>
          <w:t>4.2.3</w:t>
        </w:r>
      </w:fldSimple>
      <w:r>
        <w:t>.</w:t>
      </w:r>
      <w:fldSimple w:instr=" SEQ Figure \* alphabetic \s 3 ">
        <w:r w:rsidR="00080126">
          <w:rPr>
            <w:noProof/>
          </w:rPr>
          <w:t>d</w:t>
        </w:r>
      </w:fldSimple>
      <w:r>
        <w:t xml:space="preserve"> Step 9</w:t>
      </w:r>
      <w:bookmarkEnd w:id="28"/>
    </w:p>
    <w:p w14:paraId="173E8B90" w14:textId="2EBDA44C" w:rsidR="00ED175D" w:rsidRDefault="00ED175D" w:rsidP="002C39D0">
      <w:pPr>
        <w:pStyle w:val="ListParagraph"/>
        <w:numPr>
          <w:ilvl w:val="0"/>
          <w:numId w:val="23"/>
        </w:numPr>
      </w:pPr>
      <w:r w:rsidRPr="00C26D6D">
        <w:t xml:space="preserve">How do the results of steps </w:t>
      </w:r>
      <w:r w:rsidR="001B47B0">
        <w:t>7</w:t>
      </w:r>
      <w:r w:rsidRPr="00C26D6D">
        <w:t xml:space="preserve"> and </w:t>
      </w:r>
      <w:r w:rsidR="001B47B0">
        <w:t>9</w:t>
      </w:r>
      <w:r w:rsidRPr="00C26D6D">
        <w:t xml:space="preserve"> compare with the predictions in step</w:t>
      </w:r>
      <w:r w:rsidRPr="002C39D0">
        <w:rPr>
          <w:spacing w:val="-2"/>
        </w:rPr>
        <w:t xml:space="preserve"> </w:t>
      </w:r>
      <w:r w:rsidR="00FE04F3">
        <w:t>6</w:t>
      </w:r>
      <w:r w:rsidRPr="00C26D6D">
        <w:t>?</w:t>
      </w:r>
    </w:p>
    <w:p w14:paraId="2DF9036C" w14:textId="4C74B2C2" w:rsidR="0008375E" w:rsidRPr="00C85551" w:rsidRDefault="0053495A" w:rsidP="009A3536">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Answer:</w:t>
      </w:r>
      <w:r w:rsidR="00C85551">
        <w:t xml:space="preserve"> The measured values match those of theoretical ones, with minor </w:t>
      </w:r>
      <w:r w:rsidR="00BA5D66">
        <w:t>differences</w:t>
      </w:r>
      <w:r w:rsidR="001B26BA">
        <w:t xml:space="preserve"> that </w:t>
      </w:r>
      <w:r w:rsidR="00DD028C">
        <w:t xml:space="preserve">arise due to </w:t>
      </w:r>
      <w:r w:rsidR="00BA5D66">
        <w:t>internal tolerance</w:t>
      </w:r>
      <w:r w:rsidR="00215048">
        <w:t>s</w:t>
      </w:r>
      <w:r w:rsidR="00BA5D66">
        <w:t xml:space="preserve"> of real components.</w:t>
      </w:r>
    </w:p>
    <w:p w14:paraId="4BE0C24F" w14:textId="5E7A90E8" w:rsidR="00ED175D" w:rsidRDefault="00ED175D" w:rsidP="002C39D0">
      <w:pPr>
        <w:pStyle w:val="ListParagraph"/>
        <w:numPr>
          <w:ilvl w:val="0"/>
          <w:numId w:val="23"/>
        </w:numPr>
      </w:pPr>
      <w:r w:rsidRPr="00E86236">
        <w:t>Which sets of terminals have the same polarity, 1 and 3, 2 and 4, 1 and 4,</w:t>
      </w:r>
      <w:r>
        <w:t xml:space="preserve"> </w:t>
      </w:r>
      <w:r w:rsidRPr="00E86236">
        <w:t>or 2 and 3?</w:t>
      </w:r>
    </w:p>
    <w:p w14:paraId="0251DE29" w14:textId="6A0AD124" w:rsidR="00174E9D" w:rsidRPr="00F135CE" w:rsidRDefault="00174E9D" w:rsidP="003473C4">
      <w:pPr>
        <w:pBdr>
          <w:top w:val="single" w:sz="4" w:space="1" w:color="auto"/>
          <w:left w:val="single" w:sz="4" w:space="4" w:color="auto"/>
          <w:bottom w:val="single" w:sz="4" w:space="1" w:color="auto"/>
          <w:right w:val="single" w:sz="4" w:space="4" w:color="auto"/>
        </w:pBdr>
        <w:spacing w:after="0"/>
        <w:rPr>
          <w:i/>
          <w:iCs/>
        </w:rPr>
      </w:pPr>
      <w:r w:rsidRPr="00D73BBD">
        <w:rPr>
          <w:b/>
          <w:bCs/>
        </w:rPr>
        <w:t>1-3:</w:t>
      </w:r>
      <w:r>
        <w:t xml:space="preserve"> </w:t>
      </w:r>
      <w:r w:rsidR="000160D0">
        <w:t>Same polarities</w:t>
      </w:r>
      <w:r w:rsidR="00510978">
        <w:t xml:space="preserve"> (+ +)</w:t>
      </w:r>
      <w:r w:rsidR="000160D0">
        <w:t xml:space="preserve">; </w:t>
      </w:r>
      <w:r w:rsidR="00F135CE" w:rsidRPr="00F135CE">
        <w:rPr>
          <w:i/>
          <w:iCs/>
        </w:rPr>
        <w:t>resul</w:t>
      </w:r>
      <w:r w:rsidR="00F135CE">
        <w:rPr>
          <w:i/>
          <w:iCs/>
        </w:rPr>
        <w:t xml:space="preserve">t </w:t>
      </w:r>
      <w:r w:rsidR="00F135CE" w:rsidRPr="00F135CE">
        <w:rPr>
          <w:i/>
          <w:iCs/>
        </w:rPr>
        <w:t>in</w:t>
      </w:r>
      <w:r w:rsidR="000160D0" w:rsidRPr="00F135CE">
        <w:rPr>
          <w:i/>
          <w:iCs/>
        </w:rPr>
        <w:t xml:space="preserve"> subtractive polarity of 80 V</w:t>
      </w:r>
    </w:p>
    <w:p w14:paraId="26D73DB8" w14:textId="18514B24" w:rsidR="00174E9D" w:rsidRDefault="00174E9D" w:rsidP="003473C4">
      <w:pPr>
        <w:pBdr>
          <w:top w:val="single" w:sz="4" w:space="1" w:color="auto"/>
          <w:left w:val="single" w:sz="4" w:space="4" w:color="auto"/>
          <w:bottom w:val="single" w:sz="4" w:space="1" w:color="auto"/>
          <w:right w:val="single" w:sz="4" w:space="4" w:color="auto"/>
        </w:pBdr>
        <w:spacing w:after="0"/>
      </w:pPr>
      <w:r w:rsidRPr="00D73BBD">
        <w:rPr>
          <w:b/>
          <w:bCs/>
        </w:rPr>
        <w:t>2-4:</w:t>
      </w:r>
      <w:r w:rsidR="000160D0" w:rsidRPr="000160D0">
        <w:t xml:space="preserve"> </w:t>
      </w:r>
      <w:r w:rsidR="000160D0">
        <w:t>Same polarities</w:t>
      </w:r>
      <w:r w:rsidR="00510978">
        <w:t xml:space="preserve"> (- -)</w:t>
      </w:r>
      <w:r w:rsidR="000160D0">
        <w:t xml:space="preserve">; </w:t>
      </w:r>
      <w:r w:rsidR="000160D0" w:rsidRPr="00F135CE">
        <w:rPr>
          <w:i/>
          <w:iCs/>
        </w:rPr>
        <w:t>result</w:t>
      </w:r>
      <w:r w:rsidR="00F135CE">
        <w:rPr>
          <w:i/>
          <w:iCs/>
        </w:rPr>
        <w:t xml:space="preserve"> </w:t>
      </w:r>
      <w:r w:rsidR="000160D0" w:rsidRPr="00F135CE">
        <w:rPr>
          <w:i/>
          <w:iCs/>
        </w:rPr>
        <w:t>in subtractive polarity of 80 V</w:t>
      </w:r>
    </w:p>
    <w:p w14:paraId="6E91CB8D" w14:textId="4753AED1" w:rsidR="00174E9D" w:rsidRDefault="00174E9D" w:rsidP="003473C4">
      <w:pPr>
        <w:pBdr>
          <w:top w:val="single" w:sz="4" w:space="1" w:color="auto"/>
          <w:left w:val="single" w:sz="4" w:space="4" w:color="auto"/>
          <w:bottom w:val="single" w:sz="4" w:space="1" w:color="auto"/>
          <w:right w:val="single" w:sz="4" w:space="4" w:color="auto"/>
        </w:pBdr>
        <w:spacing w:after="0"/>
      </w:pPr>
      <w:r w:rsidRPr="00D73BBD">
        <w:rPr>
          <w:b/>
          <w:bCs/>
        </w:rPr>
        <w:t>1-4:</w:t>
      </w:r>
      <w:r w:rsidR="000160D0" w:rsidRPr="000160D0">
        <w:t xml:space="preserve"> </w:t>
      </w:r>
      <w:r w:rsidR="000160D0">
        <w:t>Different polarities</w:t>
      </w:r>
      <w:r w:rsidR="00510978">
        <w:t xml:space="preserve"> (+ -)</w:t>
      </w:r>
      <w:r w:rsidR="000160D0">
        <w:t xml:space="preserve">; </w:t>
      </w:r>
      <w:r w:rsidR="000160D0" w:rsidRPr="00F135CE">
        <w:rPr>
          <w:i/>
          <w:iCs/>
        </w:rPr>
        <w:t>result in additive polarity of 300 V</w:t>
      </w:r>
    </w:p>
    <w:p w14:paraId="7C4B6671" w14:textId="3788F23F" w:rsidR="00174E9D" w:rsidRPr="00F135CE" w:rsidRDefault="00174E9D" w:rsidP="003473C4">
      <w:pPr>
        <w:pBdr>
          <w:top w:val="single" w:sz="4" w:space="1" w:color="auto"/>
          <w:left w:val="single" w:sz="4" w:space="4" w:color="auto"/>
          <w:bottom w:val="single" w:sz="4" w:space="1" w:color="auto"/>
          <w:right w:val="single" w:sz="4" w:space="4" w:color="auto"/>
        </w:pBdr>
        <w:rPr>
          <w:i/>
          <w:iCs/>
        </w:rPr>
      </w:pPr>
      <w:r w:rsidRPr="00D73BBD">
        <w:rPr>
          <w:b/>
          <w:bCs/>
        </w:rPr>
        <w:t>2-3:</w:t>
      </w:r>
      <w:r>
        <w:t xml:space="preserve"> Different polarities</w:t>
      </w:r>
      <w:r w:rsidR="00510978">
        <w:t xml:space="preserve"> (- +)</w:t>
      </w:r>
      <w:r>
        <w:t xml:space="preserve">; </w:t>
      </w:r>
      <w:r w:rsidRPr="00F135CE">
        <w:rPr>
          <w:i/>
          <w:iCs/>
        </w:rPr>
        <w:t>result in additive polarity of 300 V</w:t>
      </w:r>
    </w:p>
    <w:p w14:paraId="62F4CC9D" w14:textId="1034CF29" w:rsidR="00DD2F8D" w:rsidRDefault="00E76321" w:rsidP="00A928F9">
      <w:pPr>
        <w:pStyle w:val="Heading1"/>
        <w:jc w:val="both"/>
      </w:pPr>
      <w:bookmarkStart w:id="29" w:name="_Toc115370456"/>
      <w:r>
        <w:lastRenderedPageBreak/>
        <w:t>Conclusion</w:t>
      </w:r>
      <w:bookmarkEnd w:id="0"/>
      <w:bookmarkEnd w:id="5"/>
      <w:bookmarkEnd w:id="29"/>
    </w:p>
    <w:p w14:paraId="241B9807" w14:textId="521BE720" w:rsidR="00ED6AC3" w:rsidRPr="00CD25DF" w:rsidRDefault="00A43685" w:rsidP="002336DB">
      <w:pPr>
        <w:spacing w:after="0"/>
      </w:pPr>
      <w:r>
        <w:t xml:space="preserve">The completion of this lab enabled us to expand our </w:t>
      </w:r>
      <w:r w:rsidR="004714AB">
        <w:t xml:space="preserve">theoretical and practical </w:t>
      </w:r>
      <w:r>
        <w:t>knowledge of single</w:t>
      </w:r>
      <w:r w:rsidR="004714AB">
        <w:t>-</w:t>
      </w:r>
      <w:r>
        <w:t>phase transformers</w:t>
      </w:r>
      <w:r w:rsidR="001F5451">
        <w:t xml:space="preserve">. We learned </w:t>
      </w:r>
      <w:r w:rsidR="000E1B26">
        <w:t xml:space="preserve">the concept behind </w:t>
      </w:r>
      <w:r w:rsidR="001F5451">
        <w:t xml:space="preserve">how </w:t>
      </w:r>
      <w:r w:rsidR="000E1B26">
        <w:t xml:space="preserve">a </w:t>
      </w:r>
      <w:r w:rsidR="001F5451">
        <w:t>core of a transformer is saturated and what its implications are</w:t>
      </w:r>
      <w:r w:rsidR="00AF62D8">
        <w:t xml:space="preserve"> on </w:t>
      </w:r>
      <w:r w:rsidR="006B6B09">
        <w:t>exciting current</w:t>
      </w:r>
      <w:r w:rsidR="001F5451">
        <w:t>.</w:t>
      </w:r>
      <w:r w:rsidR="00857982">
        <w:t xml:space="preserve"> Also, we learnt how the polarity of a transformer can be determined</w:t>
      </w:r>
      <w:r w:rsidR="006B6B09">
        <w:t xml:space="preserve"> using the AC source method</w:t>
      </w:r>
      <w:r w:rsidR="00857982">
        <w:t xml:space="preserve">. </w:t>
      </w:r>
      <w:r w:rsidR="004714AB">
        <w:t xml:space="preserve">Performing these experiments on </w:t>
      </w:r>
      <w:r w:rsidR="00EF5A29">
        <w:t>hardware</w:t>
      </w:r>
      <w:r w:rsidR="00AF62D8">
        <w:t xml:space="preserve"> and observing our measurements on LVDAC, we were able to transparently observe exactly how the concepts unfold </w:t>
      </w:r>
      <w:r w:rsidR="00ED6AC3">
        <w:t>on</w:t>
      </w:r>
      <w:r w:rsidR="00AF62D8">
        <w:t xml:space="preserve"> hardware equipment.</w:t>
      </w:r>
      <w:r w:rsidR="00ED6AC3">
        <w:t xml:space="preserve"> </w:t>
      </w:r>
      <w:r w:rsidR="00612600">
        <w:t>A</w:t>
      </w:r>
      <w:r w:rsidR="006E2E69">
        <w:t>nalyzing the measurements obtained</w:t>
      </w:r>
      <w:r w:rsidR="00612600">
        <w:t xml:space="preserve">, </w:t>
      </w:r>
      <w:r w:rsidR="006E2E69">
        <w:t xml:space="preserve">discovering correlations between </w:t>
      </w:r>
      <w:r w:rsidR="00612600">
        <w:t>values</w:t>
      </w:r>
      <w:r w:rsidR="00696104">
        <w:t xml:space="preserve">, and answering the review questions helped in solidifying </w:t>
      </w:r>
      <w:r w:rsidR="002450E1">
        <w:t>the concepts and learnings.</w:t>
      </w:r>
    </w:p>
    <w:sectPr w:rsidR="00ED6AC3" w:rsidRPr="00CD25DF" w:rsidSect="000F7A05">
      <w:headerReference w:type="default" r:id="rId27"/>
      <w:footerReference w:type="default" r:id="rId28"/>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AC37F" w14:textId="77777777" w:rsidR="00EE7193" w:rsidRDefault="00EE7193">
      <w:pPr>
        <w:spacing w:after="0" w:line="240" w:lineRule="auto"/>
      </w:pPr>
      <w:r>
        <w:separator/>
      </w:r>
    </w:p>
  </w:endnote>
  <w:endnote w:type="continuationSeparator" w:id="0">
    <w:p w14:paraId="46D41FAA" w14:textId="77777777" w:rsidR="00EE7193" w:rsidRDefault="00EE7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altName w:val="Arial Nova"/>
    <w:panose1 w:val="020B0504020202020204"/>
    <w:charset w:val="00"/>
    <w:family w:val="swiss"/>
    <w:pitch w:val="variable"/>
    <w:sig w:usb0="2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FA4DD89"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w:t>
    </w:r>
    <w:r w:rsidR="00B70C70">
      <w:rPr>
        <w:rFonts w:ascii="Bahnschrift" w:eastAsia="Times New Roman" w:hAnsi="Bahnschrift" w:cs="Times New Roman"/>
        <w:b/>
        <w:color w:val="4F81BD"/>
        <w:szCs w:val="24"/>
      </w:rPr>
      <w:t>260</w:t>
    </w:r>
    <w:r w:rsidRPr="00CD20BE">
      <w:rPr>
        <w:rFonts w:ascii="Bahnschrift" w:eastAsia="Times New Roman" w:hAnsi="Bahnschrift" w:cs="Times New Roman"/>
        <w:b/>
        <w:color w:val="4F81BD"/>
        <w:szCs w:val="24"/>
      </w:rPr>
      <w:t xml:space="preserve">: </w:t>
    </w:r>
    <w:r w:rsidR="00B70C70">
      <w:rPr>
        <w:rFonts w:ascii="Bahnschrift" w:eastAsia="Times New Roman" w:hAnsi="Bahnschrift" w:cs="Times New Roman"/>
        <w:b/>
        <w:color w:val="4F81BD"/>
        <w:szCs w:val="24"/>
      </w:rPr>
      <w:t xml:space="preserve">Electrical Machines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8E1D" w14:textId="77777777" w:rsidR="00EE7193" w:rsidRDefault="00EE7193">
      <w:pPr>
        <w:spacing w:after="0" w:line="240" w:lineRule="auto"/>
      </w:pPr>
      <w:r>
        <w:separator/>
      </w:r>
    </w:p>
  </w:footnote>
  <w:footnote w:type="continuationSeparator" w:id="0">
    <w:p w14:paraId="799D12A5" w14:textId="77777777" w:rsidR="00EE7193" w:rsidRDefault="00EE71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1F9"/>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6F2DB5"/>
    <w:multiLevelType w:val="hybridMultilevel"/>
    <w:tmpl w:val="22348E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15:restartNumberingAfterBreak="0">
    <w:nsid w:val="02FB0810"/>
    <w:multiLevelType w:val="hybridMultilevel"/>
    <w:tmpl w:val="DAA6D2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63019C"/>
    <w:multiLevelType w:val="multilevel"/>
    <w:tmpl w:val="5798D222"/>
    <w:lvl w:ilvl="0">
      <w:start w:val="1"/>
      <w:numFmt w:val="lowerLetter"/>
      <w:lvlText w:val="%1)"/>
      <w:lvlJc w:val="left"/>
      <w:pPr>
        <w:ind w:left="340" w:hanging="34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3E0B47"/>
    <w:multiLevelType w:val="hybridMultilevel"/>
    <w:tmpl w:val="1888952A"/>
    <w:lvl w:ilvl="0" w:tplc="ED50953A">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8F76ECD"/>
    <w:multiLevelType w:val="hybridMultilevel"/>
    <w:tmpl w:val="219A7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7292F"/>
    <w:multiLevelType w:val="hybridMultilevel"/>
    <w:tmpl w:val="5F7A4F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C01CDC"/>
    <w:multiLevelType w:val="hybridMultilevel"/>
    <w:tmpl w:val="9BA69D4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FD466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86505CE"/>
    <w:multiLevelType w:val="hybridMultilevel"/>
    <w:tmpl w:val="971813B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6F5F97"/>
    <w:multiLevelType w:val="hybridMultilevel"/>
    <w:tmpl w:val="F0BE69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F30A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6C2DFA"/>
    <w:multiLevelType w:val="hybridMultilevel"/>
    <w:tmpl w:val="D9AE6DBC"/>
    <w:lvl w:ilvl="0" w:tplc="C884F690">
      <w:start w:val="1"/>
      <w:numFmt w:val="decimal"/>
      <w:lvlText w:val="%1."/>
      <w:lvlJc w:val="left"/>
      <w:pPr>
        <w:tabs>
          <w:tab w:val="num" w:pos="720"/>
        </w:tabs>
        <w:ind w:left="720" w:hanging="360"/>
      </w:pPr>
      <w:rPr>
        <w:rFonts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C26C5F"/>
    <w:multiLevelType w:val="hybridMultilevel"/>
    <w:tmpl w:val="5882D0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AB06937"/>
    <w:multiLevelType w:val="hybridMultilevel"/>
    <w:tmpl w:val="4E40526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7A00EE"/>
    <w:multiLevelType w:val="hybridMultilevel"/>
    <w:tmpl w:val="1888952A"/>
    <w:lvl w:ilvl="0" w:tplc="FFFFFFFF">
      <w:start w:val="1"/>
      <w:numFmt w:val="lowerLetter"/>
      <w:lvlText w:val="%1)"/>
      <w:lvlJc w:val="left"/>
      <w:pPr>
        <w:ind w:left="360" w:hanging="360"/>
      </w:pPr>
      <w:rPr>
        <w:rFonts w:hint="default"/>
        <w:b/>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EBE5C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B6D13D7"/>
    <w:multiLevelType w:val="hybridMultilevel"/>
    <w:tmpl w:val="368036D8"/>
    <w:lvl w:ilvl="0" w:tplc="66821278">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DCF5EFC"/>
    <w:multiLevelType w:val="hybridMultilevel"/>
    <w:tmpl w:val="623650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F212212"/>
    <w:multiLevelType w:val="hybridMultilevel"/>
    <w:tmpl w:val="EE66839C"/>
    <w:lvl w:ilvl="0" w:tplc="75DAAAA4">
      <w:start w:val="1"/>
      <w:numFmt w:val="decimal"/>
      <w:lvlText w:val="%1."/>
      <w:lvlJc w:val="left"/>
      <w:pPr>
        <w:ind w:left="360" w:hanging="360"/>
      </w:pPr>
      <w:rPr>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6D76A0A"/>
    <w:multiLevelType w:val="hybridMultilevel"/>
    <w:tmpl w:val="8E9EB3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56794953">
    <w:abstractNumId w:val="1"/>
  </w:num>
  <w:num w:numId="2" w16cid:durableId="1856723151">
    <w:abstractNumId w:val="9"/>
  </w:num>
  <w:num w:numId="3" w16cid:durableId="1123691790">
    <w:abstractNumId w:val="14"/>
  </w:num>
  <w:num w:numId="4" w16cid:durableId="355542731">
    <w:abstractNumId w:val="3"/>
  </w:num>
  <w:num w:numId="5" w16cid:durableId="1653749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25354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86147522">
    <w:abstractNumId w:val="16"/>
  </w:num>
  <w:num w:numId="8" w16cid:durableId="99842704">
    <w:abstractNumId w:val="4"/>
  </w:num>
  <w:num w:numId="9" w16cid:durableId="1317419687">
    <w:abstractNumId w:val="15"/>
  </w:num>
  <w:num w:numId="10" w16cid:durableId="1079207419">
    <w:abstractNumId w:val="0"/>
  </w:num>
  <w:num w:numId="11" w16cid:durableId="9075020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1255624">
    <w:abstractNumId w:val="13"/>
  </w:num>
  <w:num w:numId="13" w16cid:durableId="1048341235">
    <w:abstractNumId w:val="7"/>
  </w:num>
  <w:num w:numId="14" w16cid:durableId="1865510598">
    <w:abstractNumId w:val="20"/>
  </w:num>
  <w:num w:numId="15" w16cid:durableId="1181823665">
    <w:abstractNumId w:val="18"/>
  </w:num>
  <w:num w:numId="16" w16cid:durableId="445778078">
    <w:abstractNumId w:val="10"/>
  </w:num>
  <w:num w:numId="17" w16cid:durableId="1788770899">
    <w:abstractNumId w:val="5"/>
  </w:num>
  <w:num w:numId="18" w16cid:durableId="1182166319">
    <w:abstractNumId w:val="2"/>
  </w:num>
  <w:num w:numId="19" w16cid:durableId="629436505">
    <w:abstractNumId w:val="11"/>
  </w:num>
  <w:num w:numId="20" w16cid:durableId="685836507">
    <w:abstractNumId w:val="12"/>
  </w:num>
  <w:num w:numId="21" w16cid:durableId="673192312">
    <w:abstractNumId w:val="8"/>
  </w:num>
  <w:num w:numId="22" w16cid:durableId="863136731">
    <w:abstractNumId w:val="17"/>
  </w:num>
  <w:num w:numId="23" w16cid:durableId="1227909710">
    <w:abstractNumId w:val="19"/>
  </w:num>
  <w:num w:numId="24" w16cid:durableId="208224245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wszS1NDM3tjQ2MzVR0lEKTi0uzszPAykwrAUApfrboSwAAAA="/>
  </w:docVars>
  <w:rsids>
    <w:rsidRoot w:val="00E46BED"/>
    <w:rsid w:val="00001183"/>
    <w:rsid w:val="00001280"/>
    <w:rsid w:val="000016CC"/>
    <w:rsid w:val="00002435"/>
    <w:rsid w:val="00004D3D"/>
    <w:rsid w:val="0000591C"/>
    <w:rsid w:val="00006398"/>
    <w:rsid w:val="00006AE6"/>
    <w:rsid w:val="0000790C"/>
    <w:rsid w:val="00007922"/>
    <w:rsid w:val="00011088"/>
    <w:rsid w:val="00012650"/>
    <w:rsid w:val="000140EB"/>
    <w:rsid w:val="00014DC4"/>
    <w:rsid w:val="000160D0"/>
    <w:rsid w:val="00023D13"/>
    <w:rsid w:val="00023EB7"/>
    <w:rsid w:val="00024C7B"/>
    <w:rsid w:val="000255E7"/>
    <w:rsid w:val="0002663E"/>
    <w:rsid w:val="00031694"/>
    <w:rsid w:val="00033D52"/>
    <w:rsid w:val="00034389"/>
    <w:rsid w:val="00036E5B"/>
    <w:rsid w:val="000372D7"/>
    <w:rsid w:val="0003773D"/>
    <w:rsid w:val="00037834"/>
    <w:rsid w:val="00037BEF"/>
    <w:rsid w:val="0004001D"/>
    <w:rsid w:val="00040A13"/>
    <w:rsid w:val="00040ACB"/>
    <w:rsid w:val="0004197E"/>
    <w:rsid w:val="00041B25"/>
    <w:rsid w:val="00042906"/>
    <w:rsid w:val="00043972"/>
    <w:rsid w:val="000450E1"/>
    <w:rsid w:val="000454A8"/>
    <w:rsid w:val="000469CD"/>
    <w:rsid w:val="0004785E"/>
    <w:rsid w:val="00050C70"/>
    <w:rsid w:val="00051963"/>
    <w:rsid w:val="000529F3"/>
    <w:rsid w:val="00052ED6"/>
    <w:rsid w:val="000569E0"/>
    <w:rsid w:val="00056E43"/>
    <w:rsid w:val="00060259"/>
    <w:rsid w:val="00060DB2"/>
    <w:rsid w:val="00065545"/>
    <w:rsid w:val="0006600D"/>
    <w:rsid w:val="0007459C"/>
    <w:rsid w:val="00075635"/>
    <w:rsid w:val="00075D58"/>
    <w:rsid w:val="0007755C"/>
    <w:rsid w:val="00077B57"/>
    <w:rsid w:val="00080126"/>
    <w:rsid w:val="00080D13"/>
    <w:rsid w:val="00080E28"/>
    <w:rsid w:val="000829D8"/>
    <w:rsid w:val="00083061"/>
    <w:rsid w:val="0008375E"/>
    <w:rsid w:val="00083EB3"/>
    <w:rsid w:val="00091494"/>
    <w:rsid w:val="0009156C"/>
    <w:rsid w:val="00094ECE"/>
    <w:rsid w:val="00094FB2"/>
    <w:rsid w:val="0009560D"/>
    <w:rsid w:val="00096C27"/>
    <w:rsid w:val="00096CC3"/>
    <w:rsid w:val="000970BA"/>
    <w:rsid w:val="000A1D10"/>
    <w:rsid w:val="000A38B1"/>
    <w:rsid w:val="000A4E78"/>
    <w:rsid w:val="000A56B3"/>
    <w:rsid w:val="000A68C3"/>
    <w:rsid w:val="000A764A"/>
    <w:rsid w:val="000B062D"/>
    <w:rsid w:val="000B0890"/>
    <w:rsid w:val="000B0986"/>
    <w:rsid w:val="000B141D"/>
    <w:rsid w:val="000B2239"/>
    <w:rsid w:val="000C1196"/>
    <w:rsid w:val="000C11C0"/>
    <w:rsid w:val="000C1FA0"/>
    <w:rsid w:val="000C2EEB"/>
    <w:rsid w:val="000C2FAC"/>
    <w:rsid w:val="000C32DD"/>
    <w:rsid w:val="000C4935"/>
    <w:rsid w:val="000C62C3"/>
    <w:rsid w:val="000C64A9"/>
    <w:rsid w:val="000C7A1A"/>
    <w:rsid w:val="000D01C6"/>
    <w:rsid w:val="000D0D65"/>
    <w:rsid w:val="000D264B"/>
    <w:rsid w:val="000D36C2"/>
    <w:rsid w:val="000D5E17"/>
    <w:rsid w:val="000D6304"/>
    <w:rsid w:val="000D6CE0"/>
    <w:rsid w:val="000D6F26"/>
    <w:rsid w:val="000D7E8C"/>
    <w:rsid w:val="000E1B26"/>
    <w:rsid w:val="000E36A2"/>
    <w:rsid w:val="000E42D7"/>
    <w:rsid w:val="000E4679"/>
    <w:rsid w:val="000F09D8"/>
    <w:rsid w:val="000F34AD"/>
    <w:rsid w:val="000F4ECC"/>
    <w:rsid w:val="000F5EC8"/>
    <w:rsid w:val="000F602D"/>
    <w:rsid w:val="000F64C7"/>
    <w:rsid w:val="000F7A05"/>
    <w:rsid w:val="001009CE"/>
    <w:rsid w:val="00101B7F"/>
    <w:rsid w:val="001029B9"/>
    <w:rsid w:val="00103F5B"/>
    <w:rsid w:val="00104004"/>
    <w:rsid w:val="00104EE2"/>
    <w:rsid w:val="0010513F"/>
    <w:rsid w:val="0010617B"/>
    <w:rsid w:val="0010702A"/>
    <w:rsid w:val="00107D5F"/>
    <w:rsid w:val="00111B8B"/>
    <w:rsid w:val="0011239B"/>
    <w:rsid w:val="00113007"/>
    <w:rsid w:val="00113B08"/>
    <w:rsid w:val="00115F1E"/>
    <w:rsid w:val="00116626"/>
    <w:rsid w:val="00120869"/>
    <w:rsid w:val="00121A6D"/>
    <w:rsid w:val="0012279B"/>
    <w:rsid w:val="00125374"/>
    <w:rsid w:val="00125C8D"/>
    <w:rsid w:val="00125EE7"/>
    <w:rsid w:val="0012647C"/>
    <w:rsid w:val="00126788"/>
    <w:rsid w:val="00126CFA"/>
    <w:rsid w:val="00127546"/>
    <w:rsid w:val="00127E89"/>
    <w:rsid w:val="00132036"/>
    <w:rsid w:val="00132CAA"/>
    <w:rsid w:val="00136265"/>
    <w:rsid w:val="00137D63"/>
    <w:rsid w:val="00140AF4"/>
    <w:rsid w:val="00143F78"/>
    <w:rsid w:val="001441FF"/>
    <w:rsid w:val="001455E3"/>
    <w:rsid w:val="00147058"/>
    <w:rsid w:val="00147B92"/>
    <w:rsid w:val="00147C16"/>
    <w:rsid w:val="001504DE"/>
    <w:rsid w:val="00151824"/>
    <w:rsid w:val="001518E8"/>
    <w:rsid w:val="0015203F"/>
    <w:rsid w:val="001522D1"/>
    <w:rsid w:val="00153388"/>
    <w:rsid w:val="00156044"/>
    <w:rsid w:val="00156149"/>
    <w:rsid w:val="001565AC"/>
    <w:rsid w:val="00156928"/>
    <w:rsid w:val="00156C28"/>
    <w:rsid w:val="00162742"/>
    <w:rsid w:val="00164112"/>
    <w:rsid w:val="00165192"/>
    <w:rsid w:val="0016555C"/>
    <w:rsid w:val="00165641"/>
    <w:rsid w:val="00167B96"/>
    <w:rsid w:val="00170B08"/>
    <w:rsid w:val="00170C1D"/>
    <w:rsid w:val="0017116F"/>
    <w:rsid w:val="001714CB"/>
    <w:rsid w:val="00172DE9"/>
    <w:rsid w:val="00173469"/>
    <w:rsid w:val="001740C7"/>
    <w:rsid w:val="001744A4"/>
    <w:rsid w:val="0017468A"/>
    <w:rsid w:val="00174E9D"/>
    <w:rsid w:val="00175606"/>
    <w:rsid w:val="001768CF"/>
    <w:rsid w:val="00176988"/>
    <w:rsid w:val="001771F6"/>
    <w:rsid w:val="00182E39"/>
    <w:rsid w:val="00182E77"/>
    <w:rsid w:val="00183B0B"/>
    <w:rsid w:val="00185866"/>
    <w:rsid w:val="00186CA7"/>
    <w:rsid w:val="00190BE9"/>
    <w:rsid w:val="00190CBB"/>
    <w:rsid w:val="00191EF9"/>
    <w:rsid w:val="0019469C"/>
    <w:rsid w:val="001950AD"/>
    <w:rsid w:val="001966CC"/>
    <w:rsid w:val="001968CA"/>
    <w:rsid w:val="0019697D"/>
    <w:rsid w:val="00196CCF"/>
    <w:rsid w:val="00196D7A"/>
    <w:rsid w:val="00196EBB"/>
    <w:rsid w:val="001A05D4"/>
    <w:rsid w:val="001A0D8D"/>
    <w:rsid w:val="001A1049"/>
    <w:rsid w:val="001A1951"/>
    <w:rsid w:val="001A62A0"/>
    <w:rsid w:val="001A6712"/>
    <w:rsid w:val="001A7196"/>
    <w:rsid w:val="001B0C4A"/>
    <w:rsid w:val="001B162F"/>
    <w:rsid w:val="001B1EBA"/>
    <w:rsid w:val="001B26BA"/>
    <w:rsid w:val="001B4124"/>
    <w:rsid w:val="001B47B0"/>
    <w:rsid w:val="001B535B"/>
    <w:rsid w:val="001B5513"/>
    <w:rsid w:val="001B5759"/>
    <w:rsid w:val="001B59E9"/>
    <w:rsid w:val="001B5FD2"/>
    <w:rsid w:val="001B6132"/>
    <w:rsid w:val="001B6384"/>
    <w:rsid w:val="001B6C67"/>
    <w:rsid w:val="001B7BC9"/>
    <w:rsid w:val="001B7C4F"/>
    <w:rsid w:val="001C036E"/>
    <w:rsid w:val="001C05A4"/>
    <w:rsid w:val="001C06F1"/>
    <w:rsid w:val="001C1C59"/>
    <w:rsid w:val="001C333E"/>
    <w:rsid w:val="001C3829"/>
    <w:rsid w:val="001C3F1B"/>
    <w:rsid w:val="001C452F"/>
    <w:rsid w:val="001C4E3F"/>
    <w:rsid w:val="001C66D3"/>
    <w:rsid w:val="001C7915"/>
    <w:rsid w:val="001C7F01"/>
    <w:rsid w:val="001D03BF"/>
    <w:rsid w:val="001D1F00"/>
    <w:rsid w:val="001D4F40"/>
    <w:rsid w:val="001D57F6"/>
    <w:rsid w:val="001D5C16"/>
    <w:rsid w:val="001D6302"/>
    <w:rsid w:val="001D6646"/>
    <w:rsid w:val="001D6EEF"/>
    <w:rsid w:val="001D782C"/>
    <w:rsid w:val="001E2D0C"/>
    <w:rsid w:val="001E342A"/>
    <w:rsid w:val="001E394C"/>
    <w:rsid w:val="001E4C14"/>
    <w:rsid w:val="001E6910"/>
    <w:rsid w:val="001E6EAC"/>
    <w:rsid w:val="001F069B"/>
    <w:rsid w:val="001F071F"/>
    <w:rsid w:val="001F07DF"/>
    <w:rsid w:val="001F09CB"/>
    <w:rsid w:val="001F3614"/>
    <w:rsid w:val="001F3826"/>
    <w:rsid w:val="001F40E0"/>
    <w:rsid w:val="001F5451"/>
    <w:rsid w:val="001F5686"/>
    <w:rsid w:val="001F59C5"/>
    <w:rsid w:val="001F643C"/>
    <w:rsid w:val="001F6813"/>
    <w:rsid w:val="002003E7"/>
    <w:rsid w:val="00201827"/>
    <w:rsid w:val="002035A0"/>
    <w:rsid w:val="00203FB7"/>
    <w:rsid w:val="00205857"/>
    <w:rsid w:val="002076B5"/>
    <w:rsid w:val="00210D7C"/>
    <w:rsid w:val="00214F90"/>
    <w:rsid w:val="00214FB5"/>
    <w:rsid w:val="00215048"/>
    <w:rsid w:val="002203B8"/>
    <w:rsid w:val="00220FD4"/>
    <w:rsid w:val="002210D6"/>
    <w:rsid w:val="0022131F"/>
    <w:rsid w:val="002213AE"/>
    <w:rsid w:val="00221512"/>
    <w:rsid w:val="002215EF"/>
    <w:rsid w:val="00221D47"/>
    <w:rsid w:val="0022202D"/>
    <w:rsid w:val="002225C6"/>
    <w:rsid w:val="00222957"/>
    <w:rsid w:val="002235DF"/>
    <w:rsid w:val="00225318"/>
    <w:rsid w:val="002255D1"/>
    <w:rsid w:val="00225625"/>
    <w:rsid w:val="00226227"/>
    <w:rsid w:val="00227360"/>
    <w:rsid w:val="00227E4E"/>
    <w:rsid w:val="00231135"/>
    <w:rsid w:val="002336DB"/>
    <w:rsid w:val="002352BF"/>
    <w:rsid w:val="00235653"/>
    <w:rsid w:val="002378CB"/>
    <w:rsid w:val="00237C80"/>
    <w:rsid w:val="00240CCF"/>
    <w:rsid w:val="00242E7A"/>
    <w:rsid w:val="00242EA6"/>
    <w:rsid w:val="00243180"/>
    <w:rsid w:val="00245019"/>
    <w:rsid w:val="002450E1"/>
    <w:rsid w:val="00246194"/>
    <w:rsid w:val="00246BA2"/>
    <w:rsid w:val="00250B0E"/>
    <w:rsid w:val="00250D91"/>
    <w:rsid w:val="00252A77"/>
    <w:rsid w:val="00254C21"/>
    <w:rsid w:val="00255EDE"/>
    <w:rsid w:val="002562DD"/>
    <w:rsid w:val="00260F46"/>
    <w:rsid w:val="0026184A"/>
    <w:rsid w:val="00262899"/>
    <w:rsid w:val="0026360A"/>
    <w:rsid w:val="00263962"/>
    <w:rsid w:val="00263BF1"/>
    <w:rsid w:val="00263DDA"/>
    <w:rsid w:val="0026482F"/>
    <w:rsid w:val="002665CA"/>
    <w:rsid w:val="00266E4B"/>
    <w:rsid w:val="0027029B"/>
    <w:rsid w:val="00270444"/>
    <w:rsid w:val="002710E1"/>
    <w:rsid w:val="0027163D"/>
    <w:rsid w:val="00271669"/>
    <w:rsid w:val="0027208F"/>
    <w:rsid w:val="00272184"/>
    <w:rsid w:val="002737AB"/>
    <w:rsid w:val="00275217"/>
    <w:rsid w:val="002768A6"/>
    <w:rsid w:val="002800A2"/>
    <w:rsid w:val="00281B7B"/>
    <w:rsid w:val="00281F05"/>
    <w:rsid w:val="00281F74"/>
    <w:rsid w:val="002822C9"/>
    <w:rsid w:val="002823D7"/>
    <w:rsid w:val="00282C1A"/>
    <w:rsid w:val="00282EB9"/>
    <w:rsid w:val="0028538D"/>
    <w:rsid w:val="00285736"/>
    <w:rsid w:val="002860FD"/>
    <w:rsid w:val="00286C9D"/>
    <w:rsid w:val="002909F3"/>
    <w:rsid w:val="002939BC"/>
    <w:rsid w:val="00294B8B"/>
    <w:rsid w:val="00295D52"/>
    <w:rsid w:val="0029638E"/>
    <w:rsid w:val="0029694C"/>
    <w:rsid w:val="002A2AC1"/>
    <w:rsid w:val="002A336E"/>
    <w:rsid w:val="002A410D"/>
    <w:rsid w:val="002A4709"/>
    <w:rsid w:val="002A55B1"/>
    <w:rsid w:val="002A5A37"/>
    <w:rsid w:val="002A7AD6"/>
    <w:rsid w:val="002B1046"/>
    <w:rsid w:val="002B1835"/>
    <w:rsid w:val="002B189B"/>
    <w:rsid w:val="002B1D0A"/>
    <w:rsid w:val="002B4453"/>
    <w:rsid w:val="002B44D4"/>
    <w:rsid w:val="002B4E26"/>
    <w:rsid w:val="002B51F9"/>
    <w:rsid w:val="002B7ADB"/>
    <w:rsid w:val="002C0B9A"/>
    <w:rsid w:val="002C1407"/>
    <w:rsid w:val="002C2AF5"/>
    <w:rsid w:val="002C300F"/>
    <w:rsid w:val="002C39D0"/>
    <w:rsid w:val="002C4571"/>
    <w:rsid w:val="002C4D9D"/>
    <w:rsid w:val="002C682D"/>
    <w:rsid w:val="002C7DCF"/>
    <w:rsid w:val="002D0E5B"/>
    <w:rsid w:val="002D1D9F"/>
    <w:rsid w:val="002D2688"/>
    <w:rsid w:val="002D3A6B"/>
    <w:rsid w:val="002D406F"/>
    <w:rsid w:val="002D5931"/>
    <w:rsid w:val="002D60EB"/>
    <w:rsid w:val="002D6B43"/>
    <w:rsid w:val="002D6CF6"/>
    <w:rsid w:val="002E06D4"/>
    <w:rsid w:val="002E09EB"/>
    <w:rsid w:val="002E0E75"/>
    <w:rsid w:val="002E0EE1"/>
    <w:rsid w:val="002E112F"/>
    <w:rsid w:val="002E4B0B"/>
    <w:rsid w:val="002E6DA2"/>
    <w:rsid w:val="002E7B95"/>
    <w:rsid w:val="002F22D8"/>
    <w:rsid w:val="002F467F"/>
    <w:rsid w:val="002F5E3A"/>
    <w:rsid w:val="00303BAA"/>
    <w:rsid w:val="00303DD4"/>
    <w:rsid w:val="003049D9"/>
    <w:rsid w:val="00305FCC"/>
    <w:rsid w:val="003061EC"/>
    <w:rsid w:val="00306436"/>
    <w:rsid w:val="003110D1"/>
    <w:rsid w:val="0031265F"/>
    <w:rsid w:val="0031286C"/>
    <w:rsid w:val="003134B0"/>
    <w:rsid w:val="00314387"/>
    <w:rsid w:val="003157A5"/>
    <w:rsid w:val="003173D3"/>
    <w:rsid w:val="0031797D"/>
    <w:rsid w:val="00317A86"/>
    <w:rsid w:val="00320938"/>
    <w:rsid w:val="003234D0"/>
    <w:rsid w:val="003239D5"/>
    <w:rsid w:val="00324946"/>
    <w:rsid w:val="00327A41"/>
    <w:rsid w:val="00327F0D"/>
    <w:rsid w:val="0033034A"/>
    <w:rsid w:val="003316D4"/>
    <w:rsid w:val="003316EE"/>
    <w:rsid w:val="00331A72"/>
    <w:rsid w:val="00333333"/>
    <w:rsid w:val="00333A87"/>
    <w:rsid w:val="00333B42"/>
    <w:rsid w:val="00334268"/>
    <w:rsid w:val="003345F8"/>
    <w:rsid w:val="00336B27"/>
    <w:rsid w:val="00336BA9"/>
    <w:rsid w:val="00337025"/>
    <w:rsid w:val="00337806"/>
    <w:rsid w:val="00337E15"/>
    <w:rsid w:val="00340722"/>
    <w:rsid w:val="00340A7F"/>
    <w:rsid w:val="00341DFB"/>
    <w:rsid w:val="00342A21"/>
    <w:rsid w:val="00343BAA"/>
    <w:rsid w:val="003466DE"/>
    <w:rsid w:val="003471CE"/>
    <w:rsid w:val="003473C4"/>
    <w:rsid w:val="003504A1"/>
    <w:rsid w:val="00350C52"/>
    <w:rsid w:val="00350CBF"/>
    <w:rsid w:val="003512E0"/>
    <w:rsid w:val="003519E8"/>
    <w:rsid w:val="00353091"/>
    <w:rsid w:val="00353627"/>
    <w:rsid w:val="00353ED0"/>
    <w:rsid w:val="00355192"/>
    <w:rsid w:val="00356E66"/>
    <w:rsid w:val="00357332"/>
    <w:rsid w:val="00357C71"/>
    <w:rsid w:val="00360BA1"/>
    <w:rsid w:val="00360BCC"/>
    <w:rsid w:val="0036106D"/>
    <w:rsid w:val="003612F3"/>
    <w:rsid w:val="00361880"/>
    <w:rsid w:val="003646F4"/>
    <w:rsid w:val="003647D7"/>
    <w:rsid w:val="003649A4"/>
    <w:rsid w:val="003674EA"/>
    <w:rsid w:val="00371AB8"/>
    <w:rsid w:val="00372051"/>
    <w:rsid w:val="00372A8D"/>
    <w:rsid w:val="00373913"/>
    <w:rsid w:val="00375DDA"/>
    <w:rsid w:val="00376508"/>
    <w:rsid w:val="00376CCD"/>
    <w:rsid w:val="00376DBF"/>
    <w:rsid w:val="003775F4"/>
    <w:rsid w:val="003779D1"/>
    <w:rsid w:val="00377B48"/>
    <w:rsid w:val="003808FB"/>
    <w:rsid w:val="0038174F"/>
    <w:rsid w:val="00384899"/>
    <w:rsid w:val="00384E9A"/>
    <w:rsid w:val="00385728"/>
    <w:rsid w:val="00386ACE"/>
    <w:rsid w:val="00386E15"/>
    <w:rsid w:val="003873B8"/>
    <w:rsid w:val="0039070D"/>
    <w:rsid w:val="0039173C"/>
    <w:rsid w:val="0039206C"/>
    <w:rsid w:val="00392BDF"/>
    <w:rsid w:val="0039331F"/>
    <w:rsid w:val="00393369"/>
    <w:rsid w:val="0039406B"/>
    <w:rsid w:val="00394426"/>
    <w:rsid w:val="003945AB"/>
    <w:rsid w:val="00394C00"/>
    <w:rsid w:val="00395232"/>
    <w:rsid w:val="00396E22"/>
    <w:rsid w:val="003974D1"/>
    <w:rsid w:val="003A490E"/>
    <w:rsid w:val="003A4E51"/>
    <w:rsid w:val="003A4F2B"/>
    <w:rsid w:val="003A51AE"/>
    <w:rsid w:val="003B019C"/>
    <w:rsid w:val="003B0FFE"/>
    <w:rsid w:val="003B25BA"/>
    <w:rsid w:val="003B3321"/>
    <w:rsid w:val="003B6805"/>
    <w:rsid w:val="003B6CC4"/>
    <w:rsid w:val="003C1381"/>
    <w:rsid w:val="003C1D79"/>
    <w:rsid w:val="003C4268"/>
    <w:rsid w:val="003C7B2B"/>
    <w:rsid w:val="003D044D"/>
    <w:rsid w:val="003D096A"/>
    <w:rsid w:val="003D0A0B"/>
    <w:rsid w:val="003D0F1D"/>
    <w:rsid w:val="003D1B4D"/>
    <w:rsid w:val="003D370E"/>
    <w:rsid w:val="003D3A6A"/>
    <w:rsid w:val="003D6460"/>
    <w:rsid w:val="003D77B4"/>
    <w:rsid w:val="003D7816"/>
    <w:rsid w:val="003E1932"/>
    <w:rsid w:val="003E1B7A"/>
    <w:rsid w:val="003E1D4F"/>
    <w:rsid w:val="003F03B9"/>
    <w:rsid w:val="003F17BF"/>
    <w:rsid w:val="003F2210"/>
    <w:rsid w:val="003F3E5C"/>
    <w:rsid w:val="003F72B2"/>
    <w:rsid w:val="003F7959"/>
    <w:rsid w:val="00400D7D"/>
    <w:rsid w:val="0040140F"/>
    <w:rsid w:val="00402D6B"/>
    <w:rsid w:val="004038D2"/>
    <w:rsid w:val="00404647"/>
    <w:rsid w:val="004057CC"/>
    <w:rsid w:val="00405DD5"/>
    <w:rsid w:val="00407D1D"/>
    <w:rsid w:val="00411987"/>
    <w:rsid w:val="00412442"/>
    <w:rsid w:val="00412862"/>
    <w:rsid w:val="00412FC1"/>
    <w:rsid w:val="00414929"/>
    <w:rsid w:val="00414C02"/>
    <w:rsid w:val="0041775F"/>
    <w:rsid w:val="004203A9"/>
    <w:rsid w:val="00423550"/>
    <w:rsid w:val="0042463E"/>
    <w:rsid w:val="004254B2"/>
    <w:rsid w:val="0042563A"/>
    <w:rsid w:val="00425748"/>
    <w:rsid w:val="00425D00"/>
    <w:rsid w:val="00425E8E"/>
    <w:rsid w:val="0042690E"/>
    <w:rsid w:val="00430088"/>
    <w:rsid w:val="004300C0"/>
    <w:rsid w:val="00431949"/>
    <w:rsid w:val="00433545"/>
    <w:rsid w:val="00433698"/>
    <w:rsid w:val="00435A5E"/>
    <w:rsid w:val="00437660"/>
    <w:rsid w:val="00441F57"/>
    <w:rsid w:val="004431DC"/>
    <w:rsid w:val="00443CCB"/>
    <w:rsid w:val="00444861"/>
    <w:rsid w:val="00445489"/>
    <w:rsid w:val="00446D44"/>
    <w:rsid w:val="00450447"/>
    <w:rsid w:val="00450851"/>
    <w:rsid w:val="0045268A"/>
    <w:rsid w:val="0045275E"/>
    <w:rsid w:val="004529C9"/>
    <w:rsid w:val="00454576"/>
    <w:rsid w:val="004546F5"/>
    <w:rsid w:val="00455C7D"/>
    <w:rsid w:val="004564CB"/>
    <w:rsid w:val="0045689B"/>
    <w:rsid w:val="0045775D"/>
    <w:rsid w:val="00457821"/>
    <w:rsid w:val="00461770"/>
    <w:rsid w:val="00461D07"/>
    <w:rsid w:val="0046247A"/>
    <w:rsid w:val="00462B38"/>
    <w:rsid w:val="004663EA"/>
    <w:rsid w:val="004673E6"/>
    <w:rsid w:val="004709C3"/>
    <w:rsid w:val="00471346"/>
    <w:rsid w:val="004714AB"/>
    <w:rsid w:val="00471D59"/>
    <w:rsid w:val="00472C0F"/>
    <w:rsid w:val="00473D38"/>
    <w:rsid w:val="00476A99"/>
    <w:rsid w:val="00480C3D"/>
    <w:rsid w:val="00480CDD"/>
    <w:rsid w:val="00481BD9"/>
    <w:rsid w:val="0048242F"/>
    <w:rsid w:val="0048412C"/>
    <w:rsid w:val="00484650"/>
    <w:rsid w:val="0048483D"/>
    <w:rsid w:val="00486590"/>
    <w:rsid w:val="00486BF4"/>
    <w:rsid w:val="00486ED6"/>
    <w:rsid w:val="00490104"/>
    <w:rsid w:val="004905E6"/>
    <w:rsid w:val="00490986"/>
    <w:rsid w:val="00490AC8"/>
    <w:rsid w:val="00490D81"/>
    <w:rsid w:val="0049490B"/>
    <w:rsid w:val="00494995"/>
    <w:rsid w:val="00495409"/>
    <w:rsid w:val="00495C16"/>
    <w:rsid w:val="0049643D"/>
    <w:rsid w:val="004A1428"/>
    <w:rsid w:val="004A1765"/>
    <w:rsid w:val="004A51CD"/>
    <w:rsid w:val="004A6047"/>
    <w:rsid w:val="004A70DA"/>
    <w:rsid w:val="004B1D1C"/>
    <w:rsid w:val="004B5D44"/>
    <w:rsid w:val="004C01D3"/>
    <w:rsid w:val="004C14BB"/>
    <w:rsid w:val="004C3262"/>
    <w:rsid w:val="004C45A9"/>
    <w:rsid w:val="004C4742"/>
    <w:rsid w:val="004C7816"/>
    <w:rsid w:val="004D11B0"/>
    <w:rsid w:val="004D142E"/>
    <w:rsid w:val="004D1C4B"/>
    <w:rsid w:val="004D249F"/>
    <w:rsid w:val="004D28C3"/>
    <w:rsid w:val="004D4594"/>
    <w:rsid w:val="004D4F13"/>
    <w:rsid w:val="004D52D6"/>
    <w:rsid w:val="004D5F1A"/>
    <w:rsid w:val="004D7A4C"/>
    <w:rsid w:val="004E020F"/>
    <w:rsid w:val="004E265D"/>
    <w:rsid w:val="004E296C"/>
    <w:rsid w:val="004E3DF1"/>
    <w:rsid w:val="004E4EBC"/>
    <w:rsid w:val="004E5B03"/>
    <w:rsid w:val="004E70F5"/>
    <w:rsid w:val="004E79A4"/>
    <w:rsid w:val="004F1667"/>
    <w:rsid w:val="004F1DB1"/>
    <w:rsid w:val="004F4E3A"/>
    <w:rsid w:val="004F6D84"/>
    <w:rsid w:val="004F6DF9"/>
    <w:rsid w:val="004F73D3"/>
    <w:rsid w:val="004F7A0A"/>
    <w:rsid w:val="005000B6"/>
    <w:rsid w:val="00500A0A"/>
    <w:rsid w:val="00501F2D"/>
    <w:rsid w:val="00503C6A"/>
    <w:rsid w:val="0050460F"/>
    <w:rsid w:val="0050576B"/>
    <w:rsid w:val="0050763E"/>
    <w:rsid w:val="00507DEF"/>
    <w:rsid w:val="00510978"/>
    <w:rsid w:val="00510F64"/>
    <w:rsid w:val="005120CD"/>
    <w:rsid w:val="00512EB4"/>
    <w:rsid w:val="0051522C"/>
    <w:rsid w:val="00516999"/>
    <w:rsid w:val="0052114E"/>
    <w:rsid w:val="005211A2"/>
    <w:rsid w:val="0052365E"/>
    <w:rsid w:val="00523C56"/>
    <w:rsid w:val="0052502A"/>
    <w:rsid w:val="0052587D"/>
    <w:rsid w:val="0052638B"/>
    <w:rsid w:val="0052773D"/>
    <w:rsid w:val="005311F7"/>
    <w:rsid w:val="00531511"/>
    <w:rsid w:val="0053156A"/>
    <w:rsid w:val="00532B27"/>
    <w:rsid w:val="0053495A"/>
    <w:rsid w:val="005362CD"/>
    <w:rsid w:val="00537274"/>
    <w:rsid w:val="00537659"/>
    <w:rsid w:val="00537735"/>
    <w:rsid w:val="00537838"/>
    <w:rsid w:val="00540025"/>
    <w:rsid w:val="00540BE7"/>
    <w:rsid w:val="005413DD"/>
    <w:rsid w:val="00541E9D"/>
    <w:rsid w:val="005427A1"/>
    <w:rsid w:val="00542C35"/>
    <w:rsid w:val="005440BD"/>
    <w:rsid w:val="00544281"/>
    <w:rsid w:val="0054482E"/>
    <w:rsid w:val="00544976"/>
    <w:rsid w:val="00550672"/>
    <w:rsid w:val="00551207"/>
    <w:rsid w:val="005536FF"/>
    <w:rsid w:val="005545EC"/>
    <w:rsid w:val="00555FA4"/>
    <w:rsid w:val="005564B7"/>
    <w:rsid w:val="00556D63"/>
    <w:rsid w:val="00557266"/>
    <w:rsid w:val="005575F8"/>
    <w:rsid w:val="0056144F"/>
    <w:rsid w:val="00564382"/>
    <w:rsid w:val="00564ED7"/>
    <w:rsid w:val="00570076"/>
    <w:rsid w:val="00570AD1"/>
    <w:rsid w:val="005713CC"/>
    <w:rsid w:val="00571CF8"/>
    <w:rsid w:val="00571D04"/>
    <w:rsid w:val="00572EBA"/>
    <w:rsid w:val="00574560"/>
    <w:rsid w:val="005751DB"/>
    <w:rsid w:val="00575EAF"/>
    <w:rsid w:val="00576FDD"/>
    <w:rsid w:val="00577134"/>
    <w:rsid w:val="00577DA9"/>
    <w:rsid w:val="00581609"/>
    <w:rsid w:val="00581C76"/>
    <w:rsid w:val="005831A0"/>
    <w:rsid w:val="00584145"/>
    <w:rsid w:val="00586193"/>
    <w:rsid w:val="00586F7D"/>
    <w:rsid w:val="00587C74"/>
    <w:rsid w:val="005902D9"/>
    <w:rsid w:val="00590C06"/>
    <w:rsid w:val="00594A1A"/>
    <w:rsid w:val="0059564F"/>
    <w:rsid w:val="00597B8A"/>
    <w:rsid w:val="005A381C"/>
    <w:rsid w:val="005A3B7C"/>
    <w:rsid w:val="005A4C83"/>
    <w:rsid w:val="005A55F0"/>
    <w:rsid w:val="005A6305"/>
    <w:rsid w:val="005B0E8A"/>
    <w:rsid w:val="005B44C3"/>
    <w:rsid w:val="005B4A9C"/>
    <w:rsid w:val="005B4E75"/>
    <w:rsid w:val="005B53E5"/>
    <w:rsid w:val="005B618E"/>
    <w:rsid w:val="005B66FC"/>
    <w:rsid w:val="005C1366"/>
    <w:rsid w:val="005C2EEF"/>
    <w:rsid w:val="005C5D33"/>
    <w:rsid w:val="005C639E"/>
    <w:rsid w:val="005C68A2"/>
    <w:rsid w:val="005C6C20"/>
    <w:rsid w:val="005C6CB7"/>
    <w:rsid w:val="005C7971"/>
    <w:rsid w:val="005D0928"/>
    <w:rsid w:val="005D2A06"/>
    <w:rsid w:val="005D64C8"/>
    <w:rsid w:val="005D64F5"/>
    <w:rsid w:val="005D681A"/>
    <w:rsid w:val="005D7070"/>
    <w:rsid w:val="005D78EC"/>
    <w:rsid w:val="005E04EE"/>
    <w:rsid w:val="005E1693"/>
    <w:rsid w:val="005E334D"/>
    <w:rsid w:val="005E39C9"/>
    <w:rsid w:val="005E3ABB"/>
    <w:rsid w:val="005E3BDE"/>
    <w:rsid w:val="005E4692"/>
    <w:rsid w:val="005E4FA3"/>
    <w:rsid w:val="005E64BE"/>
    <w:rsid w:val="005E738D"/>
    <w:rsid w:val="005E7ED9"/>
    <w:rsid w:val="005E7FD4"/>
    <w:rsid w:val="005F1556"/>
    <w:rsid w:val="005F372F"/>
    <w:rsid w:val="005F3CFB"/>
    <w:rsid w:val="005F4664"/>
    <w:rsid w:val="005F52E8"/>
    <w:rsid w:val="005F5C50"/>
    <w:rsid w:val="005F6B08"/>
    <w:rsid w:val="006006C0"/>
    <w:rsid w:val="006007CA"/>
    <w:rsid w:val="00602627"/>
    <w:rsid w:val="00602BF4"/>
    <w:rsid w:val="00603219"/>
    <w:rsid w:val="00603303"/>
    <w:rsid w:val="0060343C"/>
    <w:rsid w:val="00603BBA"/>
    <w:rsid w:val="00605123"/>
    <w:rsid w:val="0060592C"/>
    <w:rsid w:val="0060654B"/>
    <w:rsid w:val="0060785B"/>
    <w:rsid w:val="00607B36"/>
    <w:rsid w:val="006108A4"/>
    <w:rsid w:val="00612600"/>
    <w:rsid w:val="00613B27"/>
    <w:rsid w:val="006141F7"/>
    <w:rsid w:val="00615577"/>
    <w:rsid w:val="00615CD1"/>
    <w:rsid w:val="006204E6"/>
    <w:rsid w:val="00622122"/>
    <w:rsid w:val="006234B9"/>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40A1B"/>
    <w:rsid w:val="006415F5"/>
    <w:rsid w:val="0064477A"/>
    <w:rsid w:val="0064593E"/>
    <w:rsid w:val="00646C0E"/>
    <w:rsid w:val="006477BE"/>
    <w:rsid w:val="00647DD5"/>
    <w:rsid w:val="00650921"/>
    <w:rsid w:val="006514E9"/>
    <w:rsid w:val="00651D64"/>
    <w:rsid w:val="00655213"/>
    <w:rsid w:val="0065596D"/>
    <w:rsid w:val="00655F39"/>
    <w:rsid w:val="00656732"/>
    <w:rsid w:val="00656F2A"/>
    <w:rsid w:val="0066082F"/>
    <w:rsid w:val="00660AFD"/>
    <w:rsid w:val="00661022"/>
    <w:rsid w:val="006617A1"/>
    <w:rsid w:val="0066250F"/>
    <w:rsid w:val="00662F73"/>
    <w:rsid w:val="006630F1"/>
    <w:rsid w:val="00665602"/>
    <w:rsid w:val="00665BF3"/>
    <w:rsid w:val="006705AD"/>
    <w:rsid w:val="0067389D"/>
    <w:rsid w:val="006743C5"/>
    <w:rsid w:val="00675F34"/>
    <w:rsid w:val="00676321"/>
    <w:rsid w:val="00676F45"/>
    <w:rsid w:val="006771A4"/>
    <w:rsid w:val="00677851"/>
    <w:rsid w:val="00677996"/>
    <w:rsid w:val="00680026"/>
    <w:rsid w:val="00680856"/>
    <w:rsid w:val="00681AF2"/>
    <w:rsid w:val="0068212E"/>
    <w:rsid w:val="00682809"/>
    <w:rsid w:val="00682978"/>
    <w:rsid w:val="0068499A"/>
    <w:rsid w:val="0068631D"/>
    <w:rsid w:val="00686DEE"/>
    <w:rsid w:val="00687F72"/>
    <w:rsid w:val="0069152A"/>
    <w:rsid w:val="00692816"/>
    <w:rsid w:val="00693A37"/>
    <w:rsid w:val="00693CA2"/>
    <w:rsid w:val="00694D7F"/>
    <w:rsid w:val="00695C9F"/>
    <w:rsid w:val="00696104"/>
    <w:rsid w:val="00697221"/>
    <w:rsid w:val="006A0B6D"/>
    <w:rsid w:val="006A19D9"/>
    <w:rsid w:val="006A2629"/>
    <w:rsid w:val="006A3997"/>
    <w:rsid w:val="006A3F79"/>
    <w:rsid w:val="006A4157"/>
    <w:rsid w:val="006A4F01"/>
    <w:rsid w:val="006A6769"/>
    <w:rsid w:val="006A7840"/>
    <w:rsid w:val="006A7AF9"/>
    <w:rsid w:val="006B2350"/>
    <w:rsid w:val="006B2CE5"/>
    <w:rsid w:val="006B2D8F"/>
    <w:rsid w:val="006B6B09"/>
    <w:rsid w:val="006B6BCE"/>
    <w:rsid w:val="006B7ADC"/>
    <w:rsid w:val="006C02B0"/>
    <w:rsid w:val="006C0815"/>
    <w:rsid w:val="006C3C4A"/>
    <w:rsid w:val="006C42E6"/>
    <w:rsid w:val="006C5093"/>
    <w:rsid w:val="006C5462"/>
    <w:rsid w:val="006C614F"/>
    <w:rsid w:val="006C7990"/>
    <w:rsid w:val="006C7AB4"/>
    <w:rsid w:val="006C7E10"/>
    <w:rsid w:val="006D0A6F"/>
    <w:rsid w:val="006D1D84"/>
    <w:rsid w:val="006D2191"/>
    <w:rsid w:val="006D3B60"/>
    <w:rsid w:val="006D4AAE"/>
    <w:rsid w:val="006D4BE9"/>
    <w:rsid w:val="006D54A7"/>
    <w:rsid w:val="006D5B88"/>
    <w:rsid w:val="006D63E6"/>
    <w:rsid w:val="006D644B"/>
    <w:rsid w:val="006D6D80"/>
    <w:rsid w:val="006D6FAA"/>
    <w:rsid w:val="006E0BC6"/>
    <w:rsid w:val="006E2D42"/>
    <w:rsid w:val="006E2E69"/>
    <w:rsid w:val="006E4A8B"/>
    <w:rsid w:val="006E6193"/>
    <w:rsid w:val="006F1447"/>
    <w:rsid w:val="006F206E"/>
    <w:rsid w:val="006F41DB"/>
    <w:rsid w:val="006F596A"/>
    <w:rsid w:val="006F67CB"/>
    <w:rsid w:val="006F699A"/>
    <w:rsid w:val="006F7177"/>
    <w:rsid w:val="006F7461"/>
    <w:rsid w:val="007007D2"/>
    <w:rsid w:val="00700DD3"/>
    <w:rsid w:val="007016F5"/>
    <w:rsid w:val="00702B20"/>
    <w:rsid w:val="007032FC"/>
    <w:rsid w:val="007075CD"/>
    <w:rsid w:val="007077FC"/>
    <w:rsid w:val="0071158D"/>
    <w:rsid w:val="00712B44"/>
    <w:rsid w:val="00713EE8"/>
    <w:rsid w:val="007178AE"/>
    <w:rsid w:val="00722569"/>
    <w:rsid w:val="007234B5"/>
    <w:rsid w:val="00724099"/>
    <w:rsid w:val="007257F9"/>
    <w:rsid w:val="00726AFF"/>
    <w:rsid w:val="00731D46"/>
    <w:rsid w:val="00734047"/>
    <w:rsid w:val="0073464D"/>
    <w:rsid w:val="00734FC6"/>
    <w:rsid w:val="00735D19"/>
    <w:rsid w:val="00735FAB"/>
    <w:rsid w:val="00736CC4"/>
    <w:rsid w:val="0074018F"/>
    <w:rsid w:val="00743E63"/>
    <w:rsid w:val="00746D84"/>
    <w:rsid w:val="007477FE"/>
    <w:rsid w:val="007479A1"/>
    <w:rsid w:val="00750770"/>
    <w:rsid w:val="00751EAC"/>
    <w:rsid w:val="00752C0E"/>
    <w:rsid w:val="00752CDF"/>
    <w:rsid w:val="007536B5"/>
    <w:rsid w:val="0075399F"/>
    <w:rsid w:val="007612CA"/>
    <w:rsid w:val="00761368"/>
    <w:rsid w:val="00762238"/>
    <w:rsid w:val="0076247C"/>
    <w:rsid w:val="00762CC9"/>
    <w:rsid w:val="00762D06"/>
    <w:rsid w:val="00762E85"/>
    <w:rsid w:val="0076317A"/>
    <w:rsid w:val="007644C8"/>
    <w:rsid w:val="00766FD5"/>
    <w:rsid w:val="0077079C"/>
    <w:rsid w:val="00773471"/>
    <w:rsid w:val="007748E1"/>
    <w:rsid w:val="00774A34"/>
    <w:rsid w:val="007810F9"/>
    <w:rsid w:val="007813ED"/>
    <w:rsid w:val="00783FAE"/>
    <w:rsid w:val="007845C3"/>
    <w:rsid w:val="007855EF"/>
    <w:rsid w:val="007856B6"/>
    <w:rsid w:val="00786A6E"/>
    <w:rsid w:val="00787F78"/>
    <w:rsid w:val="00791A18"/>
    <w:rsid w:val="00792875"/>
    <w:rsid w:val="007928CE"/>
    <w:rsid w:val="00793768"/>
    <w:rsid w:val="0079386E"/>
    <w:rsid w:val="00793CF9"/>
    <w:rsid w:val="00795A97"/>
    <w:rsid w:val="00796D82"/>
    <w:rsid w:val="007A0561"/>
    <w:rsid w:val="007A0AB2"/>
    <w:rsid w:val="007A259A"/>
    <w:rsid w:val="007A41B0"/>
    <w:rsid w:val="007A41B1"/>
    <w:rsid w:val="007A6E27"/>
    <w:rsid w:val="007A7397"/>
    <w:rsid w:val="007B01FF"/>
    <w:rsid w:val="007B1146"/>
    <w:rsid w:val="007B2229"/>
    <w:rsid w:val="007B4498"/>
    <w:rsid w:val="007B468B"/>
    <w:rsid w:val="007B56A0"/>
    <w:rsid w:val="007B59DD"/>
    <w:rsid w:val="007B5BD2"/>
    <w:rsid w:val="007B67B7"/>
    <w:rsid w:val="007B6BBF"/>
    <w:rsid w:val="007B735C"/>
    <w:rsid w:val="007B7539"/>
    <w:rsid w:val="007B75F8"/>
    <w:rsid w:val="007B78AE"/>
    <w:rsid w:val="007C3D2B"/>
    <w:rsid w:val="007C6CF3"/>
    <w:rsid w:val="007C6CFA"/>
    <w:rsid w:val="007C7F6B"/>
    <w:rsid w:val="007D112C"/>
    <w:rsid w:val="007D18F9"/>
    <w:rsid w:val="007D2F02"/>
    <w:rsid w:val="007D3022"/>
    <w:rsid w:val="007D31A6"/>
    <w:rsid w:val="007D4CCC"/>
    <w:rsid w:val="007D4EEF"/>
    <w:rsid w:val="007D6187"/>
    <w:rsid w:val="007D63EE"/>
    <w:rsid w:val="007D668E"/>
    <w:rsid w:val="007D747F"/>
    <w:rsid w:val="007E15D9"/>
    <w:rsid w:val="007E3A28"/>
    <w:rsid w:val="007E51D1"/>
    <w:rsid w:val="007E640B"/>
    <w:rsid w:val="007F122D"/>
    <w:rsid w:val="007F1DBC"/>
    <w:rsid w:val="007F3227"/>
    <w:rsid w:val="007F47EF"/>
    <w:rsid w:val="007F4A49"/>
    <w:rsid w:val="007F7364"/>
    <w:rsid w:val="008000F6"/>
    <w:rsid w:val="00800AA2"/>
    <w:rsid w:val="00802229"/>
    <w:rsid w:val="00802B9D"/>
    <w:rsid w:val="00803EA3"/>
    <w:rsid w:val="00804A76"/>
    <w:rsid w:val="008056F6"/>
    <w:rsid w:val="0080687B"/>
    <w:rsid w:val="00807560"/>
    <w:rsid w:val="0081096F"/>
    <w:rsid w:val="008109C0"/>
    <w:rsid w:val="0081265C"/>
    <w:rsid w:val="00812E3D"/>
    <w:rsid w:val="00812FF2"/>
    <w:rsid w:val="0081436B"/>
    <w:rsid w:val="00814725"/>
    <w:rsid w:val="008147E8"/>
    <w:rsid w:val="00814A7F"/>
    <w:rsid w:val="00814CBC"/>
    <w:rsid w:val="00816212"/>
    <w:rsid w:val="008162AD"/>
    <w:rsid w:val="00816FA8"/>
    <w:rsid w:val="00826433"/>
    <w:rsid w:val="00830B88"/>
    <w:rsid w:val="008319FD"/>
    <w:rsid w:val="00832329"/>
    <w:rsid w:val="00832EBA"/>
    <w:rsid w:val="00833B37"/>
    <w:rsid w:val="00834268"/>
    <w:rsid w:val="00834461"/>
    <w:rsid w:val="0083605C"/>
    <w:rsid w:val="00836A77"/>
    <w:rsid w:val="008373D5"/>
    <w:rsid w:val="00837D34"/>
    <w:rsid w:val="008413A2"/>
    <w:rsid w:val="00842685"/>
    <w:rsid w:val="0084400F"/>
    <w:rsid w:val="0084619C"/>
    <w:rsid w:val="0084792E"/>
    <w:rsid w:val="00847D02"/>
    <w:rsid w:val="00850E6B"/>
    <w:rsid w:val="00852874"/>
    <w:rsid w:val="0085335B"/>
    <w:rsid w:val="0085337C"/>
    <w:rsid w:val="00854CCB"/>
    <w:rsid w:val="00856882"/>
    <w:rsid w:val="00857645"/>
    <w:rsid w:val="0085773B"/>
    <w:rsid w:val="00857982"/>
    <w:rsid w:val="00860004"/>
    <w:rsid w:val="00860DD0"/>
    <w:rsid w:val="0086190B"/>
    <w:rsid w:val="00861DE1"/>
    <w:rsid w:val="00863152"/>
    <w:rsid w:val="008635FD"/>
    <w:rsid w:val="00863615"/>
    <w:rsid w:val="0086372E"/>
    <w:rsid w:val="00864A2E"/>
    <w:rsid w:val="00864B96"/>
    <w:rsid w:val="008650CF"/>
    <w:rsid w:val="00865117"/>
    <w:rsid w:val="00866877"/>
    <w:rsid w:val="0087221E"/>
    <w:rsid w:val="00872C09"/>
    <w:rsid w:val="00873489"/>
    <w:rsid w:val="00873B29"/>
    <w:rsid w:val="008756FE"/>
    <w:rsid w:val="0087571D"/>
    <w:rsid w:val="0087583F"/>
    <w:rsid w:val="00876B1C"/>
    <w:rsid w:val="008806C5"/>
    <w:rsid w:val="00880D0A"/>
    <w:rsid w:val="0088203E"/>
    <w:rsid w:val="00882453"/>
    <w:rsid w:val="00882C91"/>
    <w:rsid w:val="00883126"/>
    <w:rsid w:val="0088344B"/>
    <w:rsid w:val="0088757C"/>
    <w:rsid w:val="008876C9"/>
    <w:rsid w:val="008877A7"/>
    <w:rsid w:val="008878A8"/>
    <w:rsid w:val="0089074B"/>
    <w:rsid w:val="00891C58"/>
    <w:rsid w:val="00891D04"/>
    <w:rsid w:val="008935E4"/>
    <w:rsid w:val="00893C15"/>
    <w:rsid w:val="00895619"/>
    <w:rsid w:val="00896129"/>
    <w:rsid w:val="008973DE"/>
    <w:rsid w:val="0089755F"/>
    <w:rsid w:val="008A1969"/>
    <w:rsid w:val="008A2440"/>
    <w:rsid w:val="008A2639"/>
    <w:rsid w:val="008A455A"/>
    <w:rsid w:val="008A4D6A"/>
    <w:rsid w:val="008A5DA6"/>
    <w:rsid w:val="008A70AC"/>
    <w:rsid w:val="008A71D4"/>
    <w:rsid w:val="008B1106"/>
    <w:rsid w:val="008B18E1"/>
    <w:rsid w:val="008B2745"/>
    <w:rsid w:val="008B27CB"/>
    <w:rsid w:val="008B2BE0"/>
    <w:rsid w:val="008B4193"/>
    <w:rsid w:val="008B5881"/>
    <w:rsid w:val="008B6F0C"/>
    <w:rsid w:val="008B71C8"/>
    <w:rsid w:val="008C2C94"/>
    <w:rsid w:val="008C2E54"/>
    <w:rsid w:val="008C3ABE"/>
    <w:rsid w:val="008C50D3"/>
    <w:rsid w:val="008C780B"/>
    <w:rsid w:val="008D05B9"/>
    <w:rsid w:val="008D205C"/>
    <w:rsid w:val="008D291E"/>
    <w:rsid w:val="008D2AD9"/>
    <w:rsid w:val="008D34FA"/>
    <w:rsid w:val="008D378B"/>
    <w:rsid w:val="008D6A38"/>
    <w:rsid w:val="008E019B"/>
    <w:rsid w:val="008E13BB"/>
    <w:rsid w:val="008E1F2F"/>
    <w:rsid w:val="008E2528"/>
    <w:rsid w:val="008E576C"/>
    <w:rsid w:val="008E632B"/>
    <w:rsid w:val="008E6D00"/>
    <w:rsid w:val="008E7CFF"/>
    <w:rsid w:val="008F0921"/>
    <w:rsid w:val="008F1BA4"/>
    <w:rsid w:val="008F1FE0"/>
    <w:rsid w:val="008F4378"/>
    <w:rsid w:val="008F4639"/>
    <w:rsid w:val="008F5743"/>
    <w:rsid w:val="008F5BCE"/>
    <w:rsid w:val="00900E58"/>
    <w:rsid w:val="00901100"/>
    <w:rsid w:val="009013EC"/>
    <w:rsid w:val="00901B70"/>
    <w:rsid w:val="00902FA0"/>
    <w:rsid w:val="00902FDB"/>
    <w:rsid w:val="0090355F"/>
    <w:rsid w:val="00903648"/>
    <w:rsid w:val="00904A2A"/>
    <w:rsid w:val="0090533E"/>
    <w:rsid w:val="00905F72"/>
    <w:rsid w:val="00907DE0"/>
    <w:rsid w:val="00910AC3"/>
    <w:rsid w:val="00911065"/>
    <w:rsid w:val="0091255F"/>
    <w:rsid w:val="00913B3B"/>
    <w:rsid w:val="00914398"/>
    <w:rsid w:val="00916CA4"/>
    <w:rsid w:val="00917732"/>
    <w:rsid w:val="00920307"/>
    <w:rsid w:val="00920A21"/>
    <w:rsid w:val="009242BC"/>
    <w:rsid w:val="00924C17"/>
    <w:rsid w:val="009250F7"/>
    <w:rsid w:val="009256B2"/>
    <w:rsid w:val="009257F2"/>
    <w:rsid w:val="009264A1"/>
    <w:rsid w:val="00931380"/>
    <w:rsid w:val="0093271C"/>
    <w:rsid w:val="0093277A"/>
    <w:rsid w:val="00932B2C"/>
    <w:rsid w:val="00932CF4"/>
    <w:rsid w:val="00932E04"/>
    <w:rsid w:val="00935360"/>
    <w:rsid w:val="0093695D"/>
    <w:rsid w:val="00941806"/>
    <w:rsid w:val="00941B6C"/>
    <w:rsid w:val="009427AB"/>
    <w:rsid w:val="00942E83"/>
    <w:rsid w:val="00943306"/>
    <w:rsid w:val="00944A07"/>
    <w:rsid w:val="00945757"/>
    <w:rsid w:val="009459FE"/>
    <w:rsid w:val="00951506"/>
    <w:rsid w:val="00952723"/>
    <w:rsid w:val="00953E02"/>
    <w:rsid w:val="0095506C"/>
    <w:rsid w:val="00955177"/>
    <w:rsid w:val="009553D4"/>
    <w:rsid w:val="0096032D"/>
    <w:rsid w:val="00962CA8"/>
    <w:rsid w:val="00962ECE"/>
    <w:rsid w:val="009643A8"/>
    <w:rsid w:val="009645A0"/>
    <w:rsid w:val="0096529B"/>
    <w:rsid w:val="00970DB0"/>
    <w:rsid w:val="00971BDA"/>
    <w:rsid w:val="00973D7C"/>
    <w:rsid w:val="009743AE"/>
    <w:rsid w:val="0097454B"/>
    <w:rsid w:val="00975091"/>
    <w:rsid w:val="00976089"/>
    <w:rsid w:val="009768B3"/>
    <w:rsid w:val="00981CF2"/>
    <w:rsid w:val="009852D8"/>
    <w:rsid w:val="00985CEC"/>
    <w:rsid w:val="00986139"/>
    <w:rsid w:val="009870DD"/>
    <w:rsid w:val="0099103A"/>
    <w:rsid w:val="00991113"/>
    <w:rsid w:val="009928B5"/>
    <w:rsid w:val="00992B8C"/>
    <w:rsid w:val="00993490"/>
    <w:rsid w:val="00993773"/>
    <w:rsid w:val="00996EB1"/>
    <w:rsid w:val="009A02B0"/>
    <w:rsid w:val="009A1A2D"/>
    <w:rsid w:val="009A279B"/>
    <w:rsid w:val="009A3536"/>
    <w:rsid w:val="009A402A"/>
    <w:rsid w:val="009A71A7"/>
    <w:rsid w:val="009B0374"/>
    <w:rsid w:val="009B1B5C"/>
    <w:rsid w:val="009B3CA9"/>
    <w:rsid w:val="009B4FFD"/>
    <w:rsid w:val="009B5397"/>
    <w:rsid w:val="009B6538"/>
    <w:rsid w:val="009C147F"/>
    <w:rsid w:val="009C21B5"/>
    <w:rsid w:val="009C24BA"/>
    <w:rsid w:val="009C2DC8"/>
    <w:rsid w:val="009C355A"/>
    <w:rsid w:val="009C3F0C"/>
    <w:rsid w:val="009C564E"/>
    <w:rsid w:val="009C5ED7"/>
    <w:rsid w:val="009C5F3D"/>
    <w:rsid w:val="009C76BB"/>
    <w:rsid w:val="009C76DC"/>
    <w:rsid w:val="009D2725"/>
    <w:rsid w:val="009D2934"/>
    <w:rsid w:val="009D2DFA"/>
    <w:rsid w:val="009D36EA"/>
    <w:rsid w:val="009D645F"/>
    <w:rsid w:val="009D7683"/>
    <w:rsid w:val="009D77B8"/>
    <w:rsid w:val="009D7B2F"/>
    <w:rsid w:val="009D7F75"/>
    <w:rsid w:val="009E01D5"/>
    <w:rsid w:val="009E3900"/>
    <w:rsid w:val="009E57C2"/>
    <w:rsid w:val="009E5E1A"/>
    <w:rsid w:val="009E681E"/>
    <w:rsid w:val="009E7895"/>
    <w:rsid w:val="009E7F1E"/>
    <w:rsid w:val="009F0042"/>
    <w:rsid w:val="009F0D83"/>
    <w:rsid w:val="009F258B"/>
    <w:rsid w:val="009F6338"/>
    <w:rsid w:val="009F6684"/>
    <w:rsid w:val="009F7FC6"/>
    <w:rsid w:val="00A00DE4"/>
    <w:rsid w:val="00A00F19"/>
    <w:rsid w:val="00A01222"/>
    <w:rsid w:val="00A013DC"/>
    <w:rsid w:val="00A04008"/>
    <w:rsid w:val="00A042F9"/>
    <w:rsid w:val="00A04E10"/>
    <w:rsid w:val="00A06117"/>
    <w:rsid w:val="00A11963"/>
    <w:rsid w:val="00A13958"/>
    <w:rsid w:val="00A1530F"/>
    <w:rsid w:val="00A16028"/>
    <w:rsid w:val="00A1759E"/>
    <w:rsid w:val="00A205ED"/>
    <w:rsid w:val="00A22715"/>
    <w:rsid w:val="00A24371"/>
    <w:rsid w:val="00A25901"/>
    <w:rsid w:val="00A25E93"/>
    <w:rsid w:val="00A26D6C"/>
    <w:rsid w:val="00A31623"/>
    <w:rsid w:val="00A3171F"/>
    <w:rsid w:val="00A33BEC"/>
    <w:rsid w:val="00A33DE8"/>
    <w:rsid w:val="00A36E5E"/>
    <w:rsid w:val="00A41645"/>
    <w:rsid w:val="00A42D9D"/>
    <w:rsid w:val="00A43685"/>
    <w:rsid w:val="00A438D2"/>
    <w:rsid w:val="00A43BC9"/>
    <w:rsid w:val="00A445C1"/>
    <w:rsid w:val="00A45D2D"/>
    <w:rsid w:val="00A460E1"/>
    <w:rsid w:val="00A46A87"/>
    <w:rsid w:val="00A4706E"/>
    <w:rsid w:val="00A52361"/>
    <w:rsid w:val="00A53043"/>
    <w:rsid w:val="00A5436D"/>
    <w:rsid w:val="00A5500C"/>
    <w:rsid w:val="00A552F9"/>
    <w:rsid w:val="00A55369"/>
    <w:rsid w:val="00A56900"/>
    <w:rsid w:val="00A56AE2"/>
    <w:rsid w:val="00A57112"/>
    <w:rsid w:val="00A60B81"/>
    <w:rsid w:val="00A60EBF"/>
    <w:rsid w:val="00A6168B"/>
    <w:rsid w:val="00A6626A"/>
    <w:rsid w:val="00A671C4"/>
    <w:rsid w:val="00A6748B"/>
    <w:rsid w:val="00A67518"/>
    <w:rsid w:val="00A67B85"/>
    <w:rsid w:val="00A67CE9"/>
    <w:rsid w:val="00A713AC"/>
    <w:rsid w:val="00A71890"/>
    <w:rsid w:val="00A71D05"/>
    <w:rsid w:val="00A71E40"/>
    <w:rsid w:val="00A7375F"/>
    <w:rsid w:val="00A740E3"/>
    <w:rsid w:val="00A745A8"/>
    <w:rsid w:val="00A76433"/>
    <w:rsid w:val="00A764E9"/>
    <w:rsid w:val="00A77CFB"/>
    <w:rsid w:val="00A81403"/>
    <w:rsid w:val="00A821A2"/>
    <w:rsid w:val="00A82972"/>
    <w:rsid w:val="00A83A60"/>
    <w:rsid w:val="00A84010"/>
    <w:rsid w:val="00A86B41"/>
    <w:rsid w:val="00A86E2A"/>
    <w:rsid w:val="00A87903"/>
    <w:rsid w:val="00A87977"/>
    <w:rsid w:val="00A90D09"/>
    <w:rsid w:val="00A90F12"/>
    <w:rsid w:val="00A928F9"/>
    <w:rsid w:val="00A929D8"/>
    <w:rsid w:val="00A94672"/>
    <w:rsid w:val="00AA1222"/>
    <w:rsid w:val="00AA2835"/>
    <w:rsid w:val="00AB09A1"/>
    <w:rsid w:val="00AB0FEF"/>
    <w:rsid w:val="00AB1C5F"/>
    <w:rsid w:val="00AB1CB4"/>
    <w:rsid w:val="00AB218C"/>
    <w:rsid w:val="00AB2371"/>
    <w:rsid w:val="00AB4AF1"/>
    <w:rsid w:val="00AB5687"/>
    <w:rsid w:val="00AB5987"/>
    <w:rsid w:val="00AB5CEC"/>
    <w:rsid w:val="00AB5E90"/>
    <w:rsid w:val="00AB6256"/>
    <w:rsid w:val="00AB6EF0"/>
    <w:rsid w:val="00AC1C55"/>
    <w:rsid w:val="00AC3E63"/>
    <w:rsid w:val="00AC3EA1"/>
    <w:rsid w:val="00AC466E"/>
    <w:rsid w:val="00AC4753"/>
    <w:rsid w:val="00AC5750"/>
    <w:rsid w:val="00AC6B88"/>
    <w:rsid w:val="00AC71AE"/>
    <w:rsid w:val="00AD073E"/>
    <w:rsid w:val="00AD31CF"/>
    <w:rsid w:val="00AD423F"/>
    <w:rsid w:val="00AE0364"/>
    <w:rsid w:val="00AE2E6C"/>
    <w:rsid w:val="00AE4A2C"/>
    <w:rsid w:val="00AE5472"/>
    <w:rsid w:val="00AE58B9"/>
    <w:rsid w:val="00AE66EB"/>
    <w:rsid w:val="00AE679E"/>
    <w:rsid w:val="00AE6F02"/>
    <w:rsid w:val="00AE78B6"/>
    <w:rsid w:val="00AF02AD"/>
    <w:rsid w:val="00AF0F44"/>
    <w:rsid w:val="00AF10D3"/>
    <w:rsid w:val="00AF20C9"/>
    <w:rsid w:val="00AF3288"/>
    <w:rsid w:val="00AF51D6"/>
    <w:rsid w:val="00AF5DF5"/>
    <w:rsid w:val="00AF62D8"/>
    <w:rsid w:val="00AF6BED"/>
    <w:rsid w:val="00B01372"/>
    <w:rsid w:val="00B015B1"/>
    <w:rsid w:val="00B0495B"/>
    <w:rsid w:val="00B06CD3"/>
    <w:rsid w:val="00B0787B"/>
    <w:rsid w:val="00B07B13"/>
    <w:rsid w:val="00B07BC7"/>
    <w:rsid w:val="00B10035"/>
    <w:rsid w:val="00B100ED"/>
    <w:rsid w:val="00B10FE0"/>
    <w:rsid w:val="00B15825"/>
    <w:rsid w:val="00B16B06"/>
    <w:rsid w:val="00B17746"/>
    <w:rsid w:val="00B1792D"/>
    <w:rsid w:val="00B21A5D"/>
    <w:rsid w:val="00B2293A"/>
    <w:rsid w:val="00B22F36"/>
    <w:rsid w:val="00B247A3"/>
    <w:rsid w:val="00B24AEF"/>
    <w:rsid w:val="00B24DFD"/>
    <w:rsid w:val="00B24EA2"/>
    <w:rsid w:val="00B26270"/>
    <w:rsid w:val="00B26489"/>
    <w:rsid w:val="00B301BA"/>
    <w:rsid w:val="00B3111D"/>
    <w:rsid w:val="00B31906"/>
    <w:rsid w:val="00B3193D"/>
    <w:rsid w:val="00B33485"/>
    <w:rsid w:val="00B335E3"/>
    <w:rsid w:val="00B33FA9"/>
    <w:rsid w:val="00B36D69"/>
    <w:rsid w:val="00B373EE"/>
    <w:rsid w:val="00B37494"/>
    <w:rsid w:val="00B4095F"/>
    <w:rsid w:val="00B417B4"/>
    <w:rsid w:val="00B41F12"/>
    <w:rsid w:val="00B442E5"/>
    <w:rsid w:val="00B47A0E"/>
    <w:rsid w:val="00B50C14"/>
    <w:rsid w:val="00B514E0"/>
    <w:rsid w:val="00B51BC7"/>
    <w:rsid w:val="00B51F85"/>
    <w:rsid w:val="00B554E2"/>
    <w:rsid w:val="00B55EF3"/>
    <w:rsid w:val="00B56325"/>
    <w:rsid w:val="00B564D3"/>
    <w:rsid w:val="00B57048"/>
    <w:rsid w:val="00B6129E"/>
    <w:rsid w:val="00B61488"/>
    <w:rsid w:val="00B61D67"/>
    <w:rsid w:val="00B62244"/>
    <w:rsid w:val="00B63637"/>
    <w:rsid w:val="00B64F08"/>
    <w:rsid w:val="00B66085"/>
    <w:rsid w:val="00B66CD5"/>
    <w:rsid w:val="00B67D1B"/>
    <w:rsid w:val="00B70139"/>
    <w:rsid w:val="00B70C70"/>
    <w:rsid w:val="00B72136"/>
    <w:rsid w:val="00B72879"/>
    <w:rsid w:val="00B7447C"/>
    <w:rsid w:val="00B757A6"/>
    <w:rsid w:val="00B758A0"/>
    <w:rsid w:val="00B7764A"/>
    <w:rsid w:val="00B7771C"/>
    <w:rsid w:val="00B77B01"/>
    <w:rsid w:val="00B77BBE"/>
    <w:rsid w:val="00B83904"/>
    <w:rsid w:val="00B83D57"/>
    <w:rsid w:val="00B87DB2"/>
    <w:rsid w:val="00B9039C"/>
    <w:rsid w:val="00B90465"/>
    <w:rsid w:val="00B90AB3"/>
    <w:rsid w:val="00B91DB9"/>
    <w:rsid w:val="00B93363"/>
    <w:rsid w:val="00B961E3"/>
    <w:rsid w:val="00B96217"/>
    <w:rsid w:val="00B97D52"/>
    <w:rsid w:val="00B97FF7"/>
    <w:rsid w:val="00BA083D"/>
    <w:rsid w:val="00BA1A67"/>
    <w:rsid w:val="00BA2D54"/>
    <w:rsid w:val="00BA2EDD"/>
    <w:rsid w:val="00BA4BF9"/>
    <w:rsid w:val="00BA5D66"/>
    <w:rsid w:val="00BA6973"/>
    <w:rsid w:val="00BA73E2"/>
    <w:rsid w:val="00BA7BCE"/>
    <w:rsid w:val="00BA7F82"/>
    <w:rsid w:val="00BB0204"/>
    <w:rsid w:val="00BB0452"/>
    <w:rsid w:val="00BB0B69"/>
    <w:rsid w:val="00BB1699"/>
    <w:rsid w:val="00BB1766"/>
    <w:rsid w:val="00BB1992"/>
    <w:rsid w:val="00BB29A9"/>
    <w:rsid w:val="00BB6B86"/>
    <w:rsid w:val="00BC40CC"/>
    <w:rsid w:val="00BC41B5"/>
    <w:rsid w:val="00BC41C2"/>
    <w:rsid w:val="00BC422E"/>
    <w:rsid w:val="00BC5633"/>
    <w:rsid w:val="00BC615D"/>
    <w:rsid w:val="00BC6677"/>
    <w:rsid w:val="00BC715B"/>
    <w:rsid w:val="00BC72A9"/>
    <w:rsid w:val="00BC746A"/>
    <w:rsid w:val="00BC7C13"/>
    <w:rsid w:val="00BD2490"/>
    <w:rsid w:val="00BD4A00"/>
    <w:rsid w:val="00BD4CEB"/>
    <w:rsid w:val="00BD5989"/>
    <w:rsid w:val="00BD6F5E"/>
    <w:rsid w:val="00BD747B"/>
    <w:rsid w:val="00BD7C51"/>
    <w:rsid w:val="00BE08F8"/>
    <w:rsid w:val="00BE0A37"/>
    <w:rsid w:val="00BE1EE9"/>
    <w:rsid w:val="00BE2B49"/>
    <w:rsid w:val="00BE4A94"/>
    <w:rsid w:val="00BE4D8F"/>
    <w:rsid w:val="00BE4E4A"/>
    <w:rsid w:val="00BE5BB1"/>
    <w:rsid w:val="00BE5C93"/>
    <w:rsid w:val="00BE6671"/>
    <w:rsid w:val="00BE6731"/>
    <w:rsid w:val="00BE6847"/>
    <w:rsid w:val="00BE7CF8"/>
    <w:rsid w:val="00BE7E4F"/>
    <w:rsid w:val="00BF591C"/>
    <w:rsid w:val="00BF60C4"/>
    <w:rsid w:val="00BF63BF"/>
    <w:rsid w:val="00BF7460"/>
    <w:rsid w:val="00C00B61"/>
    <w:rsid w:val="00C02333"/>
    <w:rsid w:val="00C02D63"/>
    <w:rsid w:val="00C030ED"/>
    <w:rsid w:val="00C032A7"/>
    <w:rsid w:val="00C03529"/>
    <w:rsid w:val="00C038AA"/>
    <w:rsid w:val="00C040FB"/>
    <w:rsid w:val="00C04F5A"/>
    <w:rsid w:val="00C056B2"/>
    <w:rsid w:val="00C11E71"/>
    <w:rsid w:val="00C120BA"/>
    <w:rsid w:val="00C12383"/>
    <w:rsid w:val="00C12522"/>
    <w:rsid w:val="00C13349"/>
    <w:rsid w:val="00C15525"/>
    <w:rsid w:val="00C16575"/>
    <w:rsid w:val="00C20D3E"/>
    <w:rsid w:val="00C22646"/>
    <w:rsid w:val="00C2500D"/>
    <w:rsid w:val="00C2549E"/>
    <w:rsid w:val="00C26C77"/>
    <w:rsid w:val="00C30317"/>
    <w:rsid w:val="00C329B5"/>
    <w:rsid w:val="00C342E7"/>
    <w:rsid w:val="00C34B4B"/>
    <w:rsid w:val="00C3539D"/>
    <w:rsid w:val="00C370D7"/>
    <w:rsid w:val="00C37F47"/>
    <w:rsid w:val="00C4002A"/>
    <w:rsid w:val="00C40297"/>
    <w:rsid w:val="00C409D4"/>
    <w:rsid w:val="00C40C87"/>
    <w:rsid w:val="00C415C7"/>
    <w:rsid w:val="00C422F9"/>
    <w:rsid w:val="00C43B13"/>
    <w:rsid w:val="00C452E0"/>
    <w:rsid w:val="00C45E59"/>
    <w:rsid w:val="00C467D6"/>
    <w:rsid w:val="00C52582"/>
    <w:rsid w:val="00C52B95"/>
    <w:rsid w:val="00C56243"/>
    <w:rsid w:val="00C5660B"/>
    <w:rsid w:val="00C56681"/>
    <w:rsid w:val="00C57854"/>
    <w:rsid w:val="00C57F3D"/>
    <w:rsid w:val="00C63AE5"/>
    <w:rsid w:val="00C655D6"/>
    <w:rsid w:val="00C67868"/>
    <w:rsid w:val="00C70696"/>
    <w:rsid w:val="00C70735"/>
    <w:rsid w:val="00C72545"/>
    <w:rsid w:val="00C72A2C"/>
    <w:rsid w:val="00C73834"/>
    <w:rsid w:val="00C73C54"/>
    <w:rsid w:val="00C741E2"/>
    <w:rsid w:val="00C76AF8"/>
    <w:rsid w:val="00C77BA3"/>
    <w:rsid w:val="00C77CC2"/>
    <w:rsid w:val="00C8240B"/>
    <w:rsid w:val="00C83606"/>
    <w:rsid w:val="00C839F0"/>
    <w:rsid w:val="00C85551"/>
    <w:rsid w:val="00C85D89"/>
    <w:rsid w:val="00C862C5"/>
    <w:rsid w:val="00C90192"/>
    <w:rsid w:val="00C92CBA"/>
    <w:rsid w:val="00C93661"/>
    <w:rsid w:val="00C940C2"/>
    <w:rsid w:val="00C941BD"/>
    <w:rsid w:val="00C95994"/>
    <w:rsid w:val="00C95E00"/>
    <w:rsid w:val="00C9601A"/>
    <w:rsid w:val="00C96249"/>
    <w:rsid w:val="00C962AD"/>
    <w:rsid w:val="00C967AF"/>
    <w:rsid w:val="00CA0487"/>
    <w:rsid w:val="00CA0FE2"/>
    <w:rsid w:val="00CA519C"/>
    <w:rsid w:val="00CA5B4C"/>
    <w:rsid w:val="00CA64AC"/>
    <w:rsid w:val="00CA6ADD"/>
    <w:rsid w:val="00CA7048"/>
    <w:rsid w:val="00CA79EC"/>
    <w:rsid w:val="00CB26F7"/>
    <w:rsid w:val="00CB2E90"/>
    <w:rsid w:val="00CB4664"/>
    <w:rsid w:val="00CB5ADF"/>
    <w:rsid w:val="00CB69CF"/>
    <w:rsid w:val="00CB744B"/>
    <w:rsid w:val="00CB7A53"/>
    <w:rsid w:val="00CC1D14"/>
    <w:rsid w:val="00CC1FEF"/>
    <w:rsid w:val="00CC2545"/>
    <w:rsid w:val="00CC262A"/>
    <w:rsid w:val="00CC4C9E"/>
    <w:rsid w:val="00CC4ECB"/>
    <w:rsid w:val="00CC79D8"/>
    <w:rsid w:val="00CC7BF1"/>
    <w:rsid w:val="00CD080F"/>
    <w:rsid w:val="00CD20BE"/>
    <w:rsid w:val="00CD25DF"/>
    <w:rsid w:val="00CD3F08"/>
    <w:rsid w:val="00CD4150"/>
    <w:rsid w:val="00CD440B"/>
    <w:rsid w:val="00CD4EDA"/>
    <w:rsid w:val="00CD55B9"/>
    <w:rsid w:val="00CD5619"/>
    <w:rsid w:val="00CD6AFF"/>
    <w:rsid w:val="00CD6ECB"/>
    <w:rsid w:val="00CE1D70"/>
    <w:rsid w:val="00CE5971"/>
    <w:rsid w:val="00CE599E"/>
    <w:rsid w:val="00CE5B55"/>
    <w:rsid w:val="00CE63D5"/>
    <w:rsid w:val="00CE6469"/>
    <w:rsid w:val="00CE6D7E"/>
    <w:rsid w:val="00CE7406"/>
    <w:rsid w:val="00CF0377"/>
    <w:rsid w:val="00CF0C87"/>
    <w:rsid w:val="00CF1734"/>
    <w:rsid w:val="00CF3E62"/>
    <w:rsid w:val="00CF5EF3"/>
    <w:rsid w:val="00CF7BA8"/>
    <w:rsid w:val="00D00102"/>
    <w:rsid w:val="00D008F1"/>
    <w:rsid w:val="00D0099A"/>
    <w:rsid w:val="00D01421"/>
    <w:rsid w:val="00D024F2"/>
    <w:rsid w:val="00D05995"/>
    <w:rsid w:val="00D10D8E"/>
    <w:rsid w:val="00D114E1"/>
    <w:rsid w:val="00D1174E"/>
    <w:rsid w:val="00D11FE1"/>
    <w:rsid w:val="00D121B9"/>
    <w:rsid w:val="00D12E40"/>
    <w:rsid w:val="00D15093"/>
    <w:rsid w:val="00D16950"/>
    <w:rsid w:val="00D16B9A"/>
    <w:rsid w:val="00D20A4B"/>
    <w:rsid w:val="00D22067"/>
    <w:rsid w:val="00D22C00"/>
    <w:rsid w:val="00D25616"/>
    <w:rsid w:val="00D25C09"/>
    <w:rsid w:val="00D27205"/>
    <w:rsid w:val="00D27443"/>
    <w:rsid w:val="00D2744F"/>
    <w:rsid w:val="00D30425"/>
    <w:rsid w:val="00D30AAE"/>
    <w:rsid w:val="00D32B2D"/>
    <w:rsid w:val="00D36DA8"/>
    <w:rsid w:val="00D3783D"/>
    <w:rsid w:val="00D403F7"/>
    <w:rsid w:val="00D4059D"/>
    <w:rsid w:val="00D40EE6"/>
    <w:rsid w:val="00D40FAE"/>
    <w:rsid w:val="00D41182"/>
    <w:rsid w:val="00D43245"/>
    <w:rsid w:val="00D44105"/>
    <w:rsid w:val="00D5107D"/>
    <w:rsid w:val="00D5177C"/>
    <w:rsid w:val="00D60548"/>
    <w:rsid w:val="00D6072A"/>
    <w:rsid w:val="00D61BC2"/>
    <w:rsid w:val="00D61CDF"/>
    <w:rsid w:val="00D6217C"/>
    <w:rsid w:val="00D6253C"/>
    <w:rsid w:val="00D62651"/>
    <w:rsid w:val="00D62852"/>
    <w:rsid w:val="00D629BF"/>
    <w:rsid w:val="00D63134"/>
    <w:rsid w:val="00D649B0"/>
    <w:rsid w:val="00D669AA"/>
    <w:rsid w:val="00D706AF"/>
    <w:rsid w:val="00D70E42"/>
    <w:rsid w:val="00D71255"/>
    <w:rsid w:val="00D71950"/>
    <w:rsid w:val="00D72519"/>
    <w:rsid w:val="00D73AD1"/>
    <w:rsid w:val="00D73BBD"/>
    <w:rsid w:val="00D758F9"/>
    <w:rsid w:val="00D7776A"/>
    <w:rsid w:val="00D81435"/>
    <w:rsid w:val="00D829E9"/>
    <w:rsid w:val="00D834BC"/>
    <w:rsid w:val="00D83DB8"/>
    <w:rsid w:val="00D865B0"/>
    <w:rsid w:val="00D86D56"/>
    <w:rsid w:val="00D87C69"/>
    <w:rsid w:val="00D87C8C"/>
    <w:rsid w:val="00D91107"/>
    <w:rsid w:val="00D91383"/>
    <w:rsid w:val="00D9261A"/>
    <w:rsid w:val="00D92828"/>
    <w:rsid w:val="00D932A3"/>
    <w:rsid w:val="00D93C2F"/>
    <w:rsid w:val="00DA04C6"/>
    <w:rsid w:val="00DA0797"/>
    <w:rsid w:val="00DA0EB0"/>
    <w:rsid w:val="00DA1A4E"/>
    <w:rsid w:val="00DA27AB"/>
    <w:rsid w:val="00DA315D"/>
    <w:rsid w:val="00DB0475"/>
    <w:rsid w:val="00DB1D5D"/>
    <w:rsid w:val="00DB26DE"/>
    <w:rsid w:val="00DB556A"/>
    <w:rsid w:val="00DB64EA"/>
    <w:rsid w:val="00DC1657"/>
    <w:rsid w:val="00DC20B7"/>
    <w:rsid w:val="00DC3323"/>
    <w:rsid w:val="00DC456D"/>
    <w:rsid w:val="00DC4CAB"/>
    <w:rsid w:val="00DC6E52"/>
    <w:rsid w:val="00DC7489"/>
    <w:rsid w:val="00DD0226"/>
    <w:rsid w:val="00DD028C"/>
    <w:rsid w:val="00DD064A"/>
    <w:rsid w:val="00DD2690"/>
    <w:rsid w:val="00DD2F8D"/>
    <w:rsid w:val="00DD38D5"/>
    <w:rsid w:val="00DD4092"/>
    <w:rsid w:val="00DD4CEB"/>
    <w:rsid w:val="00DD4D93"/>
    <w:rsid w:val="00DD5B33"/>
    <w:rsid w:val="00DD643A"/>
    <w:rsid w:val="00DE0202"/>
    <w:rsid w:val="00DE18E9"/>
    <w:rsid w:val="00DE1F99"/>
    <w:rsid w:val="00DE24F8"/>
    <w:rsid w:val="00DE3CC9"/>
    <w:rsid w:val="00DE3E29"/>
    <w:rsid w:val="00DE4B49"/>
    <w:rsid w:val="00DE5815"/>
    <w:rsid w:val="00DE6A4C"/>
    <w:rsid w:val="00DE70C9"/>
    <w:rsid w:val="00DF06BA"/>
    <w:rsid w:val="00DF2B11"/>
    <w:rsid w:val="00DF2C86"/>
    <w:rsid w:val="00DF2F0A"/>
    <w:rsid w:val="00DF2F77"/>
    <w:rsid w:val="00DF5B19"/>
    <w:rsid w:val="00DF7DCE"/>
    <w:rsid w:val="00E002D9"/>
    <w:rsid w:val="00E023AA"/>
    <w:rsid w:val="00E02FC0"/>
    <w:rsid w:val="00E04B93"/>
    <w:rsid w:val="00E05002"/>
    <w:rsid w:val="00E0791A"/>
    <w:rsid w:val="00E07C19"/>
    <w:rsid w:val="00E07CB6"/>
    <w:rsid w:val="00E140DB"/>
    <w:rsid w:val="00E15694"/>
    <w:rsid w:val="00E17CEC"/>
    <w:rsid w:val="00E20716"/>
    <w:rsid w:val="00E20AF5"/>
    <w:rsid w:val="00E2140F"/>
    <w:rsid w:val="00E21707"/>
    <w:rsid w:val="00E21754"/>
    <w:rsid w:val="00E23889"/>
    <w:rsid w:val="00E23DA0"/>
    <w:rsid w:val="00E2414F"/>
    <w:rsid w:val="00E243A2"/>
    <w:rsid w:val="00E25439"/>
    <w:rsid w:val="00E2642D"/>
    <w:rsid w:val="00E26B23"/>
    <w:rsid w:val="00E26B42"/>
    <w:rsid w:val="00E32EB4"/>
    <w:rsid w:val="00E34A4A"/>
    <w:rsid w:val="00E35BB3"/>
    <w:rsid w:val="00E35EDF"/>
    <w:rsid w:val="00E3721C"/>
    <w:rsid w:val="00E37A02"/>
    <w:rsid w:val="00E37B4F"/>
    <w:rsid w:val="00E40419"/>
    <w:rsid w:val="00E408F8"/>
    <w:rsid w:val="00E4229E"/>
    <w:rsid w:val="00E4271D"/>
    <w:rsid w:val="00E42907"/>
    <w:rsid w:val="00E43675"/>
    <w:rsid w:val="00E44363"/>
    <w:rsid w:val="00E45A13"/>
    <w:rsid w:val="00E46BED"/>
    <w:rsid w:val="00E46C38"/>
    <w:rsid w:val="00E46E9C"/>
    <w:rsid w:val="00E472D2"/>
    <w:rsid w:val="00E515E9"/>
    <w:rsid w:val="00E533A5"/>
    <w:rsid w:val="00E53884"/>
    <w:rsid w:val="00E53F02"/>
    <w:rsid w:val="00E556E5"/>
    <w:rsid w:val="00E56656"/>
    <w:rsid w:val="00E566B8"/>
    <w:rsid w:val="00E5679A"/>
    <w:rsid w:val="00E56FA9"/>
    <w:rsid w:val="00E572E8"/>
    <w:rsid w:val="00E60EBD"/>
    <w:rsid w:val="00E6443B"/>
    <w:rsid w:val="00E65626"/>
    <w:rsid w:val="00E662F1"/>
    <w:rsid w:val="00E671DE"/>
    <w:rsid w:val="00E67B2B"/>
    <w:rsid w:val="00E7048C"/>
    <w:rsid w:val="00E71C37"/>
    <w:rsid w:val="00E721C4"/>
    <w:rsid w:val="00E744F2"/>
    <w:rsid w:val="00E74635"/>
    <w:rsid w:val="00E75E31"/>
    <w:rsid w:val="00E7621A"/>
    <w:rsid w:val="00E76321"/>
    <w:rsid w:val="00E80AF2"/>
    <w:rsid w:val="00E815EF"/>
    <w:rsid w:val="00E82644"/>
    <w:rsid w:val="00E828F9"/>
    <w:rsid w:val="00E82988"/>
    <w:rsid w:val="00E84798"/>
    <w:rsid w:val="00E857F4"/>
    <w:rsid w:val="00E86771"/>
    <w:rsid w:val="00E90391"/>
    <w:rsid w:val="00E90953"/>
    <w:rsid w:val="00E914D9"/>
    <w:rsid w:val="00E91B82"/>
    <w:rsid w:val="00E91DF5"/>
    <w:rsid w:val="00E91E99"/>
    <w:rsid w:val="00E9256C"/>
    <w:rsid w:val="00E926B2"/>
    <w:rsid w:val="00E93D29"/>
    <w:rsid w:val="00E95E45"/>
    <w:rsid w:val="00E96DC6"/>
    <w:rsid w:val="00EA0EC2"/>
    <w:rsid w:val="00EA1EB4"/>
    <w:rsid w:val="00EA268E"/>
    <w:rsid w:val="00EA31F3"/>
    <w:rsid w:val="00EA3ACE"/>
    <w:rsid w:val="00EA5ACA"/>
    <w:rsid w:val="00EA6EFA"/>
    <w:rsid w:val="00EA70B4"/>
    <w:rsid w:val="00EB08F7"/>
    <w:rsid w:val="00EB2E3E"/>
    <w:rsid w:val="00EB3687"/>
    <w:rsid w:val="00EB3C79"/>
    <w:rsid w:val="00EB4925"/>
    <w:rsid w:val="00EB5FA4"/>
    <w:rsid w:val="00EB6EB0"/>
    <w:rsid w:val="00EB7317"/>
    <w:rsid w:val="00EB74CC"/>
    <w:rsid w:val="00EB79CA"/>
    <w:rsid w:val="00EC2EE0"/>
    <w:rsid w:val="00EC3250"/>
    <w:rsid w:val="00EC3808"/>
    <w:rsid w:val="00EC5C6C"/>
    <w:rsid w:val="00EC76C7"/>
    <w:rsid w:val="00EC7E08"/>
    <w:rsid w:val="00EC7F42"/>
    <w:rsid w:val="00ED08C7"/>
    <w:rsid w:val="00ED175D"/>
    <w:rsid w:val="00ED1E52"/>
    <w:rsid w:val="00ED2EB0"/>
    <w:rsid w:val="00ED36A7"/>
    <w:rsid w:val="00ED4382"/>
    <w:rsid w:val="00ED43BD"/>
    <w:rsid w:val="00ED4C0D"/>
    <w:rsid w:val="00ED694A"/>
    <w:rsid w:val="00ED6AC3"/>
    <w:rsid w:val="00ED775E"/>
    <w:rsid w:val="00ED7ACC"/>
    <w:rsid w:val="00EE0AE1"/>
    <w:rsid w:val="00EE0CDB"/>
    <w:rsid w:val="00EE14C2"/>
    <w:rsid w:val="00EE216C"/>
    <w:rsid w:val="00EE2268"/>
    <w:rsid w:val="00EE2AF2"/>
    <w:rsid w:val="00EE2E30"/>
    <w:rsid w:val="00EE2E6D"/>
    <w:rsid w:val="00EE59E8"/>
    <w:rsid w:val="00EE5DEA"/>
    <w:rsid w:val="00EE7193"/>
    <w:rsid w:val="00EF0B3F"/>
    <w:rsid w:val="00EF16DE"/>
    <w:rsid w:val="00EF215C"/>
    <w:rsid w:val="00EF3EFF"/>
    <w:rsid w:val="00EF4226"/>
    <w:rsid w:val="00EF5A29"/>
    <w:rsid w:val="00EF616C"/>
    <w:rsid w:val="00EF6C26"/>
    <w:rsid w:val="00EF6F5A"/>
    <w:rsid w:val="00EF7D9C"/>
    <w:rsid w:val="00F0018E"/>
    <w:rsid w:val="00F00B18"/>
    <w:rsid w:val="00F01D9C"/>
    <w:rsid w:val="00F02B60"/>
    <w:rsid w:val="00F03E87"/>
    <w:rsid w:val="00F045CD"/>
    <w:rsid w:val="00F05A7B"/>
    <w:rsid w:val="00F05F84"/>
    <w:rsid w:val="00F0640F"/>
    <w:rsid w:val="00F06443"/>
    <w:rsid w:val="00F07956"/>
    <w:rsid w:val="00F1021E"/>
    <w:rsid w:val="00F111B2"/>
    <w:rsid w:val="00F11E4C"/>
    <w:rsid w:val="00F125B3"/>
    <w:rsid w:val="00F1277E"/>
    <w:rsid w:val="00F13309"/>
    <w:rsid w:val="00F135CE"/>
    <w:rsid w:val="00F14536"/>
    <w:rsid w:val="00F14F2B"/>
    <w:rsid w:val="00F16785"/>
    <w:rsid w:val="00F17A2A"/>
    <w:rsid w:val="00F22CAB"/>
    <w:rsid w:val="00F24056"/>
    <w:rsid w:val="00F27FBB"/>
    <w:rsid w:val="00F31096"/>
    <w:rsid w:val="00F32DE6"/>
    <w:rsid w:val="00F32FC1"/>
    <w:rsid w:val="00F33EC1"/>
    <w:rsid w:val="00F364F6"/>
    <w:rsid w:val="00F37420"/>
    <w:rsid w:val="00F40A15"/>
    <w:rsid w:val="00F419B2"/>
    <w:rsid w:val="00F4270C"/>
    <w:rsid w:val="00F45C47"/>
    <w:rsid w:val="00F47B36"/>
    <w:rsid w:val="00F51384"/>
    <w:rsid w:val="00F52D29"/>
    <w:rsid w:val="00F530A5"/>
    <w:rsid w:val="00F535EB"/>
    <w:rsid w:val="00F538FD"/>
    <w:rsid w:val="00F545EC"/>
    <w:rsid w:val="00F549C2"/>
    <w:rsid w:val="00F54D50"/>
    <w:rsid w:val="00F55571"/>
    <w:rsid w:val="00F555D0"/>
    <w:rsid w:val="00F565F5"/>
    <w:rsid w:val="00F5783D"/>
    <w:rsid w:val="00F63CD3"/>
    <w:rsid w:val="00F646E2"/>
    <w:rsid w:val="00F67C15"/>
    <w:rsid w:val="00F67E35"/>
    <w:rsid w:val="00F7038E"/>
    <w:rsid w:val="00F716CA"/>
    <w:rsid w:val="00F724C7"/>
    <w:rsid w:val="00F7311C"/>
    <w:rsid w:val="00F74483"/>
    <w:rsid w:val="00F74F7D"/>
    <w:rsid w:val="00F77D5E"/>
    <w:rsid w:val="00F810BD"/>
    <w:rsid w:val="00F822EB"/>
    <w:rsid w:val="00F84DA4"/>
    <w:rsid w:val="00F84E0C"/>
    <w:rsid w:val="00F86F73"/>
    <w:rsid w:val="00F875AF"/>
    <w:rsid w:val="00F87869"/>
    <w:rsid w:val="00F87C64"/>
    <w:rsid w:val="00F917F4"/>
    <w:rsid w:val="00F921BC"/>
    <w:rsid w:val="00F92359"/>
    <w:rsid w:val="00F9293E"/>
    <w:rsid w:val="00F92D65"/>
    <w:rsid w:val="00F94C26"/>
    <w:rsid w:val="00F94F46"/>
    <w:rsid w:val="00F96F80"/>
    <w:rsid w:val="00FA037F"/>
    <w:rsid w:val="00FA0424"/>
    <w:rsid w:val="00FA1D70"/>
    <w:rsid w:val="00FA235B"/>
    <w:rsid w:val="00FA3264"/>
    <w:rsid w:val="00FA3C3A"/>
    <w:rsid w:val="00FA42DA"/>
    <w:rsid w:val="00FA6844"/>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33"/>
    <w:rsid w:val="00FB529F"/>
    <w:rsid w:val="00FB54F0"/>
    <w:rsid w:val="00FB573B"/>
    <w:rsid w:val="00FC1922"/>
    <w:rsid w:val="00FC2E2F"/>
    <w:rsid w:val="00FC727D"/>
    <w:rsid w:val="00FD1A72"/>
    <w:rsid w:val="00FD2B36"/>
    <w:rsid w:val="00FD2E6D"/>
    <w:rsid w:val="00FD6EBE"/>
    <w:rsid w:val="00FD7620"/>
    <w:rsid w:val="00FD7F45"/>
    <w:rsid w:val="00FE04F3"/>
    <w:rsid w:val="00FE06CB"/>
    <w:rsid w:val="00FE25F0"/>
    <w:rsid w:val="00FE26E2"/>
    <w:rsid w:val="00FE280A"/>
    <w:rsid w:val="00FE344B"/>
    <w:rsid w:val="00FE6407"/>
    <w:rsid w:val="00FE76E0"/>
    <w:rsid w:val="00FE78B8"/>
    <w:rsid w:val="00FF045A"/>
    <w:rsid w:val="00FF04C2"/>
    <w:rsid w:val="00FF068F"/>
    <w:rsid w:val="00FF1CCE"/>
    <w:rsid w:val="00FF35DC"/>
    <w:rsid w:val="00FF452F"/>
    <w:rsid w:val="00FF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2D2"/>
    <w:pPr>
      <w:jc w:val="both"/>
    </w:pPr>
    <w:rPr>
      <w:rFonts w:ascii="Times New Roman" w:hAnsi="Times New Roman"/>
      <w:sz w:val="24"/>
    </w:rPr>
  </w:style>
  <w:style w:type="paragraph" w:styleId="Heading1">
    <w:name w:val="heading 1"/>
    <w:basedOn w:val="Normal"/>
    <w:next w:val="Normal"/>
    <w:link w:val="Heading1Char"/>
    <w:uiPriority w:val="9"/>
    <w:qFormat/>
    <w:rsid w:val="006C614F"/>
    <w:pPr>
      <w:keepNext/>
      <w:keepLines/>
      <w:numPr>
        <w:numId w:val="7"/>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132036"/>
    <w:pPr>
      <w:keepNext/>
      <w:keepLines/>
      <w:numPr>
        <w:ilvl w:val="1"/>
        <w:numId w:val="7"/>
      </w:numPr>
      <w:spacing w:before="200"/>
      <w:outlineLvl w:val="1"/>
    </w:pPr>
    <w:rPr>
      <w:rFonts w:eastAsiaTheme="majorEastAsia" w:cstheme="majorBidi"/>
      <w:b/>
      <w:bCs/>
      <w:sz w:val="26"/>
      <w:szCs w:val="26"/>
    </w:rPr>
  </w:style>
  <w:style w:type="paragraph" w:styleId="Heading3">
    <w:name w:val="heading 3"/>
    <w:basedOn w:val="Heading2"/>
    <w:next w:val="Normal"/>
    <w:link w:val="Heading3Char"/>
    <w:uiPriority w:val="9"/>
    <w:unhideWhenUsed/>
    <w:qFormat/>
    <w:rsid w:val="006D63E6"/>
    <w:pPr>
      <w:numPr>
        <w:ilvl w:val="2"/>
      </w:numPr>
      <w:outlineLvl w:val="2"/>
    </w:pPr>
    <w:rPr>
      <w:sz w:val="24"/>
      <w:szCs w:val="24"/>
    </w:rPr>
  </w:style>
  <w:style w:type="paragraph" w:styleId="Heading4">
    <w:name w:val="heading 4"/>
    <w:basedOn w:val="Normal"/>
    <w:next w:val="Normal"/>
    <w:link w:val="Heading4Char"/>
    <w:uiPriority w:val="9"/>
    <w:semiHidden/>
    <w:unhideWhenUsed/>
    <w:qFormat/>
    <w:pPr>
      <w:keepNext/>
      <w:keepLines/>
      <w:numPr>
        <w:ilvl w:val="3"/>
        <w:numId w:val="7"/>
      </w:numPr>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numPr>
        <w:ilvl w:val="4"/>
        <w:numId w:val="7"/>
      </w:numPr>
      <w:spacing w:before="220" w:after="40"/>
      <w:outlineLvl w:val="4"/>
    </w:pPr>
    <w:rPr>
      <w:b/>
    </w:rPr>
  </w:style>
  <w:style w:type="paragraph" w:styleId="Heading6">
    <w:name w:val="heading 6"/>
    <w:basedOn w:val="Normal"/>
    <w:next w:val="Normal"/>
    <w:link w:val="Heading6Char"/>
    <w:uiPriority w:val="9"/>
    <w:semiHidden/>
    <w:unhideWhenUsed/>
    <w:qFormat/>
    <w:pPr>
      <w:keepNext/>
      <w:keepLines/>
      <w:numPr>
        <w:ilvl w:val="5"/>
        <w:numId w:val="7"/>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B744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B744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744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32036"/>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D378B"/>
    <w:pPr>
      <w:tabs>
        <w:tab w:val="left" w:pos="480"/>
        <w:tab w:val="right" w:leader="dot" w:pos="9754"/>
      </w:tabs>
      <w:spacing w:after="100"/>
    </w:pPr>
    <w:rPr>
      <w:b/>
      <w:bCs/>
      <w:noProof/>
    </w:rPr>
  </w:style>
  <w:style w:type="paragraph" w:styleId="TOC2">
    <w:name w:val="toc 2"/>
    <w:basedOn w:val="Normal"/>
    <w:next w:val="Normal"/>
    <w:autoRedefine/>
    <w:uiPriority w:val="39"/>
    <w:unhideWhenUsed/>
    <w:rsid w:val="00E42907"/>
    <w:pPr>
      <w:tabs>
        <w:tab w:val="left" w:pos="880"/>
        <w:tab w:val="right" w:leader="dot" w:pos="9754"/>
      </w:tabs>
      <w:spacing w:after="100"/>
      <w:ind w:left="240"/>
    </w:pPr>
    <w:rPr>
      <w:noProof/>
    </w:rPr>
  </w:style>
  <w:style w:type="character" w:customStyle="1" w:styleId="Heading3Char">
    <w:name w:val="Heading 3 Char"/>
    <w:basedOn w:val="DefaultParagraphFont"/>
    <w:link w:val="Heading3"/>
    <w:uiPriority w:val="9"/>
    <w:rsid w:val="006D63E6"/>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575EAF"/>
    <w:pPr>
      <w:spacing w:line="240" w:lineRule="auto"/>
    </w:pPr>
    <w:rPr>
      <w:i/>
      <w:iCs/>
      <w:color w:val="1F497D" w:themeColor="text2"/>
      <w:sz w:val="18"/>
      <w:szCs w:val="18"/>
    </w:rPr>
  </w:style>
  <w:style w:type="paragraph" w:customStyle="1" w:styleId="Heading15">
    <w:name w:val="Heading 1.5"/>
    <w:basedOn w:val="Heading2"/>
    <w:link w:val="Heading15Char"/>
    <w:rsid w:val="00286C9D"/>
    <w:pPr>
      <w:spacing w:after="0"/>
    </w:pPr>
  </w:style>
  <w:style w:type="character" w:customStyle="1" w:styleId="Heading15Char">
    <w:name w:val="Heading 1.5 Char"/>
    <w:basedOn w:val="Heading2Char"/>
    <w:link w:val="Heading15"/>
    <w:rsid w:val="00286C9D"/>
    <w:rPr>
      <w:rFonts w:ascii="Times New Roman" w:eastAsiaTheme="majorEastAsia" w:hAnsi="Times New Roman" w:cstheme="majorBidi"/>
      <w:b/>
      <w:bCs/>
      <w:sz w:val="26"/>
      <w:szCs w:val="26"/>
    </w:rPr>
  </w:style>
  <w:style w:type="character" w:customStyle="1" w:styleId="Heading7Char">
    <w:name w:val="Heading 7 Char"/>
    <w:basedOn w:val="DefaultParagraphFont"/>
    <w:link w:val="Heading7"/>
    <w:uiPriority w:val="9"/>
    <w:semiHidden/>
    <w:rsid w:val="00CB744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B74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744B"/>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DE70C9"/>
    <w:pPr>
      <w:spacing w:after="100"/>
      <w:ind w:left="480"/>
    </w:pPr>
  </w:style>
  <w:style w:type="paragraph" w:styleId="TableofFigures">
    <w:name w:val="table of figures"/>
    <w:basedOn w:val="Normal"/>
    <w:next w:val="Normal"/>
    <w:uiPriority w:val="99"/>
    <w:unhideWhenUsed/>
    <w:rsid w:val="00EA3ACE"/>
    <w:pPr>
      <w:spacing w:after="0"/>
    </w:pPr>
  </w:style>
  <w:style w:type="table" w:styleId="PlainTable2">
    <w:name w:val="Plain Table 2"/>
    <w:basedOn w:val="TableNormal"/>
    <w:uiPriority w:val="42"/>
    <w:rsid w:val="00196CC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96CC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4974">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6356">
      <w:bodyDiv w:val="1"/>
      <w:marLeft w:val="0"/>
      <w:marRight w:val="0"/>
      <w:marTop w:val="0"/>
      <w:marBottom w:val="0"/>
      <w:divBdr>
        <w:top w:val="none" w:sz="0" w:space="0" w:color="auto"/>
        <w:left w:val="none" w:sz="0" w:space="0" w:color="auto"/>
        <w:bottom w:val="none" w:sz="0" w:space="0" w:color="auto"/>
        <w:right w:val="none" w:sz="0" w:space="0" w:color="auto"/>
      </w:divBdr>
    </w:div>
    <w:div w:id="648557747">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590">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2.wdp"/><Relationship Id="rId18" Type="http://schemas.microsoft.com/office/2007/relationships/hdphoto" Target="media/hdphoto4.wdp"/><Relationship Id="rId26" Type="http://schemas.microsoft.com/office/2007/relationships/hdphoto" Target="media/hdphoto8.wdp"/><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customXml" Target="../customXml/item2.xml"/><Relationship Id="rId16" Type="http://schemas.microsoft.com/office/2007/relationships/hdphoto" Target="media/hdphoto3.wdp"/><Relationship Id="rId20" Type="http://schemas.microsoft.com/office/2007/relationships/hdphoto" Target="media/hdphoto5.wd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microsoft.com/office/2007/relationships/hdphoto" Target="media/hdphoto7.wdp"/><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microsoft.com/office/2007/relationships/hdphoto" Target="media/hdphoto6.wdp"/><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9</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2351</cp:revision>
  <dcterms:created xsi:type="dcterms:W3CDTF">2021-09-16T23:49:00Z</dcterms:created>
  <dcterms:modified xsi:type="dcterms:W3CDTF">2022-09-29T14:00:00Z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f53866f04842012d8e6e7dc2213419effd16753cfa2fc12d8581f6697b80ffcb</vt:lpwstr>
  </property>
</Properties>
</file>