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5D670EDD"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5000B6">
        <w:rPr>
          <w:rFonts w:ascii="Bahnschrift" w:eastAsia="Bahnschrift" w:hAnsi="Bahnschrift" w:cs="Bahnschrift"/>
          <w:sz w:val="26"/>
          <w:szCs w:val="26"/>
          <w:u w:val="single"/>
        </w:rPr>
        <w:t>Ms.</w:t>
      </w:r>
      <w:r w:rsidR="00F05F84">
        <w:rPr>
          <w:rFonts w:ascii="Bahnschrift" w:eastAsia="Bahnschrift" w:hAnsi="Bahnschrift" w:cs="Bahnschrift"/>
          <w:sz w:val="26"/>
          <w:szCs w:val="26"/>
          <w:u w:val="single"/>
        </w:rPr>
        <w:t xml:space="preserve"> </w:t>
      </w:r>
      <w:proofErr w:type="spellStart"/>
      <w:r w:rsidR="005000B6">
        <w:rPr>
          <w:rFonts w:ascii="Bahnschrift" w:eastAsia="Bahnschrift" w:hAnsi="Bahnschrift" w:cs="Bahnschrift"/>
          <w:sz w:val="26"/>
          <w:szCs w:val="26"/>
          <w:u w:val="single"/>
        </w:rPr>
        <w:t>Neelma</w:t>
      </w:r>
      <w:proofErr w:type="spellEnd"/>
      <w:r w:rsidR="005000B6">
        <w:rPr>
          <w:rFonts w:ascii="Bahnschrift" w:eastAsia="Bahnschrift" w:hAnsi="Bahnschrift" w:cs="Bahnschrift"/>
          <w:sz w:val="26"/>
          <w:szCs w:val="26"/>
          <w:u w:val="single"/>
        </w:rPr>
        <w:t xml:space="preserve"> Naz</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FC6BA4">
        <w:rPr>
          <w:rFonts w:ascii="Bahnschrift" w:eastAsia="Bahnschrift" w:hAnsi="Bahnschrift" w:cs="Bahnschrift"/>
          <w:sz w:val="26"/>
          <w:szCs w:val="26"/>
          <w:u w:val="single"/>
        </w:rPr>
        <w:t>2</w:t>
      </w:r>
      <w:r w:rsidR="00FB5937">
        <w:rPr>
          <w:rFonts w:ascii="Bahnschrift" w:eastAsia="Bahnschrift" w:hAnsi="Bahnschrift" w:cs="Bahnschrift"/>
          <w:sz w:val="26"/>
          <w:szCs w:val="26"/>
          <w:u w:val="single"/>
        </w:rPr>
        <w:t>8</w:t>
      </w:r>
      <w:r w:rsidR="00A6168B">
        <w:rPr>
          <w:rFonts w:ascii="Bahnschrift" w:eastAsia="Bahnschrift" w:hAnsi="Bahnschrift" w:cs="Bahnschrift"/>
          <w:sz w:val="26"/>
          <w:szCs w:val="26"/>
          <w:u w:val="single"/>
        </w:rPr>
        <w:t>/</w:t>
      </w:r>
      <w:r w:rsidR="00201D0E">
        <w:rPr>
          <w:rFonts w:ascii="Bahnschrift" w:eastAsia="Bahnschrift" w:hAnsi="Bahnschrift" w:cs="Bahnschrift"/>
          <w:sz w:val="26"/>
          <w:szCs w:val="26"/>
          <w:u w:val="single"/>
        </w:rPr>
        <w:t>10</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7AF9E256"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93CF9">
        <w:rPr>
          <w:rFonts w:ascii="Bahnschrift" w:eastAsia="Bahnschrift" w:hAnsi="Bahnschrift" w:cs="Bahnschrift"/>
          <w:b/>
          <w:sz w:val="36"/>
          <w:szCs w:val="36"/>
        </w:rPr>
        <w:t>260</w:t>
      </w:r>
      <w:r>
        <w:rPr>
          <w:rFonts w:ascii="Bahnschrift" w:eastAsia="Bahnschrift" w:hAnsi="Bahnschrift" w:cs="Bahnschrift"/>
          <w:b/>
          <w:sz w:val="36"/>
          <w:szCs w:val="36"/>
        </w:rPr>
        <w:t xml:space="preserve">: </w:t>
      </w:r>
      <w:bookmarkStart w:id="0" w:name="_heading=h.gjdgxs" w:colFirst="0" w:colLast="0"/>
      <w:bookmarkEnd w:id="0"/>
      <w:r w:rsidR="00793CF9">
        <w:rPr>
          <w:rFonts w:ascii="Bahnschrift" w:eastAsia="Bahnschrift" w:hAnsi="Bahnschrift" w:cs="Bahnschrift"/>
          <w:b/>
          <w:sz w:val="36"/>
          <w:szCs w:val="36"/>
        </w:rPr>
        <w:t>Electrical Machines</w:t>
      </w:r>
    </w:p>
    <w:p w14:paraId="02EEF6B6" w14:textId="0AD51355" w:rsidR="00641B80" w:rsidRDefault="00B3193D" w:rsidP="00641B80">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081115">
        <w:rPr>
          <w:rFonts w:ascii="Bahnschrift" w:eastAsia="Bahnschrift SemiBold" w:hAnsi="Bahnschrift" w:cs="Bahnschrift SemiBold"/>
          <w:sz w:val="32"/>
          <w:szCs w:val="32"/>
        </w:rPr>
        <w:t>7</w:t>
      </w:r>
      <w:r w:rsidR="003157A5">
        <w:rPr>
          <w:rFonts w:ascii="Bahnschrift" w:eastAsia="Bahnschrift SemiBold" w:hAnsi="Bahnschrift" w:cs="Bahnschrift SemiBold"/>
          <w:sz w:val="32"/>
          <w:szCs w:val="32"/>
        </w:rPr>
        <w:t xml:space="preserve">: </w:t>
      </w:r>
      <w:r w:rsidR="00835DC9" w:rsidRPr="00835DC9">
        <w:rPr>
          <w:rFonts w:ascii="Bahnschrift" w:eastAsia="Bahnschrift SemiBold" w:hAnsi="Bahnschrift" w:cs="Bahnschrift SemiBold"/>
          <w:sz w:val="32"/>
          <w:szCs w:val="32"/>
        </w:rPr>
        <w:t>Three Phase Transformer Connections and Operations</w:t>
      </w:r>
      <w:r w:rsidR="0043436B">
        <w:rPr>
          <w:rFonts w:ascii="Bahnschrift" w:eastAsia="Bahnschrift SemiBold" w:hAnsi="Bahnschrift" w:cs="Bahnschrift SemiBold"/>
          <w:sz w:val="32"/>
          <w:szCs w:val="32"/>
        </w:rPr>
        <w:t xml:space="preserve"> </w:t>
      </w:r>
    </w:p>
    <w:p w14:paraId="65653CE9" w14:textId="504F7F6D" w:rsidR="00E46BED" w:rsidRPr="00816212" w:rsidRDefault="0043436B" w:rsidP="001A146C">
      <w:pPr>
        <w:spacing w:after="355" w:line="259" w:lineRule="auto"/>
        <w:jc w:val="center"/>
        <w:rPr>
          <w:rFonts w:ascii="Bahnschrift" w:eastAsia="Bahnschrift SemiBold" w:hAnsi="Bahnschrift" w:cs="Bahnschrift SemiBold"/>
          <w:sz w:val="32"/>
          <w:szCs w:val="32"/>
        </w:rPr>
      </w:pPr>
      <w:r>
        <w:rPr>
          <w:rFonts w:ascii="Bahnschrift" w:eastAsia="Bahnschrift SemiBold" w:hAnsi="Bahnschrift" w:cs="Bahnschrift SemiBold"/>
          <w:sz w:val="32"/>
          <w:szCs w:val="32"/>
        </w:rPr>
        <w:t xml:space="preserve">(Part </w:t>
      </w:r>
      <w:r w:rsidR="00F27A39">
        <w:rPr>
          <w:rFonts w:ascii="Bahnschrift" w:eastAsia="Bahnschrift SemiBold" w:hAnsi="Bahnschrift" w:cs="Bahnschrift SemiBold"/>
          <w:sz w:val="32"/>
          <w:szCs w:val="32"/>
        </w:rPr>
        <w:t>B</w:t>
      </w:r>
      <w:r>
        <w:rPr>
          <w:rFonts w:ascii="Bahnschrift" w:eastAsia="Bahnschrift SemiBold" w:hAnsi="Bahnschrift" w:cs="Bahnschrift SemiBold"/>
          <w:sz w:val="32"/>
          <w:szCs w:val="32"/>
        </w:rPr>
        <w:t>)</w:t>
      </w:r>
    </w:p>
    <w:p w14:paraId="3730913A" w14:textId="77777777" w:rsidR="003316EE" w:rsidRPr="00A76433" w:rsidRDefault="003316EE" w:rsidP="00C83606">
      <w:pPr>
        <w:spacing w:after="0"/>
      </w:pPr>
    </w:p>
    <w:p w14:paraId="703C974C" w14:textId="55AB9673" w:rsidR="009C24BA" w:rsidRPr="00DF2B11" w:rsidRDefault="003316EE" w:rsidP="00DF2B11">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636" w:type="dxa"/>
        <w:tblLayout w:type="fixed"/>
        <w:tblLook w:val="0400" w:firstRow="0" w:lastRow="0" w:firstColumn="0" w:lastColumn="0" w:noHBand="0" w:noVBand="1"/>
      </w:tblPr>
      <w:tblGrid>
        <w:gridCol w:w="1376"/>
        <w:gridCol w:w="609"/>
        <w:gridCol w:w="1417"/>
        <w:gridCol w:w="1246"/>
        <w:gridCol w:w="1247"/>
        <w:gridCol w:w="1247"/>
        <w:gridCol w:w="1247"/>
        <w:gridCol w:w="1247"/>
      </w:tblGrid>
      <w:tr w:rsidR="001B7C4F" w14:paraId="3A2BACF3" w14:textId="3BEDE254" w:rsidTr="00864A2E">
        <w:trPr>
          <w:trHeight w:val="55"/>
        </w:trPr>
        <w:tc>
          <w:tcPr>
            <w:tcW w:w="1376" w:type="dxa"/>
            <w:tcBorders>
              <w:bottom w:val="single" w:sz="4" w:space="0" w:color="auto"/>
            </w:tcBorders>
          </w:tcPr>
          <w:p w14:paraId="3396E0AC" w14:textId="77777777" w:rsidR="001B7C4F" w:rsidRPr="001B162F" w:rsidRDefault="001B7C4F" w:rsidP="001B7C4F">
            <w:pPr>
              <w:spacing w:after="0"/>
              <w:jc w:val="center"/>
              <w:rPr>
                <w:rFonts w:ascii="Bahnschrift" w:hAnsi="Bahnschrift" w:cs="Times New Roman"/>
                <w:b/>
                <w:bCs/>
                <w:sz w:val="20"/>
                <w:szCs w:val="20"/>
              </w:rPr>
            </w:pPr>
          </w:p>
        </w:tc>
        <w:tc>
          <w:tcPr>
            <w:tcW w:w="2026" w:type="dxa"/>
            <w:gridSpan w:val="2"/>
            <w:tcBorders>
              <w:bottom w:val="single" w:sz="4" w:space="0" w:color="auto"/>
              <w:right w:val="single" w:sz="4" w:space="0" w:color="auto"/>
            </w:tcBorders>
            <w:shd w:val="clear" w:color="auto" w:fill="auto"/>
          </w:tcPr>
          <w:p w14:paraId="3E36050B" w14:textId="77777777" w:rsidR="001B7C4F" w:rsidRPr="001B162F" w:rsidRDefault="001B7C4F" w:rsidP="001B7C4F">
            <w:pPr>
              <w:spacing w:after="0"/>
              <w:jc w:val="center"/>
              <w:rPr>
                <w:rFonts w:ascii="Bahnschrift" w:hAnsi="Bahnschrift" w:cs="Times New Roman"/>
                <w:b/>
                <w:bCs/>
                <w:sz w:val="20"/>
                <w:szCs w:val="20"/>
              </w:rPr>
            </w:pPr>
          </w:p>
        </w:tc>
        <w:tc>
          <w:tcPr>
            <w:tcW w:w="1246" w:type="dxa"/>
            <w:tcBorders>
              <w:top w:val="single" w:sz="4" w:space="0" w:color="000000"/>
              <w:left w:val="single" w:sz="4" w:space="0" w:color="auto"/>
              <w:right w:val="single" w:sz="4" w:space="0" w:color="000000"/>
            </w:tcBorders>
            <w:shd w:val="clear" w:color="auto" w:fill="auto"/>
          </w:tcPr>
          <w:p w14:paraId="0505E7B2" w14:textId="77777777" w:rsidR="0027029B" w:rsidRPr="001B162F" w:rsidRDefault="001B7C4F" w:rsidP="001B7C4F">
            <w:pPr>
              <w:spacing w:after="0" w:line="259" w:lineRule="auto"/>
              <w:ind w:left="31"/>
              <w:jc w:val="center"/>
              <w:rPr>
                <w:rFonts w:ascii="Bahnschrift" w:hAnsi="Bahnschrift" w:cs="Times New Roman"/>
                <w:b/>
                <w:sz w:val="20"/>
                <w:szCs w:val="20"/>
              </w:rPr>
            </w:pPr>
            <w:r w:rsidRPr="001B162F">
              <w:rPr>
                <w:rFonts w:ascii="Bahnschrift" w:hAnsi="Bahnschrift" w:cs="Times New Roman"/>
                <w:b/>
                <w:sz w:val="20"/>
                <w:szCs w:val="20"/>
              </w:rPr>
              <w:t>PLO4/</w:t>
            </w:r>
          </w:p>
          <w:p w14:paraId="396C59AD" w14:textId="712073C3" w:rsidR="001B7C4F" w:rsidRPr="001B162F" w:rsidRDefault="001B7C4F" w:rsidP="001B7C4F">
            <w:pPr>
              <w:spacing w:after="0" w:line="259" w:lineRule="auto"/>
              <w:ind w:left="31"/>
              <w:jc w:val="center"/>
              <w:rPr>
                <w:rFonts w:ascii="Bahnschrift" w:hAnsi="Bahnschrift" w:cs="Times New Roman"/>
                <w:b/>
                <w:bCs/>
                <w:sz w:val="20"/>
                <w:szCs w:val="20"/>
              </w:rPr>
            </w:pPr>
            <w:r w:rsidRPr="001B162F">
              <w:rPr>
                <w:rFonts w:ascii="Bahnschrift" w:hAnsi="Bahnschrift" w:cs="Times New Roman"/>
                <w:b/>
                <w:sz w:val="20"/>
                <w:szCs w:val="20"/>
              </w:rPr>
              <w:t>CLO5</w:t>
            </w:r>
          </w:p>
        </w:tc>
        <w:tc>
          <w:tcPr>
            <w:tcW w:w="1247" w:type="dxa"/>
            <w:tcBorders>
              <w:top w:val="single" w:sz="4" w:space="0" w:color="000000"/>
              <w:left w:val="single" w:sz="4" w:space="0" w:color="000000"/>
              <w:right w:val="single" w:sz="4" w:space="0" w:color="000000"/>
            </w:tcBorders>
          </w:tcPr>
          <w:p w14:paraId="418D9F2E" w14:textId="77777777" w:rsidR="0027029B" w:rsidRPr="001B162F" w:rsidRDefault="001B7C4F" w:rsidP="001B7C4F">
            <w:pPr>
              <w:spacing w:after="0" w:line="259" w:lineRule="auto"/>
              <w:ind w:left="31"/>
              <w:jc w:val="center"/>
              <w:rPr>
                <w:rFonts w:ascii="Bahnschrift" w:hAnsi="Bahnschrift" w:cs="Times New Roman"/>
                <w:b/>
                <w:sz w:val="20"/>
                <w:szCs w:val="20"/>
              </w:rPr>
            </w:pPr>
            <w:r w:rsidRPr="001B162F">
              <w:rPr>
                <w:rFonts w:ascii="Bahnschrift" w:hAnsi="Bahnschrift" w:cs="Times New Roman"/>
                <w:b/>
                <w:sz w:val="20"/>
                <w:szCs w:val="20"/>
              </w:rPr>
              <w:t>PLO4/</w:t>
            </w:r>
          </w:p>
          <w:p w14:paraId="0CB92428" w14:textId="317A72AA" w:rsidR="001B7C4F" w:rsidRPr="001B162F" w:rsidRDefault="001B7C4F" w:rsidP="001B7C4F">
            <w:pPr>
              <w:spacing w:after="0" w:line="259" w:lineRule="auto"/>
              <w:ind w:left="31"/>
              <w:jc w:val="center"/>
              <w:rPr>
                <w:rFonts w:ascii="Bahnschrift" w:hAnsi="Bahnschrift" w:cs="Times New Roman"/>
                <w:b/>
                <w:bCs/>
                <w:sz w:val="20"/>
                <w:szCs w:val="20"/>
              </w:rPr>
            </w:pPr>
            <w:r w:rsidRPr="001B162F">
              <w:rPr>
                <w:rFonts w:ascii="Bahnschrift" w:hAnsi="Bahnschrift" w:cs="Times New Roman"/>
                <w:b/>
                <w:sz w:val="20"/>
                <w:szCs w:val="20"/>
              </w:rPr>
              <w:t>CLO5</w:t>
            </w:r>
          </w:p>
        </w:tc>
        <w:tc>
          <w:tcPr>
            <w:tcW w:w="1247" w:type="dxa"/>
            <w:tcBorders>
              <w:top w:val="single" w:sz="4" w:space="0" w:color="000000"/>
              <w:left w:val="single" w:sz="4" w:space="0" w:color="000000"/>
              <w:right w:val="single" w:sz="4" w:space="0" w:color="000000"/>
            </w:tcBorders>
            <w:shd w:val="clear" w:color="auto" w:fill="auto"/>
          </w:tcPr>
          <w:p w14:paraId="35ACD1FF" w14:textId="27CCAA51" w:rsidR="001B7C4F" w:rsidRPr="001B162F" w:rsidRDefault="001B7C4F" w:rsidP="001B7C4F">
            <w:pPr>
              <w:spacing w:after="0"/>
              <w:jc w:val="center"/>
              <w:rPr>
                <w:rFonts w:ascii="Bahnschrift" w:hAnsi="Bahnschrift" w:cs="Times New Roman"/>
                <w:b/>
                <w:bCs/>
                <w:sz w:val="20"/>
                <w:szCs w:val="20"/>
              </w:rPr>
            </w:pPr>
            <w:r w:rsidRPr="001B162F">
              <w:rPr>
                <w:rFonts w:ascii="Bahnschrift" w:hAnsi="Bahnschrift" w:cs="Times New Roman"/>
                <w:b/>
                <w:sz w:val="20"/>
                <w:szCs w:val="20"/>
              </w:rPr>
              <w:t>PLO5/ CLO6</w:t>
            </w:r>
          </w:p>
        </w:tc>
        <w:tc>
          <w:tcPr>
            <w:tcW w:w="1247" w:type="dxa"/>
            <w:tcBorders>
              <w:top w:val="single" w:sz="4" w:space="0" w:color="000000"/>
              <w:left w:val="single" w:sz="4" w:space="0" w:color="000000"/>
              <w:right w:val="single" w:sz="4" w:space="0" w:color="000000"/>
            </w:tcBorders>
          </w:tcPr>
          <w:p w14:paraId="4200F7B5" w14:textId="5C124E80" w:rsidR="001B7C4F" w:rsidRPr="001B162F" w:rsidRDefault="001B7C4F" w:rsidP="001B7C4F">
            <w:pPr>
              <w:spacing w:after="0" w:line="259" w:lineRule="auto"/>
              <w:ind w:left="29"/>
              <w:jc w:val="center"/>
              <w:rPr>
                <w:rFonts w:ascii="Bahnschrift" w:hAnsi="Bahnschrift" w:cs="Times New Roman"/>
                <w:b/>
                <w:sz w:val="20"/>
                <w:szCs w:val="20"/>
              </w:rPr>
            </w:pPr>
            <w:r w:rsidRPr="001B162F">
              <w:rPr>
                <w:rFonts w:ascii="Bahnschrift" w:hAnsi="Bahnschrift" w:cs="Times New Roman"/>
                <w:b/>
                <w:sz w:val="20"/>
                <w:szCs w:val="20"/>
              </w:rPr>
              <w:t>PLO8/ CLO7</w:t>
            </w:r>
          </w:p>
        </w:tc>
        <w:tc>
          <w:tcPr>
            <w:tcW w:w="1247" w:type="dxa"/>
            <w:tcBorders>
              <w:top w:val="single" w:sz="4" w:space="0" w:color="000000"/>
              <w:left w:val="single" w:sz="4" w:space="0" w:color="000000"/>
              <w:right w:val="single" w:sz="4" w:space="0" w:color="000000"/>
            </w:tcBorders>
          </w:tcPr>
          <w:p w14:paraId="3010979F" w14:textId="32EBBC6B" w:rsidR="001B7C4F" w:rsidRPr="001B162F" w:rsidRDefault="001B7C4F" w:rsidP="001B7C4F">
            <w:pPr>
              <w:spacing w:after="0"/>
              <w:jc w:val="center"/>
              <w:rPr>
                <w:rFonts w:ascii="Bahnschrift" w:eastAsia="Arial" w:hAnsi="Bahnschrift" w:cs="Times New Roman"/>
                <w:b/>
                <w:sz w:val="20"/>
                <w:szCs w:val="20"/>
              </w:rPr>
            </w:pPr>
            <w:r w:rsidRPr="001B162F">
              <w:rPr>
                <w:rFonts w:ascii="Bahnschrift" w:hAnsi="Bahnschrift" w:cs="Times New Roman"/>
                <w:b/>
                <w:sz w:val="20"/>
                <w:szCs w:val="20"/>
              </w:rPr>
              <w:t>PLO9/ CLO8</w:t>
            </w:r>
          </w:p>
        </w:tc>
      </w:tr>
      <w:tr w:rsidR="000529F3" w14:paraId="5801FFB8" w14:textId="07956B4F" w:rsidTr="00864A2E">
        <w:trPr>
          <w:trHeight w:val="1183"/>
        </w:trPr>
        <w:tc>
          <w:tcPr>
            <w:tcW w:w="1985" w:type="dxa"/>
            <w:gridSpan w:val="2"/>
            <w:tcBorders>
              <w:top w:val="single" w:sz="4" w:space="0" w:color="auto"/>
              <w:left w:val="single" w:sz="4" w:space="0" w:color="000000"/>
              <w:right w:val="single" w:sz="4" w:space="0" w:color="000000"/>
            </w:tcBorders>
          </w:tcPr>
          <w:p w14:paraId="3896CA15" w14:textId="77777777" w:rsidR="000529F3" w:rsidRPr="001B162F" w:rsidRDefault="000529F3" w:rsidP="00AF4EF0">
            <w:pPr>
              <w:spacing w:after="0" w:line="259" w:lineRule="auto"/>
              <w:jc w:val="center"/>
              <w:rPr>
                <w:rFonts w:ascii="Bahnschrift" w:hAnsi="Bahnschrift" w:cs="Times New Roman"/>
                <w:b/>
                <w:bCs/>
                <w:sz w:val="20"/>
                <w:szCs w:val="20"/>
              </w:rPr>
            </w:pPr>
            <w:r w:rsidRPr="001B162F">
              <w:rPr>
                <w:rFonts w:ascii="Bahnschrift" w:hAnsi="Bahnschrift" w:cs="Times New Roman"/>
                <w:b/>
                <w:bCs/>
                <w:sz w:val="20"/>
                <w:szCs w:val="20"/>
              </w:rPr>
              <w:t>Name</w:t>
            </w:r>
          </w:p>
        </w:tc>
        <w:tc>
          <w:tcPr>
            <w:tcW w:w="1417" w:type="dxa"/>
            <w:tcBorders>
              <w:top w:val="single" w:sz="4" w:space="0" w:color="auto"/>
              <w:left w:val="single" w:sz="4" w:space="0" w:color="000000"/>
              <w:right w:val="single" w:sz="4" w:space="0" w:color="000000"/>
            </w:tcBorders>
            <w:shd w:val="clear" w:color="auto" w:fill="auto"/>
          </w:tcPr>
          <w:p w14:paraId="0BD35F60" w14:textId="77777777" w:rsidR="000529F3" w:rsidRPr="001B162F" w:rsidRDefault="000529F3" w:rsidP="00AF4EF0">
            <w:pPr>
              <w:spacing w:after="0" w:line="259" w:lineRule="auto"/>
              <w:jc w:val="center"/>
              <w:rPr>
                <w:rFonts w:ascii="Bahnschrift" w:eastAsia="Bahnschrift" w:hAnsi="Bahnschrift" w:cs="Times New Roman"/>
                <w:bCs/>
                <w:sz w:val="20"/>
                <w:szCs w:val="20"/>
              </w:rPr>
            </w:pPr>
            <w:r w:rsidRPr="001B162F">
              <w:rPr>
                <w:rFonts w:ascii="Bahnschrift" w:hAnsi="Bahnschrift" w:cs="Times New Roman"/>
                <w:b/>
                <w:bCs/>
                <w:sz w:val="20"/>
                <w:szCs w:val="20"/>
              </w:rPr>
              <w:t>Reg. No</w:t>
            </w:r>
          </w:p>
        </w:tc>
        <w:tc>
          <w:tcPr>
            <w:tcW w:w="1246" w:type="dxa"/>
            <w:tcBorders>
              <w:top w:val="single" w:sz="4" w:space="0" w:color="000000"/>
              <w:left w:val="single" w:sz="4" w:space="0" w:color="000000"/>
              <w:bottom w:val="single" w:sz="4" w:space="0" w:color="000000"/>
              <w:right w:val="single" w:sz="4" w:space="0" w:color="000000"/>
            </w:tcBorders>
            <w:shd w:val="clear" w:color="auto" w:fill="auto"/>
          </w:tcPr>
          <w:p w14:paraId="46FE8DE3" w14:textId="77777777" w:rsidR="000529F3" w:rsidRPr="001B162F" w:rsidRDefault="000529F3" w:rsidP="00AF4EF0">
            <w:pPr>
              <w:spacing w:after="0" w:line="259" w:lineRule="auto"/>
              <w:ind w:left="27"/>
              <w:jc w:val="center"/>
              <w:rPr>
                <w:rFonts w:ascii="Bahnschrift" w:hAnsi="Bahnschrift" w:cs="Times New Roman"/>
                <w:bCs/>
                <w:sz w:val="20"/>
                <w:szCs w:val="20"/>
              </w:rPr>
            </w:pPr>
            <w:r w:rsidRPr="001B162F">
              <w:rPr>
                <w:rFonts w:ascii="Bahnschrift" w:eastAsia="Arial" w:hAnsi="Bahnschrift" w:cs="Times New Roman"/>
                <w:b/>
                <w:sz w:val="20"/>
                <w:szCs w:val="20"/>
              </w:rPr>
              <w:t>Viva / Quiz / Lab Performance</w:t>
            </w:r>
          </w:p>
        </w:tc>
        <w:tc>
          <w:tcPr>
            <w:tcW w:w="1247" w:type="dxa"/>
            <w:tcBorders>
              <w:top w:val="single" w:sz="4" w:space="0" w:color="000000"/>
              <w:left w:val="single" w:sz="4" w:space="0" w:color="000000"/>
              <w:bottom w:val="single" w:sz="4" w:space="0" w:color="000000"/>
              <w:right w:val="single" w:sz="4" w:space="0" w:color="000000"/>
            </w:tcBorders>
          </w:tcPr>
          <w:p w14:paraId="2E961728" w14:textId="77777777" w:rsidR="000529F3" w:rsidRPr="001B162F" w:rsidRDefault="000529F3" w:rsidP="00AF4EF0">
            <w:pPr>
              <w:spacing w:line="259" w:lineRule="auto"/>
              <w:ind w:left="110"/>
              <w:jc w:val="center"/>
              <w:rPr>
                <w:rFonts w:ascii="Bahnschrift" w:eastAsia="Arial" w:hAnsi="Bahnschrift" w:cs="Times New Roman"/>
                <w:b/>
                <w:sz w:val="20"/>
                <w:szCs w:val="20"/>
              </w:rPr>
            </w:pPr>
            <w:r w:rsidRPr="001B162F">
              <w:rPr>
                <w:rFonts w:ascii="Bahnschrift" w:eastAsia="Arial" w:hAnsi="Bahnschrift" w:cs="Times New Roman"/>
                <w:b/>
                <w:sz w:val="20"/>
                <w:szCs w:val="20"/>
              </w:rPr>
              <w:t>Analysis of data in Lab Report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Pr>
          <w:p w14:paraId="4F031D44" w14:textId="77777777" w:rsidR="000529F3" w:rsidRPr="001B162F" w:rsidRDefault="000529F3" w:rsidP="00AF4EF0">
            <w:pPr>
              <w:spacing w:after="0" w:line="259" w:lineRule="auto"/>
              <w:ind w:left="29"/>
              <w:jc w:val="center"/>
              <w:rPr>
                <w:rFonts w:ascii="Bahnschrift" w:hAnsi="Bahnschrift" w:cs="Times New Roman"/>
                <w:bCs/>
                <w:sz w:val="20"/>
                <w:szCs w:val="20"/>
              </w:rPr>
            </w:pPr>
            <w:r w:rsidRPr="001B162F">
              <w:rPr>
                <w:rFonts w:ascii="Bahnschrift" w:eastAsia="Arial" w:hAnsi="Bahnschrift" w:cs="Times New Roman"/>
                <w:b/>
                <w:sz w:val="20"/>
                <w:szCs w:val="20"/>
              </w:rPr>
              <w:t>Modern Tool Usage</w:t>
            </w:r>
          </w:p>
        </w:tc>
        <w:tc>
          <w:tcPr>
            <w:tcW w:w="1247" w:type="dxa"/>
            <w:tcBorders>
              <w:top w:val="single" w:sz="4" w:space="0" w:color="000000"/>
              <w:left w:val="single" w:sz="4" w:space="0" w:color="000000"/>
              <w:bottom w:val="single" w:sz="4" w:space="0" w:color="000000"/>
              <w:right w:val="single" w:sz="4" w:space="0" w:color="auto"/>
            </w:tcBorders>
          </w:tcPr>
          <w:p w14:paraId="45869B56" w14:textId="77777777" w:rsidR="000529F3" w:rsidRPr="001B162F" w:rsidRDefault="000529F3" w:rsidP="00AF4EF0">
            <w:pPr>
              <w:spacing w:after="101"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Ethics and Safety</w:t>
            </w:r>
          </w:p>
        </w:tc>
        <w:tc>
          <w:tcPr>
            <w:tcW w:w="1247" w:type="dxa"/>
            <w:tcBorders>
              <w:top w:val="single" w:sz="4" w:space="0" w:color="000000"/>
              <w:left w:val="single" w:sz="4" w:space="0" w:color="000000"/>
              <w:bottom w:val="single" w:sz="4" w:space="0" w:color="000000"/>
              <w:right w:val="single" w:sz="4" w:space="0" w:color="auto"/>
            </w:tcBorders>
          </w:tcPr>
          <w:p w14:paraId="0A426030" w14:textId="2D6F0FA4" w:rsidR="000529F3" w:rsidRPr="001B162F" w:rsidRDefault="000529F3" w:rsidP="00AF4EF0">
            <w:pPr>
              <w:spacing w:after="101"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 xml:space="preserve">Individual and </w:t>
            </w:r>
            <w:r w:rsidR="00ED694A" w:rsidRPr="001B162F">
              <w:rPr>
                <w:rFonts w:ascii="Bahnschrift" w:eastAsia="Arial" w:hAnsi="Bahnschrift" w:cs="Times New Roman"/>
                <w:b/>
                <w:sz w:val="20"/>
                <w:szCs w:val="20"/>
              </w:rPr>
              <w:t>Teamwork</w:t>
            </w:r>
          </w:p>
        </w:tc>
      </w:tr>
      <w:tr w:rsidR="000529F3" w14:paraId="16C8059A" w14:textId="2F70C48A" w:rsidTr="00864A2E">
        <w:trPr>
          <w:trHeight w:val="197"/>
        </w:trPr>
        <w:tc>
          <w:tcPr>
            <w:tcW w:w="1985" w:type="dxa"/>
            <w:gridSpan w:val="2"/>
            <w:tcBorders>
              <w:left w:val="single" w:sz="4" w:space="0" w:color="auto"/>
              <w:bottom w:val="single" w:sz="4" w:space="0" w:color="auto"/>
              <w:right w:val="single" w:sz="4" w:space="0" w:color="auto"/>
            </w:tcBorders>
          </w:tcPr>
          <w:p w14:paraId="5FBC08A3" w14:textId="77777777" w:rsidR="000529F3" w:rsidRPr="001B162F" w:rsidRDefault="000529F3" w:rsidP="00AF4EF0">
            <w:pPr>
              <w:spacing w:after="0" w:line="259" w:lineRule="auto"/>
              <w:jc w:val="center"/>
              <w:rPr>
                <w:rFonts w:ascii="Bahnschrift" w:hAnsi="Bahnschrift" w:cs="Times New Roman"/>
                <w:b/>
                <w:bCs/>
                <w:sz w:val="20"/>
                <w:szCs w:val="20"/>
              </w:rPr>
            </w:pPr>
          </w:p>
        </w:tc>
        <w:tc>
          <w:tcPr>
            <w:tcW w:w="1417" w:type="dxa"/>
            <w:tcBorders>
              <w:left w:val="single" w:sz="4" w:space="0" w:color="auto"/>
              <w:bottom w:val="single" w:sz="4" w:space="0" w:color="auto"/>
              <w:right w:val="single" w:sz="4" w:space="0" w:color="auto"/>
            </w:tcBorders>
            <w:shd w:val="clear" w:color="auto" w:fill="auto"/>
          </w:tcPr>
          <w:p w14:paraId="4BA44A67" w14:textId="77777777" w:rsidR="000529F3" w:rsidRPr="001B162F" w:rsidRDefault="000529F3" w:rsidP="00AF4EF0">
            <w:pPr>
              <w:spacing w:after="0" w:line="259" w:lineRule="auto"/>
              <w:jc w:val="center"/>
              <w:rPr>
                <w:rFonts w:ascii="Bahnschrift" w:hAnsi="Bahnschrift" w:cs="Times New Roman"/>
                <w:b/>
                <w:bCs/>
                <w:sz w:val="20"/>
                <w:szCs w:val="20"/>
              </w:rPr>
            </w:pPr>
          </w:p>
        </w:tc>
        <w:tc>
          <w:tcPr>
            <w:tcW w:w="1246" w:type="dxa"/>
            <w:tcBorders>
              <w:top w:val="single" w:sz="4" w:space="0" w:color="000000"/>
              <w:left w:val="single" w:sz="4" w:space="0" w:color="auto"/>
              <w:bottom w:val="single" w:sz="4" w:space="0" w:color="000000"/>
              <w:right w:val="single" w:sz="4" w:space="0" w:color="000000"/>
            </w:tcBorders>
            <w:shd w:val="clear" w:color="auto" w:fill="auto"/>
          </w:tcPr>
          <w:p w14:paraId="78C72E8D" w14:textId="77777777" w:rsidR="000529F3" w:rsidRPr="001B162F" w:rsidRDefault="000529F3" w:rsidP="00AF4EF0">
            <w:pPr>
              <w:spacing w:after="0" w:line="259" w:lineRule="auto"/>
              <w:ind w:left="27"/>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000000"/>
            </w:tcBorders>
          </w:tcPr>
          <w:p w14:paraId="0C51CEF6" w14:textId="77777777" w:rsidR="000529F3" w:rsidRPr="001B162F" w:rsidRDefault="000529F3" w:rsidP="00AF4EF0">
            <w:pPr>
              <w:spacing w:after="0" w:line="259" w:lineRule="auto"/>
              <w:ind w:left="110"/>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Pr>
          <w:p w14:paraId="397D7109" w14:textId="77777777" w:rsidR="000529F3" w:rsidRPr="001B162F" w:rsidRDefault="000529F3" w:rsidP="00AF4EF0">
            <w:pPr>
              <w:spacing w:after="0" w:line="259" w:lineRule="auto"/>
              <w:ind w:left="29"/>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auto"/>
            </w:tcBorders>
          </w:tcPr>
          <w:p w14:paraId="1C662C8E" w14:textId="77777777" w:rsidR="000529F3" w:rsidRPr="001B162F" w:rsidRDefault="000529F3" w:rsidP="00AF4EF0">
            <w:pPr>
              <w:spacing w:after="0"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c>
          <w:tcPr>
            <w:tcW w:w="1247" w:type="dxa"/>
            <w:tcBorders>
              <w:top w:val="single" w:sz="4" w:space="0" w:color="000000"/>
              <w:left w:val="single" w:sz="4" w:space="0" w:color="000000"/>
              <w:bottom w:val="single" w:sz="4" w:space="0" w:color="000000"/>
              <w:right w:val="single" w:sz="4" w:space="0" w:color="auto"/>
            </w:tcBorders>
          </w:tcPr>
          <w:p w14:paraId="1430B754" w14:textId="2F743A3E" w:rsidR="000529F3" w:rsidRPr="001B162F" w:rsidRDefault="002A7AD6" w:rsidP="00AF4EF0">
            <w:pPr>
              <w:spacing w:after="0" w:line="259" w:lineRule="auto"/>
              <w:ind w:left="31"/>
              <w:jc w:val="center"/>
              <w:rPr>
                <w:rFonts w:ascii="Bahnschrift" w:eastAsia="Arial" w:hAnsi="Bahnschrift" w:cs="Times New Roman"/>
                <w:b/>
                <w:sz w:val="20"/>
                <w:szCs w:val="20"/>
              </w:rPr>
            </w:pPr>
            <w:r w:rsidRPr="001B162F">
              <w:rPr>
                <w:rFonts w:ascii="Bahnschrift" w:eastAsia="Arial" w:hAnsi="Bahnschrift" w:cs="Times New Roman"/>
                <w:b/>
                <w:sz w:val="20"/>
                <w:szCs w:val="20"/>
              </w:rPr>
              <w:t>5 Marks</w:t>
            </w:r>
          </w:p>
        </w:tc>
      </w:tr>
      <w:tr w:rsidR="00E744F2" w14:paraId="67766CCC" w14:textId="2BF5D926" w:rsidTr="00F00B18">
        <w:trPr>
          <w:trHeight w:val="773"/>
        </w:trPr>
        <w:tc>
          <w:tcPr>
            <w:tcW w:w="1985" w:type="dxa"/>
            <w:gridSpan w:val="2"/>
            <w:tcBorders>
              <w:top w:val="single" w:sz="4" w:space="0" w:color="auto"/>
              <w:left w:val="single" w:sz="4" w:space="0" w:color="auto"/>
              <w:bottom w:val="single" w:sz="4" w:space="0" w:color="000000"/>
              <w:right w:val="single" w:sz="4" w:space="0" w:color="auto"/>
            </w:tcBorders>
            <w:vAlign w:val="center"/>
          </w:tcPr>
          <w:p w14:paraId="128B9966" w14:textId="627D4C26"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Danial Ahmad</w:t>
            </w:r>
          </w:p>
        </w:tc>
        <w:tc>
          <w:tcPr>
            <w:tcW w:w="1417" w:type="dxa"/>
            <w:tcBorders>
              <w:top w:val="single" w:sz="4" w:space="0" w:color="auto"/>
              <w:left w:val="single" w:sz="4" w:space="0" w:color="auto"/>
              <w:bottom w:val="single" w:sz="4" w:space="0" w:color="000000"/>
              <w:right w:val="single" w:sz="4" w:space="0" w:color="000000"/>
            </w:tcBorders>
            <w:shd w:val="clear" w:color="auto" w:fill="auto"/>
            <w:vAlign w:val="center"/>
          </w:tcPr>
          <w:p w14:paraId="1088973A" w14:textId="3D2B891E"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331388</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E563F"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1DDFA859"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A22AB" w14:textId="77777777" w:rsidR="00E744F2" w:rsidRPr="00DA3763" w:rsidRDefault="00E744F2" w:rsidP="00F00B18">
            <w:pPr>
              <w:spacing w:after="0"/>
            </w:pPr>
            <w:r w:rsidRPr="00DA3763">
              <w:rPr>
                <w:rFonts w:eastAsia="Arial" w:cs="Arial"/>
              </w:rPr>
              <w:t xml:space="preserve"> </w:t>
            </w:r>
          </w:p>
        </w:tc>
        <w:tc>
          <w:tcPr>
            <w:tcW w:w="1247" w:type="dxa"/>
            <w:tcBorders>
              <w:top w:val="single" w:sz="4" w:space="0" w:color="000000"/>
              <w:left w:val="single" w:sz="4" w:space="0" w:color="000000"/>
              <w:bottom w:val="single" w:sz="4" w:space="0" w:color="000000"/>
              <w:right w:val="single" w:sz="4" w:space="0" w:color="000000"/>
            </w:tcBorders>
            <w:vAlign w:val="center"/>
          </w:tcPr>
          <w:p w14:paraId="3F20C6C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11985329" w14:textId="77777777" w:rsidR="00E744F2" w:rsidRPr="00DA3763" w:rsidRDefault="00E744F2" w:rsidP="00F00B18">
            <w:pPr>
              <w:spacing w:after="0"/>
              <w:rPr>
                <w:rFonts w:eastAsia="Arial" w:cs="Arial"/>
              </w:rPr>
            </w:pPr>
          </w:p>
        </w:tc>
      </w:tr>
      <w:tr w:rsidR="00E744F2" w14:paraId="0F2FA5B8" w14:textId="1BBB02E5"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4538CA44" w14:textId="661EAA3A"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eastAsia="Bahnschrift" w:hAnsi="Arial" w:cs="Arial"/>
                <w:sz w:val="21"/>
                <w:szCs w:val="21"/>
              </w:rPr>
              <w:t>Hassan Rizwan</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46BB8" w14:textId="0B964CAC"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hAnsi="Arial" w:cs="Arial"/>
                <w:sz w:val="21"/>
                <w:szCs w:val="21"/>
              </w:rPr>
              <w:t>3357</w:t>
            </w:r>
            <w:r w:rsidR="001441FF">
              <w:rPr>
                <w:rFonts w:ascii="Arial" w:hAnsi="Arial" w:cs="Arial"/>
                <w:sz w:val="21"/>
                <w:szCs w:val="21"/>
              </w:rPr>
              <w:t>5</w:t>
            </w:r>
            <w:r>
              <w:rPr>
                <w:rFonts w:ascii="Arial" w:hAnsi="Arial" w:cs="Arial"/>
                <w:sz w:val="21"/>
                <w:szCs w:val="21"/>
              </w:rPr>
              <w:t>3</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54397"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2B4ED837"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98017" w14:textId="77777777" w:rsidR="00E744F2" w:rsidRPr="00DA3763" w:rsidRDefault="00E744F2" w:rsidP="00F00B18">
            <w:pPr>
              <w:spacing w:after="0"/>
            </w:pPr>
            <w:r w:rsidRPr="00DA3763">
              <w:rPr>
                <w:rFonts w:eastAsia="Arial" w:cs="Arial"/>
              </w:rPr>
              <w:t xml:space="preserve"> </w:t>
            </w:r>
          </w:p>
        </w:tc>
        <w:tc>
          <w:tcPr>
            <w:tcW w:w="1247" w:type="dxa"/>
            <w:tcBorders>
              <w:top w:val="single" w:sz="4" w:space="0" w:color="000000"/>
              <w:left w:val="single" w:sz="4" w:space="0" w:color="000000"/>
              <w:bottom w:val="single" w:sz="4" w:space="0" w:color="000000"/>
              <w:right w:val="single" w:sz="4" w:space="0" w:color="000000"/>
            </w:tcBorders>
            <w:vAlign w:val="center"/>
          </w:tcPr>
          <w:p w14:paraId="6F43981E"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706ACB1A" w14:textId="77777777" w:rsidR="00E744F2" w:rsidRPr="00DA3763" w:rsidRDefault="00E744F2" w:rsidP="00F00B18">
            <w:pPr>
              <w:spacing w:after="0"/>
              <w:rPr>
                <w:rFonts w:eastAsia="Arial" w:cs="Arial"/>
              </w:rPr>
            </w:pPr>
          </w:p>
        </w:tc>
      </w:tr>
      <w:tr w:rsidR="00E744F2" w14:paraId="7E3B42AE" w14:textId="4BFEA253"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31F55032" w14:textId="46328EBB"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Muhammad Umer</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6B87" w14:textId="6EB02710"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345834</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3D9F4"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1ABD638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FC526"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025B28DC"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02A629FD" w14:textId="77777777" w:rsidR="00E744F2" w:rsidRPr="00DA3763" w:rsidRDefault="00E744F2" w:rsidP="00F00B18">
            <w:pPr>
              <w:spacing w:after="0"/>
              <w:rPr>
                <w:rFonts w:eastAsia="Arial" w:cs="Arial"/>
              </w:rPr>
            </w:pPr>
          </w:p>
        </w:tc>
      </w:tr>
      <w:tr w:rsidR="00E744F2" w14:paraId="6E2E2A44" w14:textId="3BA58E9A" w:rsidTr="00F00B18">
        <w:trPr>
          <w:trHeight w:val="756"/>
        </w:trPr>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427A0759" w14:textId="76D77B6F" w:rsidR="00E744F2" w:rsidRPr="00DA3763" w:rsidRDefault="00E744F2" w:rsidP="00F00B18">
            <w:pPr>
              <w:spacing w:after="0" w:line="259" w:lineRule="auto"/>
              <w:jc w:val="center"/>
              <w:rPr>
                <w:rFonts w:ascii="Arial Nova" w:eastAsia="Bahnschrift" w:hAnsi="Arial Nova" w:cs="Bahnschrift"/>
                <w:bCs/>
                <w:sz w:val="21"/>
                <w:szCs w:val="21"/>
              </w:rPr>
            </w:pPr>
            <w:r>
              <w:rPr>
                <w:rFonts w:ascii="Arial" w:hAnsi="Arial" w:cs="Arial"/>
                <w:sz w:val="21"/>
                <w:szCs w:val="21"/>
              </w:rPr>
              <w:t>Syeda Fatima Zahra</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8AEBB" w14:textId="43A73D72" w:rsidR="00E744F2" w:rsidRPr="00DA3763" w:rsidRDefault="00E744F2" w:rsidP="00F00B18">
            <w:pPr>
              <w:spacing w:after="0" w:line="259" w:lineRule="auto"/>
              <w:jc w:val="center"/>
              <w:rPr>
                <w:rFonts w:ascii="Arial Nova" w:eastAsia="Bahnschrift" w:hAnsi="Arial Nova" w:cs="Bahnschrift"/>
                <w:bCs/>
                <w:sz w:val="21"/>
                <w:szCs w:val="21"/>
              </w:rPr>
            </w:pPr>
            <w:r w:rsidRPr="00DB0475">
              <w:rPr>
                <w:rFonts w:ascii="Arial" w:hAnsi="Arial" w:cs="Arial"/>
                <w:sz w:val="21"/>
                <w:szCs w:val="21"/>
              </w:rPr>
              <w:t>3</w:t>
            </w:r>
            <w:r>
              <w:rPr>
                <w:rFonts w:ascii="Arial" w:hAnsi="Arial" w:cs="Arial"/>
                <w:sz w:val="21"/>
                <w:szCs w:val="21"/>
              </w:rPr>
              <w:t>34379</w:t>
            </w:r>
          </w:p>
        </w:tc>
        <w:tc>
          <w:tcPr>
            <w:tcW w:w="12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42E20" w14:textId="77777777" w:rsidR="00E744F2" w:rsidRPr="00DA3763" w:rsidRDefault="00E744F2" w:rsidP="00F00B18">
            <w:pPr>
              <w:spacing w:after="0"/>
            </w:pPr>
          </w:p>
        </w:tc>
        <w:tc>
          <w:tcPr>
            <w:tcW w:w="1247" w:type="dxa"/>
            <w:tcBorders>
              <w:top w:val="single" w:sz="4" w:space="0" w:color="000000"/>
              <w:left w:val="single" w:sz="4" w:space="0" w:color="000000"/>
              <w:bottom w:val="single" w:sz="4" w:space="0" w:color="000000"/>
              <w:right w:val="single" w:sz="4" w:space="0" w:color="000000"/>
            </w:tcBorders>
            <w:vAlign w:val="center"/>
          </w:tcPr>
          <w:p w14:paraId="24FA5493"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B41CD"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23682A5E" w14:textId="77777777" w:rsidR="00E744F2" w:rsidRPr="00DA3763" w:rsidRDefault="00E744F2" w:rsidP="00F00B18">
            <w:pPr>
              <w:spacing w:after="0"/>
              <w:rPr>
                <w:rFonts w:eastAsia="Arial" w:cs="Arial"/>
              </w:rPr>
            </w:pPr>
          </w:p>
        </w:tc>
        <w:tc>
          <w:tcPr>
            <w:tcW w:w="1247" w:type="dxa"/>
            <w:tcBorders>
              <w:top w:val="single" w:sz="4" w:space="0" w:color="000000"/>
              <w:left w:val="single" w:sz="4" w:space="0" w:color="000000"/>
              <w:bottom w:val="single" w:sz="4" w:space="0" w:color="000000"/>
              <w:right w:val="single" w:sz="4" w:space="0" w:color="000000"/>
            </w:tcBorders>
            <w:vAlign w:val="center"/>
          </w:tcPr>
          <w:p w14:paraId="595C6C8F" w14:textId="77777777" w:rsidR="00E744F2" w:rsidRPr="00DA3763" w:rsidRDefault="00E744F2" w:rsidP="00F00B18">
            <w:pPr>
              <w:spacing w:after="0"/>
              <w:rPr>
                <w:rFonts w:eastAsia="Arial" w:cs="Arial"/>
              </w:rPr>
            </w:pPr>
          </w:p>
        </w:tc>
      </w:tr>
    </w:tbl>
    <w:p w14:paraId="5458EB4F" w14:textId="7248166E" w:rsidR="00DB26DE" w:rsidRDefault="00DB26DE" w:rsidP="00DB26DE"/>
    <w:p w14:paraId="529166E8" w14:textId="2F25B051" w:rsidR="00DB26DE" w:rsidRDefault="00DB26DE" w:rsidP="00DB26DE"/>
    <w:p w14:paraId="71C49CA4" w14:textId="7DD59AA2" w:rsidR="00DE70C9" w:rsidRDefault="00DE70C9" w:rsidP="00DE70C9"/>
    <w:sdt>
      <w:sdtPr>
        <w:rPr>
          <w:rFonts w:ascii="Times New Roman" w:eastAsia="Calibri" w:hAnsi="Times New Roman" w:cs="Times New Roman"/>
          <w:b/>
          <w:bCs/>
          <w:color w:val="auto"/>
          <w:sz w:val="30"/>
          <w:szCs w:val="30"/>
        </w:rPr>
        <w:id w:val="-245882198"/>
        <w:docPartObj>
          <w:docPartGallery w:val="Table of Contents"/>
          <w:docPartUnique/>
        </w:docPartObj>
      </w:sdtPr>
      <w:sdtEndPr>
        <w:rPr>
          <w:rFonts w:cs="Calibri"/>
          <w:noProof/>
          <w:sz w:val="24"/>
          <w:szCs w:val="22"/>
        </w:rPr>
      </w:sdtEndPr>
      <w:sdtContent>
        <w:p w14:paraId="6DB1E09F" w14:textId="0B88AC59" w:rsidR="00DE70C9" w:rsidRPr="0052114E" w:rsidRDefault="00DE70C9">
          <w:pPr>
            <w:pStyle w:val="TOCHeading"/>
            <w:spacing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t>Table of Contents</w:t>
          </w:r>
        </w:p>
        <w:p w14:paraId="0942A3AF" w14:textId="2A7FA0CF" w:rsidR="00B653D1" w:rsidRDefault="00DE70C9">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18488543" w:history="1">
            <w:r w:rsidR="00B653D1" w:rsidRPr="007678A4">
              <w:rPr>
                <w:rStyle w:val="Hyperlink"/>
              </w:rPr>
              <w:t>3</w:t>
            </w:r>
            <w:r w:rsidR="00B653D1">
              <w:rPr>
                <w:rFonts w:asciiTheme="minorHAnsi" w:eastAsiaTheme="minorEastAsia" w:hAnsiTheme="minorHAnsi" w:cstheme="minorBidi"/>
                <w:b w:val="0"/>
                <w:bCs w:val="0"/>
                <w:sz w:val="22"/>
              </w:rPr>
              <w:tab/>
            </w:r>
            <w:r w:rsidR="00B653D1" w:rsidRPr="007678A4">
              <w:rPr>
                <w:rStyle w:val="Hyperlink"/>
              </w:rPr>
              <w:t>Three Phase Transformer Connections</w:t>
            </w:r>
            <w:r w:rsidR="00B653D1">
              <w:rPr>
                <w:webHidden/>
              </w:rPr>
              <w:tab/>
            </w:r>
            <w:r w:rsidR="00B653D1">
              <w:rPr>
                <w:webHidden/>
              </w:rPr>
              <w:fldChar w:fldCharType="begin"/>
            </w:r>
            <w:r w:rsidR="00B653D1">
              <w:rPr>
                <w:webHidden/>
              </w:rPr>
              <w:instrText xml:space="preserve"> PAGEREF _Toc118488543 \h </w:instrText>
            </w:r>
            <w:r w:rsidR="00B653D1">
              <w:rPr>
                <w:webHidden/>
              </w:rPr>
            </w:r>
            <w:r w:rsidR="00B653D1">
              <w:rPr>
                <w:webHidden/>
              </w:rPr>
              <w:fldChar w:fldCharType="separate"/>
            </w:r>
            <w:r w:rsidR="00B653D1">
              <w:rPr>
                <w:webHidden/>
              </w:rPr>
              <w:t>3</w:t>
            </w:r>
            <w:r w:rsidR="00B653D1">
              <w:rPr>
                <w:webHidden/>
              </w:rPr>
              <w:fldChar w:fldCharType="end"/>
            </w:r>
          </w:hyperlink>
        </w:p>
        <w:p w14:paraId="5C8E1DE8" w14:textId="3F0BF03D" w:rsidR="00B653D1" w:rsidRDefault="00B653D1">
          <w:pPr>
            <w:pStyle w:val="TOC2"/>
            <w:rPr>
              <w:rFonts w:asciiTheme="minorHAnsi" w:eastAsiaTheme="minorEastAsia" w:hAnsiTheme="minorHAnsi" w:cstheme="minorBidi"/>
              <w:sz w:val="22"/>
            </w:rPr>
          </w:pPr>
          <w:hyperlink w:anchor="_Toc118488544" w:history="1">
            <w:r w:rsidRPr="007678A4">
              <w:rPr>
                <w:rStyle w:val="Hyperlink"/>
              </w:rPr>
              <w:t>3.1</w:t>
            </w:r>
            <w:r>
              <w:rPr>
                <w:rFonts w:asciiTheme="minorHAnsi" w:eastAsiaTheme="minorEastAsia" w:hAnsiTheme="minorHAnsi" w:cstheme="minorBidi"/>
                <w:sz w:val="22"/>
              </w:rPr>
              <w:tab/>
            </w:r>
            <w:r w:rsidRPr="007678A4">
              <w:rPr>
                <w:rStyle w:val="Hyperlink"/>
              </w:rPr>
              <w:t>Objectives</w:t>
            </w:r>
            <w:r>
              <w:rPr>
                <w:webHidden/>
              </w:rPr>
              <w:tab/>
            </w:r>
            <w:r>
              <w:rPr>
                <w:webHidden/>
              </w:rPr>
              <w:fldChar w:fldCharType="begin"/>
            </w:r>
            <w:r>
              <w:rPr>
                <w:webHidden/>
              </w:rPr>
              <w:instrText xml:space="preserve"> PAGEREF _Toc118488544 \h </w:instrText>
            </w:r>
            <w:r>
              <w:rPr>
                <w:webHidden/>
              </w:rPr>
            </w:r>
            <w:r>
              <w:rPr>
                <w:webHidden/>
              </w:rPr>
              <w:fldChar w:fldCharType="separate"/>
            </w:r>
            <w:r>
              <w:rPr>
                <w:webHidden/>
              </w:rPr>
              <w:t>3</w:t>
            </w:r>
            <w:r>
              <w:rPr>
                <w:webHidden/>
              </w:rPr>
              <w:fldChar w:fldCharType="end"/>
            </w:r>
          </w:hyperlink>
        </w:p>
        <w:p w14:paraId="531E2300" w14:textId="00A45BCF" w:rsidR="00B653D1" w:rsidRDefault="00B653D1">
          <w:pPr>
            <w:pStyle w:val="TOC2"/>
            <w:rPr>
              <w:rFonts w:asciiTheme="minorHAnsi" w:eastAsiaTheme="minorEastAsia" w:hAnsiTheme="minorHAnsi" w:cstheme="minorBidi"/>
              <w:sz w:val="22"/>
            </w:rPr>
          </w:pPr>
          <w:hyperlink w:anchor="_Toc118488545" w:history="1">
            <w:r w:rsidRPr="007678A4">
              <w:rPr>
                <w:rStyle w:val="Hyperlink"/>
              </w:rPr>
              <w:t>3.2</w:t>
            </w:r>
            <w:r>
              <w:rPr>
                <w:rFonts w:asciiTheme="minorHAnsi" w:eastAsiaTheme="minorEastAsia" w:hAnsiTheme="minorHAnsi" w:cstheme="minorBidi"/>
                <w:sz w:val="22"/>
              </w:rPr>
              <w:tab/>
            </w:r>
            <w:r w:rsidRPr="007678A4">
              <w:rPr>
                <w:rStyle w:val="Hyperlink"/>
              </w:rPr>
              <w:t>Equipment</w:t>
            </w:r>
            <w:r>
              <w:rPr>
                <w:webHidden/>
              </w:rPr>
              <w:tab/>
            </w:r>
            <w:r>
              <w:rPr>
                <w:webHidden/>
              </w:rPr>
              <w:fldChar w:fldCharType="begin"/>
            </w:r>
            <w:r>
              <w:rPr>
                <w:webHidden/>
              </w:rPr>
              <w:instrText xml:space="preserve"> PAGEREF _Toc118488545 \h </w:instrText>
            </w:r>
            <w:r>
              <w:rPr>
                <w:webHidden/>
              </w:rPr>
            </w:r>
            <w:r>
              <w:rPr>
                <w:webHidden/>
              </w:rPr>
              <w:fldChar w:fldCharType="separate"/>
            </w:r>
            <w:r>
              <w:rPr>
                <w:webHidden/>
              </w:rPr>
              <w:t>3</w:t>
            </w:r>
            <w:r>
              <w:rPr>
                <w:webHidden/>
              </w:rPr>
              <w:fldChar w:fldCharType="end"/>
            </w:r>
          </w:hyperlink>
        </w:p>
        <w:p w14:paraId="4631890C" w14:textId="4B56FFCD" w:rsidR="00B653D1" w:rsidRDefault="00B653D1">
          <w:pPr>
            <w:pStyle w:val="TOC2"/>
            <w:rPr>
              <w:rFonts w:asciiTheme="minorHAnsi" w:eastAsiaTheme="minorEastAsia" w:hAnsiTheme="minorHAnsi" w:cstheme="minorBidi"/>
              <w:sz w:val="22"/>
            </w:rPr>
          </w:pPr>
          <w:hyperlink w:anchor="_Toc118488546" w:history="1">
            <w:r w:rsidRPr="007678A4">
              <w:rPr>
                <w:rStyle w:val="Hyperlink"/>
              </w:rPr>
              <w:t>3.3</w:t>
            </w:r>
            <w:r>
              <w:rPr>
                <w:rFonts w:asciiTheme="minorHAnsi" w:eastAsiaTheme="minorEastAsia" w:hAnsiTheme="minorHAnsi" w:cstheme="minorBidi"/>
                <w:sz w:val="22"/>
              </w:rPr>
              <w:tab/>
            </w:r>
            <w:r w:rsidRPr="007678A4">
              <w:rPr>
                <w:rStyle w:val="Hyperlink"/>
              </w:rPr>
              <w:t>Introduction</w:t>
            </w:r>
            <w:r>
              <w:rPr>
                <w:webHidden/>
              </w:rPr>
              <w:tab/>
            </w:r>
            <w:r>
              <w:rPr>
                <w:webHidden/>
              </w:rPr>
              <w:fldChar w:fldCharType="begin"/>
            </w:r>
            <w:r>
              <w:rPr>
                <w:webHidden/>
              </w:rPr>
              <w:instrText xml:space="preserve"> PAGEREF _Toc118488546 \h </w:instrText>
            </w:r>
            <w:r>
              <w:rPr>
                <w:webHidden/>
              </w:rPr>
            </w:r>
            <w:r>
              <w:rPr>
                <w:webHidden/>
              </w:rPr>
              <w:fldChar w:fldCharType="separate"/>
            </w:r>
            <w:r>
              <w:rPr>
                <w:webHidden/>
              </w:rPr>
              <w:t>3</w:t>
            </w:r>
            <w:r>
              <w:rPr>
                <w:webHidden/>
              </w:rPr>
              <w:fldChar w:fldCharType="end"/>
            </w:r>
          </w:hyperlink>
        </w:p>
        <w:p w14:paraId="75636739" w14:textId="4862F78B" w:rsidR="00B653D1" w:rsidRDefault="00B653D1">
          <w:pPr>
            <w:pStyle w:val="TOC2"/>
            <w:rPr>
              <w:rFonts w:asciiTheme="minorHAnsi" w:eastAsiaTheme="minorEastAsia" w:hAnsiTheme="minorHAnsi" w:cstheme="minorBidi"/>
              <w:sz w:val="22"/>
            </w:rPr>
          </w:pPr>
          <w:hyperlink w:anchor="_Toc118488547" w:history="1">
            <w:r w:rsidRPr="007678A4">
              <w:rPr>
                <w:rStyle w:val="Hyperlink"/>
              </w:rPr>
              <w:t>3.4</w:t>
            </w:r>
            <w:r>
              <w:rPr>
                <w:rFonts w:asciiTheme="minorHAnsi" w:eastAsiaTheme="minorEastAsia" w:hAnsiTheme="minorHAnsi" w:cstheme="minorBidi"/>
                <w:sz w:val="22"/>
              </w:rPr>
              <w:tab/>
            </w:r>
            <w:r w:rsidRPr="007678A4">
              <w:rPr>
                <w:rStyle w:val="Hyperlink"/>
              </w:rPr>
              <w:t>Lab Instructions</w:t>
            </w:r>
            <w:r>
              <w:rPr>
                <w:webHidden/>
              </w:rPr>
              <w:tab/>
            </w:r>
            <w:r>
              <w:rPr>
                <w:webHidden/>
              </w:rPr>
              <w:fldChar w:fldCharType="begin"/>
            </w:r>
            <w:r>
              <w:rPr>
                <w:webHidden/>
              </w:rPr>
              <w:instrText xml:space="preserve"> PAGEREF _Toc118488547 \h </w:instrText>
            </w:r>
            <w:r>
              <w:rPr>
                <w:webHidden/>
              </w:rPr>
            </w:r>
            <w:r>
              <w:rPr>
                <w:webHidden/>
              </w:rPr>
              <w:fldChar w:fldCharType="separate"/>
            </w:r>
            <w:r>
              <w:rPr>
                <w:webHidden/>
              </w:rPr>
              <w:t>3</w:t>
            </w:r>
            <w:r>
              <w:rPr>
                <w:webHidden/>
              </w:rPr>
              <w:fldChar w:fldCharType="end"/>
            </w:r>
          </w:hyperlink>
        </w:p>
        <w:p w14:paraId="017BFC0F" w14:textId="63D8E4A5" w:rsidR="00B653D1" w:rsidRDefault="00B653D1">
          <w:pPr>
            <w:pStyle w:val="TOC1"/>
            <w:rPr>
              <w:rFonts w:asciiTheme="minorHAnsi" w:eastAsiaTheme="minorEastAsia" w:hAnsiTheme="minorHAnsi" w:cstheme="minorBidi"/>
              <w:b w:val="0"/>
              <w:bCs w:val="0"/>
              <w:sz w:val="22"/>
            </w:rPr>
          </w:pPr>
          <w:hyperlink w:anchor="_Toc118488548" w:history="1">
            <w:r w:rsidRPr="007678A4">
              <w:rPr>
                <w:rStyle w:val="Hyperlink"/>
                <w:rFonts w:cs="Times New Roman"/>
              </w:rPr>
              <w:t>4</w:t>
            </w:r>
            <w:r>
              <w:rPr>
                <w:rFonts w:asciiTheme="minorHAnsi" w:eastAsiaTheme="minorEastAsia" w:hAnsiTheme="minorHAnsi" w:cstheme="minorBidi"/>
                <w:b w:val="0"/>
                <w:bCs w:val="0"/>
                <w:sz w:val="22"/>
              </w:rPr>
              <w:tab/>
            </w:r>
            <w:r w:rsidRPr="007678A4">
              <w:rPr>
                <w:rStyle w:val="Hyperlink"/>
                <w:rFonts w:cs="Times New Roman"/>
              </w:rPr>
              <w:t>Lab Tasks</w:t>
            </w:r>
            <w:r>
              <w:rPr>
                <w:webHidden/>
              </w:rPr>
              <w:tab/>
            </w:r>
            <w:r>
              <w:rPr>
                <w:webHidden/>
              </w:rPr>
              <w:fldChar w:fldCharType="begin"/>
            </w:r>
            <w:r>
              <w:rPr>
                <w:webHidden/>
              </w:rPr>
              <w:instrText xml:space="preserve"> PAGEREF _Toc118488548 \h </w:instrText>
            </w:r>
            <w:r>
              <w:rPr>
                <w:webHidden/>
              </w:rPr>
            </w:r>
            <w:r>
              <w:rPr>
                <w:webHidden/>
              </w:rPr>
              <w:fldChar w:fldCharType="separate"/>
            </w:r>
            <w:r>
              <w:rPr>
                <w:webHidden/>
              </w:rPr>
              <w:t>4</w:t>
            </w:r>
            <w:r>
              <w:rPr>
                <w:webHidden/>
              </w:rPr>
              <w:fldChar w:fldCharType="end"/>
            </w:r>
          </w:hyperlink>
        </w:p>
        <w:p w14:paraId="0C8172CA" w14:textId="4633161D" w:rsidR="00B653D1" w:rsidRDefault="00B653D1">
          <w:pPr>
            <w:pStyle w:val="TOC2"/>
            <w:rPr>
              <w:rFonts w:asciiTheme="minorHAnsi" w:eastAsiaTheme="minorEastAsia" w:hAnsiTheme="minorHAnsi" w:cstheme="minorBidi"/>
              <w:sz w:val="22"/>
            </w:rPr>
          </w:pPr>
          <w:hyperlink w:anchor="_Toc118488549" w:history="1">
            <w:r w:rsidRPr="007678A4">
              <w:rPr>
                <w:rStyle w:val="Hyperlink"/>
              </w:rPr>
              <w:t>4.1</w:t>
            </w:r>
            <w:r>
              <w:rPr>
                <w:rFonts w:asciiTheme="minorHAnsi" w:eastAsiaTheme="minorEastAsia" w:hAnsiTheme="minorHAnsi" w:cstheme="minorBidi"/>
                <w:sz w:val="22"/>
              </w:rPr>
              <w:tab/>
            </w:r>
            <w:r w:rsidRPr="007678A4">
              <w:rPr>
                <w:rStyle w:val="Hyperlink"/>
              </w:rPr>
              <w:t>Procedure</w:t>
            </w:r>
            <w:r>
              <w:rPr>
                <w:webHidden/>
              </w:rPr>
              <w:tab/>
            </w:r>
            <w:r>
              <w:rPr>
                <w:webHidden/>
              </w:rPr>
              <w:fldChar w:fldCharType="begin"/>
            </w:r>
            <w:r>
              <w:rPr>
                <w:webHidden/>
              </w:rPr>
              <w:instrText xml:space="preserve"> PAGEREF _Toc118488549 \h </w:instrText>
            </w:r>
            <w:r>
              <w:rPr>
                <w:webHidden/>
              </w:rPr>
            </w:r>
            <w:r>
              <w:rPr>
                <w:webHidden/>
              </w:rPr>
              <w:fldChar w:fldCharType="separate"/>
            </w:r>
            <w:r>
              <w:rPr>
                <w:webHidden/>
              </w:rPr>
              <w:t>4</w:t>
            </w:r>
            <w:r>
              <w:rPr>
                <w:webHidden/>
              </w:rPr>
              <w:fldChar w:fldCharType="end"/>
            </w:r>
          </w:hyperlink>
        </w:p>
        <w:p w14:paraId="5D1D70B8" w14:textId="55C77D37" w:rsidR="00B653D1" w:rsidRDefault="00B653D1">
          <w:pPr>
            <w:pStyle w:val="TOC1"/>
            <w:rPr>
              <w:rFonts w:asciiTheme="minorHAnsi" w:eastAsiaTheme="minorEastAsia" w:hAnsiTheme="minorHAnsi" w:cstheme="minorBidi"/>
              <w:b w:val="0"/>
              <w:bCs w:val="0"/>
              <w:sz w:val="22"/>
            </w:rPr>
          </w:pPr>
          <w:hyperlink w:anchor="_Toc118488550" w:history="1">
            <w:r w:rsidRPr="007678A4">
              <w:rPr>
                <w:rStyle w:val="Hyperlink"/>
              </w:rPr>
              <w:t>5</w:t>
            </w:r>
            <w:r>
              <w:rPr>
                <w:rFonts w:asciiTheme="minorHAnsi" w:eastAsiaTheme="minorEastAsia" w:hAnsiTheme="minorHAnsi" w:cstheme="minorBidi"/>
                <w:b w:val="0"/>
                <w:bCs w:val="0"/>
                <w:sz w:val="22"/>
              </w:rPr>
              <w:tab/>
            </w:r>
            <w:r w:rsidRPr="007678A4">
              <w:rPr>
                <w:rStyle w:val="Hyperlink"/>
              </w:rPr>
              <w:t>Conclusion</w:t>
            </w:r>
            <w:r>
              <w:rPr>
                <w:webHidden/>
              </w:rPr>
              <w:tab/>
            </w:r>
            <w:r>
              <w:rPr>
                <w:webHidden/>
              </w:rPr>
              <w:fldChar w:fldCharType="begin"/>
            </w:r>
            <w:r>
              <w:rPr>
                <w:webHidden/>
              </w:rPr>
              <w:instrText xml:space="preserve"> PAGEREF _Toc118488550 \h </w:instrText>
            </w:r>
            <w:r>
              <w:rPr>
                <w:webHidden/>
              </w:rPr>
            </w:r>
            <w:r>
              <w:rPr>
                <w:webHidden/>
              </w:rPr>
              <w:fldChar w:fldCharType="separate"/>
            </w:r>
            <w:r>
              <w:rPr>
                <w:webHidden/>
              </w:rPr>
              <w:t>7</w:t>
            </w:r>
            <w:r>
              <w:rPr>
                <w:webHidden/>
              </w:rPr>
              <w:fldChar w:fldCharType="end"/>
            </w:r>
          </w:hyperlink>
        </w:p>
        <w:p w14:paraId="7222EDA6" w14:textId="4D7A372B" w:rsidR="00DE70C9" w:rsidRDefault="00DE70C9" w:rsidP="006705AD">
          <w:r>
            <w:rPr>
              <w:b/>
              <w:bCs/>
              <w:noProof/>
            </w:rPr>
            <w:fldChar w:fldCharType="end"/>
          </w:r>
        </w:p>
      </w:sdtContent>
    </w:sdt>
    <w:p w14:paraId="48AE3126" w14:textId="6FC485D7" w:rsidR="00EA3ACE" w:rsidRDefault="00EA3ACE">
      <w:pPr>
        <w:pStyle w:val="TOCHeading"/>
        <w:spacing w:before="0"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1B2093FE" w14:textId="066EBE3D" w:rsidR="00B653D1" w:rsidRDefault="00000000">
      <w:pPr>
        <w:pStyle w:val="TableofFigures"/>
        <w:tabs>
          <w:tab w:val="right" w:leader="dot" w:pos="9754"/>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18488551" w:history="1">
        <w:r w:rsidR="00B653D1" w:rsidRPr="00A10EA4">
          <w:rPr>
            <w:rStyle w:val="Hyperlink"/>
            <w:noProof/>
          </w:rPr>
          <w:t>Figure 4.1.1 Connections Wye – Delta</w:t>
        </w:r>
        <w:r w:rsidR="00B653D1">
          <w:rPr>
            <w:noProof/>
            <w:webHidden/>
          </w:rPr>
          <w:tab/>
        </w:r>
        <w:r w:rsidR="00B653D1">
          <w:rPr>
            <w:noProof/>
            <w:webHidden/>
          </w:rPr>
          <w:fldChar w:fldCharType="begin"/>
        </w:r>
        <w:r w:rsidR="00B653D1">
          <w:rPr>
            <w:noProof/>
            <w:webHidden/>
          </w:rPr>
          <w:instrText xml:space="preserve"> PAGEREF _Toc118488551 \h </w:instrText>
        </w:r>
        <w:r w:rsidR="00B653D1">
          <w:rPr>
            <w:noProof/>
            <w:webHidden/>
          </w:rPr>
        </w:r>
        <w:r w:rsidR="00B653D1">
          <w:rPr>
            <w:noProof/>
            <w:webHidden/>
          </w:rPr>
          <w:fldChar w:fldCharType="separate"/>
        </w:r>
        <w:r w:rsidR="00B653D1">
          <w:rPr>
            <w:noProof/>
            <w:webHidden/>
          </w:rPr>
          <w:t>4</w:t>
        </w:r>
        <w:r w:rsidR="00B653D1">
          <w:rPr>
            <w:noProof/>
            <w:webHidden/>
          </w:rPr>
          <w:fldChar w:fldCharType="end"/>
        </w:r>
      </w:hyperlink>
    </w:p>
    <w:p w14:paraId="4BDA44F9" w14:textId="7C791ADF" w:rsidR="00B653D1" w:rsidRDefault="00B653D1">
      <w:pPr>
        <w:pStyle w:val="TableofFigures"/>
        <w:tabs>
          <w:tab w:val="right" w:leader="dot" w:pos="9754"/>
        </w:tabs>
        <w:rPr>
          <w:rFonts w:asciiTheme="minorHAnsi" w:eastAsiaTheme="minorEastAsia" w:hAnsiTheme="minorHAnsi" w:cstheme="minorBidi"/>
          <w:noProof/>
          <w:sz w:val="22"/>
        </w:rPr>
      </w:pPr>
      <w:hyperlink w:anchor="_Toc118488552" w:history="1">
        <w:r w:rsidRPr="00A10EA4">
          <w:rPr>
            <w:rStyle w:val="Hyperlink"/>
            <w:noProof/>
          </w:rPr>
          <w:t>Figure 4.1.2 Connections Delta – Wye</w:t>
        </w:r>
        <w:r>
          <w:rPr>
            <w:noProof/>
            <w:webHidden/>
          </w:rPr>
          <w:tab/>
        </w:r>
        <w:r>
          <w:rPr>
            <w:noProof/>
            <w:webHidden/>
          </w:rPr>
          <w:fldChar w:fldCharType="begin"/>
        </w:r>
        <w:r>
          <w:rPr>
            <w:noProof/>
            <w:webHidden/>
          </w:rPr>
          <w:instrText xml:space="preserve"> PAGEREF _Toc118488552 \h </w:instrText>
        </w:r>
        <w:r>
          <w:rPr>
            <w:noProof/>
            <w:webHidden/>
          </w:rPr>
        </w:r>
        <w:r>
          <w:rPr>
            <w:noProof/>
            <w:webHidden/>
          </w:rPr>
          <w:fldChar w:fldCharType="separate"/>
        </w:r>
        <w:r>
          <w:rPr>
            <w:noProof/>
            <w:webHidden/>
          </w:rPr>
          <w:t>6</w:t>
        </w:r>
        <w:r>
          <w:rPr>
            <w:noProof/>
            <w:webHidden/>
          </w:rPr>
          <w:fldChar w:fldCharType="end"/>
        </w:r>
      </w:hyperlink>
    </w:p>
    <w:p w14:paraId="614F8602" w14:textId="0F94EC29" w:rsidR="00EA3ACE" w:rsidRDefault="00000000" w:rsidP="00833B37">
      <w:pPr>
        <w:spacing w:after="0"/>
      </w:pPr>
      <w:r>
        <w:rPr>
          <w:b/>
          <w:bCs/>
          <w:noProof/>
        </w:rPr>
        <w:fldChar w:fldCharType="end"/>
      </w:r>
    </w:p>
    <w:p w14:paraId="58FFCC36" w14:textId="77777777" w:rsidR="00F13389" w:rsidRDefault="00F13389">
      <w:pPr>
        <w:jc w:val="left"/>
        <w:rPr>
          <w:rFonts w:eastAsiaTheme="majorEastAsia" w:cstheme="majorBidi"/>
          <w:b/>
          <w:sz w:val="30"/>
          <w:szCs w:val="32"/>
        </w:rPr>
      </w:pPr>
      <w:r>
        <w:br w:type="page"/>
      </w:r>
    </w:p>
    <w:p w14:paraId="090F869C" w14:textId="26F8525F" w:rsidR="00210D7C" w:rsidRPr="00DE70C9" w:rsidRDefault="00994435">
      <w:pPr>
        <w:pStyle w:val="Heading1"/>
        <w:jc w:val="both"/>
      </w:pPr>
      <w:bookmarkStart w:id="1" w:name="_Toc118488543"/>
      <w:r>
        <w:lastRenderedPageBreak/>
        <w:t>Three Phase Transformer Connections</w:t>
      </w:r>
      <w:bookmarkEnd w:id="1"/>
    </w:p>
    <w:p w14:paraId="33ABD5EE" w14:textId="77777777" w:rsidR="00210D7C" w:rsidRPr="00DD0226" w:rsidRDefault="00210D7C">
      <w:pPr>
        <w:pStyle w:val="Heading2"/>
      </w:pPr>
      <w:bookmarkStart w:id="2" w:name="_Toc118488544"/>
      <w:r>
        <w:t>Objectives</w:t>
      </w:r>
      <w:bookmarkEnd w:id="2"/>
    </w:p>
    <w:p w14:paraId="7B242F51" w14:textId="6145CDD2" w:rsidR="00F94814" w:rsidRPr="00CB26F7" w:rsidRDefault="00137E00" w:rsidP="00AE0DB2">
      <w:r w:rsidRPr="00137E00">
        <w:rPr>
          <w:noProof/>
        </w:rPr>
        <w:t>When you have completed this exercise, you will be familiar with the voltage and current ratios of three-phase transformers connected in delta-wye and wye-delta configurations. Measurements of primary and secondary voltages will demonstrate that these configurations create a phase shift between the incoming and outgoing voltages.</w:t>
      </w:r>
    </w:p>
    <w:p w14:paraId="1B3B997D" w14:textId="21A385AD" w:rsidR="00210D7C" w:rsidRDefault="00210D7C">
      <w:pPr>
        <w:pStyle w:val="Heading2"/>
        <w:spacing w:before="0"/>
      </w:pPr>
      <w:bookmarkStart w:id="3" w:name="_Toc118488545"/>
      <w:r>
        <w:t>Equipment</w:t>
      </w:r>
      <w:bookmarkEnd w:id="3"/>
    </w:p>
    <w:p w14:paraId="455190D9" w14:textId="72CD3219" w:rsidR="00162742" w:rsidRDefault="00162742" w:rsidP="00210D7C">
      <w:pPr>
        <w:spacing w:after="0"/>
      </w:pPr>
      <w:r>
        <w:t>Hardware</w:t>
      </w:r>
    </w:p>
    <w:p w14:paraId="4507DAD3" w14:textId="114691D3" w:rsidR="00162742" w:rsidRDefault="00162742">
      <w:pPr>
        <w:pStyle w:val="ListParagraph"/>
        <w:numPr>
          <w:ilvl w:val="0"/>
          <w:numId w:val="4"/>
        </w:numPr>
        <w:spacing w:after="0"/>
      </w:pPr>
      <w:proofErr w:type="spellStart"/>
      <w:r>
        <w:t>LabVolt</w:t>
      </w:r>
      <w:proofErr w:type="spellEnd"/>
      <w:r>
        <w:t xml:space="preserve"> Proprietary Toolkit</w:t>
      </w:r>
    </w:p>
    <w:p w14:paraId="587C06BB" w14:textId="3BD3BEF5" w:rsidR="00210D7C" w:rsidRPr="00CC1FEF" w:rsidRDefault="00210D7C" w:rsidP="00210D7C">
      <w:pPr>
        <w:spacing w:after="0"/>
        <w:rPr>
          <w:sz w:val="28"/>
        </w:rPr>
      </w:pPr>
      <w:r w:rsidRPr="00CC1FEF">
        <w:t>Software</w:t>
      </w:r>
    </w:p>
    <w:p w14:paraId="4CAC4BAE" w14:textId="684B66BB" w:rsidR="00AA2835" w:rsidRPr="00AA2835" w:rsidRDefault="0060343C">
      <w:pPr>
        <w:pStyle w:val="ListParagraph"/>
        <w:numPr>
          <w:ilvl w:val="0"/>
          <w:numId w:val="1"/>
        </w:numPr>
      </w:pPr>
      <w:r>
        <w:rPr>
          <w:i/>
          <w:iCs/>
        </w:rPr>
        <w:t>LVDAC</w:t>
      </w:r>
    </w:p>
    <w:p w14:paraId="3661FCE0" w14:textId="0FCC858B" w:rsidR="00807560" w:rsidRDefault="00136265" w:rsidP="00807560">
      <w:pPr>
        <w:jc w:val="center"/>
      </w:pPr>
      <w:r>
        <w:rPr>
          <w:noProof/>
        </w:rPr>
        <w:drawing>
          <wp:inline distT="0" distB="0" distL="0" distR="0" wp14:anchorId="7431EFDE" wp14:editId="54FD97E0">
            <wp:extent cx="1948070" cy="630915"/>
            <wp:effectExtent l="0" t="0" r="0" b="0"/>
            <wp:docPr id="2" name="Picture 2" descr="Mid-West 3D Solutions » Lab-Volt Series by Festo Did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West 3D Solutions » Lab-Volt Series by Festo Didact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083" b="28836"/>
                    <a:stretch/>
                  </pic:blipFill>
                  <pic:spPr bwMode="auto">
                    <a:xfrm>
                      <a:off x="0" y="0"/>
                      <a:ext cx="1966962" cy="637033"/>
                    </a:xfrm>
                    <a:prstGeom prst="rect">
                      <a:avLst/>
                    </a:prstGeom>
                    <a:noFill/>
                    <a:ln>
                      <a:noFill/>
                    </a:ln>
                    <a:extLst>
                      <a:ext uri="{53640926-AAD7-44D8-BBD7-CCE9431645EC}">
                        <a14:shadowObscured xmlns:a14="http://schemas.microsoft.com/office/drawing/2010/main"/>
                      </a:ext>
                    </a:extLst>
                  </pic:spPr>
                </pic:pic>
              </a:graphicData>
            </a:graphic>
          </wp:inline>
        </w:drawing>
      </w:r>
    </w:p>
    <w:p w14:paraId="54B1DD3A" w14:textId="281D70E1" w:rsidR="00083EB3" w:rsidRDefault="00083EB3">
      <w:pPr>
        <w:pStyle w:val="Heading2"/>
        <w:spacing w:before="0" w:after="0"/>
      </w:pPr>
      <w:bookmarkStart w:id="4" w:name="_Toc118488546"/>
      <w:r>
        <w:t>Introduction</w:t>
      </w:r>
      <w:bookmarkEnd w:id="4"/>
    </w:p>
    <w:p w14:paraId="2170DDCF" w14:textId="15877B91" w:rsidR="006337C3" w:rsidRDefault="004F51E7" w:rsidP="00DE21D6">
      <w:pPr>
        <w:spacing w:before="240"/>
      </w:pPr>
      <w:r w:rsidRPr="004F51E7">
        <w:t>A three-phase transformer is made of three sets of primary and secondary windings, each set wound around one leg of an iron core assembly. Essentially it looks like three single-phase transformers sharing a joined cor</w:t>
      </w:r>
      <w:r>
        <w:t xml:space="preserve">e. </w:t>
      </w:r>
      <w:r w:rsidR="00DE21D6">
        <w:t>hose sets of primary and secondary windings will be connected in either Δ or Y configurations to form a complete unit. The various combinations of ways that these windings can be connected together it will be the focus of this</w:t>
      </w:r>
      <w:r w:rsidR="00DD430A">
        <w:t xml:space="preserve"> and the following lab</w:t>
      </w:r>
      <w:r w:rsidR="00DE21D6">
        <w:t>.</w:t>
      </w:r>
      <w:r w:rsidR="00522147">
        <w:t xml:space="preserve"> </w:t>
      </w:r>
      <w:r w:rsidR="00DE21D6">
        <w:t xml:space="preserve">Whether the winding sets share a common core </w:t>
      </w:r>
      <w:r w:rsidR="00F46B82">
        <w:t>assembly,</w:t>
      </w:r>
      <w:r w:rsidR="00DE21D6">
        <w:t xml:space="preserve"> or each winding pair is a separate transformer, the winding connection options are the same</w:t>
      </w:r>
      <w:r w:rsidR="00A82DAD">
        <w:t>.</w:t>
      </w:r>
      <w:r w:rsidR="004D6EDE">
        <w:t xml:space="preserve"> We aim to verify the theoretical relationships between line voltages and line currents on the secondary and primary side </w:t>
      </w:r>
      <w:r w:rsidR="00154389">
        <w:t>of the three phase transformers by practically implementing them.</w:t>
      </w:r>
    </w:p>
    <w:p w14:paraId="746E98F0" w14:textId="5F6E2E54" w:rsidR="00807560" w:rsidRDefault="00807560">
      <w:pPr>
        <w:pStyle w:val="Heading2"/>
        <w:spacing w:before="0"/>
      </w:pPr>
      <w:bookmarkStart w:id="5" w:name="_Toc118488547"/>
      <w:r>
        <w:t>Lab Instructions</w:t>
      </w:r>
      <w:bookmarkEnd w:id="5"/>
    </w:p>
    <w:p w14:paraId="1C07A82F" w14:textId="77777777" w:rsidR="00B24EA2" w:rsidRPr="00741F3B" w:rsidRDefault="00B24EA2" w:rsidP="007007D2">
      <w:r w:rsidRPr="00741F3B">
        <w:t>All questions should be answered precisely to get maximum credit. Lab report must ensure following items:</w:t>
      </w:r>
    </w:p>
    <w:p w14:paraId="6CCBE3D8" w14:textId="77777777" w:rsidR="00B24EA2" w:rsidRPr="00741F3B" w:rsidRDefault="00B24EA2">
      <w:pPr>
        <w:pStyle w:val="ListParagraph"/>
        <w:numPr>
          <w:ilvl w:val="0"/>
          <w:numId w:val="2"/>
        </w:numPr>
        <w:spacing w:before="240"/>
      </w:pPr>
      <w:r w:rsidRPr="00741F3B">
        <w:t>Lab objectives</w:t>
      </w:r>
    </w:p>
    <w:p w14:paraId="052845E9" w14:textId="6C3C5103" w:rsidR="00B24EA2" w:rsidRPr="00741F3B" w:rsidRDefault="00B24EA2">
      <w:pPr>
        <w:pStyle w:val="ListParagraph"/>
        <w:numPr>
          <w:ilvl w:val="0"/>
          <w:numId w:val="2"/>
        </w:numPr>
        <w:spacing w:before="240"/>
      </w:pPr>
      <w:r w:rsidRPr="00741F3B">
        <w:t>Results (</w:t>
      </w:r>
      <w:r w:rsidR="005B4A9C">
        <w:t>Graphs/T</w:t>
      </w:r>
      <w:r w:rsidRPr="00741F3B">
        <w:t>ables) duly commented and discussed</w:t>
      </w:r>
    </w:p>
    <w:p w14:paraId="750EA381" w14:textId="77777777" w:rsidR="00B24EA2" w:rsidRPr="00741F3B" w:rsidRDefault="00B24EA2">
      <w:pPr>
        <w:pStyle w:val="ListParagraph"/>
        <w:numPr>
          <w:ilvl w:val="0"/>
          <w:numId w:val="2"/>
        </w:numPr>
        <w:spacing w:before="240"/>
      </w:pPr>
      <w:r w:rsidRPr="00741F3B">
        <w:t>Conclusion</w:t>
      </w:r>
    </w:p>
    <w:p w14:paraId="0D579639" w14:textId="77777777" w:rsidR="00822275" w:rsidRDefault="00822275">
      <w:pPr>
        <w:jc w:val="left"/>
        <w:rPr>
          <w:rFonts w:eastAsiaTheme="majorEastAsia" w:cs="Times New Roman"/>
          <w:b/>
          <w:sz w:val="30"/>
          <w:szCs w:val="32"/>
        </w:rPr>
      </w:pPr>
      <w:r>
        <w:rPr>
          <w:rFonts w:cs="Times New Roman"/>
        </w:rPr>
        <w:br w:type="page"/>
      </w:r>
    </w:p>
    <w:p w14:paraId="32DB0231" w14:textId="04E2D6D0" w:rsidR="0083605C" w:rsidRPr="005C3956" w:rsidRDefault="00237C80">
      <w:pPr>
        <w:pStyle w:val="Heading1"/>
        <w:jc w:val="both"/>
        <w:rPr>
          <w:rFonts w:cs="Times New Roman"/>
        </w:rPr>
      </w:pPr>
      <w:bookmarkStart w:id="6" w:name="_Toc118488548"/>
      <w:r w:rsidRPr="005C3956">
        <w:rPr>
          <w:rFonts w:cs="Times New Roman"/>
        </w:rPr>
        <w:lastRenderedPageBreak/>
        <w:t>Lab Tasks</w:t>
      </w:r>
      <w:bookmarkEnd w:id="6"/>
    </w:p>
    <w:p w14:paraId="4402DE21" w14:textId="77777777" w:rsidR="0069081D" w:rsidRPr="005C3956" w:rsidRDefault="0069081D">
      <w:pPr>
        <w:pStyle w:val="Heading2"/>
      </w:pPr>
      <w:bookmarkStart w:id="7" w:name="_Toc118488549"/>
      <w:r w:rsidRPr="005C3956">
        <w:t>Procedure</w:t>
      </w:r>
      <w:bookmarkEnd w:id="7"/>
    </w:p>
    <w:p w14:paraId="2845FA05" w14:textId="5CD04700" w:rsidR="005817D1" w:rsidRDefault="00C006A1" w:rsidP="005817D1">
      <w:pPr>
        <w:keepNext/>
        <w:jc w:val="center"/>
      </w:pPr>
      <w:r>
        <w:rPr>
          <w:noProof/>
        </w:rPr>
        <w:drawing>
          <wp:inline distT="0" distB="0" distL="0" distR="0" wp14:anchorId="3D40B5A0" wp14:editId="6D1F94E7">
            <wp:extent cx="3581171" cy="2051436"/>
            <wp:effectExtent l="0" t="0" r="635" b="635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l="2261" r="2043" b="29148"/>
                    <a:stretch/>
                  </pic:blipFill>
                  <pic:spPr bwMode="auto">
                    <a:xfrm>
                      <a:off x="0" y="0"/>
                      <a:ext cx="3593872" cy="2058711"/>
                    </a:xfrm>
                    <a:prstGeom prst="rect">
                      <a:avLst/>
                    </a:prstGeom>
                    <a:ln>
                      <a:noFill/>
                    </a:ln>
                    <a:extLst>
                      <a:ext uri="{53640926-AAD7-44D8-BBD7-CCE9431645EC}">
                        <a14:shadowObscured xmlns:a14="http://schemas.microsoft.com/office/drawing/2010/main"/>
                      </a:ext>
                    </a:extLst>
                  </pic:spPr>
                </pic:pic>
              </a:graphicData>
            </a:graphic>
          </wp:inline>
        </w:drawing>
      </w:r>
    </w:p>
    <w:p w14:paraId="373E6803" w14:textId="21650E8C" w:rsidR="00822275" w:rsidRDefault="005817D1" w:rsidP="005817D1">
      <w:pPr>
        <w:pStyle w:val="Caption"/>
        <w:jc w:val="center"/>
      </w:pPr>
      <w:bookmarkStart w:id="8" w:name="_Ref117796919"/>
      <w:bookmarkStart w:id="9" w:name="_Toc118488551"/>
      <w:r>
        <w:t xml:space="preserve">Figure </w:t>
      </w:r>
      <w:fldSimple w:instr=" STYLEREF 2 \s ">
        <w:r w:rsidR="00B653D1">
          <w:rPr>
            <w:noProof/>
          </w:rPr>
          <w:t>4.1</w:t>
        </w:r>
      </w:fldSimple>
      <w:r w:rsidR="009F13F1">
        <w:t>.</w:t>
      </w:r>
      <w:fldSimple w:instr=" SEQ Figure \* ARABIC \s 2 ">
        <w:r w:rsidR="00B653D1">
          <w:rPr>
            <w:noProof/>
          </w:rPr>
          <w:t>1</w:t>
        </w:r>
      </w:fldSimple>
      <w:bookmarkEnd w:id="8"/>
      <w:r>
        <w:t xml:space="preserve"> Connections</w:t>
      </w:r>
      <w:r w:rsidR="002A431D">
        <w:t xml:space="preserve"> </w:t>
      </w:r>
      <w:proofErr w:type="spellStart"/>
      <w:r w:rsidR="00272171">
        <w:t>Wye</w:t>
      </w:r>
      <w:proofErr w:type="spellEnd"/>
      <w:r w:rsidR="002A431D">
        <w:t xml:space="preserve"> – </w:t>
      </w:r>
      <w:r w:rsidR="00272171">
        <w:t>Delta</w:t>
      </w:r>
      <w:bookmarkEnd w:id="9"/>
    </w:p>
    <w:p w14:paraId="06EE6BEF" w14:textId="3DCA76AE" w:rsidR="00822275" w:rsidRPr="00FA5B5A" w:rsidRDefault="00822275">
      <w:pPr>
        <w:pStyle w:val="ListParagraph"/>
        <w:numPr>
          <w:ilvl w:val="0"/>
          <w:numId w:val="5"/>
        </w:numPr>
        <w:rPr>
          <w:b/>
        </w:rPr>
      </w:pPr>
      <w:r>
        <w:t>Connect the</w:t>
      </w:r>
      <w:r w:rsidR="008C6A15">
        <w:t xml:space="preserve"> t</w:t>
      </w:r>
      <w:r>
        <w:t>ransformer module in the delta-</w:t>
      </w:r>
      <w:r w:rsidR="00757CD9">
        <w:t>wye</w:t>
      </w:r>
      <w:r>
        <w:t xml:space="preserve"> configuration shown in </w:t>
      </w:r>
      <w:r w:rsidR="0006521E">
        <w:fldChar w:fldCharType="begin"/>
      </w:r>
      <w:r w:rsidR="0006521E">
        <w:instrText xml:space="preserve"> REF _Ref117796919 \h </w:instrText>
      </w:r>
      <w:r w:rsidR="0006521E">
        <w:fldChar w:fldCharType="separate"/>
      </w:r>
      <w:r w:rsidR="00B653D1">
        <w:t xml:space="preserve">Figure </w:t>
      </w:r>
      <w:r w:rsidR="00B653D1">
        <w:rPr>
          <w:noProof/>
        </w:rPr>
        <w:t>4.1</w:t>
      </w:r>
      <w:r w:rsidR="00B653D1">
        <w:t>.</w:t>
      </w:r>
      <w:r w:rsidR="00B653D1">
        <w:rPr>
          <w:noProof/>
        </w:rPr>
        <w:t>1</w:t>
      </w:r>
      <w:r w:rsidR="0006521E">
        <w:fldChar w:fldCharType="end"/>
      </w:r>
      <w:r>
        <w:t>.</w:t>
      </w:r>
    </w:p>
    <w:p w14:paraId="5AB57104" w14:textId="7F056E14" w:rsidR="00263CA7" w:rsidRDefault="00D36258">
      <w:pPr>
        <w:pStyle w:val="ListParagraph"/>
        <w:numPr>
          <w:ilvl w:val="0"/>
          <w:numId w:val="5"/>
        </w:numPr>
        <w:spacing w:before="240"/>
      </w:pPr>
      <w:r w:rsidRPr="00D36258">
        <w:t>Connect meter inputs E1, E2, and E3 to measure the line voltages at the primary and record the results. Record also the average value of the primary line voltage given by the meter</w:t>
      </w:r>
      <w:r w:rsidR="003E2E18">
        <w:t>.</w:t>
      </w:r>
    </w:p>
    <w:tbl>
      <w:tblPr>
        <w:tblStyle w:val="PlainTable2"/>
        <w:tblW w:w="0" w:type="auto"/>
        <w:jc w:val="center"/>
        <w:tblLook w:val="04A0" w:firstRow="1" w:lastRow="0" w:firstColumn="1" w:lastColumn="0" w:noHBand="0" w:noVBand="1"/>
      </w:tblPr>
      <w:tblGrid>
        <w:gridCol w:w="2236"/>
        <w:gridCol w:w="2236"/>
        <w:gridCol w:w="2237"/>
      </w:tblGrid>
      <w:tr w:rsidR="00BE7683" w14:paraId="721FF966" w14:textId="77777777" w:rsidTr="00D07663">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36" w:type="dxa"/>
          </w:tcPr>
          <w:p w14:paraId="4C7AD68E" w14:textId="5819CFC2" w:rsidR="00BE7683" w:rsidRPr="0045264E" w:rsidRDefault="0045264E" w:rsidP="0045264E">
            <w:pPr>
              <w:jc w:val="center"/>
              <w:rPr>
                <w:b w:val="0"/>
                <w:bCs w:val="0"/>
              </w:rPr>
            </w:pPr>
            <w:r w:rsidRPr="00D2453A">
              <w:t>E</w:t>
            </w:r>
            <w:r w:rsidRPr="00D2453A">
              <w:rPr>
                <w:vertAlign w:val="subscript"/>
              </w:rPr>
              <w:t>1-</w:t>
            </w:r>
            <w:r w:rsidR="00C670CC">
              <w:rPr>
                <w:vertAlign w:val="subscript"/>
              </w:rPr>
              <w:t>6</w:t>
            </w:r>
            <w:r w:rsidRPr="00D2453A">
              <w:t xml:space="preserve"> </w:t>
            </w:r>
            <w:r w:rsidRPr="0045264E">
              <w:rPr>
                <w:b w:val="0"/>
                <w:bCs w:val="0"/>
              </w:rPr>
              <w:t xml:space="preserve">= </w:t>
            </w:r>
            <w:r w:rsidR="00EB6F6B">
              <w:rPr>
                <w:b w:val="0"/>
                <w:bCs w:val="0"/>
              </w:rPr>
              <w:t>402.2</w:t>
            </w:r>
            <w:r w:rsidRPr="0045264E">
              <w:rPr>
                <w:b w:val="0"/>
                <w:bCs w:val="0"/>
              </w:rPr>
              <w:t xml:space="preserve"> V</w:t>
            </w:r>
          </w:p>
        </w:tc>
        <w:tc>
          <w:tcPr>
            <w:tcW w:w="2236" w:type="dxa"/>
          </w:tcPr>
          <w:p w14:paraId="1F85EB1E" w14:textId="2BC30EF4" w:rsidR="00BE7683" w:rsidRPr="0045264E" w:rsidRDefault="0045264E" w:rsidP="0045264E">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Pr="00D2453A">
              <w:rPr>
                <w:vertAlign w:val="subscript"/>
              </w:rPr>
              <w:t>1-</w:t>
            </w:r>
            <w:r w:rsidR="00C670CC">
              <w:rPr>
                <w:vertAlign w:val="subscript"/>
              </w:rPr>
              <w:t>11</w:t>
            </w:r>
            <w:r w:rsidRPr="0045264E">
              <w:rPr>
                <w:b w:val="0"/>
                <w:bCs w:val="0"/>
              </w:rPr>
              <w:t xml:space="preserve"> = </w:t>
            </w:r>
            <w:r w:rsidR="00EB6F6B">
              <w:rPr>
                <w:b w:val="0"/>
                <w:bCs w:val="0"/>
              </w:rPr>
              <w:t>397.5</w:t>
            </w:r>
            <w:r w:rsidRPr="0045264E">
              <w:rPr>
                <w:b w:val="0"/>
                <w:bCs w:val="0"/>
              </w:rPr>
              <w:t xml:space="preserve"> V</w:t>
            </w:r>
          </w:p>
        </w:tc>
        <w:tc>
          <w:tcPr>
            <w:tcW w:w="2237" w:type="dxa"/>
          </w:tcPr>
          <w:p w14:paraId="6F999618" w14:textId="1BF16F50" w:rsidR="00BE7683" w:rsidRPr="0045264E" w:rsidRDefault="0045264E" w:rsidP="0045264E">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00C670CC" w:rsidRPr="002750F5">
              <w:rPr>
                <w:vertAlign w:val="subscript"/>
              </w:rPr>
              <w:t>6-11</w:t>
            </w:r>
            <w:r w:rsidRPr="0045264E">
              <w:rPr>
                <w:b w:val="0"/>
                <w:bCs w:val="0"/>
              </w:rPr>
              <w:t xml:space="preserve"> = </w:t>
            </w:r>
            <w:r w:rsidR="00EB6F6B">
              <w:rPr>
                <w:b w:val="0"/>
                <w:bCs w:val="0"/>
              </w:rPr>
              <w:t>401.3</w:t>
            </w:r>
            <w:r w:rsidRPr="0045264E">
              <w:rPr>
                <w:b w:val="0"/>
                <w:bCs w:val="0"/>
              </w:rPr>
              <w:t xml:space="preserve"> V</w:t>
            </w:r>
          </w:p>
        </w:tc>
      </w:tr>
      <w:tr w:rsidR="002750F5" w14:paraId="3642E048" w14:textId="77777777" w:rsidTr="007B27F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6709" w:type="dxa"/>
            <w:gridSpan w:val="3"/>
          </w:tcPr>
          <w:p w14:paraId="3B7C9A93" w14:textId="7D1B9BCD" w:rsidR="002750F5" w:rsidRPr="00EB6F6B" w:rsidRDefault="002750F5" w:rsidP="0045264E">
            <w:pPr>
              <w:jc w:val="center"/>
              <w:rPr>
                <w:b w:val="0"/>
                <w:bCs w:val="0"/>
              </w:rPr>
            </w:pPr>
            <w:r>
              <w:t xml:space="preserve">Average line voltage (primary) = </w:t>
            </w:r>
            <w:r w:rsidR="00EB6F6B" w:rsidRPr="00EB6F6B">
              <w:rPr>
                <w:b w:val="0"/>
                <w:bCs w:val="0"/>
              </w:rPr>
              <w:t>400.3</w:t>
            </w:r>
            <w:r w:rsidR="00EB6F6B">
              <w:rPr>
                <w:b w:val="0"/>
                <w:bCs w:val="0"/>
              </w:rPr>
              <w:t xml:space="preserve"> V</w:t>
            </w:r>
          </w:p>
        </w:tc>
      </w:tr>
    </w:tbl>
    <w:p w14:paraId="3415B3F3" w14:textId="21E58733" w:rsidR="00822275" w:rsidRDefault="00875092">
      <w:pPr>
        <w:pStyle w:val="ListParagraph"/>
        <w:numPr>
          <w:ilvl w:val="0"/>
          <w:numId w:val="5"/>
        </w:numPr>
        <w:spacing w:before="240"/>
      </w:pPr>
      <w:r w:rsidRPr="00875092">
        <w:t>Does the average primary line voltage indicate that the sum of the three primary line voltages is approximately zero?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954EF9" w14:paraId="3B4F6E4A" w14:textId="77777777" w:rsidTr="00875092">
        <w:trPr>
          <w:trHeight w:val="295"/>
          <w:jc w:val="center"/>
        </w:trPr>
        <w:tc>
          <w:tcPr>
            <w:tcW w:w="396" w:type="dxa"/>
            <w:shd w:val="clear" w:color="auto" w:fill="002060"/>
            <w:vAlign w:val="center"/>
          </w:tcPr>
          <w:p w14:paraId="5BF439BB" w14:textId="77777777" w:rsidR="00954EF9" w:rsidRDefault="00954EF9" w:rsidP="00D07663">
            <w:r w:rsidRPr="00877F26">
              <w:rPr>
                <w:rFonts w:ascii="Segoe UI Symbol" w:hAnsi="Segoe UI Symbol" w:cs="Segoe UI Symbol"/>
              </w:rPr>
              <w:t>✓</w:t>
            </w:r>
          </w:p>
        </w:tc>
        <w:tc>
          <w:tcPr>
            <w:tcW w:w="1601" w:type="dxa"/>
            <w:vAlign w:val="center"/>
          </w:tcPr>
          <w:p w14:paraId="4357B06C" w14:textId="77777777" w:rsidR="00954EF9" w:rsidRDefault="00954EF9" w:rsidP="00D07663">
            <w:r>
              <w:t>Yes</w:t>
            </w:r>
          </w:p>
        </w:tc>
        <w:tc>
          <w:tcPr>
            <w:tcW w:w="222" w:type="dxa"/>
            <w:vAlign w:val="center"/>
          </w:tcPr>
          <w:p w14:paraId="1617F1E2" w14:textId="77777777" w:rsidR="00954EF9" w:rsidRDefault="00954EF9" w:rsidP="00D07663"/>
        </w:tc>
        <w:tc>
          <w:tcPr>
            <w:tcW w:w="900" w:type="dxa"/>
            <w:vAlign w:val="center"/>
          </w:tcPr>
          <w:p w14:paraId="2FA72BFE" w14:textId="77777777" w:rsidR="00954EF9" w:rsidRDefault="00954EF9" w:rsidP="00D07663">
            <w:r>
              <w:t>No</w:t>
            </w:r>
          </w:p>
        </w:tc>
      </w:tr>
    </w:tbl>
    <w:p w14:paraId="72FB6194" w14:textId="54920348" w:rsidR="00822275" w:rsidRDefault="00875092">
      <w:pPr>
        <w:pStyle w:val="ListParagraph"/>
        <w:numPr>
          <w:ilvl w:val="0"/>
          <w:numId w:val="5"/>
        </w:numPr>
        <w:spacing w:before="240"/>
      </w:pPr>
      <w:r w:rsidRPr="00875092">
        <w:t xml:space="preserve">Observe the voltage phasors on the </w:t>
      </w:r>
      <w:r w:rsidRPr="00875092">
        <w:rPr>
          <w:i/>
        </w:rPr>
        <w:t>Phasor Analyzer</w:t>
      </w:r>
      <w:r w:rsidRPr="00875092">
        <w:t>. Are they approximately equal with a 120® phase shift between each of them?</w:t>
      </w:r>
    </w:p>
    <w:p w14:paraId="5D225286" w14:textId="2D72D515" w:rsidR="003E2E18" w:rsidRDefault="00862B91" w:rsidP="00862B91">
      <w:pPr>
        <w:jc w:val="center"/>
      </w:pPr>
      <w:r w:rsidRPr="00862B91">
        <w:rPr>
          <w:noProof/>
        </w:rPr>
        <w:drawing>
          <wp:inline distT="0" distB="0" distL="0" distR="0" wp14:anchorId="0EA24671" wp14:editId="7DF7C6CB">
            <wp:extent cx="2356597" cy="2494169"/>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2390510" cy="2530062"/>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AE2817" w14:paraId="73183FFF" w14:textId="77777777" w:rsidTr="00A12963">
        <w:trPr>
          <w:trHeight w:val="295"/>
          <w:jc w:val="center"/>
        </w:trPr>
        <w:tc>
          <w:tcPr>
            <w:tcW w:w="396" w:type="dxa"/>
            <w:shd w:val="clear" w:color="auto" w:fill="002060"/>
            <w:vAlign w:val="center"/>
          </w:tcPr>
          <w:p w14:paraId="155B6154" w14:textId="77777777" w:rsidR="00AE2817" w:rsidRDefault="00AE2817" w:rsidP="00D07663">
            <w:r w:rsidRPr="00877F26">
              <w:rPr>
                <w:rFonts w:ascii="Segoe UI Symbol" w:hAnsi="Segoe UI Symbol" w:cs="Segoe UI Symbol"/>
              </w:rPr>
              <w:lastRenderedPageBreak/>
              <w:t>✓</w:t>
            </w:r>
          </w:p>
        </w:tc>
        <w:tc>
          <w:tcPr>
            <w:tcW w:w="1601" w:type="dxa"/>
            <w:vAlign w:val="center"/>
          </w:tcPr>
          <w:p w14:paraId="6DB18D6F" w14:textId="77777777" w:rsidR="00AE2817" w:rsidRDefault="00AE2817" w:rsidP="00D07663">
            <w:r>
              <w:t>Yes</w:t>
            </w:r>
          </w:p>
        </w:tc>
        <w:tc>
          <w:tcPr>
            <w:tcW w:w="222" w:type="dxa"/>
            <w:vAlign w:val="center"/>
          </w:tcPr>
          <w:p w14:paraId="4F8BC4D3" w14:textId="77777777" w:rsidR="00AE2817" w:rsidRDefault="00AE2817" w:rsidP="00D07663"/>
        </w:tc>
        <w:tc>
          <w:tcPr>
            <w:tcW w:w="900" w:type="dxa"/>
            <w:vAlign w:val="center"/>
          </w:tcPr>
          <w:p w14:paraId="400AA2E7" w14:textId="77777777" w:rsidR="00AE2817" w:rsidRDefault="00AE2817" w:rsidP="00D07663">
            <w:r>
              <w:t>No</w:t>
            </w:r>
          </w:p>
        </w:tc>
      </w:tr>
    </w:tbl>
    <w:p w14:paraId="15FD6522" w14:textId="06A05A16" w:rsidR="00822275" w:rsidRDefault="00A12963" w:rsidP="00B1171A">
      <w:pPr>
        <w:pStyle w:val="ListParagraph"/>
        <w:numPr>
          <w:ilvl w:val="0"/>
          <w:numId w:val="5"/>
        </w:numPr>
        <w:spacing w:before="240"/>
      </w:pPr>
      <w:r w:rsidRPr="00A12963">
        <w:t>Turn off the power without modifying the setting of the voltage control. Connect meter inputs E1, E2, and E3 to now measure the line voltages at the secondary. Turn on the power and record the line voltages as well as the average value of the secondary line voltage [meter Avg. (E1, E2, E3)].</w:t>
      </w:r>
    </w:p>
    <w:tbl>
      <w:tblPr>
        <w:tblStyle w:val="PlainTable2"/>
        <w:tblW w:w="0" w:type="auto"/>
        <w:jc w:val="center"/>
        <w:tblLook w:val="04A0" w:firstRow="1" w:lastRow="0" w:firstColumn="1" w:lastColumn="0" w:noHBand="0" w:noVBand="1"/>
      </w:tblPr>
      <w:tblGrid>
        <w:gridCol w:w="2236"/>
        <w:gridCol w:w="2236"/>
        <w:gridCol w:w="2237"/>
      </w:tblGrid>
      <w:tr w:rsidR="00486521" w14:paraId="14AF293F" w14:textId="77777777" w:rsidTr="00CB1279">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36" w:type="dxa"/>
          </w:tcPr>
          <w:p w14:paraId="048B2D71" w14:textId="29EF58E1" w:rsidR="00486521" w:rsidRPr="0045264E" w:rsidRDefault="00486521" w:rsidP="00CB1279">
            <w:pPr>
              <w:jc w:val="center"/>
              <w:rPr>
                <w:b w:val="0"/>
                <w:bCs w:val="0"/>
              </w:rPr>
            </w:pPr>
            <w:r w:rsidRPr="00D2453A">
              <w:t>E</w:t>
            </w:r>
            <w:r w:rsidR="00870A9B">
              <w:rPr>
                <w:vertAlign w:val="subscript"/>
              </w:rPr>
              <w:t>3-5</w:t>
            </w:r>
            <w:r w:rsidRPr="00D2453A">
              <w:t xml:space="preserve"> </w:t>
            </w:r>
            <w:r w:rsidRPr="0045264E">
              <w:rPr>
                <w:b w:val="0"/>
                <w:bCs w:val="0"/>
              </w:rPr>
              <w:t>= 2</w:t>
            </w:r>
            <w:r w:rsidR="00854390">
              <w:rPr>
                <w:b w:val="0"/>
                <w:bCs w:val="0"/>
              </w:rPr>
              <w:t>31.9</w:t>
            </w:r>
            <w:r w:rsidRPr="0045264E">
              <w:rPr>
                <w:b w:val="0"/>
                <w:bCs w:val="0"/>
              </w:rPr>
              <w:t xml:space="preserve"> V</w:t>
            </w:r>
          </w:p>
        </w:tc>
        <w:tc>
          <w:tcPr>
            <w:tcW w:w="2236" w:type="dxa"/>
          </w:tcPr>
          <w:p w14:paraId="6A5AF887" w14:textId="33BA68DB" w:rsidR="00486521" w:rsidRPr="0045264E" w:rsidRDefault="00486521"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00870A9B">
              <w:rPr>
                <w:vertAlign w:val="subscript"/>
              </w:rPr>
              <w:t>8-10</w:t>
            </w:r>
            <w:r w:rsidRPr="0045264E">
              <w:rPr>
                <w:b w:val="0"/>
                <w:bCs w:val="0"/>
              </w:rPr>
              <w:t xml:space="preserve"> = 2</w:t>
            </w:r>
            <w:r w:rsidR="00854390">
              <w:rPr>
                <w:b w:val="0"/>
                <w:bCs w:val="0"/>
              </w:rPr>
              <w:t>30</w:t>
            </w:r>
            <w:r w:rsidRPr="0045264E">
              <w:rPr>
                <w:b w:val="0"/>
                <w:bCs w:val="0"/>
              </w:rPr>
              <w:t>.</w:t>
            </w:r>
            <w:r w:rsidR="00854390">
              <w:rPr>
                <w:b w:val="0"/>
                <w:bCs w:val="0"/>
              </w:rPr>
              <w:t>0</w:t>
            </w:r>
            <w:r w:rsidRPr="0045264E">
              <w:rPr>
                <w:b w:val="0"/>
                <w:bCs w:val="0"/>
              </w:rPr>
              <w:t xml:space="preserve"> V</w:t>
            </w:r>
          </w:p>
        </w:tc>
        <w:tc>
          <w:tcPr>
            <w:tcW w:w="2237" w:type="dxa"/>
          </w:tcPr>
          <w:p w14:paraId="3EFD40E3" w14:textId="2900CE54" w:rsidR="00486521" w:rsidRPr="0045264E" w:rsidRDefault="00486521"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00CE05F8">
              <w:rPr>
                <w:vertAlign w:val="subscript"/>
              </w:rPr>
              <w:t>13-15</w:t>
            </w:r>
            <w:r w:rsidRPr="0045264E">
              <w:rPr>
                <w:b w:val="0"/>
                <w:bCs w:val="0"/>
              </w:rPr>
              <w:t xml:space="preserve"> = </w:t>
            </w:r>
            <w:r w:rsidR="00854390">
              <w:rPr>
                <w:b w:val="0"/>
                <w:bCs w:val="0"/>
              </w:rPr>
              <w:t>229.9</w:t>
            </w:r>
            <w:r w:rsidRPr="0045264E">
              <w:rPr>
                <w:b w:val="0"/>
                <w:bCs w:val="0"/>
              </w:rPr>
              <w:t xml:space="preserve"> V</w:t>
            </w:r>
          </w:p>
        </w:tc>
      </w:tr>
      <w:tr w:rsidR="00486521" w14:paraId="630D5227" w14:textId="77777777" w:rsidTr="00CB1279">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6709" w:type="dxa"/>
            <w:gridSpan w:val="3"/>
          </w:tcPr>
          <w:p w14:paraId="1ECE1521" w14:textId="35888948" w:rsidR="00486521" w:rsidRPr="002750F5" w:rsidRDefault="00486521" w:rsidP="00CB1279">
            <w:pPr>
              <w:jc w:val="center"/>
              <w:rPr>
                <w:b w:val="0"/>
                <w:bCs w:val="0"/>
              </w:rPr>
            </w:pPr>
            <w:r>
              <w:t>Average line voltage (</w:t>
            </w:r>
            <w:r w:rsidR="00F13168">
              <w:t>secondary</w:t>
            </w:r>
            <w:r>
              <w:t xml:space="preserve">) = </w:t>
            </w:r>
            <w:r w:rsidR="007971DD" w:rsidRPr="007971DD">
              <w:rPr>
                <w:b w:val="0"/>
                <w:bCs w:val="0"/>
              </w:rPr>
              <w:t>230.6</w:t>
            </w:r>
          </w:p>
        </w:tc>
      </w:tr>
    </w:tbl>
    <w:p w14:paraId="43D54C2D" w14:textId="4CCDECAF" w:rsidR="00822275" w:rsidRDefault="00486521" w:rsidP="00261477">
      <w:pPr>
        <w:pStyle w:val="ListParagraph"/>
        <w:numPr>
          <w:ilvl w:val="0"/>
          <w:numId w:val="5"/>
        </w:numPr>
        <w:spacing w:before="240"/>
      </w:pPr>
      <w:r w:rsidRPr="00486521">
        <w:t>Does the average secondary line voltage indicate that the sum of the three secondary line voltages is approximately zero?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415ECD" w14:paraId="09F537B7" w14:textId="77777777" w:rsidTr="00F702D9">
        <w:trPr>
          <w:trHeight w:val="295"/>
          <w:jc w:val="center"/>
        </w:trPr>
        <w:tc>
          <w:tcPr>
            <w:tcW w:w="396" w:type="dxa"/>
            <w:shd w:val="clear" w:color="auto" w:fill="002060"/>
            <w:vAlign w:val="center"/>
          </w:tcPr>
          <w:p w14:paraId="5849EEEE" w14:textId="77777777" w:rsidR="00415ECD" w:rsidRDefault="00415ECD" w:rsidP="00D07663">
            <w:r w:rsidRPr="00877F26">
              <w:rPr>
                <w:rFonts w:ascii="Segoe UI Symbol" w:hAnsi="Segoe UI Symbol" w:cs="Segoe UI Symbol"/>
              </w:rPr>
              <w:t>✓</w:t>
            </w:r>
          </w:p>
        </w:tc>
        <w:tc>
          <w:tcPr>
            <w:tcW w:w="1601" w:type="dxa"/>
            <w:vAlign w:val="center"/>
          </w:tcPr>
          <w:p w14:paraId="275FFA87" w14:textId="77777777" w:rsidR="00415ECD" w:rsidRDefault="00415ECD" w:rsidP="00D07663">
            <w:r>
              <w:t>Yes</w:t>
            </w:r>
          </w:p>
        </w:tc>
        <w:tc>
          <w:tcPr>
            <w:tcW w:w="222" w:type="dxa"/>
            <w:vAlign w:val="center"/>
          </w:tcPr>
          <w:p w14:paraId="281ACD42" w14:textId="77777777" w:rsidR="00415ECD" w:rsidRDefault="00415ECD" w:rsidP="00D07663"/>
        </w:tc>
        <w:tc>
          <w:tcPr>
            <w:tcW w:w="900" w:type="dxa"/>
            <w:vAlign w:val="center"/>
          </w:tcPr>
          <w:p w14:paraId="27412A01" w14:textId="77777777" w:rsidR="00415ECD" w:rsidRDefault="00415ECD" w:rsidP="00D07663">
            <w:r>
              <w:t>No</w:t>
            </w:r>
          </w:p>
        </w:tc>
      </w:tr>
    </w:tbl>
    <w:p w14:paraId="0DEA7E16" w14:textId="74A2CF9A" w:rsidR="005839F2" w:rsidRDefault="00F702D9" w:rsidP="008E3D16">
      <w:pPr>
        <w:pStyle w:val="ListParagraph"/>
        <w:numPr>
          <w:ilvl w:val="0"/>
          <w:numId w:val="5"/>
        </w:numPr>
        <w:spacing w:before="240"/>
      </w:pPr>
      <w:r w:rsidRPr="00F702D9">
        <w:t xml:space="preserve">Observe the voltage phasors on the </w:t>
      </w:r>
      <w:r w:rsidRPr="00F702D9">
        <w:rPr>
          <w:i/>
        </w:rPr>
        <w:t>Phasor Analyzer</w:t>
      </w:r>
      <w:r w:rsidRPr="00F702D9">
        <w:t>. Does the display confirm they are equal with a 120® phase shift between each of them?</w:t>
      </w:r>
    </w:p>
    <w:p w14:paraId="25032AAD" w14:textId="726CB3FF" w:rsidR="007F058C" w:rsidRDefault="007F058C" w:rsidP="007F058C">
      <w:pPr>
        <w:jc w:val="center"/>
      </w:pPr>
      <w:r w:rsidRPr="007F058C">
        <w:rPr>
          <w:noProof/>
        </w:rPr>
        <w:drawing>
          <wp:inline distT="0" distB="0" distL="0" distR="0" wp14:anchorId="4F4224AA" wp14:editId="2507C5D4">
            <wp:extent cx="2356965" cy="249480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6965" cy="249480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58686D" w14:paraId="54161A75" w14:textId="77777777" w:rsidTr="008E3D16">
        <w:trPr>
          <w:trHeight w:val="295"/>
          <w:jc w:val="center"/>
        </w:trPr>
        <w:tc>
          <w:tcPr>
            <w:tcW w:w="396" w:type="dxa"/>
            <w:shd w:val="clear" w:color="auto" w:fill="002060"/>
            <w:vAlign w:val="center"/>
          </w:tcPr>
          <w:p w14:paraId="2308284B" w14:textId="77777777" w:rsidR="0058686D" w:rsidRDefault="0058686D" w:rsidP="00D07663">
            <w:r w:rsidRPr="00877F26">
              <w:rPr>
                <w:rFonts w:ascii="Segoe UI Symbol" w:hAnsi="Segoe UI Symbol" w:cs="Segoe UI Symbol"/>
              </w:rPr>
              <w:t>✓</w:t>
            </w:r>
          </w:p>
        </w:tc>
        <w:tc>
          <w:tcPr>
            <w:tcW w:w="1601" w:type="dxa"/>
            <w:vAlign w:val="center"/>
          </w:tcPr>
          <w:p w14:paraId="0AFE9A71" w14:textId="77777777" w:rsidR="0058686D" w:rsidRDefault="0058686D" w:rsidP="00D07663">
            <w:r>
              <w:t>Yes</w:t>
            </w:r>
          </w:p>
        </w:tc>
        <w:tc>
          <w:tcPr>
            <w:tcW w:w="222" w:type="dxa"/>
            <w:vAlign w:val="center"/>
          </w:tcPr>
          <w:p w14:paraId="6477A8AE" w14:textId="77777777" w:rsidR="0058686D" w:rsidRDefault="0058686D" w:rsidP="00D07663"/>
        </w:tc>
        <w:tc>
          <w:tcPr>
            <w:tcW w:w="900" w:type="dxa"/>
            <w:vAlign w:val="center"/>
          </w:tcPr>
          <w:p w14:paraId="5D8F0DED" w14:textId="77777777" w:rsidR="0058686D" w:rsidRDefault="0058686D" w:rsidP="00D07663">
            <w:r>
              <w:t>No</w:t>
            </w:r>
          </w:p>
        </w:tc>
      </w:tr>
    </w:tbl>
    <w:p w14:paraId="215C1B60" w14:textId="6BE1C2A8" w:rsidR="00822275" w:rsidRDefault="008E3D16" w:rsidP="008E3D16">
      <w:pPr>
        <w:pStyle w:val="ListParagraph"/>
        <w:numPr>
          <w:ilvl w:val="0"/>
          <w:numId w:val="5"/>
        </w:numPr>
        <w:spacing w:before="240"/>
      </w:pPr>
      <w:r w:rsidRPr="008E3D16">
        <w:t xml:space="preserve">Turn off the power without modifying the setting of the voltage control. Connect meter input E2 to measure line voltage E1-6 on the primary side. Turn on the power and compare the voltage phasor of E1-6 on the primary side with that of E3-5 on the secondary side. Does the </w:t>
      </w:r>
      <w:r w:rsidRPr="008E3D16">
        <w:rPr>
          <w:i/>
        </w:rPr>
        <w:t xml:space="preserve">Phasor Analyzer </w:t>
      </w:r>
      <w:r w:rsidRPr="008E3D16">
        <w:t>display confirm a phase shift of around 30E between the two?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8E3D16" w14:paraId="3EE08344" w14:textId="77777777" w:rsidTr="00CB1279">
        <w:trPr>
          <w:trHeight w:val="295"/>
          <w:jc w:val="center"/>
        </w:trPr>
        <w:tc>
          <w:tcPr>
            <w:tcW w:w="396" w:type="dxa"/>
            <w:shd w:val="clear" w:color="auto" w:fill="002060"/>
            <w:vAlign w:val="center"/>
          </w:tcPr>
          <w:p w14:paraId="02214C41" w14:textId="77777777" w:rsidR="008E3D16" w:rsidRDefault="008E3D16" w:rsidP="00CB1279">
            <w:r w:rsidRPr="00877F26">
              <w:rPr>
                <w:rFonts w:ascii="Segoe UI Symbol" w:hAnsi="Segoe UI Symbol" w:cs="Segoe UI Symbol"/>
              </w:rPr>
              <w:t>✓</w:t>
            </w:r>
          </w:p>
        </w:tc>
        <w:tc>
          <w:tcPr>
            <w:tcW w:w="1601" w:type="dxa"/>
            <w:vAlign w:val="center"/>
          </w:tcPr>
          <w:p w14:paraId="52771B1A" w14:textId="77777777" w:rsidR="008E3D16" w:rsidRDefault="008E3D16" w:rsidP="00CB1279">
            <w:r>
              <w:t>Yes</w:t>
            </w:r>
          </w:p>
        </w:tc>
        <w:tc>
          <w:tcPr>
            <w:tcW w:w="222" w:type="dxa"/>
            <w:vAlign w:val="center"/>
          </w:tcPr>
          <w:p w14:paraId="3E5784D9" w14:textId="77777777" w:rsidR="008E3D16" w:rsidRDefault="008E3D16" w:rsidP="00CB1279"/>
        </w:tc>
        <w:tc>
          <w:tcPr>
            <w:tcW w:w="900" w:type="dxa"/>
            <w:vAlign w:val="center"/>
          </w:tcPr>
          <w:p w14:paraId="3E903F7D" w14:textId="77777777" w:rsidR="008E3D16" w:rsidRDefault="008E3D16" w:rsidP="00CB1279">
            <w:r>
              <w:t>No</w:t>
            </w:r>
          </w:p>
        </w:tc>
      </w:tr>
    </w:tbl>
    <w:p w14:paraId="3AA5DDE5" w14:textId="039DA542" w:rsidR="00822275" w:rsidRDefault="0057361E" w:rsidP="00FF63DE">
      <w:pPr>
        <w:pStyle w:val="ListParagraph"/>
        <w:numPr>
          <w:ilvl w:val="0"/>
          <w:numId w:val="5"/>
        </w:numPr>
        <w:spacing w:before="240"/>
      </w:pPr>
      <w:r w:rsidRPr="0057361E">
        <w:t xml:space="preserve">Calculate the ratio Average secondary line voltage / Average primary line voltage using the values recorded in steps </w:t>
      </w:r>
      <w:r w:rsidR="00B96681">
        <w:t>2</w:t>
      </w:r>
      <w:r w:rsidRPr="0057361E">
        <w:t xml:space="preserve"> and </w:t>
      </w:r>
      <w:r w:rsidR="00B96681">
        <w:t>5</w:t>
      </w:r>
      <w:r w:rsidRPr="0057361E">
        <w:t>. Is it approximately equal to 1/√3?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2021E2" w14:paraId="6FD9829C" w14:textId="77777777" w:rsidTr="00CB1279">
        <w:trPr>
          <w:trHeight w:val="295"/>
          <w:jc w:val="center"/>
        </w:trPr>
        <w:tc>
          <w:tcPr>
            <w:tcW w:w="396" w:type="dxa"/>
            <w:shd w:val="clear" w:color="auto" w:fill="002060"/>
            <w:vAlign w:val="center"/>
          </w:tcPr>
          <w:p w14:paraId="526FE01E" w14:textId="77777777" w:rsidR="002021E2" w:rsidRDefault="002021E2" w:rsidP="00CB1279">
            <w:r w:rsidRPr="00877F26">
              <w:rPr>
                <w:rFonts w:ascii="Segoe UI Symbol" w:hAnsi="Segoe UI Symbol" w:cs="Segoe UI Symbol"/>
              </w:rPr>
              <w:t>✓</w:t>
            </w:r>
          </w:p>
        </w:tc>
        <w:tc>
          <w:tcPr>
            <w:tcW w:w="1601" w:type="dxa"/>
            <w:vAlign w:val="center"/>
          </w:tcPr>
          <w:p w14:paraId="28F5B9F0" w14:textId="77777777" w:rsidR="002021E2" w:rsidRDefault="002021E2" w:rsidP="00CB1279">
            <w:r>
              <w:t>Yes</w:t>
            </w:r>
          </w:p>
        </w:tc>
        <w:tc>
          <w:tcPr>
            <w:tcW w:w="222" w:type="dxa"/>
            <w:vAlign w:val="center"/>
          </w:tcPr>
          <w:p w14:paraId="75EAFA43" w14:textId="77777777" w:rsidR="002021E2" w:rsidRDefault="002021E2" w:rsidP="00CB1279"/>
        </w:tc>
        <w:tc>
          <w:tcPr>
            <w:tcW w:w="900" w:type="dxa"/>
            <w:vAlign w:val="center"/>
          </w:tcPr>
          <w:p w14:paraId="528FC085" w14:textId="77777777" w:rsidR="002021E2" w:rsidRDefault="002021E2" w:rsidP="00CB1279">
            <w:r>
              <w:t>No</w:t>
            </w:r>
          </w:p>
        </w:tc>
      </w:tr>
    </w:tbl>
    <w:p w14:paraId="67F2EE41" w14:textId="08D97D31" w:rsidR="00822275" w:rsidRDefault="00FA07E6">
      <w:pPr>
        <w:pStyle w:val="ListParagraph"/>
        <w:numPr>
          <w:ilvl w:val="0"/>
          <w:numId w:val="5"/>
        </w:numPr>
        <w:spacing w:before="240"/>
      </w:pPr>
      <w:r w:rsidRPr="00FA07E6">
        <w:lastRenderedPageBreak/>
        <w:t xml:space="preserve">Turn off the power and connect the Three-Phase Transformer module in the delta-wye configuration shown in </w:t>
      </w:r>
      <w:r w:rsidR="00826246">
        <w:fldChar w:fldCharType="begin"/>
      </w:r>
      <w:r w:rsidR="00826246">
        <w:instrText xml:space="preserve"> REF _Ref118486186 \h </w:instrText>
      </w:r>
      <w:r w:rsidR="00826246">
        <w:fldChar w:fldCharType="separate"/>
      </w:r>
      <w:r w:rsidR="00B653D1">
        <w:t xml:space="preserve">Figure </w:t>
      </w:r>
      <w:r w:rsidR="00B653D1">
        <w:rPr>
          <w:noProof/>
        </w:rPr>
        <w:t>4.1</w:t>
      </w:r>
      <w:r w:rsidR="00B653D1">
        <w:t>.</w:t>
      </w:r>
      <w:r w:rsidR="00B653D1">
        <w:rPr>
          <w:noProof/>
        </w:rPr>
        <w:t>2</w:t>
      </w:r>
      <w:r w:rsidR="00826246">
        <w:fldChar w:fldCharType="end"/>
      </w:r>
      <w:r w:rsidRPr="00FA07E6">
        <w:t>.</w:t>
      </w:r>
    </w:p>
    <w:p w14:paraId="1F2C449E" w14:textId="77777777" w:rsidR="009F13F1" w:rsidRDefault="00AE2C94" w:rsidP="009F13F1">
      <w:pPr>
        <w:keepNext/>
        <w:spacing w:before="240"/>
        <w:jc w:val="center"/>
      </w:pPr>
      <w:r>
        <w:rPr>
          <w:noProof/>
        </w:rPr>
        <w:drawing>
          <wp:inline distT="0" distB="0" distL="0" distR="0" wp14:anchorId="60FDAC1D" wp14:editId="4E5FB37A">
            <wp:extent cx="4049489" cy="2052000"/>
            <wp:effectExtent l="0" t="0" r="8255" b="5715"/>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rotWithShape="1">
                    <a:blip r:embed="rId15"/>
                    <a:srcRect l="3538" r="23550" b="25596"/>
                    <a:stretch/>
                  </pic:blipFill>
                  <pic:spPr bwMode="auto">
                    <a:xfrm>
                      <a:off x="0" y="0"/>
                      <a:ext cx="4049489" cy="2052000"/>
                    </a:xfrm>
                    <a:prstGeom prst="rect">
                      <a:avLst/>
                    </a:prstGeom>
                    <a:ln>
                      <a:noFill/>
                    </a:ln>
                    <a:extLst>
                      <a:ext uri="{53640926-AAD7-44D8-BBD7-CCE9431645EC}">
                        <a14:shadowObscured xmlns:a14="http://schemas.microsoft.com/office/drawing/2010/main"/>
                      </a:ext>
                    </a:extLst>
                  </pic:spPr>
                </pic:pic>
              </a:graphicData>
            </a:graphic>
          </wp:inline>
        </w:drawing>
      </w:r>
    </w:p>
    <w:p w14:paraId="1D239D63" w14:textId="54AA90E9" w:rsidR="00AE2C94" w:rsidRDefault="009F13F1" w:rsidP="009F13F1">
      <w:pPr>
        <w:pStyle w:val="Caption"/>
        <w:jc w:val="center"/>
      </w:pPr>
      <w:bookmarkStart w:id="10" w:name="_Ref118486186"/>
      <w:bookmarkStart w:id="11" w:name="_Toc118488552"/>
      <w:r>
        <w:t xml:space="preserve">Figure </w:t>
      </w:r>
      <w:fldSimple w:instr=" STYLEREF 2 \s ">
        <w:r w:rsidR="00B653D1">
          <w:rPr>
            <w:noProof/>
          </w:rPr>
          <w:t>4.1</w:t>
        </w:r>
      </w:fldSimple>
      <w:r>
        <w:t>.</w:t>
      </w:r>
      <w:fldSimple w:instr=" SEQ Figure \* ARABIC \s 2 ">
        <w:r w:rsidR="00B653D1">
          <w:rPr>
            <w:noProof/>
          </w:rPr>
          <w:t>2</w:t>
        </w:r>
      </w:fldSimple>
      <w:bookmarkEnd w:id="10"/>
      <w:r>
        <w:t xml:space="preserve"> </w:t>
      </w:r>
      <w:r w:rsidRPr="00B3539A">
        <w:t xml:space="preserve">Connections </w:t>
      </w:r>
      <w:r>
        <w:t xml:space="preserve">Delta – </w:t>
      </w:r>
      <w:proofErr w:type="spellStart"/>
      <w:r>
        <w:t>Wye</w:t>
      </w:r>
      <w:bookmarkEnd w:id="11"/>
      <w:proofErr w:type="spellEnd"/>
    </w:p>
    <w:p w14:paraId="45AA4F26" w14:textId="41D82CEF" w:rsidR="00822275" w:rsidRPr="008B22F4" w:rsidRDefault="003B4CD9" w:rsidP="008B22F4">
      <w:pPr>
        <w:pStyle w:val="ListParagraph"/>
        <w:numPr>
          <w:ilvl w:val="0"/>
          <w:numId w:val="5"/>
        </w:numPr>
        <w:spacing w:before="240"/>
      </w:pPr>
      <w:r w:rsidRPr="003B4CD9">
        <w:rPr>
          <w:w w:val="105"/>
        </w:rPr>
        <w:t>Connect inputs E1, E2, and E3 to measure the line voltages at the primary, turn on the power, and adjust the voltage control to obtain the line-to-line voltage of ES given in Figure 7.3. Record the value of the line voltages, as well as the average value of the primary line voltage.</w:t>
      </w:r>
    </w:p>
    <w:tbl>
      <w:tblPr>
        <w:tblStyle w:val="PlainTable2"/>
        <w:tblW w:w="0" w:type="auto"/>
        <w:jc w:val="center"/>
        <w:tblLook w:val="04A0" w:firstRow="1" w:lastRow="0" w:firstColumn="1" w:lastColumn="0" w:noHBand="0" w:noVBand="1"/>
      </w:tblPr>
      <w:tblGrid>
        <w:gridCol w:w="2236"/>
        <w:gridCol w:w="2236"/>
        <w:gridCol w:w="2237"/>
      </w:tblGrid>
      <w:tr w:rsidR="003A21F6" w14:paraId="2400274C" w14:textId="77777777" w:rsidTr="00CB1279">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36" w:type="dxa"/>
          </w:tcPr>
          <w:p w14:paraId="03F8BA35" w14:textId="7E63FF97" w:rsidR="003A21F6" w:rsidRPr="0045264E" w:rsidRDefault="003A21F6" w:rsidP="00CB1279">
            <w:pPr>
              <w:jc w:val="center"/>
              <w:rPr>
                <w:b w:val="0"/>
                <w:bCs w:val="0"/>
              </w:rPr>
            </w:pPr>
            <w:r w:rsidRPr="00D2453A">
              <w:t>E</w:t>
            </w:r>
            <w:r w:rsidRPr="00D2453A">
              <w:rPr>
                <w:vertAlign w:val="subscript"/>
              </w:rPr>
              <w:t>1-</w:t>
            </w:r>
            <w:r>
              <w:rPr>
                <w:vertAlign w:val="subscript"/>
              </w:rPr>
              <w:t>2</w:t>
            </w:r>
            <w:r w:rsidRPr="00D2453A">
              <w:t xml:space="preserve"> </w:t>
            </w:r>
            <w:r w:rsidRPr="0045264E">
              <w:rPr>
                <w:b w:val="0"/>
                <w:bCs w:val="0"/>
              </w:rPr>
              <w:t xml:space="preserve">= </w:t>
            </w:r>
            <w:r w:rsidR="00F848D2">
              <w:rPr>
                <w:b w:val="0"/>
                <w:bCs w:val="0"/>
              </w:rPr>
              <w:t>220.6</w:t>
            </w:r>
            <w:r w:rsidRPr="0045264E">
              <w:rPr>
                <w:b w:val="0"/>
                <w:bCs w:val="0"/>
              </w:rPr>
              <w:t xml:space="preserve"> V</w:t>
            </w:r>
          </w:p>
        </w:tc>
        <w:tc>
          <w:tcPr>
            <w:tcW w:w="2236" w:type="dxa"/>
          </w:tcPr>
          <w:p w14:paraId="780C3D2C" w14:textId="220B33CA" w:rsidR="003A21F6" w:rsidRPr="0045264E" w:rsidRDefault="003A21F6"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00002025">
              <w:rPr>
                <w:vertAlign w:val="subscript"/>
              </w:rPr>
              <w:t>6</w:t>
            </w:r>
            <w:r w:rsidRPr="00D2453A">
              <w:rPr>
                <w:vertAlign w:val="subscript"/>
              </w:rPr>
              <w:t>-</w:t>
            </w:r>
            <w:r w:rsidR="00002025">
              <w:rPr>
                <w:vertAlign w:val="subscript"/>
              </w:rPr>
              <w:t>7</w:t>
            </w:r>
            <w:r w:rsidRPr="0045264E">
              <w:rPr>
                <w:b w:val="0"/>
                <w:bCs w:val="0"/>
              </w:rPr>
              <w:t xml:space="preserve"> = 2</w:t>
            </w:r>
            <w:r w:rsidR="00F848D2">
              <w:rPr>
                <w:b w:val="0"/>
                <w:bCs w:val="0"/>
              </w:rPr>
              <w:t>21.3</w:t>
            </w:r>
            <w:r w:rsidRPr="0045264E">
              <w:rPr>
                <w:b w:val="0"/>
                <w:bCs w:val="0"/>
              </w:rPr>
              <w:t xml:space="preserve"> V</w:t>
            </w:r>
          </w:p>
        </w:tc>
        <w:tc>
          <w:tcPr>
            <w:tcW w:w="2237" w:type="dxa"/>
          </w:tcPr>
          <w:p w14:paraId="0893AA7D" w14:textId="6833FF45" w:rsidR="003A21F6" w:rsidRPr="0045264E" w:rsidRDefault="003A21F6"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sidRPr="002750F5">
              <w:rPr>
                <w:vertAlign w:val="subscript"/>
              </w:rPr>
              <w:t>11</w:t>
            </w:r>
            <w:r w:rsidR="00533E6B">
              <w:rPr>
                <w:vertAlign w:val="subscript"/>
              </w:rPr>
              <w:t>-12</w:t>
            </w:r>
            <w:r w:rsidRPr="0045264E">
              <w:rPr>
                <w:b w:val="0"/>
                <w:bCs w:val="0"/>
              </w:rPr>
              <w:t xml:space="preserve"> = </w:t>
            </w:r>
            <w:r>
              <w:rPr>
                <w:b w:val="0"/>
                <w:bCs w:val="0"/>
              </w:rPr>
              <w:t>22</w:t>
            </w:r>
            <w:r w:rsidR="00F848D2">
              <w:rPr>
                <w:b w:val="0"/>
                <w:bCs w:val="0"/>
              </w:rPr>
              <w:t>0</w:t>
            </w:r>
            <w:r>
              <w:rPr>
                <w:b w:val="0"/>
                <w:bCs w:val="0"/>
              </w:rPr>
              <w:t>.9</w:t>
            </w:r>
            <w:r w:rsidRPr="0045264E">
              <w:rPr>
                <w:b w:val="0"/>
                <w:bCs w:val="0"/>
              </w:rPr>
              <w:t xml:space="preserve"> V</w:t>
            </w:r>
          </w:p>
        </w:tc>
      </w:tr>
      <w:tr w:rsidR="003A21F6" w14:paraId="033A941A" w14:textId="77777777" w:rsidTr="00CB1279">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6709" w:type="dxa"/>
            <w:gridSpan w:val="3"/>
          </w:tcPr>
          <w:p w14:paraId="34F056B1" w14:textId="4F0F56CE" w:rsidR="003A21F6" w:rsidRPr="002750F5" w:rsidRDefault="003A21F6" w:rsidP="00CB1279">
            <w:pPr>
              <w:jc w:val="center"/>
              <w:rPr>
                <w:b w:val="0"/>
                <w:bCs w:val="0"/>
              </w:rPr>
            </w:pPr>
            <w:r>
              <w:t xml:space="preserve">Average line voltage (primary) = </w:t>
            </w:r>
            <w:r w:rsidR="009914A2" w:rsidRPr="002C7AD4">
              <w:rPr>
                <w:b w:val="0"/>
                <w:bCs w:val="0"/>
              </w:rPr>
              <w:t>220.9</w:t>
            </w:r>
            <w:r w:rsidR="002C7AD4">
              <w:rPr>
                <w:b w:val="0"/>
                <w:bCs w:val="0"/>
              </w:rPr>
              <w:t xml:space="preserve"> V</w:t>
            </w:r>
          </w:p>
        </w:tc>
      </w:tr>
    </w:tbl>
    <w:p w14:paraId="1D40B115" w14:textId="7125C184" w:rsidR="008B22F4" w:rsidRPr="00D213AF" w:rsidRDefault="00E67EEA" w:rsidP="00D213AF">
      <w:pPr>
        <w:pStyle w:val="ListParagraph"/>
        <w:numPr>
          <w:ilvl w:val="0"/>
          <w:numId w:val="5"/>
        </w:numPr>
        <w:spacing w:before="240"/>
      </w:pPr>
      <w:r w:rsidRPr="00E67EEA">
        <w:rPr>
          <w:rFonts w:ascii="Calibri" w:hAnsi="Calibri"/>
          <w:szCs w:val="24"/>
        </w:rPr>
        <w:t>Also make changes to measure and record the values for the line voltages at the secondary.</w:t>
      </w:r>
    </w:p>
    <w:tbl>
      <w:tblPr>
        <w:tblStyle w:val="PlainTable2"/>
        <w:tblW w:w="0" w:type="auto"/>
        <w:jc w:val="center"/>
        <w:tblLook w:val="04A0" w:firstRow="1" w:lastRow="0" w:firstColumn="1" w:lastColumn="0" w:noHBand="0" w:noVBand="1"/>
      </w:tblPr>
      <w:tblGrid>
        <w:gridCol w:w="2236"/>
        <w:gridCol w:w="2236"/>
        <w:gridCol w:w="2237"/>
      </w:tblGrid>
      <w:tr w:rsidR="00D213AF" w14:paraId="4DC25BA2" w14:textId="77777777" w:rsidTr="00CB1279">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36" w:type="dxa"/>
          </w:tcPr>
          <w:p w14:paraId="7A74E53B" w14:textId="15312B5F" w:rsidR="00D213AF" w:rsidRPr="0045264E" w:rsidRDefault="00D213AF" w:rsidP="00CB1279">
            <w:pPr>
              <w:jc w:val="center"/>
              <w:rPr>
                <w:b w:val="0"/>
                <w:bCs w:val="0"/>
              </w:rPr>
            </w:pPr>
            <w:r w:rsidRPr="00D2453A">
              <w:t>E</w:t>
            </w:r>
            <w:r>
              <w:rPr>
                <w:vertAlign w:val="subscript"/>
              </w:rPr>
              <w:t>3-8</w:t>
            </w:r>
            <w:r w:rsidRPr="00D2453A">
              <w:t xml:space="preserve"> </w:t>
            </w:r>
            <w:r w:rsidRPr="0045264E">
              <w:rPr>
                <w:b w:val="0"/>
                <w:bCs w:val="0"/>
              </w:rPr>
              <w:t xml:space="preserve">= </w:t>
            </w:r>
            <w:r w:rsidR="00A00327">
              <w:rPr>
                <w:b w:val="0"/>
                <w:bCs w:val="0"/>
              </w:rPr>
              <w:t>380.7</w:t>
            </w:r>
            <w:r w:rsidRPr="0045264E">
              <w:rPr>
                <w:b w:val="0"/>
                <w:bCs w:val="0"/>
              </w:rPr>
              <w:t xml:space="preserve"> V</w:t>
            </w:r>
          </w:p>
        </w:tc>
        <w:tc>
          <w:tcPr>
            <w:tcW w:w="2236" w:type="dxa"/>
          </w:tcPr>
          <w:p w14:paraId="718B0A35" w14:textId="266625E2" w:rsidR="00D213AF" w:rsidRPr="0045264E" w:rsidRDefault="00D213AF"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Pr>
                <w:vertAlign w:val="subscript"/>
              </w:rPr>
              <w:t>8-13</w:t>
            </w:r>
            <w:r w:rsidRPr="0045264E">
              <w:rPr>
                <w:b w:val="0"/>
                <w:bCs w:val="0"/>
              </w:rPr>
              <w:t xml:space="preserve"> = </w:t>
            </w:r>
            <w:r w:rsidR="00A00327">
              <w:rPr>
                <w:b w:val="0"/>
                <w:bCs w:val="0"/>
              </w:rPr>
              <w:t>380.4</w:t>
            </w:r>
            <w:r w:rsidRPr="0045264E">
              <w:rPr>
                <w:b w:val="0"/>
                <w:bCs w:val="0"/>
              </w:rPr>
              <w:t xml:space="preserve"> V</w:t>
            </w:r>
          </w:p>
        </w:tc>
        <w:tc>
          <w:tcPr>
            <w:tcW w:w="2237" w:type="dxa"/>
          </w:tcPr>
          <w:p w14:paraId="7E13842B" w14:textId="3E3AD896" w:rsidR="00D213AF" w:rsidRPr="0045264E" w:rsidRDefault="00D213AF" w:rsidP="00CB1279">
            <w:pPr>
              <w:jc w:val="center"/>
              <w:cnfStyle w:val="100000000000" w:firstRow="1" w:lastRow="0" w:firstColumn="0" w:lastColumn="0" w:oddVBand="0" w:evenVBand="0" w:oddHBand="0" w:evenHBand="0" w:firstRowFirstColumn="0" w:firstRowLastColumn="0" w:lastRowFirstColumn="0" w:lastRowLastColumn="0"/>
              <w:rPr>
                <w:b w:val="0"/>
                <w:bCs w:val="0"/>
              </w:rPr>
            </w:pPr>
            <w:r w:rsidRPr="00D2453A">
              <w:t>E</w:t>
            </w:r>
            <w:r>
              <w:rPr>
                <w:vertAlign w:val="subscript"/>
              </w:rPr>
              <w:t>13-3</w:t>
            </w:r>
            <w:r w:rsidRPr="0045264E">
              <w:rPr>
                <w:b w:val="0"/>
                <w:bCs w:val="0"/>
              </w:rPr>
              <w:t xml:space="preserve"> = </w:t>
            </w:r>
            <w:r w:rsidR="00A00327">
              <w:rPr>
                <w:b w:val="0"/>
                <w:bCs w:val="0"/>
              </w:rPr>
              <w:t>383.3</w:t>
            </w:r>
            <w:r w:rsidRPr="0045264E">
              <w:rPr>
                <w:b w:val="0"/>
                <w:bCs w:val="0"/>
              </w:rPr>
              <w:t xml:space="preserve"> V</w:t>
            </w:r>
          </w:p>
        </w:tc>
      </w:tr>
      <w:tr w:rsidR="00D213AF" w14:paraId="6AAAE548" w14:textId="77777777" w:rsidTr="00CB1279">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6709" w:type="dxa"/>
            <w:gridSpan w:val="3"/>
          </w:tcPr>
          <w:p w14:paraId="344232FD" w14:textId="0F678DBD" w:rsidR="00D213AF" w:rsidRPr="00D47402" w:rsidRDefault="00D213AF" w:rsidP="00CB1279">
            <w:pPr>
              <w:jc w:val="center"/>
              <w:rPr>
                <w:b w:val="0"/>
                <w:bCs w:val="0"/>
              </w:rPr>
            </w:pPr>
            <w:r>
              <w:t>Average line voltage (</w:t>
            </w:r>
            <w:r w:rsidR="00CE5487">
              <w:t>secondary</w:t>
            </w:r>
            <w:r>
              <w:t xml:space="preserve">) = </w:t>
            </w:r>
            <w:r w:rsidR="00D47402">
              <w:rPr>
                <w:b w:val="0"/>
                <w:bCs w:val="0"/>
              </w:rPr>
              <w:t>381.4 V</w:t>
            </w:r>
          </w:p>
        </w:tc>
      </w:tr>
    </w:tbl>
    <w:p w14:paraId="0B02EDB3" w14:textId="7D52A263" w:rsidR="00D213AF" w:rsidRDefault="009C3176" w:rsidP="00D213AF">
      <w:pPr>
        <w:pStyle w:val="ListParagraph"/>
        <w:numPr>
          <w:ilvl w:val="0"/>
          <w:numId w:val="5"/>
        </w:numPr>
        <w:spacing w:before="240"/>
      </w:pPr>
      <w:r w:rsidRPr="009C3176">
        <w:t>Calculate the ratio Average secondary line voltage / Average primary line voltage using the values recorded in steps 15 and 16. Is it approximately equal to √3?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383BCE" w14:paraId="44934675" w14:textId="77777777" w:rsidTr="00CB1279">
        <w:trPr>
          <w:trHeight w:val="295"/>
          <w:jc w:val="center"/>
        </w:trPr>
        <w:tc>
          <w:tcPr>
            <w:tcW w:w="396" w:type="dxa"/>
            <w:shd w:val="clear" w:color="auto" w:fill="002060"/>
            <w:vAlign w:val="center"/>
          </w:tcPr>
          <w:p w14:paraId="1F3A1D74" w14:textId="77777777" w:rsidR="00383BCE" w:rsidRDefault="00383BCE" w:rsidP="00CB1279">
            <w:r w:rsidRPr="00877F26">
              <w:rPr>
                <w:rFonts w:ascii="Segoe UI Symbol" w:hAnsi="Segoe UI Symbol" w:cs="Segoe UI Symbol"/>
              </w:rPr>
              <w:t>✓</w:t>
            </w:r>
          </w:p>
        </w:tc>
        <w:tc>
          <w:tcPr>
            <w:tcW w:w="1601" w:type="dxa"/>
            <w:vAlign w:val="center"/>
          </w:tcPr>
          <w:p w14:paraId="1388B6E5" w14:textId="77777777" w:rsidR="00383BCE" w:rsidRDefault="00383BCE" w:rsidP="00CB1279">
            <w:r>
              <w:t>Yes</w:t>
            </w:r>
          </w:p>
        </w:tc>
        <w:tc>
          <w:tcPr>
            <w:tcW w:w="222" w:type="dxa"/>
            <w:vAlign w:val="center"/>
          </w:tcPr>
          <w:p w14:paraId="7EDD3B2A" w14:textId="77777777" w:rsidR="00383BCE" w:rsidRDefault="00383BCE" w:rsidP="00CB1279"/>
        </w:tc>
        <w:tc>
          <w:tcPr>
            <w:tcW w:w="900" w:type="dxa"/>
            <w:vAlign w:val="center"/>
          </w:tcPr>
          <w:p w14:paraId="0833C182" w14:textId="77777777" w:rsidR="00383BCE" w:rsidRDefault="00383BCE" w:rsidP="00CB1279">
            <w:r>
              <w:t>No</w:t>
            </w:r>
          </w:p>
        </w:tc>
      </w:tr>
    </w:tbl>
    <w:p w14:paraId="25EEE0CE" w14:textId="51B52FE8" w:rsidR="009C3176" w:rsidRDefault="009C3176" w:rsidP="00D213AF">
      <w:pPr>
        <w:pStyle w:val="ListParagraph"/>
        <w:numPr>
          <w:ilvl w:val="0"/>
          <w:numId w:val="5"/>
        </w:numPr>
        <w:spacing w:before="240"/>
      </w:pPr>
      <w:r w:rsidRPr="009C3176">
        <w:t xml:space="preserve">Turn off the power without modifying the setting of the voltage control. Connect meter input E1 to measure line voltage E1-2 on the primary side. Turn on the power and compare the voltage phasor of E1-2 on the primary side with that of E3-5 on the secondary side. Does the </w:t>
      </w:r>
      <w:r w:rsidRPr="009C3176">
        <w:rPr>
          <w:i/>
        </w:rPr>
        <w:t xml:space="preserve">Phasor Analyzer </w:t>
      </w:r>
      <w:r w:rsidRPr="009C3176">
        <w:t>display confirm a phase shift of around 30E between the two?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601"/>
        <w:gridCol w:w="222"/>
        <w:gridCol w:w="900"/>
      </w:tblGrid>
      <w:tr w:rsidR="00720447" w14:paraId="730C1E5A" w14:textId="77777777" w:rsidTr="00CB1279">
        <w:trPr>
          <w:trHeight w:val="295"/>
          <w:jc w:val="center"/>
        </w:trPr>
        <w:tc>
          <w:tcPr>
            <w:tcW w:w="396" w:type="dxa"/>
            <w:shd w:val="clear" w:color="auto" w:fill="002060"/>
            <w:vAlign w:val="center"/>
          </w:tcPr>
          <w:p w14:paraId="00574C89" w14:textId="77777777" w:rsidR="00720447" w:rsidRDefault="00720447" w:rsidP="00CB1279">
            <w:r w:rsidRPr="00877F26">
              <w:rPr>
                <w:rFonts w:ascii="Segoe UI Symbol" w:hAnsi="Segoe UI Symbol" w:cs="Segoe UI Symbol"/>
              </w:rPr>
              <w:t>✓</w:t>
            </w:r>
          </w:p>
        </w:tc>
        <w:tc>
          <w:tcPr>
            <w:tcW w:w="1601" w:type="dxa"/>
            <w:vAlign w:val="center"/>
          </w:tcPr>
          <w:p w14:paraId="301FCB2F" w14:textId="77777777" w:rsidR="00720447" w:rsidRDefault="00720447" w:rsidP="00CB1279">
            <w:r>
              <w:t>Yes</w:t>
            </w:r>
          </w:p>
        </w:tc>
        <w:tc>
          <w:tcPr>
            <w:tcW w:w="222" w:type="dxa"/>
            <w:vAlign w:val="center"/>
          </w:tcPr>
          <w:p w14:paraId="4EC29262" w14:textId="77777777" w:rsidR="00720447" w:rsidRDefault="00720447" w:rsidP="00CB1279"/>
        </w:tc>
        <w:tc>
          <w:tcPr>
            <w:tcW w:w="900" w:type="dxa"/>
            <w:vAlign w:val="center"/>
          </w:tcPr>
          <w:p w14:paraId="19768655" w14:textId="77777777" w:rsidR="00720447" w:rsidRDefault="00720447" w:rsidP="00CB1279">
            <w:r>
              <w:t>No</w:t>
            </w:r>
          </w:p>
        </w:tc>
      </w:tr>
    </w:tbl>
    <w:p w14:paraId="0E1694E0" w14:textId="77777777" w:rsidR="00284FA4" w:rsidRPr="00284FA4" w:rsidRDefault="00284FA4" w:rsidP="00284FA4">
      <w:pPr>
        <w:pStyle w:val="Heading1"/>
        <w:numPr>
          <w:ilvl w:val="0"/>
          <w:numId w:val="0"/>
        </w:numPr>
        <w:ind w:left="432"/>
        <w:jc w:val="both"/>
      </w:pPr>
      <w:r>
        <w:br w:type="page"/>
      </w:r>
    </w:p>
    <w:p w14:paraId="762ED5C2" w14:textId="0546F44B" w:rsidR="006F1261" w:rsidRDefault="00BB2DAE">
      <w:pPr>
        <w:pStyle w:val="Heading1"/>
        <w:jc w:val="both"/>
      </w:pPr>
      <w:bookmarkStart w:id="12" w:name="_Toc118488550"/>
      <w:r>
        <w:lastRenderedPageBreak/>
        <w:t>Conclusion</w:t>
      </w:r>
      <w:bookmarkEnd w:id="12"/>
    </w:p>
    <w:p w14:paraId="1D3657DC" w14:textId="71C703B7" w:rsidR="00A40971" w:rsidRPr="00A40971" w:rsidRDefault="00267CF2" w:rsidP="00267CF2">
      <w:r w:rsidRPr="00267CF2">
        <w:t>In this lab we intended to verify the theoretical relationships between primary and secondary current and voltages. Hence, we configured the transformer connections in delta-wye and wye-delta formation. Average line voltages on primary and secondary side were measured and the relationships that existed between them were confirmed i.e., the ratio of primary to secondary line voltage, the sum of line voltages of primary, the phase difference between the line voltages etc. Relations of delta-wye and wye-delta were analyzed. All the relationships were understood practically after their confirmation.</w:t>
      </w:r>
    </w:p>
    <w:sectPr w:rsidR="00A40971" w:rsidRPr="00A40971" w:rsidSect="000F7A05">
      <w:headerReference w:type="default" r:id="rId16"/>
      <w:footerReference w:type="default" r:id="rId17"/>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6F9AD" w14:textId="77777777" w:rsidR="005413FD" w:rsidRDefault="005413FD">
      <w:pPr>
        <w:spacing w:after="0" w:line="240" w:lineRule="auto"/>
      </w:pPr>
      <w:r>
        <w:separator/>
      </w:r>
    </w:p>
  </w:endnote>
  <w:endnote w:type="continuationSeparator" w:id="0">
    <w:p w14:paraId="5DC78DEE" w14:textId="77777777" w:rsidR="005413FD" w:rsidRDefault="00541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Nova">
    <w:altName w:val="Arial Nova"/>
    <w:panose1 w:val="020B0504020202020204"/>
    <w:charset w:val="00"/>
    <w:family w:val="swiss"/>
    <w:pitch w:val="variable"/>
    <w:sig w:usb0="2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FA4DD89"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B70C70">
      <w:rPr>
        <w:rFonts w:ascii="Bahnschrift" w:eastAsia="Times New Roman" w:hAnsi="Bahnschrift" w:cs="Times New Roman"/>
        <w:b/>
        <w:color w:val="4F81BD"/>
        <w:szCs w:val="24"/>
      </w:rPr>
      <w:t>260</w:t>
    </w:r>
    <w:r w:rsidRPr="00CD20BE">
      <w:rPr>
        <w:rFonts w:ascii="Bahnschrift" w:eastAsia="Times New Roman" w:hAnsi="Bahnschrift" w:cs="Times New Roman"/>
        <w:b/>
        <w:color w:val="4F81BD"/>
        <w:szCs w:val="24"/>
      </w:rPr>
      <w:t xml:space="preserve">: </w:t>
    </w:r>
    <w:r w:rsidR="00B70C70">
      <w:rPr>
        <w:rFonts w:ascii="Bahnschrift" w:eastAsia="Times New Roman" w:hAnsi="Bahnschrift" w:cs="Times New Roman"/>
        <w:b/>
        <w:color w:val="4F81BD"/>
        <w:szCs w:val="24"/>
      </w:rPr>
      <w:t xml:space="preserve">Electrical Machines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F79FC" w14:textId="77777777" w:rsidR="005413FD" w:rsidRDefault="005413FD">
      <w:pPr>
        <w:spacing w:after="0" w:line="240" w:lineRule="auto"/>
      </w:pPr>
      <w:r>
        <w:separator/>
      </w:r>
    </w:p>
  </w:footnote>
  <w:footnote w:type="continuationSeparator" w:id="0">
    <w:p w14:paraId="0D2D24EA" w14:textId="77777777" w:rsidR="005413FD" w:rsidRDefault="00541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DB5"/>
    <w:multiLevelType w:val="hybridMultilevel"/>
    <w:tmpl w:val="22348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A7AD2"/>
    <w:multiLevelType w:val="hybridMultilevel"/>
    <w:tmpl w:val="2F702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6A319A"/>
    <w:multiLevelType w:val="hybridMultilevel"/>
    <w:tmpl w:val="23D4E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357C01"/>
    <w:multiLevelType w:val="hybridMultilevel"/>
    <w:tmpl w:val="9B929A5A"/>
    <w:lvl w:ilvl="0" w:tplc="1F041CEA">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EBE5C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56794953">
    <w:abstractNumId w:val="0"/>
  </w:num>
  <w:num w:numId="2" w16cid:durableId="1123691790">
    <w:abstractNumId w:val="5"/>
  </w:num>
  <w:num w:numId="3" w16cid:durableId="386147522">
    <w:abstractNumId w:val="6"/>
  </w:num>
  <w:num w:numId="4" w16cid:durableId="1182166319">
    <w:abstractNumId w:val="1"/>
  </w:num>
  <w:num w:numId="5" w16cid:durableId="305277995">
    <w:abstractNumId w:val="4"/>
  </w:num>
  <w:num w:numId="6" w16cid:durableId="47344373">
    <w:abstractNumId w:val="2"/>
  </w:num>
  <w:num w:numId="7" w16cid:durableId="162021226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wszS1NDM3tjQ2MzVR0lEKTi0uzszPAykwrAUApfrboSwAAAA="/>
  </w:docVars>
  <w:rsids>
    <w:rsidRoot w:val="00E46BED"/>
    <w:rsid w:val="00001183"/>
    <w:rsid w:val="00001280"/>
    <w:rsid w:val="000016CC"/>
    <w:rsid w:val="00002025"/>
    <w:rsid w:val="00002435"/>
    <w:rsid w:val="00004D3D"/>
    <w:rsid w:val="0000591C"/>
    <w:rsid w:val="00006398"/>
    <w:rsid w:val="00006AE6"/>
    <w:rsid w:val="0000790C"/>
    <w:rsid w:val="00007922"/>
    <w:rsid w:val="00011088"/>
    <w:rsid w:val="00012650"/>
    <w:rsid w:val="00013686"/>
    <w:rsid w:val="000140EB"/>
    <w:rsid w:val="00014384"/>
    <w:rsid w:val="00014DC4"/>
    <w:rsid w:val="00015F84"/>
    <w:rsid w:val="000160D0"/>
    <w:rsid w:val="000213D0"/>
    <w:rsid w:val="00022FAF"/>
    <w:rsid w:val="0002366B"/>
    <w:rsid w:val="00023D13"/>
    <w:rsid w:val="00023EB7"/>
    <w:rsid w:val="00024C7B"/>
    <w:rsid w:val="000255E7"/>
    <w:rsid w:val="0002663E"/>
    <w:rsid w:val="0002789F"/>
    <w:rsid w:val="000301DA"/>
    <w:rsid w:val="00031694"/>
    <w:rsid w:val="0003244E"/>
    <w:rsid w:val="00033D52"/>
    <w:rsid w:val="00034389"/>
    <w:rsid w:val="0003487A"/>
    <w:rsid w:val="00036E5B"/>
    <w:rsid w:val="000372D7"/>
    <w:rsid w:val="0003773D"/>
    <w:rsid w:val="00037834"/>
    <w:rsid w:val="00037BEF"/>
    <w:rsid w:val="00037FA8"/>
    <w:rsid w:val="0004001D"/>
    <w:rsid w:val="00040A13"/>
    <w:rsid w:val="00040ACB"/>
    <w:rsid w:val="0004136A"/>
    <w:rsid w:val="0004197E"/>
    <w:rsid w:val="00041A6D"/>
    <w:rsid w:val="00041B25"/>
    <w:rsid w:val="000426EE"/>
    <w:rsid w:val="00042906"/>
    <w:rsid w:val="00042CEF"/>
    <w:rsid w:val="00043972"/>
    <w:rsid w:val="00044A2A"/>
    <w:rsid w:val="00044B80"/>
    <w:rsid w:val="000450E1"/>
    <w:rsid w:val="000454A8"/>
    <w:rsid w:val="000469CD"/>
    <w:rsid w:val="0004785E"/>
    <w:rsid w:val="00050264"/>
    <w:rsid w:val="000502CC"/>
    <w:rsid w:val="00050C70"/>
    <w:rsid w:val="00051963"/>
    <w:rsid w:val="000523AD"/>
    <w:rsid w:val="000529F3"/>
    <w:rsid w:val="00052B00"/>
    <w:rsid w:val="00052ED6"/>
    <w:rsid w:val="000569E0"/>
    <w:rsid w:val="00056E43"/>
    <w:rsid w:val="00060259"/>
    <w:rsid w:val="00060DB2"/>
    <w:rsid w:val="000620B1"/>
    <w:rsid w:val="0006335D"/>
    <w:rsid w:val="000637EF"/>
    <w:rsid w:val="00063959"/>
    <w:rsid w:val="00063CB9"/>
    <w:rsid w:val="00063D96"/>
    <w:rsid w:val="0006521E"/>
    <w:rsid w:val="00065545"/>
    <w:rsid w:val="0006600D"/>
    <w:rsid w:val="000669B5"/>
    <w:rsid w:val="00067851"/>
    <w:rsid w:val="000705B5"/>
    <w:rsid w:val="0007346C"/>
    <w:rsid w:val="00074578"/>
    <w:rsid w:val="0007459C"/>
    <w:rsid w:val="0007494E"/>
    <w:rsid w:val="00074A6D"/>
    <w:rsid w:val="00074AB5"/>
    <w:rsid w:val="00075521"/>
    <w:rsid w:val="00075635"/>
    <w:rsid w:val="00075D58"/>
    <w:rsid w:val="0007755C"/>
    <w:rsid w:val="00077B57"/>
    <w:rsid w:val="00080126"/>
    <w:rsid w:val="00080222"/>
    <w:rsid w:val="000809AF"/>
    <w:rsid w:val="00080D13"/>
    <w:rsid w:val="00080E28"/>
    <w:rsid w:val="00081115"/>
    <w:rsid w:val="000829D8"/>
    <w:rsid w:val="00083061"/>
    <w:rsid w:val="0008375E"/>
    <w:rsid w:val="00083EB3"/>
    <w:rsid w:val="0008409C"/>
    <w:rsid w:val="00086CF0"/>
    <w:rsid w:val="00090E2A"/>
    <w:rsid w:val="00091494"/>
    <w:rsid w:val="0009156C"/>
    <w:rsid w:val="000924CA"/>
    <w:rsid w:val="00092B35"/>
    <w:rsid w:val="00094ECE"/>
    <w:rsid w:val="00094FB2"/>
    <w:rsid w:val="0009560D"/>
    <w:rsid w:val="00096C27"/>
    <w:rsid w:val="00096CC3"/>
    <w:rsid w:val="000970BA"/>
    <w:rsid w:val="000A125F"/>
    <w:rsid w:val="000A1693"/>
    <w:rsid w:val="000A1D10"/>
    <w:rsid w:val="000A2020"/>
    <w:rsid w:val="000A38B1"/>
    <w:rsid w:val="000A4E78"/>
    <w:rsid w:val="000A56B3"/>
    <w:rsid w:val="000A68C3"/>
    <w:rsid w:val="000A764A"/>
    <w:rsid w:val="000B0175"/>
    <w:rsid w:val="000B062D"/>
    <w:rsid w:val="000B0890"/>
    <w:rsid w:val="000B0986"/>
    <w:rsid w:val="000B141D"/>
    <w:rsid w:val="000B18A4"/>
    <w:rsid w:val="000B2239"/>
    <w:rsid w:val="000B307A"/>
    <w:rsid w:val="000B41DD"/>
    <w:rsid w:val="000B55D4"/>
    <w:rsid w:val="000B7E45"/>
    <w:rsid w:val="000C1196"/>
    <w:rsid w:val="000C11C0"/>
    <w:rsid w:val="000C1FA0"/>
    <w:rsid w:val="000C2EEB"/>
    <w:rsid w:val="000C2FAC"/>
    <w:rsid w:val="000C32DD"/>
    <w:rsid w:val="000C4935"/>
    <w:rsid w:val="000C62C3"/>
    <w:rsid w:val="000C64A9"/>
    <w:rsid w:val="000C66CB"/>
    <w:rsid w:val="000C7A1A"/>
    <w:rsid w:val="000D01C6"/>
    <w:rsid w:val="000D0D65"/>
    <w:rsid w:val="000D0EBD"/>
    <w:rsid w:val="000D1235"/>
    <w:rsid w:val="000D264B"/>
    <w:rsid w:val="000D36C2"/>
    <w:rsid w:val="000D5E17"/>
    <w:rsid w:val="000D6304"/>
    <w:rsid w:val="000D6CE0"/>
    <w:rsid w:val="000D6F26"/>
    <w:rsid w:val="000D7A2F"/>
    <w:rsid w:val="000D7E8C"/>
    <w:rsid w:val="000E1B26"/>
    <w:rsid w:val="000E3043"/>
    <w:rsid w:val="000E36A2"/>
    <w:rsid w:val="000E42D7"/>
    <w:rsid w:val="000E4679"/>
    <w:rsid w:val="000E5EE6"/>
    <w:rsid w:val="000F09D8"/>
    <w:rsid w:val="000F1F2F"/>
    <w:rsid w:val="000F34AD"/>
    <w:rsid w:val="000F35A3"/>
    <w:rsid w:val="000F4ECC"/>
    <w:rsid w:val="000F56A0"/>
    <w:rsid w:val="000F5E05"/>
    <w:rsid w:val="000F5EC8"/>
    <w:rsid w:val="000F602D"/>
    <w:rsid w:val="000F64C7"/>
    <w:rsid w:val="000F7A05"/>
    <w:rsid w:val="000F7FD1"/>
    <w:rsid w:val="001009CE"/>
    <w:rsid w:val="00101B7F"/>
    <w:rsid w:val="001029B9"/>
    <w:rsid w:val="00103F5B"/>
    <w:rsid w:val="00104004"/>
    <w:rsid w:val="0010406C"/>
    <w:rsid w:val="00104A6A"/>
    <w:rsid w:val="00104EE2"/>
    <w:rsid w:val="0010513F"/>
    <w:rsid w:val="00105D17"/>
    <w:rsid w:val="00105F45"/>
    <w:rsid w:val="0010617B"/>
    <w:rsid w:val="00106DBB"/>
    <w:rsid w:val="0010702A"/>
    <w:rsid w:val="00107D5F"/>
    <w:rsid w:val="00111B8B"/>
    <w:rsid w:val="0011239B"/>
    <w:rsid w:val="00113007"/>
    <w:rsid w:val="00113B08"/>
    <w:rsid w:val="00115F1E"/>
    <w:rsid w:val="00116626"/>
    <w:rsid w:val="0012034C"/>
    <w:rsid w:val="00120869"/>
    <w:rsid w:val="00121A6D"/>
    <w:rsid w:val="0012279B"/>
    <w:rsid w:val="00122C00"/>
    <w:rsid w:val="00125374"/>
    <w:rsid w:val="00125C8D"/>
    <w:rsid w:val="00125EE7"/>
    <w:rsid w:val="0012647C"/>
    <w:rsid w:val="00126788"/>
    <w:rsid w:val="00126CFA"/>
    <w:rsid w:val="00127546"/>
    <w:rsid w:val="00127E89"/>
    <w:rsid w:val="00132036"/>
    <w:rsid w:val="00132CAA"/>
    <w:rsid w:val="00134434"/>
    <w:rsid w:val="00134DF3"/>
    <w:rsid w:val="00135A8C"/>
    <w:rsid w:val="00135E73"/>
    <w:rsid w:val="00136265"/>
    <w:rsid w:val="00137046"/>
    <w:rsid w:val="00137D63"/>
    <w:rsid w:val="00137E00"/>
    <w:rsid w:val="00140AF4"/>
    <w:rsid w:val="00143F78"/>
    <w:rsid w:val="001441FF"/>
    <w:rsid w:val="001455E3"/>
    <w:rsid w:val="00147058"/>
    <w:rsid w:val="00147B92"/>
    <w:rsid w:val="00147C16"/>
    <w:rsid w:val="001504DE"/>
    <w:rsid w:val="00150A2D"/>
    <w:rsid w:val="00151824"/>
    <w:rsid w:val="001518E8"/>
    <w:rsid w:val="0015203F"/>
    <w:rsid w:val="001522D1"/>
    <w:rsid w:val="00152DC5"/>
    <w:rsid w:val="00153388"/>
    <w:rsid w:val="00153709"/>
    <w:rsid w:val="00154389"/>
    <w:rsid w:val="001544F5"/>
    <w:rsid w:val="00154EC0"/>
    <w:rsid w:val="00156044"/>
    <w:rsid w:val="00156149"/>
    <w:rsid w:val="001565AC"/>
    <w:rsid w:val="00156928"/>
    <w:rsid w:val="00156C28"/>
    <w:rsid w:val="00160E72"/>
    <w:rsid w:val="00161096"/>
    <w:rsid w:val="00161642"/>
    <w:rsid w:val="00161E1B"/>
    <w:rsid w:val="00162742"/>
    <w:rsid w:val="00164112"/>
    <w:rsid w:val="00165192"/>
    <w:rsid w:val="0016555C"/>
    <w:rsid w:val="00165641"/>
    <w:rsid w:val="00167B96"/>
    <w:rsid w:val="001707CD"/>
    <w:rsid w:val="00170B08"/>
    <w:rsid w:val="00170C1D"/>
    <w:rsid w:val="00170CAA"/>
    <w:rsid w:val="0017116F"/>
    <w:rsid w:val="001714CB"/>
    <w:rsid w:val="0017178C"/>
    <w:rsid w:val="00171A91"/>
    <w:rsid w:val="00172DE9"/>
    <w:rsid w:val="0017335B"/>
    <w:rsid w:val="00173469"/>
    <w:rsid w:val="001740C7"/>
    <w:rsid w:val="001744A4"/>
    <w:rsid w:val="0017468A"/>
    <w:rsid w:val="00174E9D"/>
    <w:rsid w:val="00175606"/>
    <w:rsid w:val="001768CF"/>
    <w:rsid w:val="00176988"/>
    <w:rsid w:val="001771F6"/>
    <w:rsid w:val="00177B29"/>
    <w:rsid w:val="00182E39"/>
    <w:rsid w:val="00182E77"/>
    <w:rsid w:val="00183B0B"/>
    <w:rsid w:val="00185866"/>
    <w:rsid w:val="00186CA7"/>
    <w:rsid w:val="00186F4A"/>
    <w:rsid w:val="00190B38"/>
    <w:rsid w:val="00190BE9"/>
    <w:rsid w:val="00190CBB"/>
    <w:rsid w:val="00191EF9"/>
    <w:rsid w:val="001944B6"/>
    <w:rsid w:val="0019469C"/>
    <w:rsid w:val="001950AD"/>
    <w:rsid w:val="00195155"/>
    <w:rsid w:val="001951FA"/>
    <w:rsid w:val="001966CC"/>
    <w:rsid w:val="001968CA"/>
    <w:rsid w:val="0019697D"/>
    <w:rsid w:val="00196CCF"/>
    <w:rsid w:val="00196D7A"/>
    <w:rsid w:val="00196EBB"/>
    <w:rsid w:val="001A05D4"/>
    <w:rsid w:val="001A0A24"/>
    <w:rsid w:val="001A0D8D"/>
    <w:rsid w:val="001A0E09"/>
    <w:rsid w:val="001A0E8B"/>
    <w:rsid w:val="001A1049"/>
    <w:rsid w:val="001A146C"/>
    <w:rsid w:val="001A1951"/>
    <w:rsid w:val="001A218D"/>
    <w:rsid w:val="001A34D6"/>
    <w:rsid w:val="001A62A0"/>
    <w:rsid w:val="001A6712"/>
    <w:rsid w:val="001A7196"/>
    <w:rsid w:val="001B0C4A"/>
    <w:rsid w:val="001B10E4"/>
    <w:rsid w:val="001B1447"/>
    <w:rsid w:val="001B147A"/>
    <w:rsid w:val="001B162F"/>
    <w:rsid w:val="001B1EBA"/>
    <w:rsid w:val="001B26BA"/>
    <w:rsid w:val="001B4124"/>
    <w:rsid w:val="001B41E9"/>
    <w:rsid w:val="001B47B0"/>
    <w:rsid w:val="001B535B"/>
    <w:rsid w:val="001B5513"/>
    <w:rsid w:val="001B5759"/>
    <w:rsid w:val="001B59E9"/>
    <w:rsid w:val="001B5FD2"/>
    <w:rsid w:val="001B5FD6"/>
    <w:rsid w:val="001B6132"/>
    <w:rsid w:val="001B6384"/>
    <w:rsid w:val="001B6C67"/>
    <w:rsid w:val="001B7BC9"/>
    <w:rsid w:val="001B7C4F"/>
    <w:rsid w:val="001C036E"/>
    <w:rsid w:val="001C05A4"/>
    <w:rsid w:val="001C06F1"/>
    <w:rsid w:val="001C11C4"/>
    <w:rsid w:val="001C1C59"/>
    <w:rsid w:val="001C203D"/>
    <w:rsid w:val="001C333E"/>
    <w:rsid w:val="001C3829"/>
    <w:rsid w:val="001C3F1B"/>
    <w:rsid w:val="001C452F"/>
    <w:rsid w:val="001C4E3F"/>
    <w:rsid w:val="001C66D3"/>
    <w:rsid w:val="001C7915"/>
    <w:rsid w:val="001C7F01"/>
    <w:rsid w:val="001D03BF"/>
    <w:rsid w:val="001D1F00"/>
    <w:rsid w:val="001D2599"/>
    <w:rsid w:val="001D30B4"/>
    <w:rsid w:val="001D3B26"/>
    <w:rsid w:val="001D4F40"/>
    <w:rsid w:val="001D550A"/>
    <w:rsid w:val="001D57F6"/>
    <w:rsid w:val="001D5C16"/>
    <w:rsid w:val="001D6302"/>
    <w:rsid w:val="001D6646"/>
    <w:rsid w:val="001D6EEF"/>
    <w:rsid w:val="001D782C"/>
    <w:rsid w:val="001E1B21"/>
    <w:rsid w:val="001E22D6"/>
    <w:rsid w:val="001E2D0C"/>
    <w:rsid w:val="001E342A"/>
    <w:rsid w:val="001E394C"/>
    <w:rsid w:val="001E4134"/>
    <w:rsid w:val="001E4C14"/>
    <w:rsid w:val="001E52A8"/>
    <w:rsid w:val="001E6910"/>
    <w:rsid w:val="001E6EAC"/>
    <w:rsid w:val="001F069B"/>
    <w:rsid w:val="001F071F"/>
    <w:rsid w:val="001F07DF"/>
    <w:rsid w:val="001F09CB"/>
    <w:rsid w:val="001F0A8C"/>
    <w:rsid w:val="001F2652"/>
    <w:rsid w:val="001F3614"/>
    <w:rsid w:val="001F3826"/>
    <w:rsid w:val="001F3A8A"/>
    <w:rsid w:val="001F40E0"/>
    <w:rsid w:val="001F41DD"/>
    <w:rsid w:val="001F4AA0"/>
    <w:rsid w:val="001F5451"/>
    <w:rsid w:val="001F5686"/>
    <w:rsid w:val="001F59C5"/>
    <w:rsid w:val="001F5C16"/>
    <w:rsid w:val="001F643C"/>
    <w:rsid w:val="001F6813"/>
    <w:rsid w:val="001F6DD1"/>
    <w:rsid w:val="002003E7"/>
    <w:rsid w:val="00201827"/>
    <w:rsid w:val="00201D0E"/>
    <w:rsid w:val="002021E2"/>
    <w:rsid w:val="00202BE7"/>
    <w:rsid w:val="002035A0"/>
    <w:rsid w:val="00203FB7"/>
    <w:rsid w:val="00205857"/>
    <w:rsid w:val="002076B5"/>
    <w:rsid w:val="00210D7C"/>
    <w:rsid w:val="00214F90"/>
    <w:rsid w:val="00214FB5"/>
    <w:rsid w:val="00215048"/>
    <w:rsid w:val="002203B8"/>
    <w:rsid w:val="00220FD4"/>
    <w:rsid w:val="002210D6"/>
    <w:rsid w:val="0022131F"/>
    <w:rsid w:val="002213AE"/>
    <w:rsid w:val="00221512"/>
    <w:rsid w:val="002215EF"/>
    <w:rsid w:val="00221D47"/>
    <w:rsid w:val="0022202D"/>
    <w:rsid w:val="002225C6"/>
    <w:rsid w:val="00222957"/>
    <w:rsid w:val="002235DF"/>
    <w:rsid w:val="00225318"/>
    <w:rsid w:val="002255D1"/>
    <w:rsid w:val="00225625"/>
    <w:rsid w:val="00226227"/>
    <w:rsid w:val="002266AB"/>
    <w:rsid w:val="00227360"/>
    <w:rsid w:val="00227E4E"/>
    <w:rsid w:val="002305D1"/>
    <w:rsid w:val="00231135"/>
    <w:rsid w:val="002336DB"/>
    <w:rsid w:val="00233F15"/>
    <w:rsid w:val="002352BF"/>
    <w:rsid w:val="00235653"/>
    <w:rsid w:val="002378CB"/>
    <w:rsid w:val="00237C80"/>
    <w:rsid w:val="00240CCF"/>
    <w:rsid w:val="00241E22"/>
    <w:rsid w:val="00242E7A"/>
    <w:rsid w:val="00242EA6"/>
    <w:rsid w:val="00243180"/>
    <w:rsid w:val="0024458F"/>
    <w:rsid w:val="00244C02"/>
    <w:rsid w:val="00245019"/>
    <w:rsid w:val="002450E1"/>
    <w:rsid w:val="00246194"/>
    <w:rsid w:val="00246448"/>
    <w:rsid w:val="00246BA2"/>
    <w:rsid w:val="00250B0E"/>
    <w:rsid w:val="00250D91"/>
    <w:rsid w:val="0025124F"/>
    <w:rsid w:val="00252A77"/>
    <w:rsid w:val="00252FD0"/>
    <w:rsid w:val="00253F66"/>
    <w:rsid w:val="00254C21"/>
    <w:rsid w:val="00254FE6"/>
    <w:rsid w:val="00255517"/>
    <w:rsid w:val="00255EDE"/>
    <w:rsid w:val="002562DD"/>
    <w:rsid w:val="00260CEF"/>
    <w:rsid w:val="00260F46"/>
    <w:rsid w:val="00261477"/>
    <w:rsid w:val="0026184A"/>
    <w:rsid w:val="00262899"/>
    <w:rsid w:val="0026360A"/>
    <w:rsid w:val="00263962"/>
    <w:rsid w:val="00263BF1"/>
    <w:rsid w:val="00263CA7"/>
    <w:rsid w:val="00263DDA"/>
    <w:rsid w:val="0026445F"/>
    <w:rsid w:val="002645B1"/>
    <w:rsid w:val="0026482F"/>
    <w:rsid w:val="00265391"/>
    <w:rsid w:val="002665CA"/>
    <w:rsid w:val="00266E4B"/>
    <w:rsid w:val="00267446"/>
    <w:rsid w:val="00267CF2"/>
    <w:rsid w:val="0027029B"/>
    <w:rsid w:val="00270444"/>
    <w:rsid w:val="002710E1"/>
    <w:rsid w:val="0027163D"/>
    <w:rsid w:val="00271669"/>
    <w:rsid w:val="0027208F"/>
    <w:rsid w:val="00272171"/>
    <w:rsid w:val="00272184"/>
    <w:rsid w:val="002737AB"/>
    <w:rsid w:val="002750F5"/>
    <w:rsid w:val="00275217"/>
    <w:rsid w:val="002768A6"/>
    <w:rsid w:val="00276A01"/>
    <w:rsid w:val="002772BB"/>
    <w:rsid w:val="002800A2"/>
    <w:rsid w:val="00280747"/>
    <w:rsid w:val="00281B7B"/>
    <w:rsid w:val="00281F05"/>
    <w:rsid w:val="00281F74"/>
    <w:rsid w:val="002822C9"/>
    <w:rsid w:val="002823D7"/>
    <w:rsid w:val="00282C1A"/>
    <w:rsid w:val="00282E2E"/>
    <w:rsid w:val="00282EB9"/>
    <w:rsid w:val="00284FA4"/>
    <w:rsid w:val="0028538D"/>
    <w:rsid w:val="00285736"/>
    <w:rsid w:val="002860FD"/>
    <w:rsid w:val="00286C9D"/>
    <w:rsid w:val="002909F3"/>
    <w:rsid w:val="002939BC"/>
    <w:rsid w:val="00294B8B"/>
    <w:rsid w:val="00295D52"/>
    <w:rsid w:val="0029638E"/>
    <w:rsid w:val="0029694C"/>
    <w:rsid w:val="002974E2"/>
    <w:rsid w:val="002A0C55"/>
    <w:rsid w:val="002A10F5"/>
    <w:rsid w:val="002A2AC1"/>
    <w:rsid w:val="002A336E"/>
    <w:rsid w:val="002A410D"/>
    <w:rsid w:val="002A431D"/>
    <w:rsid w:val="002A4709"/>
    <w:rsid w:val="002A55B1"/>
    <w:rsid w:val="002A5A37"/>
    <w:rsid w:val="002A7AD6"/>
    <w:rsid w:val="002B1046"/>
    <w:rsid w:val="002B1835"/>
    <w:rsid w:val="002B189B"/>
    <w:rsid w:val="002B1D0A"/>
    <w:rsid w:val="002B3582"/>
    <w:rsid w:val="002B3F5A"/>
    <w:rsid w:val="002B4453"/>
    <w:rsid w:val="002B44D4"/>
    <w:rsid w:val="002B4E26"/>
    <w:rsid w:val="002B51F9"/>
    <w:rsid w:val="002B659A"/>
    <w:rsid w:val="002B7ADB"/>
    <w:rsid w:val="002C0B9A"/>
    <w:rsid w:val="002C1407"/>
    <w:rsid w:val="002C186E"/>
    <w:rsid w:val="002C2AF5"/>
    <w:rsid w:val="002C2FAA"/>
    <w:rsid w:val="002C300F"/>
    <w:rsid w:val="002C39D0"/>
    <w:rsid w:val="002C4571"/>
    <w:rsid w:val="002C460D"/>
    <w:rsid w:val="002C4D9D"/>
    <w:rsid w:val="002C6738"/>
    <w:rsid w:val="002C682D"/>
    <w:rsid w:val="002C7AD4"/>
    <w:rsid w:val="002C7DCF"/>
    <w:rsid w:val="002D0E5B"/>
    <w:rsid w:val="002D1D9F"/>
    <w:rsid w:val="002D2688"/>
    <w:rsid w:val="002D3A6B"/>
    <w:rsid w:val="002D406F"/>
    <w:rsid w:val="002D5931"/>
    <w:rsid w:val="002D60EB"/>
    <w:rsid w:val="002D6B43"/>
    <w:rsid w:val="002D6CF6"/>
    <w:rsid w:val="002E06D4"/>
    <w:rsid w:val="002E09EB"/>
    <w:rsid w:val="002E0E75"/>
    <w:rsid w:val="002E0EE1"/>
    <w:rsid w:val="002E112F"/>
    <w:rsid w:val="002E1A22"/>
    <w:rsid w:val="002E2A5D"/>
    <w:rsid w:val="002E4B0B"/>
    <w:rsid w:val="002E6DA2"/>
    <w:rsid w:val="002E77CA"/>
    <w:rsid w:val="002E7B95"/>
    <w:rsid w:val="002F0529"/>
    <w:rsid w:val="002F22D8"/>
    <w:rsid w:val="002F3139"/>
    <w:rsid w:val="002F467F"/>
    <w:rsid w:val="002F5E3A"/>
    <w:rsid w:val="00303BAA"/>
    <w:rsid w:val="00303DD4"/>
    <w:rsid w:val="003049D9"/>
    <w:rsid w:val="00304E3E"/>
    <w:rsid w:val="00305B33"/>
    <w:rsid w:val="00305FCC"/>
    <w:rsid w:val="003061EC"/>
    <w:rsid w:val="00306436"/>
    <w:rsid w:val="003064EF"/>
    <w:rsid w:val="00310BA9"/>
    <w:rsid w:val="003110D1"/>
    <w:rsid w:val="0031265F"/>
    <w:rsid w:val="0031286C"/>
    <w:rsid w:val="003134B0"/>
    <w:rsid w:val="00314387"/>
    <w:rsid w:val="00314E03"/>
    <w:rsid w:val="003157A5"/>
    <w:rsid w:val="003173D3"/>
    <w:rsid w:val="0031797D"/>
    <w:rsid w:val="00317A86"/>
    <w:rsid w:val="00320938"/>
    <w:rsid w:val="00323059"/>
    <w:rsid w:val="003234D0"/>
    <w:rsid w:val="003239D5"/>
    <w:rsid w:val="00324946"/>
    <w:rsid w:val="00327A41"/>
    <w:rsid w:val="00327C7E"/>
    <w:rsid w:val="00327F0D"/>
    <w:rsid w:val="0033034A"/>
    <w:rsid w:val="00330BD7"/>
    <w:rsid w:val="003316D4"/>
    <w:rsid w:val="003316EE"/>
    <w:rsid w:val="00331A72"/>
    <w:rsid w:val="00333333"/>
    <w:rsid w:val="00333A87"/>
    <w:rsid w:val="00333B42"/>
    <w:rsid w:val="003341E7"/>
    <w:rsid w:val="00334268"/>
    <w:rsid w:val="00334303"/>
    <w:rsid w:val="00334585"/>
    <w:rsid w:val="003345F8"/>
    <w:rsid w:val="00334E50"/>
    <w:rsid w:val="00335E28"/>
    <w:rsid w:val="00336B27"/>
    <w:rsid w:val="00336BA9"/>
    <w:rsid w:val="00337025"/>
    <w:rsid w:val="00337806"/>
    <w:rsid w:val="00337E15"/>
    <w:rsid w:val="00340722"/>
    <w:rsid w:val="00340A7F"/>
    <w:rsid w:val="00341CB9"/>
    <w:rsid w:val="00341DFB"/>
    <w:rsid w:val="00342A21"/>
    <w:rsid w:val="00343BAA"/>
    <w:rsid w:val="003466DE"/>
    <w:rsid w:val="003471CE"/>
    <w:rsid w:val="003473C4"/>
    <w:rsid w:val="00347937"/>
    <w:rsid w:val="003504A1"/>
    <w:rsid w:val="00350C52"/>
    <w:rsid w:val="00350CBF"/>
    <w:rsid w:val="003512E0"/>
    <w:rsid w:val="003519E8"/>
    <w:rsid w:val="00351DBE"/>
    <w:rsid w:val="00353091"/>
    <w:rsid w:val="00353627"/>
    <w:rsid w:val="00353ED0"/>
    <w:rsid w:val="00355192"/>
    <w:rsid w:val="00356E66"/>
    <w:rsid w:val="00357332"/>
    <w:rsid w:val="00357C71"/>
    <w:rsid w:val="00360BA1"/>
    <w:rsid w:val="00360BCC"/>
    <w:rsid w:val="0036106D"/>
    <w:rsid w:val="003612F3"/>
    <w:rsid w:val="0036143B"/>
    <w:rsid w:val="00361519"/>
    <w:rsid w:val="00361880"/>
    <w:rsid w:val="00362BF2"/>
    <w:rsid w:val="003646F4"/>
    <w:rsid w:val="003647D7"/>
    <w:rsid w:val="003649A4"/>
    <w:rsid w:val="003674EA"/>
    <w:rsid w:val="00371AB8"/>
    <w:rsid w:val="00371CD2"/>
    <w:rsid w:val="00372051"/>
    <w:rsid w:val="00372A8D"/>
    <w:rsid w:val="00373913"/>
    <w:rsid w:val="00375DDA"/>
    <w:rsid w:val="00376508"/>
    <w:rsid w:val="00376CCD"/>
    <w:rsid w:val="00376DBF"/>
    <w:rsid w:val="003775F4"/>
    <w:rsid w:val="003779D1"/>
    <w:rsid w:val="00377B48"/>
    <w:rsid w:val="003808FB"/>
    <w:rsid w:val="0038174F"/>
    <w:rsid w:val="00383BCE"/>
    <w:rsid w:val="00384899"/>
    <w:rsid w:val="00384E9A"/>
    <w:rsid w:val="00385728"/>
    <w:rsid w:val="00386ACE"/>
    <w:rsid w:val="00386C9F"/>
    <w:rsid w:val="00386E15"/>
    <w:rsid w:val="003873B8"/>
    <w:rsid w:val="00387B19"/>
    <w:rsid w:val="0039070D"/>
    <w:rsid w:val="0039173C"/>
    <w:rsid w:val="0039206C"/>
    <w:rsid w:val="00392BDF"/>
    <w:rsid w:val="003930F5"/>
    <w:rsid w:val="0039331F"/>
    <w:rsid w:val="00393369"/>
    <w:rsid w:val="003938BF"/>
    <w:rsid w:val="0039406B"/>
    <w:rsid w:val="00394426"/>
    <w:rsid w:val="003945AB"/>
    <w:rsid w:val="00394C00"/>
    <w:rsid w:val="00395232"/>
    <w:rsid w:val="00396E22"/>
    <w:rsid w:val="003974D1"/>
    <w:rsid w:val="00397A62"/>
    <w:rsid w:val="003A21F6"/>
    <w:rsid w:val="003A299C"/>
    <w:rsid w:val="003A2D48"/>
    <w:rsid w:val="003A41E2"/>
    <w:rsid w:val="003A43E3"/>
    <w:rsid w:val="003A490E"/>
    <w:rsid w:val="003A4E51"/>
    <w:rsid w:val="003A4F2B"/>
    <w:rsid w:val="003A51AE"/>
    <w:rsid w:val="003A7E8A"/>
    <w:rsid w:val="003B019C"/>
    <w:rsid w:val="003B0FFE"/>
    <w:rsid w:val="003B2599"/>
    <w:rsid w:val="003B25BA"/>
    <w:rsid w:val="003B29B6"/>
    <w:rsid w:val="003B3321"/>
    <w:rsid w:val="003B4CD9"/>
    <w:rsid w:val="003B608D"/>
    <w:rsid w:val="003B6805"/>
    <w:rsid w:val="003B6CC4"/>
    <w:rsid w:val="003C1381"/>
    <w:rsid w:val="003C1D79"/>
    <w:rsid w:val="003C4268"/>
    <w:rsid w:val="003C7B2B"/>
    <w:rsid w:val="003D044D"/>
    <w:rsid w:val="003D096A"/>
    <w:rsid w:val="003D0A0B"/>
    <w:rsid w:val="003D0F1D"/>
    <w:rsid w:val="003D1B4D"/>
    <w:rsid w:val="003D370E"/>
    <w:rsid w:val="003D3A6A"/>
    <w:rsid w:val="003D5661"/>
    <w:rsid w:val="003D6460"/>
    <w:rsid w:val="003D77B4"/>
    <w:rsid w:val="003D7816"/>
    <w:rsid w:val="003D7F1E"/>
    <w:rsid w:val="003E1932"/>
    <w:rsid w:val="003E1B7A"/>
    <w:rsid w:val="003E1D4F"/>
    <w:rsid w:val="003E2E18"/>
    <w:rsid w:val="003F03B9"/>
    <w:rsid w:val="003F0F4A"/>
    <w:rsid w:val="003F17BF"/>
    <w:rsid w:val="003F2210"/>
    <w:rsid w:val="003F23D7"/>
    <w:rsid w:val="003F27A5"/>
    <w:rsid w:val="003F389C"/>
    <w:rsid w:val="003F38D2"/>
    <w:rsid w:val="003F3E5C"/>
    <w:rsid w:val="003F72B2"/>
    <w:rsid w:val="003F7959"/>
    <w:rsid w:val="00400D7D"/>
    <w:rsid w:val="0040140F"/>
    <w:rsid w:val="00402D6B"/>
    <w:rsid w:val="004038D2"/>
    <w:rsid w:val="00404647"/>
    <w:rsid w:val="00404AE5"/>
    <w:rsid w:val="004057CC"/>
    <w:rsid w:val="00405DD5"/>
    <w:rsid w:val="00407B22"/>
    <w:rsid w:val="00407D1D"/>
    <w:rsid w:val="004106E3"/>
    <w:rsid w:val="00411987"/>
    <w:rsid w:val="00412442"/>
    <w:rsid w:val="00412862"/>
    <w:rsid w:val="00412FC1"/>
    <w:rsid w:val="00414929"/>
    <w:rsid w:val="00414C02"/>
    <w:rsid w:val="00415A0A"/>
    <w:rsid w:val="00415E6B"/>
    <w:rsid w:val="00415ECD"/>
    <w:rsid w:val="00416AF5"/>
    <w:rsid w:val="0041775F"/>
    <w:rsid w:val="004203A9"/>
    <w:rsid w:val="004212CC"/>
    <w:rsid w:val="00423550"/>
    <w:rsid w:val="0042463E"/>
    <w:rsid w:val="0042472E"/>
    <w:rsid w:val="0042534D"/>
    <w:rsid w:val="004254B2"/>
    <w:rsid w:val="0042563A"/>
    <w:rsid w:val="00425748"/>
    <w:rsid w:val="0042597B"/>
    <w:rsid w:val="00425D00"/>
    <w:rsid w:val="00425E8E"/>
    <w:rsid w:val="004268EC"/>
    <w:rsid w:val="0042690E"/>
    <w:rsid w:val="00430088"/>
    <w:rsid w:val="004300C0"/>
    <w:rsid w:val="00431949"/>
    <w:rsid w:val="00433545"/>
    <w:rsid w:val="00433698"/>
    <w:rsid w:val="0043406A"/>
    <w:rsid w:val="0043436B"/>
    <w:rsid w:val="00435A5E"/>
    <w:rsid w:val="00436FDA"/>
    <w:rsid w:val="00437660"/>
    <w:rsid w:val="00437F9D"/>
    <w:rsid w:val="00441708"/>
    <w:rsid w:val="00441F57"/>
    <w:rsid w:val="004422BC"/>
    <w:rsid w:val="004431DC"/>
    <w:rsid w:val="00443CCB"/>
    <w:rsid w:val="00444296"/>
    <w:rsid w:val="00444861"/>
    <w:rsid w:val="00445489"/>
    <w:rsid w:val="004455A1"/>
    <w:rsid w:val="00446D44"/>
    <w:rsid w:val="00450447"/>
    <w:rsid w:val="00450851"/>
    <w:rsid w:val="00450F69"/>
    <w:rsid w:val="0045264E"/>
    <w:rsid w:val="0045268A"/>
    <w:rsid w:val="0045275E"/>
    <w:rsid w:val="004529C9"/>
    <w:rsid w:val="00454576"/>
    <w:rsid w:val="004546F5"/>
    <w:rsid w:val="00455C7D"/>
    <w:rsid w:val="00456271"/>
    <w:rsid w:val="004564CB"/>
    <w:rsid w:val="0045689B"/>
    <w:rsid w:val="0045775D"/>
    <w:rsid w:val="00457821"/>
    <w:rsid w:val="0046038D"/>
    <w:rsid w:val="0046142C"/>
    <w:rsid w:val="00461770"/>
    <w:rsid w:val="00461D07"/>
    <w:rsid w:val="0046247A"/>
    <w:rsid w:val="00462B38"/>
    <w:rsid w:val="004634AC"/>
    <w:rsid w:val="00464A16"/>
    <w:rsid w:val="004663EA"/>
    <w:rsid w:val="004673E6"/>
    <w:rsid w:val="00467776"/>
    <w:rsid w:val="004709C3"/>
    <w:rsid w:val="00471346"/>
    <w:rsid w:val="004714AB"/>
    <w:rsid w:val="00471D59"/>
    <w:rsid w:val="0047215D"/>
    <w:rsid w:val="00472C0F"/>
    <w:rsid w:val="00472E27"/>
    <w:rsid w:val="00473D38"/>
    <w:rsid w:val="0047675C"/>
    <w:rsid w:val="00476A99"/>
    <w:rsid w:val="00480C3D"/>
    <w:rsid w:val="00480CDD"/>
    <w:rsid w:val="00481BCB"/>
    <w:rsid w:val="00481BD9"/>
    <w:rsid w:val="0048242F"/>
    <w:rsid w:val="0048412C"/>
    <w:rsid w:val="00484650"/>
    <w:rsid w:val="0048483D"/>
    <w:rsid w:val="004850C0"/>
    <w:rsid w:val="004854B5"/>
    <w:rsid w:val="00486521"/>
    <w:rsid w:val="00486590"/>
    <w:rsid w:val="00486BF4"/>
    <w:rsid w:val="00486ED6"/>
    <w:rsid w:val="00490104"/>
    <w:rsid w:val="004905E6"/>
    <w:rsid w:val="00490986"/>
    <w:rsid w:val="00490AC8"/>
    <w:rsid w:val="00490D81"/>
    <w:rsid w:val="004925CE"/>
    <w:rsid w:val="0049490B"/>
    <w:rsid w:val="00494995"/>
    <w:rsid w:val="00495409"/>
    <w:rsid w:val="00495C16"/>
    <w:rsid w:val="0049643D"/>
    <w:rsid w:val="004A1428"/>
    <w:rsid w:val="004A1765"/>
    <w:rsid w:val="004A22A4"/>
    <w:rsid w:val="004A2887"/>
    <w:rsid w:val="004A51CD"/>
    <w:rsid w:val="004A5F5C"/>
    <w:rsid w:val="004A6047"/>
    <w:rsid w:val="004A6CBD"/>
    <w:rsid w:val="004A70DA"/>
    <w:rsid w:val="004B1D1C"/>
    <w:rsid w:val="004B2672"/>
    <w:rsid w:val="004B2CC5"/>
    <w:rsid w:val="004B3AEF"/>
    <w:rsid w:val="004B5D44"/>
    <w:rsid w:val="004C01D3"/>
    <w:rsid w:val="004C14BB"/>
    <w:rsid w:val="004C1A0E"/>
    <w:rsid w:val="004C3262"/>
    <w:rsid w:val="004C45A9"/>
    <w:rsid w:val="004C4742"/>
    <w:rsid w:val="004C665A"/>
    <w:rsid w:val="004C7816"/>
    <w:rsid w:val="004D11B0"/>
    <w:rsid w:val="004D142E"/>
    <w:rsid w:val="004D1B5E"/>
    <w:rsid w:val="004D1C4B"/>
    <w:rsid w:val="004D249F"/>
    <w:rsid w:val="004D28C3"/>
    <w:rsid w:val="004D4594"/>
    <w:rsid w:val="004D4F13"/>
    <w:rsid w:val="004D52D6"/>
    <w:rsid w:val="004D590C"/>
    <w:rsid w:val="004D5F1A"/>
    <w:rsid w:val="004D6EDE"/>
    <w:rsid w:val="004D7A4C"/>
    <w:rsid w:val="004E020F"/>
    <w:rsid w:val="004E22B4"/>
    <w:rsid w:val="004E265D"/>
    <w:rsid w:val="004E296C"/>
    <w:rsid w:val="004E3DF1"/>
    <w:rsid w:val="004E4EBC"/>
    <w:rsid w:val="004E5B03"/>
    <w:rsid w:val="004E70F5"/>
    <w:rsid w:val="004E79A4"/>
    <w:rsid w:val="004E7B52"/>
    <w:rsid w:val="004F0916"/>
    <w:rsid w:val="004F1667"/>
    <w:rsid w:val="004F1DB1"/>
    <w:rsid w:val="004F24A9"/>
    <w:rsid w:val="004F4B59"/>
    <w:rsid w:val="004F4E3A"/>
    <w:rsid w:val="004F51E7"/>
    <w:rsid w:val="004F6D84"/>
    <w:rsid w:val="004F6DF9"/>
    <w:rsid w:val="004F73D3"/>
    <w:rsid w:val="004F7A0A"/>
    <w:rsid w:val="005000B6"/>
    <w:rsid w:val="00500A0A"/>
    <w:rsid w:val="00501F2D"/>
    <w:rsid w:val="005032EF"/>
    <w:rsid w:val="00503C6A"/>
    <w:rsid w:val="0050460F"/>
    <w:rsid w:val="0050511C"/>
    <w:rsid w:val="0050576B"/>
    <w:rsid w:val="0050763E"/>
    <w:rsid w:val="00507DEF"/>
    <w:rsid w:val="00510978"/>
    <w:rsid w:val="00510F64"/>
    <w:rsid w:val="005120CD"/>
    <w:rsid w:val="00512EB4"/>
    <w:rsid w:val="0051522C"/>
    <w:rsid w:val="00515B31"/>
    <w:rsid w:val="00516999"/>
    <w:rsid w:val="0052114E"/>
    <w:rsid w:val="005211A2"/>
    <w:rsid w:val="0052191C"/>
    <w:rsid w:val="00521E1C"/>
    <w:rsid w:val="00522147"/>
    <w:rsid w:val="00522CF0"/>
    <w:rsid w:val="0052365E"/>
    <w:rsid w:val="00523C56"/>
    <w:rsid w:val="0052502A"/>
    <w:rsid w:val="0052559A"/>
    <w:rsid w:val="0052587D"/>
    <w:rsid w:val="0052638B"/>
    <w:rsid w:val="0052734D"/>
    <w:rsid w:val="00527640"/>
    <w:rsid w:val="0052773D"/>
    <w:rsid w:val="005311F7"/>
    <w:rsid w:val="00531511"/>
    <w:rsid w:val="0053156A"/>
    <w:rsid w:val="005317D5"/>
    <w:rsid w:val="00532390"/>
    <w:rsid w:val="0053261D"/>
    <w:rsid w:val="00532B27"/>
    <w:rsid w:val="00533E6B"/>
    <w:rsid w:val="0053495A"/>
    <w:rsid w:val="00534EAE"/>
    <w:rsid w:val="005362CD"/>
    <w:rsid w:val="005366EC"/>
    <w:rsid w:val="00537274"/>
    <w:rsid w:val="00537659"/>
    <w:rsid w:val="00537735"/>
    <w:rsid w:val="00537838"/>
    <w:rsid w:val="00540025"/>
    <w:rsid w:val="005404A4"/>
    <w:rsid w:val="00540BE7"/>
    <w:rsid w:val="005413DD"/>
    <w:rsid w:val="005413FD"/>
    <w:rsid w:val="00541E9D"/>
    <w:rsid w:val="0054263B"/>
    <w:rsid w:val="005427A1"/>
    <w:rsid w:val="00542C35"/>
    <w:rsid w:val="005440BD"/>
    <w:rsid w:val="00544281"/>
    <w:rsid w:val="0054482E"/>
    <w:rsid w:val="00544976"/>
    <w:rsid w:val="00550672"/>
    <w:rsid w:val="00551207"/>
    <w:rsid w:val="005536FF"/>
    <w:rsid w:val="005545EC"/>
    <w:rsid w:val="00555FA4"/>
    <w:rsid w:val="005564B7"/>
    <w:rsid w:val="00556541"/>
    <w:rsid w:val="00556D63"/>
    <w:rsid w:val="00557266"/>
    <w:rsid w:val="005575F8"/>
    <w:rsid w:val="0056144F"/>
    <w:rsid w:val="00564382"/>
    <w:rsid w:val="00564ED7"/>
    <w:rsid w:val="0056527D"/>
    <w:rsid w:val="00570076"/>
    <w:rsid w:val="00570AD1"/>
    <w:rsid w:val="005713CC"/>
    <w:rsid w:val="00571CF8"/>
    <w:rsid w:val="00571D04"/>
    <w:rsid w:val="00572EBA"/>
    <w:rsid w:val="0057361E"/>
    <w:rsid w:val="00574560"/>
    <w:rsid w:val="005751DB"/>
    <w:rsid w:val="00575EAF"/>
    <w:rsid w:val="00576FDD"/>
    <w:rsid w:val="00577134"/>
    <w:rsid w:val="005776EE"/>
    <w:rsid w:val="00577DA9"/>
    <w:rsid w:val="005815F5"/>
    <w:rsid w:val="00581609"/>
    <w:rsid w:val="005817D1"/>
    <w:rsid w:val="005818A6"/>
    <w:rsid w:val="00581C76"/>
    <w:rsid w:val="00581D67"/>
    <w:rsid w:val="005829D1"/>
    <w:rsid w:val="005831A0"/>
    <w:rsid w:val="00583224"/>
    <w:rsid w:val="005839F2"/>
    <w:rsid w:val="00584145"/>
    <w:rsid w:val="00586193"/>
    <w:rsid w:val="0058686D"/>
    <w:rsid w:val="00586F7D"/>
    <w:rsid w:val="00587C74"/>
    <w:rsid w:val="005902D9"/>
    <w:rsid w:val="00590C06"/>
    <w:rsid w:val="00591A1E"/>
    <w:rsid w:val="005941C3"/>
    <w:rsid w:val="00594A1A"/>
    <w:rsid w:val="0059564F"/>
    <w:rsid w:val="00596977"/>
    <w:rsid w:val="00597B8A"/>
    <w:rsid w:val="005A03D5"/>
    <w:rsid w:val="005A0968"/>
    <w:rsid w:val="005A1E8F"/>
    <w:rsid w:val="005A319C"/>
    <w:rsid w:val="005A381C"/>
    <w:rsid w:val="005A3B7C"/>
    <w:rsid w:val="005A40CB"/>
    <w:rsid w:val="005A4C83"/>
    <w:rsid w:val="005A55F0"/>
    <w:rsid w:val="005A6305"/>
    <w:rsid w:val="005B0E8A"/>
    <w:rsid w:val="005B355F"/>
    <w:rsid w:val="005B44C3"/>
    <w:rsid w:val="005B4A9C"/>
    <w:rsid w:val="005B4BE7"/>
    <w:rsid w:val="005B4E75"/>
    <w:rsid w:val="005B53E5"/>
    <w:rsid w:val="005B618E"/>
    <w:rsid w:val="005B66FC"/>
    <w:rsid w:val="005B75D0"/>
    <w:rsid w:val="005B7B9C"/>
    <w:rsid w:val="005C0459"/>
    <w:rsid w:val="005C0774"/>
    <w:rsid w:val="005C1366"/>
    <w:rsid w:val="005C2662"/>
    <w:rsid w:val="005C2B97"/>
    <w:rsid w:val="005C2EEF"/>
    <w:rsid w:val="005C3956"/>
    <w:rsid w:val="005C5D33"/>
    <w:rsid w:val="005C639E"/>
    <w:rsid w:val="005C68A2"/>
    <w:rsid w:val="005C6C20"/>
    <w:rsid w:val="005C6CB7"/>
    <w:rsid w:val="005C7971"/>
    <w:rsid w:val="005D0920"/>
    <w:rsid w:val="005D0928"/>
    <w:rsid w:val="005D21E4"/>
    <w:rsid w:val="005D2A06"/>
    <w:rsid w:val="005D32E1"/>
    <w:rsid w:val="005D3C43"/>
    <w:rsid w:val="005D53F9"/>
    <w:rsid w:val="005D549D"/>
    <w:rsid w:val="005D64C8"/>
    <w:rsid w:val="005D64F5"/>
    <w:rsid w:val="005D681A"/>
    <w:rsid w:val="005D7070"/>
    <w:rsid w:val="005D71D0"/>
    <w:rsid w:val="005D78EC"/>
    <w:rsid w:val="005E04EE"/>
    <w:rsid w:val="005E1693"/>
    <w:rsid w:val="005E334D"/>
    <w:rsid w:val="005E39C9"/>
    <w:rsid w:val="005E3ABB"/>
    <w:rsid w:val="005E3BDE"/>
    <w:rsid w:val="005E4692"/>
    <w:rsid w:val="005E4FA3"/>
    <w:rsid w:val="005E5BF8"/>
    <w:rsid w:val="005E64BE"/>
    <w:rsid w:val="005E657D"/>
    <w:rsid w:val="005E6E79"/>
    <w:rsid w:val="005E738D"/>
    <w:rsid w:val="005E7ED9"/>
    <w:rsid w:val="005E7FD4"/>
    <w:rsid w:val="005F0859"/>
    <w:rsid w:val="005F1556"/>
    <w:rsid w:val="005F372F"/>
    <w:rsid w:val="005F3C71"/>
    <w:rsid w:val="005F3CFB"/>
    <w:rsid w:val="005F4278"/>
    <w:rsid w:val="005F436B"/>
    <w:rsid w:val="005F4664"/>
    <w:rsid w:val="005F52E8"/>
    <w:rsid w:val="005F5C50"/>
    <w:rsid w:val="005F6B08"/>
    <w:rsid w:val="005F7A00"/>
    <w:rsid w:val="005F7D24"/>
    <w:rsid w:val="006006C0"/>
    <w:rsid w:val="006007CA"/>
    <w:rsid w:val="00602627"/>
    <w:rsid w:val="00602BF4"/>
    <w:rsid w:val="00603219"/>
    <w:rsid w:val="00603303"/>
    <w:rsid w:val="0060343C"/>
    <w:rsid w:val="00603745"/>
    <w:rsid w:val="00603BBA"/>
    <w:rsid w:val="0060480D"/>
    <w:rsid w:val="0060487A"/>
    <w:rsid w:val="00605123"/>
    <w:rsid w:val="0060592C"/>
    <w:rsid w:val="00605C6C"/>
    <w:rsid w:val="0060654B"/>
    <w:rsid w:val="0060687D"/>
    <w:rsid w:val="006074F4"/>
    <w:rsid w:val="0060785B"/>
    <w:rsid w:val="00607B36"/>
    <w:rsid w:val="00610653"/>
    <w:rsid w:val="006108A4"/>
    <w:rsid w:val="00610CBF"/>
    <w:rsid w:val="0061239F"/>
    <w:rsid w:val="00612600"/>
    <w:rsid w:val="0061376F"/>
    <w:rsid w:val="00613B27"/>
    <w:rsid w:val="006141F7"/>
    <w:rsid w:val="00615577"/>
    <w:rsid w:val="00615CD1"/>
    <w:rsid w:val="006204E6"/>
    <w:rsid w:val="00621725"/>
    <w:rsid w:val="00622122"/>
    <w:rsid w:val="00622CF1"/>
    <w:rsid w:val="006234B9"/>
    <w:rsid w:val="00623922"/>
    <w:rsid w:val="00624317"/>
    <w:rsid w:val="00625266"/>
    <w:rsid w:val="0062685A"/>
    <w:rsid w:val="00626F9E"/>
    <w:rsid w:val="006271D3"/>
    <w:rsid w:val="00630BF3"/>
    <w:rsid w:val="0063105E"/>
    <w:rsid w:val="0063120F"/>
    <w:rsid w:val="006325CD"/>
    <w:rsid w:val="00632A7C"/>
    <w:rsid w:val="00632FAE"/>
    <w:rsid w:val="00633077"/>
    <w:rsid w:val="006334A2"/>
    <w:rsid w:val="0063353A"/>
    <w:rsid w:val="006336E5"/>
    <w:rsid w:val="006337C3"/>
    <w:rsid w:val="00633D2B"/>
    <w:rsid w:val="00634E75"/>
    <w:rsid w:val="00635F18"/>
    <w:rsid w:val="0063601E"/>
    <w:rsid w:val="006375CE"/>
    <w:rsid w:val="00637C92"/>
    <w:rsid w:val="00640A1B"/>
    <w:rsid w:val="00640E7E"/>
    <w:rsid w:val="006415F5"/>
    <w:rsid w:val="00641B80"/>
    <w:rsid w:val="0064477A"/>
    <w:rsid w:val="0064593E"/>
    <w:rsid w:val="00646C0E"/>
    <w:rsid w:val="006477BE"/>
    <w:rsid w:val="00647DD5"/>
    <w:rsid w:val="00650921"/>
    <w:rsid w:val="006514E9"/>
    <w:rsid w:val="00651D64"/>
    <w:rsid w:val="00655213"/>
    <w:rsid w:val="0065596D"/>
    <w:rsid w:val="00655F39"/>
    <w:rsid w:val="00656732"/>
    <w:rsid w:val="00656F2A"/>
    <w:rsid w:val="0066082F"/>
    <w:rsid w:val="00660AFD"/>
    <w:rsid w:val="00661022"/>
    <w:rsid w:val="006617A1"/>
    <w:rsid w:val="0066250F"/>
    <w:rsid w:val="00662F73"/>
    <w:rsid w:val="006630F1"/>
    <w:rsid w:val="00665602"/>
    <w:rsid w:val="00665BF3"/>
    <w:rsid w:val="006705AD"/>
    <w:rsid w:val="0067067C"/>
    <w:rsid w:val="00670F28"/>
    <w:rsid w:val="0067389D"/>
    <w:rsid w:val="006743C5"/>
    <w:rsid w:val="0067542E"/>
    <w:rsid w:val="006755EA"/>
    <w:rsid w:val="00675F34"/>
    <w:rsid w:val="00676321"/>
    <w:rsid w:val="00676F45"/>
    <w:rsid w:val="006771A4"/>
    <w:rsid w:val="00677851"/>
    <w:rsid w:val="00677996"/>
    <w:rsid w:val="00680026"/>
    <w:rsid w:val="00680856"/>
    <w:rsid w:val="00680E95"/>
    <w:rsid w:val="00681AF2"/>
    <w:rsid w:val="0068212E"/>
    <w:rsid w:val="00682809"/>
    <w:rsid w:val="00682978"/>
    <w:rsid w:val="0068499A"/>
    <w:rsid w:val="0068631D"/>
    <w:rsid w:val="00686DEE"/>
    <w:rsid w:val="00687F72"/>
    <w:rsid w:val="006907A5"/>
    <w:rsid w:val="0069081D"/>
    <w:rsid w:val="0069152A"/>
    <w:rsid w:val="00692816"/>
    <w:rsid w:val="00693A37"/>
    <w:rsid w:val="00693CA2"/>
    <w:rsid w:val="00694D7F"/>
    <w:rsid w:val="00695C9F"/>
    <w:rsid w:val="00696104"/>
    <w:rsid w:val="00697221"/>
    <w:rsid w:val="006A0B6D"/>
    <w:rsid w:val="006A19D9"/>
    <w:rsid w:val="006A2233"/>
    <w:rsid w:val="006A2629"/>
    <w:rsid w:val="006A37E8"/>
    <w:rsid w:val="006A3997"/>
    <w:rsid w:val="006A3B9C"/>
    <w:rsid w:val="006A3F79"/>
    <w:rsid w:val="006A4157"/>
    <w:rsid w:val="006A4B22"/>
    <w:rsid w:val="006A4F01"/>
    <w:rsid w:val="006A6769"/>
    <w:rsid w:val="006A7840"/>
    <w:rsid w:val="006A7AF9"/>
    <w:rsid w:val="006A7E77"/>
    <w:rsid w:val="006B2350"/>
    <w:rsid w:val="006B23BC"/>
    <w:rsid w:val="006B2CE5"/>
    <w:rsid w:val="006B2D8F"/>
    <w:rsid w:val="006B6B09"/>
    <w:rsid w:val="006B6BCE"/>
    <w:rsid w:val="006B7ADC"/>
    <w:rsid w:val="006C02B0"/>
    <w:rsid w:val="006C0815"/>
    <w:rsid w:val="006C0B75"/>
    <w:rsid w:val="006C3C4A"/>
    <w:rsid w:val="006C42E6"/>
    <w:rsid w:val="006C5093"/>
    <w:rsid w:val="006C5462"/>
    <w:rsid w:val="006C6136"/>
    <w:rsid w:val="006C614F"/>
    <w:rsid w:val="006C7990"/>
    <w:rsid w:val="006C7AB4"/>
    <w:rsid w:val="006C7E10"/>
    <w:rsid w:val="006D0A6F"/>
    <w:rsid w:val="006D1C83"/>
    <w:rsid w:val="006D1D84"/>
    <w:rsid w:val="006D2191"/>
    <w:rsid w:val="006D243C"/>
    <w:rsid w:val="006D2793"/>
    <w:rsid w:val="006D2993"/>
    <w:rsid w:val="006D3A1C"/>
    <w:rsid w:val="006D3B60"/>
    <w:rsid w:val="006D4AAE"/>
    <w:rsid w:val="006D4BE9"/>
    <w:rsid w:val="006D54A7"/>
    <w:rsid w:val="006D5B88"/>
    <w:rsid w:val="006D63E6"/>
    <w:rsid w:val="006D644B"/>
    <w:rsid w:val="006D6D80"/>
    <w:rsid w:val="006D6FAA"/>
    <w:rsid w:val="006D7498"/>
    <w:rsid w:val="006E0BC6"/>
    <w:rsid w:val="006E1B4E"/>
    <w:rsid w:val="006E2719"/>
    <w:rsid w:val="006E298F"/>
    <w:rsid w:val="006E2D42"/>
    <w:rsid w:val="006E2E69"/>
    <w:rsid w:val="006E4A8B"/>
    <w:rsid w:val="006E6067"/>
    <w:rsid w:val="006E6193"/>
    <w:rsid w:val="006F1261"/>
    <w:rsid w:val="006F1447"/>
    <w:rsid w:val="006F206E"/>
    <w:rsid w:val="006F41DB"/>
    <w:rsid w:val="006F596A"/>
    <w:rsid w:val="006F67CB"/>
    <w:rsid w:val="006F699A"/>
    <w:rsid w:val="006F7177"/>
    <w:rsid w:val="006F7461"/>
    <w:rsid w:val="007007D2"/>
    <w:rsid w:val="00700DD3"/>
    <w:rsid w:val="007016F5"/>
    <w:rsid w:val="00702B20"/>
    <w:rsid w:val="007032FC"/>
    <w:rsid w:val="007075CD"/>
    <w:rsid w:val="007077FC"/>
    <w:rsid w:val="0071158D"/>
    <w:rsid w:val="00712B44"/>
    <w:rsid w:val="007132D2"/>
    <w:rsid w:val="00713EE8"/>
    <w:rsid w:val="00715F28"/>
    <w:rsid w:val="007178AE"/>
    <w:rsid w:val="00720447"/>
    <w:rsid w:val="00722569"/>
    <w:rsid w:val="007234B5"/>
    <w:rsid w:val="0072391A"/>
    <w:rsid w:val="00724099"/>
    <w:rsid w:val="0072463C"/>
    <w:rsid w:val="007257F9"/>
    <w:rsid w:val="00726730"/>
    <w:rsid w:val="00726AFF"/>
    <w:rsid w:val="007303B5"/>
    <w:rsid w:val="00731D46"/>
    <w:rsid w:val="0073253D"/>
    <w:rsid w:val="00734047"/>
    <w:rsid w:val="0073464D"/>
    <w:rsid w:val="00734AE0"/>
    <w:rsid w:val="00734FC6"/>
    <w:rsid w:val="00735D19"/>
    <w:rsid w:val="00735FAB"/>
    <w:rsid w:val="00736CC4"/>
    <w:rsid w:val="0074018F"/>
    <w:rsid w:val="00740DBE"/>
    <w:rsid w:val="007413AD"/>
    <w:rsid w:val="007425D8"/>
    <w:rsid w:val="00743E63"/>
    <w:rsid w:val="0074460E"/>
    <w:rsid w:val="00746D84"/>
    <w:rsid w:val="007477FE"/>
    <w:rsid w:val="007479A1"/>
    <w:rsid w:val="00750770"/>
    <w:rsid w:val="00751EAC"/>
    <w:rsid w:val="00752C0E"/>
    <w:rsid w:val="00752CDF"/>
    <w:rsid w:val="00752F83"/>
    <w:rsid w:val="007536B5"/>
    <w:rsid w:val="0075399F"/>
    <w:rsid w:val="00757CD9"/>
    <w:rsid w:val="007612CA"/>
    <w:rsid w:val="00761368"/>
    <w:rsid w:val="00761431"/>
    <w:rsid w:val="00761BC9"/>
    <w:rsid w:val="00762238"/>
    <w:rsid w:val="0076247C"/>
    <w:rsid w:val="00762CC9"/>
    <w:rsid w:val="00762D06"/>
    <w:rsid w:val="00762E85"/>
    <w:rsid w:val="0076317A"/>
    <w:rsid w:val="007644C8"/>
    <w:rsid w:val="00765B90"/>
    <w:rsid w:val="00766FD5"/>
    <w:rsid w:val="0077079C"/>
    <w:rsid w:val="00773471"/>
    <w:rsid w:val="00773898"/>
    <w:rsid w:val="007748E1"/>
    <w:rsid w:val="00774A34"/>
    <w:rsid w:val="007810F9"/>
    <w:rsid w:val="0078129F"/>
    <w:rsid w:val="007813ED"/>
    <w:rsid w:val="00781761"/>
    <w:rsid w:val="00783FAE"/>
    <w:rsid w:val="007845C3"/>
    <w:rsid w:val="007855EF"/>
    <w:rsid w:val="007856B6"/>
    <w:rsid w:val="00786A6E"/>
    <w:rsid w:val="00787F78"/>
    <w:rsid w:val="00790882"/>
    <w:rsid w:val="00790BAB"/>
    <w:rsid w:val="00790E47"/>
    <w:rsid w:val="0079183D"/>
    <w:rsid w:val="00791A18"/>
    <w:rsid w:val="00792250"/>
    <w:rsid w:val="00792875"/>
    <w:rsid w:val="007928CE"/>
    <w:rsid w:val="00793768"/>
    <w:rsid w:val="0079386E"/>
    <w:rsid w:val="00793CF9"/>
    <w:rsid w:val="00794049"/>
    <w:rsid w:val="00795A97"/>
    <w:rsid w:val="00796D82"/>
    <w:rsid w:val="007971DD"/>
    <w:rsid w:val="007A0561"/>
    <w:rsid w:val="007A0AB2"/>
    <w:rsid w:val="007A0AF1"/>
    <w:rsid w:val="007A0E6E"/>
    <w:rsid w:val="007A259A"/>
    <w:rsid w:val="007A3786"/>
    <w:rsid w:val="007A408E"/>
    <w:rsid w:val="007A41B0"/>
    <w:rsid w:val="007A41B1"/>
    <w:rsid w:val="007A6E27"/>
    <w:rsid w:val="007A7397"/>
    <w:rsid w:val="007A783F"/>
    <w:rsid w:val="007B01FF"/>
    <w:rsid w:val="007B1146"/>
    <w:rsid w:val="007B2229"/>
    <w:rsid w:val="007B4498"/>
    <w:rsid w:val="007B468B"/>
    <w:rsid w:val="007B56A0"/>
    <w:rsid w:val="007B59DD"/>
    <w:rsid w:val="007B5BD2"/>
    <w:rsid w:val="007B67B7"/>
    <w:rsid w:val="007B6BBF"/>
    <w:rsid w:val="007B735C"/>
    <w:rsid w:val="007B7539"/>
    <w:rsid w:val="007B75F8"/>
    <w:rsid w:val="007B78AE"/>
    <w:rsid w:val="007C06EB"/>
    <w:rsid w:val="007C3D2B"/>
    <w:rsid w:val="007C6CF3"/>
    <w:rsid w:val="007C6CFA"/>
    <w:rsid w:val="007C7F6B"/>
    <w:rsid w:val="007D112C"/>
    <w:rsid w:val="007D18F9"/>
    <w:rsid w:val="007D1DFD"/>
    <w:rsid w:val="007D2F02"/>
    <w:rsid w:val="007D3022"/>
    <w:rsid w:val="007D31A6"/>
    <w:rsid w:val="007D4CCC"/>
    <w:rsid w:val="007D4EEF"/>
    <w:rsid w:val="007D5BBC"/>
    <w:rsid w:val="007D6187"/>
    <w:rsid w:val="007D63EE"/>
    <w:rsid w:val="007D668E"/>
    <w:rsid w:val="007D71CD"/>
    <w:rsid w:val="007D747F"/>
    <w:rsid w:val="007E15D9"/>
    <w:rsid w:val="007E3A28"/>
    <w:rsid w:val="007E51D1"/>
    <w:rsid w:val="007E5C22"/>
    <w:rsid w:val="007E640B"/>
    <w:rsid w:val="007E75FB"/>
    <w:rsid w:val="007F058C"/>
    <w:rsid w:val="007F122D"/>
    <w:rsid w:val="007F1DBC"/>
    <w:rsid w:val="007F3227"/>
    <w:rsid w:val="007F3DD8"/>
    <w:rsid w:val="007F47EF"/>
    <w:rsid w:val="007F4A49"/>
    <w:rsid w:val="007F653E"/>
    <w:rsid w:val="007F7364"/>
    <w:rsid w:val="007F74A7"/>
    <w:rsid w:val="008000F6"/>
    <w:rsid w:val="00800AA2"/>
    <w:rsid w:val="008019AE"/>
    <w:rsid w:val="00801A7B"/>
    <w:rsid w:val="00802229"/>
    <w:rsid w:val="00802B9D"/>
    <w:rsid w:val="00803EA3"/>
    <w:rsid w:val="00804A76"/>
    <w:rsid w:val="008056F6"/>
    <w:rsid w:val="0080687B"/>
    <w:rsid w:val="00807560"/>
    <w:rsid w:val="0081096F"/>
    <w:rsid w:val="008109C0"/>
    <w:rsid w:val="0081265C"/>
    <w:rsid w:val="00812666"/>
    <w:rsid w:val="00812E3D"/>
    <w:rsid w:val="00812FF2"/>
    <w:rsid w:val="0081436B"/>
    <w:rsid w:val="00814725"/>
    <w:rsid w:val="008147E8"/>
    <w:rsid w:val="00814A7F"/>
    <w:rsid w:val="00814CBC"/>
    <w:rsid w:val="00816212"/>
    <w:rsid w:val="008162AD"/>
    <w:rsid w:val="00816FA8"/>
    <w:rsid w:val="008171EC"/>
    <w:rsid w:val="00822275"/>
    <w:rsid w:val="00826246"/>
    <w:rsid w:val="00826433"/>
    <w:rsid w:val="00827362"/>
    <w:rsid w:val="00830B88"/>
    <w:rsid w:val="00830F18"/>
    <w:rsid w:val="008319FD"/>
    <w:rsid w:val="00832329"/>
    <w:rsid w:val="00832EBA"/>
    <w:rsid w:val="00833B37"/>
    <w:rsid w:val="00834268"/>
    <w:rsid w:val="00834461"/>
    <w:rsid w:val="00835DC9"/>
    <w:rsid w:val="0083605C"/>
    <w:rsid w:val="00836A77"/>
    <w:rsid w:val="008373D5"/>
    <w:rsid w:val="00837D34"/>
    <w:rsid w:val="008413A2"/>
    <w:rsid w:val="00842685"/>
    <w:rsid w:val="0084400F"/>
    <w:rsid w:val="0084619C"/>
    <w:rsid w:val="0084792E"/>
    <w:rsid w:val="00847D02"/>
    <w:rsid w:val="00850E6B"/>
    <w:rsid w:val="00852874"/>
    <w:rsid w:val="0085335B"/>
    <w:rsid w:val="0085337C"/>
    <w:rsid w:val="00854390"/>
    <w:rsid w:val="00854CCB"/>
    <w:rsid w:val="00856882"/>
    <w:rsid w:val="00856D5C"/>
    <w:rsid w:val="00857645"/>
    <w:rsid w:val="0085773B"/>
    <w:rsid w:val="00857982"/>
    <w:rsid w:val="00860004"/>
    <w:rsid w:val="00860DD0"/>
    <w:rsid w:val="0086169B"/>
    <w:rsid w:val="0086190B"/>
    <w:rsid w:val="00861DE1"/>
    <w:rsid w:val="008622D3"/>
    <w:rsid w:val="00862B91"/>
    <w:rsid w:val="008630F7"/>
    <w:rsid w:val="00863152"/>
    <w:rsid w:val="008635FD"/>
    <w:rsid w:val="00863615"/>
    <w:rsid w:val="0086372E"/>
    <w:rsid w:val="00864A2E"/>
    <w:rsid w:val="00864B96"/>
    <w:rsid w:val="008650CF"/>
    <w:rsid w:val="00865117"/>
    <w:rsid w:val="00865F35"/>
    <w:rsid w:val="00866109"/>
    <w:rsid w:val="008661FD"/>
    <w:rsid w:val="00866877"/>
    <w:rsid w:val="00870718"/>
    <w:rsid w:val="00870A9B"/>
    <w:rsid w:val="00871C4C"/>
    <w:rsid w:val="0087221E"/>
    <w:rsid w:val="00872C09"/>
    <w:rsid w:val="00873489"/>
    <w:rsid w:val="00873B29"/>
    <w:rsid w:val="00875092"/>
    <w:rsid w:val="008756FE"/>
    <w:rsid w:val="0087571D"/>
    <w:rsid w:val="0087583F"/>
    <w:rsid w:val="00876B1C"/>
    <w:rsid w:val="008779DF"/>
    <w:rsid w:val="00877F26"/>
    <w:rsid w:val="008806C5"/>
    <w:rsid w:val="00880D0A"/>
    <w:rsid w:val="0088203E"/>
    <w:rsid w:val="00882453"/>
    <w:rsid w:val="00882C91"/>
    <w:rsid w:val="00883126"/>
    <w:rsid w:val="0088344B"/>
    <w:rsid w:val="0088757C"/>
    <w:rsid w:val="008876C9"/>
    <w:rsid w:val="008877A7"/>
    <w:rsid w:val="008878A8"/>
    <w:rsid w:val="0089024F"/>
    <w:rsid w:val="0089074B"/>
    <w:rsid w:val="00890DCE"/>
    <w:rsid w:val="00891C58"/>
    <w:rsid w:val="00891D04"/>
    <w:rsid w:val="00892080"/>
    <w:rsid w:val="00893551"/>
    <w:rsid w:val="008935E4"/>
    <w:rsid w:val="00893C15"/>
    <w:rsid w:val="00895619"/>
    <w:rsid w:val="00896129"/>
    <w:rsid w:val="008962E6"/>
    <w:rsid w:val="008973DE"/>
    <w:rsid w:val="0089755F"/>
    <w:rsid w:val="008A1969"/>
    <w:rsid w:val="008A2074"/>
    <w:rsid w:val="008A2440"/>
    <w:rsid w:val="008A2639"/>
    <w:rsid w:val="008A455A"/>
    <w:rsid w:val="008A4D6A"/>
    <w:rsid w:val="008A5DA6"/>
    <w:rsid w:val="008A70AC"/>
    <w:rsid w:val="008A71D4"/>
    <w:rsid w:val="008B1106"/>
    <w:rsid w:val="008B18E1"/>
    <w:rsid w:val="008B22F4"/>
    <w:rsid w:val="008B2745"/>
    <w:rsid w:val="008B27CB"/>
    <w:rsid w:val="008B2BE0"/>
    <w:rsid w:val="008B3665"/>
    <w:rsid w:val="008B4193"/>
    <w:rsid w:val="008B5881"/>
    <w:rsid w:val="008B6F0C"/>
    <w:rsid w:val="008B71C8"/>
    <w:rsid w:val="008B7B1B"/>
    <w:rsid w:val="008C0884"/>
    <w:rsid w:val="008C2C94"/>
    <w:rsid w:val="008C2E54"/>
    <w:rsid w:val="008C396C"/>
    <w:rsid w:val="008C3ABE"/>
    <w:rsid w:val="008C50D3"/>
    <w:rsid w:val="008C6A15"/>
    <w:rsid w:val="008C780B"/>
    <w:rsid w:val="008D05B9"/>
    <w:rsid w:val="008D06CF"/>
    <w:rsid w:val="008D205C"/>
    <w:rsid w:val="008D291E"/>
    <w:rsid w:val="008D2AD9"/>
    <w:rsid w:val="008D34FA"/>
    <w:rsid w:val="008D378B"/>
    <w:rsid w:val="008D6A38"/>
    <w:rsid w:val="008E019B"/>
    <w:rsid w:val="008E071E"/>
    <w:rsid w:val="008E1353"/>
    <w:rsid w:val="008E13BB"/>
    <w:rsid w:val="008E1F2F"/>
    <w:rsid w:val="008E2528"/>
    <w:rsid w:val="008E391D"/>
    <w:rsid w:val="008E3D16"/>
    <w:rsid w:val="008E3D93"/>
    <w:rsid w:val="008E576C"/>
    <w:rsid w:val="008E632B"/>
    <w:rsid w:val="008E6D00"/>
    <w:rsid w:val="008E7CFF"/>
    <w:rsid w:val="008F0921"/>
    <w:rsid w:val="008F1A2F"/>
    <w:rsid w:val="008F1BA4"/>
    <w:rsid w:val="008F1FE0"/>
    <w:rsid w:val="008F39E7"/>
    <w:rsid w:val="008F4378"/>
    <w:rsid w:val="008F4639"/>
    <w:rsid w:val="008F5743"/>
    <w:rsid w:val="008F5AA8"/>
    <w:rsid w:val="008F5BCE"/>
    <w:rsid w:val="00900E58"/>
    <w:rsid w:val="00901100"/>
    <w:rsid w:val="009013EC"/>
    <w:rsid w:val="00901B70"/>
    <w:rsid w:val="00902FA0"/>
    <w:rsid w:val="00902FDB"/>
    <w:rsid w:val="0090355F"/>
    <w:rsid w:val="00903648"/>
    <w:rsid w:val="00903A3F"/>
    <w:rsid w:val="00904A2A"/>
    <w:rsid w:val="00905055"/>
    <w:rsid w:val="0090533E"/>
    <w:rsid w:val="00905F72"/>
    <w:rsid w:val="00907895"/>
    <w:rsid w:val="00907DE0"/>
    <w:rsid w:val="00910AC3"/>
    <w:rsid w:val="00911065"/>
    <w:rsid w:val="00911AB6"/>
    <w:rsid w:val="0091255F"/>
    <w:rsid w:val="009132B5"/>
    <w:rsid w:val="00913B3B"/>
    <w:rsid w:val="00913BAF"/>
    <w:rsid w:val="00914398"/>
    <w:rsid w:val="00916CA4"/>
    <w:rsid w:val="00917732"/>
    <w:rsid w:val="00920307"/>
    <w:rsid w:val="00920A21"/>
    <w:rsid w:val="00921C2F"/>
    <w:rsid w:val="00922E3E"/>
    <w:rsid w:val="009242BC"/>
    <w:rsid w:val="00924C17"/>
    <w:rsid w:val="009250F7"/>
    <w:rsid w:val="009252DE"/>
    <w:rsid w:val="0092540A"/>
    <w:rsid w:val="009254BF"/>
    <w:rsid w:val="009256B2"/>
    <w:rsid w:val="009257F2"/>
    <w:rsid w:val="00925E7E"/>
    <w:rsid w:val="009264A1"/>
    <w:rsid w:val="00931380"/>
    <w:rsid w:val="0093271C"/>
    <w:rsid w:val="0093277A"/>
    <w:rsid w:val="00932B2C"/>
    <w:rsid w:val="00932CF4"/>
    <w:rsid w:val="00932E04"/>
    <w:rsid w:val="0093362B"/>
    <w:rsid w:val="009348FD"/>
    <w:rsid w:val="00935360"/>
    <w:rsid w:val="0093695D"/>
    <w:rsid w:val="00941806"/>
    <w:rsid w:val="00941B6C"/>
    <w:rsid w:val="009423F6"/>
    <w:rsid w:val="009427AB"/>
    <w:rsid w:val="00942E83"/>
    <w:rsid w:val="00943306"/>
    <w:rsid w:val="00943991"/>
    <w:rsid w:val="00944A07"/>
    <w:rsid w:val="00944D50"/>
    <w:rsid w:val="00945757"/>
    <w:rsid w:val="009459FE"/>
    <w:rsid w:val="00951506"/>
    <w:rsid w:val="00952723"/>
    <w:rsid w:val="009528E1"/>
    <w:rsid w:val="00953E02"/>
    <w:rsid w:val="00954B86"/>
    <w:rsid w:val="00954EF9"/>
    <w:rsid w:val="0095506C"/>
    <w:rsid w:val="00955177"/>
    <w:rsid w:val="009553D4"/>
    <w:rsid w:val="0095681D"/>
    <w:rsid w:val="0096032D"/>
    <w:rsid w:val="00962CA8"/>
    <w:rsid w:val="00962ECE"/>
    <w:rsid w:val="009643A8"/>
    <w:rsid w:val="009645A0"/>
    <w:rsid w:val="0096529B"/>
    <w:rsid w:val="009653B0"/>
    <w:rsid w:val="0096659F"/>
    <w:rsid w:val="00970DB0"/>
    <w:rsid w:val="00971BDA"/>
    <w:rsid w:val="0097276C"/>
    <w:rsid w:val="00972D2D"/>
    <w:rsid w:val="0097328C"/>
    <w:rsid w:val="00973D7C"/>
    <w:rsid w:val="009743AE"/>
    <w:rsid w:val="0097454B"/>
    <w:rsid w:val="00975091"/>
    <w:rsid w:val="009752B1"/>
    <w:rsid w:val="00976089"/>
    <w:rsid w:val="009768B3"/>
    <w:rsid w:val="0098117E"/>
    <w:rsid w:val="00981CF2"/>
    <w:rsid w:val="00982F54"/>
    <w:rsid w:val="009852D8"/>
    <w:rsid w:val="00985CEC"/>
    <w:rsid w:val="00986139"/>
    <w:rsid w:val="009870DD"/>
    <w:rsid w:val="0099103A"/>
    <w:rsid w:val="00991113"/>
    <w:rsid w:val="009914A2"/>
    <w:rsid w:val="00991C84"/>
    <w:rsid w:val="009928B5"/>
    <w:rsid w:val="00992B8C"/>
    <w:rsid w:val="00993490"/>
    <w:rsid w:val="0099365C"/>
    <w:rsid w:val="00993773"/>
    <w:rsid w:val="00994435"/>
    <w:rsid w:val="009964CB"/>
    <w:rsid w:val="009968C9"/>
    <w:rsid w:val="00996EB1"/>
    <w:rsid w:val="009A02B0"/>
    <w:rsid w:val="009A0B5D"/>
    <w:rsid w:val="009A19C4"/>
    <w:rsid w:val="009A1A2D"/>
    <w:rsid w:val="009A279B"/>
    <w:rsid w:val="009A3536"/>
    <w:rsid w:val="009A402A"/>
    <w:rsid w:val="009A4354"/>
    <w:rsid w:val="009A4AB0"/>
    <w:rsid w:val="009A71A7"/>
    <w:rsid w:val="009B0374"/>
    <w:rsid w:val="009B0763"/>
    <w:rsid w:val="009B16B2"/>
    <w:rsid w:val="009B1B5C"/>
    <w:rsid w:val="009B376A"/>
    <w:rsid w:val="009B3CA9"/>
    <w:rsid w:val="009B406D"/>
    <w:rsid w:val="009B4FFD"/>
    <w:rsid w:val="009B5397"/>
    <w:rsid w:val="009B6538"/>
    <w:rsid w:val="009B6F3D"/>
    <w:rsid w:val="009B78FD"/>
    <w:rsid w:val="009B7D2D"/>
    <w:rsid w:val="009C147F"/>
    <w:rsid w:val="009C21B5"/>
    <w:rsid w:val="009C24BA"/>
    <w:rsid w:val="009C2DC8"/>
    <w:rsid w:val="009C3176"/>
    <w:rsid w:val="009C355A"/>
    <w:rsid w:val="009C3F0C"/>
    <w:rsid w:val="009C564E"/>
    <w:rsid w:val="009C5E21"/>
    <w:rsid w:val="009C5ED7"/>
    <w:rsid w:val="009C5F3D"/>
    <w:rsid w:val="009C76BB"/>
    <w:rsid w:val="009C76DC"/>
    <w:rsid w:val="009D2725"/>
    <w:rsid w:val="009D2934"/>
    <w:rsid w:val="009D2DFA"/>
    <w:rsid w:val="009D36EA"/>
    <w:rsid w:val="009D40DA"/>
    <w:rsid w:val="009D578C"/>
    <w:rsid w:val="009D645F"/>
    <w:rsid w:val="009D7683"/>
    <w:rsid w:val="009D77B8"/>
    <w:rsid w:val="009D7B2F"/>
    <w:rsid w:val="009D7F75"/>
    <w:rsid w:val="009E01D5"/>
    <w:rsid w:val="009E3900"/>
    <w:rsid w:val="009E4983"/>
    <w:rsid w:val="009E4EA8"/>
    <w:rsid w:val="009E57C2"/>
    <w:rsid w:val="009E5E1A"/>
    <w:rsid w:val="009E681E"/>
    <w:rsid w:val="009E7895"/>
    <w:rsid w:val="009E7F1E"/>
    <w:rsid w:val="009F0042"/>
    <w:rsid w:val="009F0D83"/>
    <w:rsid w:val="009F13F1"/>
    <w:rsid w:val="009F258B"/>
    <w:rsid w:val="009F6338"/>
    <w:rsid w:val="009F6684"/>
    <w:rsid w:val="009F6CF4"/>
    <w:rsid w:val="009F7FC6"/>
    <w:rsid w:val="00A00327"/>
    <w:rsid w:val="00A00DE4"/>
    <w:rsid w:val="00A00F19"/>
    <w:rsid w:val="00A01222"/>
    <w:rsid w:val="00A013DC"/>
    <w:rsid w:val="00A0256F"/>
    <w:rsid w:val="00A0397B"/>
    <w:rsid w:val="00A04008"/>
    <w:rsid w:val="00A042F9"/>
    <w:rsid w:val="00A04E10"/>
    <w:rsid w:val="00A06117"/>
    <w:rsid w:val="00A11963"/>
    <w:rsid w:val="00A12963"/>
    <w:rsid w:val="00A13958"/>
    <w:rsid w:val="00A1530F"/>
    <w:rsid w:val="00A16028"/>
    <w:rsid w:val="00A1759E"/>
    <w:rsid w:val="00A205ED"/>
    <w:rsid w:val="00A20F9C"/>
    <w:rsid w:val="00A21066"/>
    <w:rsid w:val="00A22715"/>
    <w:rsid w:val="00A24371"/>
    <w:rsid w:val="00A25901"/>
    <w:rsid w:val="00A25E93"/>
    <w:rsid w:val="00A26D6C"/>
    <w:rsid w:val="00A270F4"/>
    <w:rsid w:val="00A30397"/>
    <w:rsid w:val="00A3129C"/>
    <w:rsid w:val="00A31623"/>
    <w:rsid w:val="00A3171F"/>
    <w:rsid w:val="00A33BEC"/>
    <w:rsid w:val="00A33DE8"/>
    <w:rsid w:val="00A342AB"/>
    <w:rsid w:val="00A36E5E"/>
    <w:rsid w:val="00A40971"/>
    <w:rsid w:val="00A41645"/>
    <w:rsid w:val="00A4176C"/>
    <w:rsid w:val="00A42D9D"/>
    <w:rsid w:val="00A43685"/>
    <w:rsid w:val="00A438D2"/>
    <w:rsid w:val="00A43BC9"/>
    <w:rsid w:val="00A445C1"/>
    <w:rsid w:val="00A45D2D"/>
    <w:rsid w:val="00A460E1"/>
    <w:rsid w:val="00A4671F"/>
    <w:rsid w:val="00A46A87"/>
    <w:rsid w:val="00A4706E"/>
    <w:rsid w:val="00A471CA"/>
    <w:rsid w:val="00A52361"/>
    <w:rsid w:val="00A53043"/>
    <w:rsid w:val="00A5436D"/>
    <w:rsid w:val="00A54B93"/>
    <w:rsid w:val="00A5500C"/>
    <w:rsid w:val="00A552F9"/>
    <w:rsid w:val="00A55369"/>
    <w:rsid w:val="00A565E8"/>
    <w:rsid w:val="00A56900"/>
    <w:rsid w:val="00A56AE2"/>
    <w:rsid w:val="00A57112"/>
    <w:rsid w:val="00A57929"/>
    <w:rsid w:val="00A60B81"/>
    <w:rsid w:val="00A60EBF"/>
    <w:rsid w:val="00A6168B"/>
    <w:rsid w:val="00A6478C"/>
    <w:rsid w:val="00A6507C"/>
    <w:rsid w:val="00A66084"/>
    <w:rsid w:val="00A6626A"/>
    <w:rsid w:val="00A671C4"/>
    <w:rsid w:val="00A6748B"/>
    <w:rsid w:val="00A67518"/>
    <w:rsid w:val="00A67B85"/>
    <w:rsid w:val="00A67CE9"/>
    <w:rsid w:val="00A67F26"/>
    <w:rsid w:val="00A701D8"/>
    <w:rsid w:val="00A713AC"/>
    <w:rsid w:val="00A7186F"/>
    <w:rsid w:val="00A71890"/>
    <w:rsid w:val="00A71D05"/>
    <w:rsid w:val="00A71E40"/>
    <w:rsid w:val="00A71F06"/>
    <w:rsid w:val="00A7375F"/>
    <w:rsid w:val="00A740E3"/>
    <w:rsid w:val="00A745A8"/>
    <w:rsid w:val="00A76433"/>
    <w:rsid w:val="00A764E9"/>
    <w:rsid w:val="00A77CFB"/>
    <w:rsid w:val="00A81403"/>
    <w:rsid w:val="00A81B92"/>
    <w:rsid w:val="00A821A2"/>
    <w:rsid w:val="00A82972"/>
    <w:rsid w:val="00A82DAD"/>
    <w:rsid w:val="00A82FC7"/>
    <w:rsid w:val="00A83A60"/>
    <w:rsid w:val="00A84010"/>
    <w:rsid w:val="00A84CCE"/>
    <w:rsid w:val="00A86B41"/>
    <w:rsid w:val="00A86E2A"/>
    <w:rsid w:val="00A87903"/>
    <w:rsid w:val="00A87977"/>
    <w:rsid w:val="00A90887"/>
    <w:rsid w:val="00A90D09"/>
    <w:rsid w:val="00A90F12"/>
    <w:rsid w:val="00A928F9"/>
    <w:rsid w:val="00A929D8"/>
    <w:rsid w:val="00A94672"/>
    <w:rsid w:val="00A97E3E"/>
    <w:rsid w:val="00AA0B5C"/>
    <w:rsid w:val="00AA1222"/>
    <w:rsid w:val="00AA2835"/>
    <w:rsid w:val="00AA346B"/>
    <w:rsid w:val="00AA4EC5"/>
    <w:rsid w:val="00AA58A0"/>
    <w:rsid w:val="00AB09A1"/>
    <w:rsid w:val="00AB0FEF"/>
    <w:rsid w:val="00AB1C5F"/>
    <w:rsid w:val="00AB1CB4"/>
    <w:rsid w:val="00AB218C"/>
    <w:rsid w:val="00AB2292"/>
    <w:rsid w:val="00AB2371"/>
    <w:rsid w:val="00AB4AF1"/>
    <w:rsid w:val="00AB554D"/>
    <w:rsid w:val="00AB5687"/>
    <w:rsid w:val="00AB5987"/>
    <w:rsid w:val="00AB5CEC"/>
    <w:rsid w:val="00AB5E55"/>
    <w:rsid w:val="00AB5E90"/>
    <w:rsid w:val="00AB6256"/>
    <w:rsid w:val="00AB6EF0"/>
    <w:rsid w:val="00AC0051"/>
    <w:rsid w:val="00AC1C55"/>
    <w:rsid w:val="00AC3201"/>
    <w:rsid w:val="00AC3E63"/>
    <w:rsid w:val="00AC3EA1"/>
    <w:rsid w:val="00AC4062"/>
    <w:rsid w:val="00AC466E"/>
    <w:rsid w:val="00AC4753"/>
    <w:rsid w:val="00AC5750"/>
    <w:rsid w:val="00AC5E0D"/>
    <w:rsid w:val="00AC6B88"/>
    <w:rsid w:val="00AC71AE"/>
    <w:rsid w:val="00AC7F6E"/>
    <w:rsid w:val="00AD0542"/>
    <w:rsid w:val="00AD06D9"/>
    <w:rsid w:val="00AD073E"/>
    <w:rsid w:val="00AD0995"/>
    <w:rsid w:val="00AD31CF"/>
    <w:rsid w:val="00AD423F"/>
    <w:rsid w:val="00AD4290"/>
    <w:rsid w:val="00AD51D9"/>
    <w:rsid w:val="00AD7FD8"/>
    <w:rsid w:val="00AE0364"/>
    <w:rsid w:val="00AE0DB2"/>
    <w:rsid w:val="00AE2817"/>
    <w:rsid w:val="00AE2C94"/>
    <w:rsid w:val="00AE2E6C"/>
    <w:rsid w:val="00AE4A2C"/>
    <w:rsid w:val="00AE5472"/>
    <w:rsid w:val="00AE58B9"/>
    <w:rsid w:val="00AE66EB"/>
    <w:rsid w:val="00AE679E"/>
    <w:rsid w:val="00AE6EAB"/>
    <w:rsid w:val="00AE6F02"/>
    <w:rsid w:val="00AE78B6"/>
    <w:rsid w:val="00AF02AD"/>
    <w:rsid w:val="00AF0F44"/>
    <w:rsid w:val="00AF10D3"/>
    <w:rsid w:val="00AF20C9"/>
    <w:rsid w:val="00AF3288"/>
    <w:rsid w:val="00AF4178"/>
    <w:rsid w:val="00AF51D6"/>
    <w:rsid w:val="00AF5DF5"/>
    <w:rsid w:val="00AF62D8"/>
    <w:rsid w:val="00AF6BED"/>
    <w:rsid w:val="00AF7D05"/>
    <w:rsid w:val="00B00AAB"/>
    <w:rsid w:val="00B01372"/>
    <w:rsid w:val="00B015B1"/>
    <w:rsid w:val="00B03AD9"/>
    <w:rsid w:val="00B0495B"/>
    <w:rsid w:val="00B0625C"/>
    <w:rsid w:val="00B063D6"/>
    <w:rsid w:val="00B06CD3"/>
    <w:rsid w:val="00B0787B"/>
    <w:rsid w:val="00B07B13"/>
    <w:rsid w:val="00B07BC7"/>
    <w:rsid w:val="00B07DB1"/>
    <w:rsid w:val="00B10035"/>
    <w:rsid w:val="00B1008F"/>
    <w:rsid w:val="00B100ED"/>
    <w:rsid w:val="00B10FE0"/>
    <w:rsid w:val="00B1171A"/>
    <w:rsid w:val="00B12E22"/>
    <w:rsid w:val="00B15825"/>
    <w:rsid w:val="00B16B06"/>
    <w:rsid w:val="00B16B80"/>
    <w:rsid w:val="00B17746"/>
    <w:rsid w:val="00B1792D"/>
    <w:rsid w:val="00B21A5D"/>
    <w:rsid w:val="00B2293A"/>
    <w:rsid w:val="00B22F36"/>
    <w:rsid w:val="00B242E3"/>
    <w:rsid w:val="00B24620"/>
    <w:rsid w:val="00B247A3"/>
    <w:rsid w:val="00B24AEF"/>
    <w:rsid w:val="00B24DFC"/>
    <w:rsid w:val="00B24DFD"/>
    <w:rsid w:val="00B24EA2"/>
    <w:rsid w:val="00B256D3"/>
    <w:rsid w:val="00B26270"/>
    <w:rsid w:val="00B26489"/>
    <w:rsid w:val="00B3011C"/>
    <w:rsid w:val="00B301BA"/>
    <w:rsid w:val="00B3111D"/>
    <w:rsid w:val="00B31906"/>
    <w:rsid w:val="00B3193D"/>
    <w:rsid w:val="00B33485"/>
    <w:rsid w:val="00B335E3"/>
    <w:rsid w:val="00B33FA9"/>
    <w:rsid w:val="00B36D69"/>
    <w:rsid w:val="00B3736A"/>
    <w:rsid w:val="00B373EE"/>
    <w:rsid w:val="00B37494"/>
    <w:rsid w:val="00B374A7"/>
    <w:rsid w:val="00B4095F"/>
    <w:rsid w:val="00B417B4"/>
    <w:rsid w:val="00B41D6D"/>
    <w:rsid w:val="00B41F12"/>
    <w:rsid w:val="00B442E5"/>
    <w:rsid w:val="00B447C8"/>
    <w:rsid w:val="00B4648F"/>
    <w:rsid w:val="00B47A0E"/>
    <w:rsid w:val="00B50B12"/>
    <w:rsid w:val="00B50C14"/>
    <w:rsid w:val="00B512A9"/>
    <w:rsid w:val="00B514E0"/>
    <w:rsid w:val="00B51BC7"/>
    <w:rsid w:val="00B51F85"/>
    <w:rsid w:val="00B53F78"/>
    <w:rsid w:val="00B554E2"/>
    <w:rsid w:val="00B55EF3"/>
    <w:rsid w:val="00B56325"/>
    <w:rsid w:val="00B564D3"/>
    <w:rsid w:val="00B57048"/>
    <w:rsid w:val="00B6129E"/>
    <w:rsid w:val="00B61488"/>
    <w:rsid w:val="00B61D67"/>
    <w:rsid w:val="00B62244"/>
    <w:rsid w:val="00B63637"/>
    <w:rsid w:val="00B64F08"/>
    <w:rsid w:val="00B653D1"/>
    <w:rsid w:val="00B6568C"/>
    <w:rsid w:val="00B66085"/>
    <w:rsid w:val="00B66CD5"/>
    <w:rsid w:val="00B67D1B"/>
    <w:rsid w:val="00B70139"/>
    <w:rsid w:val="00B70C70"/>
    <w:rsid w:val="00B70F3C"/>
    <w:rsid w:val="00B71516"/>
    <w:rsid w:val="00B71F0F"/>
    <w:rsid w:val="00B72136"/>
    <w:rsid w:val="00B72879"/>
    <w:rsid w:val="00B73BBA"/>
    <w:rsid w:val="00B7447C"/>
    <w:rsid w:val="00B757A6"/>
    <w:rsid w:val="00B758A0"/>
    <w:rsid w:val="00B7764A"/>
    <w:rsid w:val="00B7771C"/>
    <w:rsid w:val="00B77B01"/>
    <w:rsid w:val="00B77BBE"/>
    <w:rsid w:val="00B83904"/>
    <w:rsid w:val="00B83D57"/>
    <w:rsid w:val="00B845EB"/>
    <w:rsid w:val="00B856C3"/>
    <w:rsid w:val="00B85C98"/>
    <w:rsid w:val="00B87DB2"/>
    <w:rsid w:val="00B9039C"/>
    <w:rsid w:val="00B90465"/>
    <w:rsid w:val="00B90AB3"/>
    <w:rsid w:val="00B91DB9"/>
    <w:rsid w:val="00B93363"/>
    <w:rsid w:val="00B961E3"/>
    <w:rsid w:val="00B96217"/>
    <w:rsid w:val="00B96681"/>
    <w:rsid w:val="00B97D52"/>
    <w:rsid w:val="00B97FF7"/>
    <w:rsid w:val="00BA0679"/>
    <w:rsid w:val="00BA083D"/>
    <w:rsid w:val="00BA1A67"/>
    <w:rsid w:val="00BA26B7"/>
    <w:rsid w:val="00BA2D54"/>
    <w:rsid w:val="00BA2EDD"/>
    <w:rsid w:val="00BA44F9"/>
    <w:rsid w:val="00BA4BAA"/>
    <w:rsid w:val="00BA4BF9"/>
    <w:rsid w:val="00BA5D66"/>
    <w:rsid w:val="00BA6973"/>
    <w:rsid w:val="00BA73E2"/>
    <w:rsid w:val="00BA7BCE"/>
    <w:rsid w:val="00BA7DEC"/>
    <w:rsid w:val="00BA7F82"/>
    <w:rsid w:val="00BB0204"/>
    <w:rsid w:val="00BB0452"/>
    <w:rsid w:val="00BB0B69"/>
    <w:rsid w:val="00BB1699"/>
    <w:rsid w:val="00BB1766"/>
    <w:rsid w:val="00BB1992"/>
    <w:rsid w:val="00BB29A9"/>
    <w:rsid w:val="00BB2DAE"/>
    <w:rsid w:val="00BB4A8A"/>
    <w:rsid w:val="00BB5A6B"/>
    <w:rsid w:val="00BB6B86"/>
    <w:rsid w:val="00BB7485"/>
    <w:rsid w:val="00BC40CC"/>
    <w:rsid w:val="00BC41B5"/>
    <w:rsid w:val="00BC41C2"/>
    <w:rsid w:val="00BC422E"/>
    <w:rsid w:val="00BC55B9"/>
    <w:rsid w:val="00BC5633"/>
    <w:rsid w:val="00BC615D"/>
    <w:rsid w:val="00BC6677"/>
    <w:rsid w:val="00BC715B"/>
    <w:rsid w:val="00BC72A9"/>
    <w:rsid w:val="00BC746A"/>
    <w:rsid w:val="00BC7615"/>
    <w:rsid w:val="00BC76E6"/>
    <w:rsid w:val="00BC7C13"/>
    <w:rsid w:val="00BD135E"/>
    <w:rsid w:val="00BD2490"/>
    <w:rsid w:val="00BD3679"/>
    <w:rsid w:val="00BD4A00"/>
    <w:rsid w:val="00BD4CEB"/>
    <w:rsid w:val="00BD4DA9"/>
    <w:rsid w:val="00BD4E15"/>
    <w:rsid w:val="00BD50E7"/>
    <w:rsid w:val="00BD5989"/>
    <w:rsid w:val="00BD5D08"/>
    <w:rsid w:val="00BD6F5E"/>
    <w:rsid w:val="00BD747B"/>
    <w:rsid w:val="00BD7C51"/>
    <w:rsid w:val="00BE08F8"/>
    <w:rsid w:val="00BE0A37"/>
    <w:rsid w:val="00BE0F0B"/>
    <w:rsid w:val="00BE1EE9"/>
    <w:rsid w:val="00BE2211"/>
    <w:rsid w:val="00BE2B49"/>
    <w:rsid w:val="00BE4A94"/>
    <w:rsid w:val="00BE4D8F"/>
    <w:rsid w:val="00BE4E4A"/>
    <w:rsid w:val="00BE5BB1"/>
    <w:rsid w:val="00BE5C93"/>
    <w:rsid w:val="00BE6671"/>
    <w:rsid w:val="00BE6731"/>
    <w:rsid w:val="00BE6847"/>
    <w:rsid w:val="00BE7683"/>
    <w:rsid w:val="00BE7CF8"/>
    <w:rsid w:val="00BE7E4F"/>
    <w:rsid w:val="00BF066C"/>
    <w:rsid w:val="00BF1F60"/>
    <w:rsid w:val="00BF2883"/>
    <w:rsid w:val="00BF4F3C"/>
    <w:rsid w:val="00BF538D"/>
    <w:rsid w:val="00BF591C"/>
    <w:rsid w:val="00BF60C4"/>
    <w:rsid w:val="00BF63BF"/>
    <w:rsid w:val="00BF7460"/>
    <w:rsid w:val="00C006A1"/>
    <w:rsid w:val="00C00B61"/>
    <w:rsid w:val="00C01186"/>
    <w:rsid w:val="00C01484"/>
    <w:rsid w:val="00C02333"/>
    <w:rsid w:val="00C02D63"/>
    <w:rsid w:val="00C030ED"/>
    <w:rsid w:val="00C032A7"/>
    <w:rsid w:val="00C03529"/>
    <w:rsid w:val="00C038AA"/>
    <w:rsid w:val="00C040FB"/>
    <w:rsid w:val="00C0448E"/>
    <w:rsid w:val="00C04F5A"/>
    <w:rsid w:val="00C056B2"/>
    <w:rsid w:val="00C0712E"/>
    <w:rsid w:val="00C1008F"/>
    <w:rsid w:val="00C100FF"/>
    <w:rsid w:val="00C11E71"/>
    <w:rsid w:val="00C120BA"/>
    <w:rsid w:val="00C12383"/>
    <w:rsid w:val="00C12522"/>
    <w:rsid w:val="00C13349"/>
    <w:rsid w:val="00C15525"/>
    <w:rsid w:val="00C15FBE"/>
    <w:rsid w:val="00C16575"/>
    <w:rsid w:val="00C169E0"/>
    <w:rsid w:val="00C1701D"/>
    <w:rsid w:val="00C1714D"/>
    <w:rsid w:val="00C1715C"/>
    <w:rsid w:val="00C20D3E"/>
    <w:rsid w:val="00C22646"/>
    <w:rsid w:val="00C2500D"/>
    <w:rsid w:val="00C2549E"/>
    <w:rsid w:val="00C26C77"/>
    <w:rsid w:val="00C302E8"/>
    <w:rsid w:val="00C30317"/>
    <w:rsid w:val="00C30510"/>
    <w:rsid w:val="00C31C5B"/>
    <w:rsid w:val="00C329B5"/>
    <w:rsid w:val="00C32D0B"/>
    <w:rsid w:val="00C342E7"/>
    <w:rsid w:val="00C34B4B"/>
    <w:rsid w:val="00C34E36"/>
    <w:rsid w:val="00C3539D"/>
    <w:rsid w:val="00C370D7"/>
    <w:rsid w:val="00C37F47"/>
    <w:rsid w:val="00C4002A"/>
    <w:rsid w:val="00C40297"/>
    <w:rsid w:val="00C409D4"/>
    <w:rsid w:val="00C40C87"/>
    <w:rsid w:val="00C415C7"/>
    <w:rsid w:val="00C422F9"/>
    <w:rsid w:val="00C4268D"/>
    <w:rsid w:val="00C43B13"/>
    <w:rsid w:val="00C44B30"/>
    <w:rsid w:val="00C452E0"/>
    <w:rsid w:val="00C45E59"/>
    <w:rsid w:val="00C467D6"/>
    <w:rsid w:val="00C47A7C"/>
    <w:rsid w:val="00C52582"/>
    <w:rsid w:val="00C52987"/>
    <w:rsid w:val="00C52B95"/>
    <w:rsid w:val="00C56243"/>
    <w:rsid w:val="00C5660B"/>
    <w:rsid w:val="00C56681"/>
    <w:rsid w:val="00C57854"/>
    <w:rsid w:val="00C57F3D"/>
    <w:rsid w:val="00C62F26"/>
    <w:rsid w:val="00C63AE5"/>
    <w:rsid w:val="00C655D6"/>
    <w:rsid w:val="00C65CBC"/>
    <w:rsid w:val="00C670CC"/>
    <w:rsid w:val="00C67868"/>
    <w:rsid w:val="00C70696"/>
    <w:rsid w:val="00C70735"/>
    <w:rsid w:val="00C72545"/>
    <w:rsid w:val="00C72A2C"/>
    <w:rsid w:val="00C73834"/>
    <w:rsid w:val="00C73C54"/>
    <w:rsid w:val="00C741E2"/>
    <w:rsid w:val="00C76AF8"/>
    <w:rsid w:val="00C7747A"/>
    <w:rsid w:val="00C77BA3"/>
    <w:rsid w:val="00C77CC2"/>
    <w:rsid w:val="00C8240B"/>
    <w:rsid w:val="00C83606"/>
    <w:rsid w:val="00C839F0"/>
    <w:rsid w:val="00C85479"/>
    <w:rsid w:val="00C85551"/>
    <w:rsid w:val="00C85D89"/>
    <w:rsid w:val="00C862C5"/>
    <w:rsid w:val="00C90192"/>
    <w:rsid w:val="00C92CBA"/>
    <w:rsid w:val="00C932EE"/>
    <w:rsid w:val="00C9354C"/>
    <w:rsid w:val="00C93661"/>
    <w:rsid w:val="00C940C2"/>
    <w:rsid w:val="00C941BD"/>
    <w:rsid w:val="00C95994"/>
    <w:rsid w:val="00C95E00"/>
    <w:rsid w:val="00C95FB8"/>
    <w:rsid w:val="00C9601A"/>
    <w:rsid w:val="00C96249"/>
    <w:rsid w:val="00C962AD"/>
    <w:rsid w:val="00C967AF"/>
    <w:rsid w:val="00C97D87"/>
    <w:rsid w:val="00C97E43"/>
    <w:rsid w:val="00CA0487"/>
    <w:rsid w:val="00CA0FE2"/>
    <w:rsid w:val="00CA4058"/>
    <w:rsid w:val="00CA519C"/>
    <w:rsid w:val="00CA5B4C"/>
    <w:rsid w:val="00CA64AC"/>
    <w:rsid w:val="00CA6ADD"/>
    <w:rsid w:val="00CA7048"/>
    <w:rsid w:val="00CA79EC"/>
    <w:rsid w:val="00CB0610"/>
    <w:rsid w:val="00CB1E7E"/>
    <w:rsid w:val="00CB26F7"/>
    <w:rsid w:val="00CB2E90"/>
    <w:rsid w:val="00CB45A4"/>
    <w:rsid w:val="00CB4664"/>
    <w:rsid w:val="00CB5ADF"/>
    <w:rsid w:val="00CB69CF"/>
    <w:rsid w:val="00CB6E83"/>
    <w:rsid w:val="00CB744B"/>
    <w:rsid w:val="00CB7A53"/>
    <w:rsid w:val="00CC146D"/>
    <w:rsid w:val="00CC1D14"/>
    <w:rsid w:val="00CC1FEF"/>
    <w:rsid w:val="00CC2545"/>
    <w:rsid w:val="00CC262A"/>
    <w:rsid w:val="00CC4AE4"/>
    <w:rsid w:val="00CC4C9E"/>
    <w:rsid w:val="00CC4D29"/>
    <w:rsid w:val="00CC4ECB"/>
    <w:rsid w:val="00CC60B6"/>
    <w:rsid w:val="00CC6BD8"/>
    <w:rsid w:val="00CC79D8"/>
    <w:rsid w:val="00CC7BF1"/>
    <w:rsid w:val="00CD080F"/>
    <w:rsid w:val="00CD20BE"/>
    <w:rsid w:val="00CD25DF"/>
    <w:rsid w:val="00CD3F08"/>
    <w:rsid w:val="00CD4150"/>
    <w:rsid w:val="00CD440B"/>
    <w:rsid w:val="00CD4EDA"/>
    <w:rsid w:val="00CD5007"/>
    <w:rsid w:val="00CD55B9"/>
    <w:rsid w:val="00CD5619"/>
    <w:rsid w:val="00CD61C4"/>
    <w:rsid w:val="00CD6AFF"/>
    <w:rsid w:val="00CD6ECB"/>
    <w:rsid w:val="00CD7151"/>
    <w:rsid w:val="00CE05F8"/>
    <w:rsid w:val="00CE13C3"/>
    <w:rsid w:val="00CE1D70"/>
    <w:rsid w:val="00CE2710"/>
    <w:rsid w:val="00CE51B9"/>
    <w:rsid w:val="00CE5487"/>
    <w:rsid w:val="00CE5971"/>
    <w:rsid w:val="00CE599E"/>
    <w:rsid w:val="00CE5B55"/>
    <w:rsid w:val="00CE63D5"/>
    <w:rsid w:val="00CE6469"/>
    <w:rsid w:val="00CE691D"/>
    <w:rsid w:val="00CE6CCE"/>
    <w:rsid w:val="00CE6D7E"/>
    <w:rsid w:val="00CE7406"/>
    <w:rsid w:val="00CF0377"/>
    <w:rsid w:val="00CF0C87"/>
    <w:rsid w:val="00CF1734"/>
    <w:rsid w:val="00CF185F"/>
    <w:rsid w:val="00CF3E62"/>
    <w:rsid w:val="00CF3EF8"/>
    <w:rsid w:val="00CF448F"/>
    <w:rsid w:val="00CF5EF3"/>
    <w:rsid w:val="00CF7BA8"/>
    <w:rsid w:val="00D00102"/>
    <w:rsid w:val="00D001D7"/>
    <w:rsid w:val="00D008F1"/>
    <w:rsid w:val="00D0099A"/>
    <w:rsid w:val="00D01421"/>
    <w:rsid w:val="00D024F2"/>
    <w:rsid w:val="00D02C4E"/>
    <w:rsid w:val="00D03A07"/>
    <w:rsid w:val="00D05995"/>
    <w:rsid w:val="00D10D8E"/>
    <w:rsid w:val="00D114E1"/>
    <w:rsid w:val="00D1174E"/>
    <w:rsid w:val="00D11FE1"/>
    <w:rsid w:val="00D121B9"/>
    <w:rsid w:val="00D12E40"/>
    <w:rsid w:val="00D14162"/>
    <w:rsid w:val="00D15093"/>
    <w:rsid w:val="00D1650A"/>
    <w:rsid w:val="00D16950"/>
    <w:rsid w:val="00D16B9A"/>
    <w:rsid w:val="00D20A4B"/>
    <w:rsid w:val="00D20AAA"/>
    <w:rsid w:val="00D213AF"/>
    <w:rsid w:val="00D21581"/>
    <w:rsid w:val="00D22067"/>
    <w:rsid w:val="00D22C00"/>
    <w:rsid w:val="00D244A5"/>
    <w:rsid w:val="00D2453A"/>
    <w:rsid w:val="00D2518A"/>
    <w:rsid w:val="00D25616"/>
    <w:rsid w:val="00D25C09"/>
    <w:rsid w:val="00D27205"/>
    <w:rsid w:val="00D27443"/>
    <w:rsid w:val="00D2744F"/>
    <w:rsid w:val="00D30425"/>
    <w:rsid w:val="00D30AAE"/>
    <w:rsid w:val="00D32B2D"/>
    <w:rsid w:val="00D36084"/>
    <w:rsid w:val="00D36258"/>
    <w:rsid w:val="00D36757"/>
    <w:rsid w:val="00D36D9E"/>
    <w:rsid w:val="00D36DA8"/>
    <w:rsid w:val="00D370DB"/>
    <w:rsid w:val="00D3783D"/>
    <w:rsid w:val="00D37CB3"/>
    <w:rsid w:val="00D403F7"/>
    <w:rsid w:val="00D4059D"/>
    <w:rsid w:val="00D40EE6"/>
    <w:rsid w:val="00D40FAE"/>
    <w:rsid w:val="00D41182"/>
    <w:rsid w:val="00D43245"/>
    <w:rsid w:val="00D43249"/>
    <w:rsid w:val="00D44105"/>
    <w:rsid w:val="00D4590F"/>
    <w:rsid w:val="00D45C9B"/>
    <w:rsid w:val="00D47402"/>
    <w:rsid w:val="00D475BD"/>
    <w:rsid w:val="00D506D1"/>
    <w:rsid w:val="00D5107D"/>
    <w:rsid w:val="00D5177C"/>
    <w:rsid w:val="00D52761"/>
    <w:rsid w:val="00D54E27"/>
    <w:rsid w:val="00D60548"/>
    <w:rsid w:val="00D6072A"/>
    <w:rsid w:val="00D61BC2"/>
    <w:rsid w:val="00D61CDF"/>
    <w:rsid w:val="00D61E27"/>
    <w:rsid w:val="00D6217C"/>
    <w:rsid w:val="00D6239A"/>
    <w:rsid w:val="00D6253C"/>
    <w:rsid w:val="00D62651"/>
    <w:rsid w:val="00D62852"/>
    <w:rsid w:val="00D629BF"/>
    <w:rsid w:val="00D63134"/>
    <w:rsid w:val="00D649B0"/>
    <w:rsid w:val="00D669AA"/>
    <w:rsid w:val="00D706AF"/>
    <w:rsid w:val="00D70E42"/>
    <w:rsid w:val="00D71255"/>
    <w:rsid w:val="00D71950"/>
    <w:rsid w:val="00D71BA7"/>
    <w:rsid w:val="00D72519"/>
    <w:rsid w:val="00D72692"/>
    <w:rsid w:val="00D7286E"/>
    <w:rsid w:val="00D73454"/>
    <w:rsid w:val="00D73AD1"/>
    <w:rsid w:val="00D73BBD"/>
    <w:rsid w:val="00D758F9"/>
    <w:rsid w:val="00D75C3D"/>
    <w:rsid w:val="00D75CDB"/>
    <w:rsid w:val="00D7776A"/>
    <w:rsid w:val="00D81435"/>
    <w:rsid w:val="00D829E9"/>
    <w:rsid w:val="00D834BC"/>
    <w:rsid w:val="00D83DB8"/>
    <w:rsid w:val="00D84339"/>
    <w:rsid w:val="00D865B0"/>
    <w:rsid w:val="00D8666B"/>
    <w:rsid w:val="00D86D56"/>
    <w:rsid w:val="00D87C69"/>
    <w:rsid w:val="00D87C8C"/>
    <w:rsid w:val="00D90290"/>
    <w:rsid w:val="00D91107"/>
    <w:rsid w:val="00D91383"/>
    <w:rsid w:val="00D92549"/>
    <w:rsid w:val="00D9261A"/>
    <w:rsid w:val="00D92828"/>
    <w:rsid w:val="00D932A3"/>
    <w:rsid w:val="00D93A5B"/>
    <w:rsid w:val="00D93C2F"/>
    <w:rsid w:val="00D96B6E"/>
    <w:rsid w:val="00DA04C6"/>
    <w:rsid w:val="00DA0797"/>
    <w:rsid w:val="00DA0EB0"/>
    <w:rsid w:val="00DA1A4E"/>
    <w:rsid w:val="00DA27AB"/>
    <w:rsid w:val="00DA2A02"/>
    <w:rsid w:val="00DA315D"/>
    <w:rsid w:val="00DA3AA5"/>
    <w:rsid w:val="00DA7F7A"/>
    <w:rsid w:val="00DB01EB"/>
    <w:rsid w:val="00DB0475"/>
    <w:rsid w:val="00DB1D5D"/>
    <w:rsid w:val="00DB26DE"/>
    <w:rsid w:val="00DB496A"/>
    <w:rsid w:val="00DB5470"/>
    <w:rsid w:val="00DB556A"/>
    <w:rsid w:val="00DB5A5A"/>
    <w:rsid w:val="00DB617B"/>
    <w:rsid w:val="00DB64EA"/>
    <w:rsid w:val="00DC038D"/>
    <w:rsid w:val="00DC1657"/>
    <w:rsid w:val="00DC20B7"/>
    <w:rsid w:val="00DC3323"/>
    <w:rsid w:val="00DC456D"/>
    <w:rsid w:val="00DC4AA8"/>
    <w:rsid w:val="00DC4CAB"/>
    <w:rsid w:val="00DC51CC"/>
    <w:rsid w:val="00DC6E52"/>
    <w:rsid w:val="00DC7489"/>
    <w:rsid w:val="00DD0226"/>
    <w:rsid w:val="00DD028C"/>
    <w:rsid w:val="00DD064A"/>
    <w:rsid w:val="00DD06D2"/>
    <w:rsid w:val="00DD2690"/>
    <w:rsid w:val="00DD2F8D"/>
    <w:rsid w:val="00DD38D5"/>
    <w:rsid w:val="00DD4092"/>
    <w:rsid w:val="00DD430A"/>
    <w:rsid w:val="00DD4CEB"/>
    <w:rsid w:val="00DD4D93"/>
    <w:rsid w:val="00DD5B33"/>
    <w:rsid w:val="00DD643A"/>
    <w:rsid w:val="00DE0202"/>
    <w:rsid w:val="00DE18E9"/>
    <w:rsid w:val="00DE1F99"/>
    <w:rsid w:val="00DE21D6"/>
    <w:rsid w:val="00DE24F8"/>
    <w:rsid w:val="00DE3CC9"/>
    <w:rsid w:val="00DE3E29"/>
    <w:rsid w:val="00DE4198"/>
    <w:rsid w:val="00DE4B49"/>
    <w:rsid w:val="00DE5815"/>
    <w:rsid w:val="00DE6A4C"/>
    <w:rsid w:val="00DE70C9"/>
    <w:rsid w:val="00DE75FE"/>
    <w:rsid w:val="00DF06BA"/>
    <w:rsid w:val="00DF15FD"/>
    <w:rsid w:val="00DF2B11"/>
    <w:rsid w:val="00DF2C86"/>
    <w:rsid w:val="00DF2F0A"/>
    <w:rsid w:val="00DF2F77"/>
    <w:rsid w:val="00DF3124"/>
    <w:rsid w:val="00DF5B19"/>
    <w:rsid w:val="00DF7DCE"/>
    <w:rsid w:val="00E002D9"/>
    <w:rsid w:val="00E023AA"/>
    <w:rsid w:val="00E02FC0"/>
    <w:rsid w:val="00E0346F"/>
    <w:rsid w:val="00E04B93"/>
    <w:rsid w:val="00E05002"/>
    <w:rsid w:val="00E0791A"/>
    <w:rsid w:val="00E07C19"/>
    <w:rsid w:val="00E07CB6"/>
    <w:rsid w:val="00E11B32"/>
    <w:rsid w:val="00E12712"/>
    <w:rsid w:val="00E14016"/>
    <w:rsid w:val="00E140DB"/>
    <w:rsid w:val="00E15694"/>
    <w:rsid w:val="00E17CEC"/>
    <w:rsid w:val="00E20716"/>
    <w:rsid w:val="00E20AF5"/>
    <w:rsid w:val="00E2140F"/>
    <w:rsid w:val="00E21707"/>
    <w:rsid w:val="00E21754"/>
    <w:rsid w:val="00E23889"/>
    <w:rsid w:val="00E23DA0"/>
    <w:rsid w:val="00E2414F"/>
    <w:rsid w:val="00E243A2"/>
    <w:rsid w:val="00E25439"/>
    <w:rsid w:val="00E25812"/>
    <w:rsid w:val="00E2642D"/>
    <w:rsid w:val="00E26825"/>
    <w:rsid w:val="00E26B23"/>
    <w:rsid w:val="00E26B42"/>
    <w:rsid w:val="00E303D6"/>
    <w:rsid w:val="00E32EB4"/>
    <w:rsid w:val="00E342EB"/>
    <w:rsid w:val="00E34520"/>
    <w:rsid w:val="00E34A4A"/>
    <w:rsid w:val="00E352E7"/>
    <w:rsid w:val="00E35BB3"/>
    <w:rsid w:val="00E35EDF"/>
    <w:rsid w:val="00E3721C"/>
    <w:rsid w:val="00E37A02"/>
    <w:rsid w:val="00E37AAD"/>
    <w:rsid w:val="00E37B4F"/>
    <w:rsid w:val="00E40419"/>
    <w:rsid w:val="00E408F8"/>
    <w:rsid w:val="00E4229E"/>
    <w:rsid w:val="00E4271D"/>
    <w:rsid w:val="00E42907"/>
    <w:rsid w:val="00E42921"/>
    <w:rsid w:val="00E43675"/>
    <w:rsid w:val="00E43FF2"/>
    <w:rsid w:val="00E44363"/>
    <w:rsid w:val="00E45A13"/>
    <w:rsid w:val="00E46BED"/>
    <w:rsid w:val="00E46C38"/>
    <w:rsid w:val="00E46E9C"/>
    <w:rsid w:val="00E471CB"/>
    <w:rsid w:val="00E472D2"/>
    <w:rsid w:val="00E515E9"/>
    <w:rsid w:val="00E522CA"/>
    <w:rsid w:val="00E533A5"/>
    <w:rsid w:val="00E5387B"/>
    <w:rsid w:val="00E53884"/>
    <w:rsid w:val="00E53F02"/>
    <w:rsid w:val="00E5511A"/>
    <w:rsid w:val="00E556E5"/>
    <w:rsid w:val="00E56656"/>
    <w:rsid w:val="00E566B8"/>
    <w:rsid w:val="00E5679A"/>
    <w:rsid w:val="00E56FA9"/>
    <w:rsid w:val="00E572E8"/>
    <w:rsid w:val="00E5781B"/>
    <w:rsid w:val="00E600FF"/>
    <w:rsid w:val="00E606FC"/>
    <w:rsid w:val="00E60EBD"/>
    <w:rsid w:val="00E619D3"/>
    <w:rsid w:val="00E6443B"/>
    <w:rsid w:val="00E65626"/>
    <w:rsid w:val="00E662F1"/>
    <w:rsid w:val="00E671DE"/>
    <w:rsid w:val="00E6761C"/>
    <w:rsid w:val="00E67B2B"/>
    <w:rsid w:val="00E67EEA"/>
    <w:rsid w:val="00E7048C"/>
    <w:rsid w:val="00E71C37"/>
    <w:rsid w:val="00E721C4"/>
    <w:rsid w:val="00E744F2"/>
    <w:rsid w:val="00E74635"/>
    <w:rsid w:val="00E74A4F"/>
    <w:rsid w:val="00E75103"/>
    <w:rsid w:val="00E75E31"/>
    <w:rsid w:val="00E7621A"/>
    <w:rsid w:val="00E76321"/>
    <w:rsid w:val="00E80AF2"/>
    <w:rsid w:val="00E815EF"/>
    <w:rsid w:val="00E82318"/>
    <w:rsid w:val="00E82644"/>
    <w:rsid w:val="00E828F9"/>
    <w:rsid w:val="00E82988"/>
    <w:rsid w:val="00E84798"/>
    <w:rsid w:val="00E84E98"/>
    <w:rsid w:val="00E857F4"/>
    <w:rsid w:val="00E86771"/>
    <w:rsid w:val="00E869CA"/>
    <w:rsid w:val="00E90391"/>
    <w:rsid w:val="00E90953"/>
    <w:rsid w:val="00E914D9"/>
    <w:rsid w:val="00E91B82"/>
    <w:rsid w:val="00E91DF5"/>
    <w:rsid w:val="00E91E99"/>
    <w:rsid w:val="00E9256C"/>
    <w:rsid w:val="00E926B2"/>
    <w:rsid w:val="00E93296"/>
    <w:rsid w:val="00E93D29"/>
    <w:rsid w:val="00E95E45"/>
    <w:rsid w:val="00E96DC6"/>
    <w:rsid w:val="00EA0EC2"/>
    <w:rsid w:val="00EA1EB4"/>
    <w:rsid w:val="00EA2016"/>
    <w:rsid w:val="00EA268E"/>
    <w:rsid w:val="00EA31F3"/>
    <w:rsid w:val="00EA3ACE"/>
    <w:rsid w:val="00EA5ACA"/>
    <w:rsid w:val="00EA6EFA"/>
    <w:rsid w:val="00EA70B4"/>
    <w:rsid w:val="00EA74C5"/>
    <w:rsid w:val="00EB08F7"/>
    <w:rsid w:val="00EB20A2"/>
    <w:rsid w:val="00EB2E3E"/>
    <w:rsid w:val="00EB3058"/>
    <w:rsid w:val="00EB3687"/>
    <w:rsid w:val="00EB3C79"/>
    <w:rsid w:val="00EB4925"/>
    <w:rsid w:val="00EB5FA4"/>
    <w:rsid w:val="00EB6EB0"/>
    <w:rsid w:val="00EB6F6B"/>
    <w:rsid w:val="00EB7317"/>
    <w:rsid w:val="00EB74CC"/>
    <w:rsid w:val="00EB79CA"/>
    <w:rsid w:val="00EC0C31"/>
    <w:rsid w:val="00EC2EE0"/>
    <w:rsid w:val="00EC3250"/>
    <w:rsid w:val="00EC3808"/>
    <w:rsid w:val="00EC4872"/>
    <w:rsid w:val="00EC5C6C"/>
    <w:rsid w:val="00EC76C7"/>
    <w:rsid w:val="00EC7E08"/>
    <w:rsid w:val="00EC7F42"/>
    <w:rsid w:val="00ED08C7"/>
    <w:rsid w:val="00ED1158"/>
    <w:rsid w:val="00ED175D"/>
    <w:rsid w:val="00ED1D50"/>
    <w:rsid w:val="00ED1E52"/>
    <w:rsid w:val="00ED2EB0"/>
    <w:rsid w:val="00ED36A7"/>
    <w:rsid w:val="00ED4382"/>
    <w:rsid w:val="00ED43BD"/>
    <w:rsid w:val="00ED49F8"/>
    <w:rsid w:val="00ED4C0D"/>
    <w:rsid w:val="00ED5BE6"/>
    <w:rsid w:val="00ED694A"/>
    <w:rsid w:val="00ED6AC3"/>
    <w:rsid w:val="00ED775E"/>
    <w:rsid w:val="00ED7ACC"/>
    <w:rsid w:val="00ED7ECA"/>
    <w:rsid w:val="00EE0AE1"/>
    <w:rsid w:val="00EE0CDB"/>
    <w:rsid w:val="00EE14C2"/>
    <w:rsid w:val="00EE216C"/>
    <w:rsid w:val="00EE2268"/>
    <w:rsid w:val="00EE2AF2"/>
    <w:rsid w:val="00EE2E30"/>
    <w:rsid w:val="00EE2E6D"/>
    <w:rsid w:val="00EE4E71"/>
    <w:rsid w:val="00EE59E8"/>
    <w:rsid w:val="00EE5D46"/>
    <w:rsid w:val="00EE5DEA"/>
    <w:rsid w:val="00EE7193"/>
    <w:rsid w:val="00EF0B3F"/>
    <w:rsid w:val="00EF16DE"/>
    <w:rsid w:val="00EF215C"/>
    <w:rsid w:val="00EF3EFF"/>
    <w:rsid w:val="00EF4226"/>
    <w:rsid w:val="00EF534F"/>
    <w:rsid w:val="00EF5A29"/>
    <w:rsid w:val="00EF616C"/>
    <w:rsid w:val="00EF6C0F"/>
    <w:rsid w:val="00EF6C26"/>
    <w:rsid w:val="00EF6F5A"/>
    <w:rsid w:val="00EF7D9C"/>
    <w:rsid w:val="00F0018E"/>
    <w:rsid w:val="00F00B18"/>
    <w:rsid w:val="00F00FD3"/>
    <w:rsid w:val="00F01D9C"/>
    <w:rsid w:val="00F02B60"/>
    <w:rsid w:val="00F03E87"/>
    <w:rsid w:val="00F03F88"/>
    <w:rsid w:val="00F04296"/>
    <w:rsid w:val="00F044C2"/>
    <w:rsid w:val="00F045CD"/>
    <w:rsid w:val="00F05A7B"/>
    <w:rsid w:val="00F05F84"/>
    <w:rsid w:val="00F0640F"/>
    <w:rsid w:val="00F06443"/>
    <w:rsid w:val="00F07956"/>
    <w:rsid w:val="00F1021E"/>
    <w:rsid w:val="00F111B2"/>
    <w:rsid w:val="00F11E4C"/>
    <w:rsid w:val="00F125B3"/>
    <w:rsid w:val="00F1277E"/>
    <w:rsid w:val="00F13168"/>
    <w:rsid w:val="00F13309"/>
    <w:rsid w:val="00F13389"/>
    <w:rsid w:val="00F135CE"/>
    <w:rsid w:val="00F14536"/>
    <w:rsid w:val="00F14F2B"/>
    <w:rsid w:val="00F16785"/>
    <w:rsid w:val="00F17A2A"/>
    <w:rsid w:val="00F20653"/>
    <w:rsid w:val="00F22CAB"/>
    <w:rsid w:val="00F24056"/>
    <w:rsid w:val="00F26D54"/>
    <w:rsid w:val="00F27A39"/>
    <w:rsid w:val="00F27FBB"/>
    <w:rsid w:val="00F3034C"/>
    <w:rsid w:val="00F31096"/>
    <w:rsid w:val="00F31671"/>
    <w:rsid w:val="00F317AC"/>
    <w:rsid w:val="00F31BD3"/>
    <w:rsid w:val="00F32D97"/>
    <w:rsid w:val="00F32DE6"/>
    <w:rsid w:val="00F32FC1"/>
    <w:rsid w:val="00F33EC1"/>
    <w:rsid w:val="00F35127"/>
    <w:rsid w:val="00F35D51"/>
    <w:rsid w:val="00F364F6"/>
    <w:rsid w:val="00F370BD"/>
    <w:rsid w:val="00F37420"/>
    <w:rsid w:val="00F40A15"/>
    <w:rsid w:val="00F419B2"/>
    <w:rsid w:val="00F4270C"/>
    <w:rsid w:val="00F45C47"/>
    <w:rsid w:val="00F46B82"/>
    <w:rsid w:val="00F46D77"/>
    <w:rsid w:val="00F47B36"/>
    <w:rsid w:val="00F51384"/>
    <w:rsid w:val="00F52D29"/>
    <w:rsid w:val="00F530A5"/>
    <w:rsid w:val="00F535EB"/>
    <w:rsid w:val="00F538FD"/>
    <w:rsid w:val="00F545EC"/>
    <w:rsid w:val="00F549C2"/>
    <w:rsid w:val="00F54D50"/>
    <w:rsid w:val="00F55571"/>
    <w:rsid w:val="00F555D0"/>
    <w:rsid w:val="00F565F5"/>
    <w:rsid w:val="00F5783D"/>
    <w:rsid w:val="00F61BC1"/>
    <w:rsid w:val="00F63CD3"/>
    <w:rsid w:val="00F63F4A"/>
    <w:rsid w:val="00F646E2"/>
    <w:rsid w:val="00F654DA"/>
    <w:rsid w:val="00F67C15"/>
    <w:rsid w:val="00F67E35"/>
    <w:rsid w:val="00F702D9"/>
    <w:rsid w:val="00F7038E"/>
    <w:rsid w:val="00F716CA"/>
    <w:rsid w:val="00F71866"/>
    <w:rsid w:val="00F72389"/>
    <w:rsid w:val="00F7245A"/>
    <w:rsid w:val="00F724C7"/>
    <w:rsid w:val="00F7311C"/>
    <w:rsid w:val="00F74483"/>
    <w:rsid w:val="00F74F7D"/>
    <w:rsid w:val="00F77D5E"/>
    <w:rsid w:val="00F810BD"/>
    <w:rsid w:val="00F822A2"/>
    <w:rsid w:val="00F822EB"/>
    <w:rsid w:val="00F848D2"/>
    <w:rsid w:val="00F84B2D"/>
    <w:rsid w:val="00F84DA4"/>
    <w:rsid w:val="00F84E0C"/>
    <w:rsid w:val="00F85D06"/>
    <w:rsid w:val="00F86F73"/>
    <w:rsid w:val="00F870AB"/>
    <w:rsid w:val="00F875AF"/>
    <w:rsid w:val="00F875FF"/>
    <w:rsid w:val="00F87869"/>
    <w:rsid w:val="00F87C64"/>
    <w:rsid w:val="00F917F4"/>
    <w:rsid w:val="00F921BC"/>
    <w:rsid w:val="00F92359"/>
    <w:rsid w:val="00F9293E"/>
    <w:rsid w:val="00F92D65"/>
    <w:rsid w:val="00F94814"/>
    <w:rsid w:val="00F94C26"/>
    <w:rsid w:val="00F94D84"/>
    <w:rsid w:val="00F94F46"/>
    <w:rsid w:val="00F95F34"/>
    <w:rsid w:val="00F96F80"/>
    <w:rsid w:val="00FA037F"/>
    <w:rsid w:val="00FA0424"/>
    <w:rsid w:val="00FA07E6"/>
    <w:rsid w:val="00FA1D70"/>
    <w:rsid w:val="00FA1F24"/>
    <w:rsid w:val="00FA235B"/>
    <w:rsid w:val="00FA3264"/>
    <w:rsid w:val="00FA3C3A"/>
    <w:rsid w:val="00FA42DA"/>
    <w:rsid w:val="00FA5B5A"/>
    <w:rsid w:val="00FA5F15"/>
    <w:rsid w:val="00FA6844"/>
    <w:rsid w:val="00FA69D1"/>
    <w:rsid w:val="00FA69E3"/>
    <w:rsid w:val="00FA78FC"/>
    <w:rsid w:val="00FA7E2D"/>
    <w:rsid w:val="00FB0D75"/>
    <w:rsid w:val="00FB1010"/>
    <w:rsid w:val="00FB11AA"/>
    <w:rsid w:val="00FB11BB"/>
    <w:rsid w:val="00FB14FC"/>
    <w:rsid w:val="00FB1683"/>
    <w:rsid w:val="00FB19E4"/>
    <w:rsid w:val="00FB1C57"/>
    <w:rsid w:val="00FB2581"/>
    <w:rsid w:val="00FB353B"/>
    <w:rsid w:val="00FB39E3"/>
    <w:rsid w:val="00FB3C47"/>
    <w:rsid w:val="00FB3CA7"/>
    <w:rsid w:val="00FB49B9"/>
    <w:rsid w:val="00FB505B"/>
    <w:rsid w:val="00FB5233"/>
    <w:rsid w:val="00FB529F"/>
    <w:rsid w:val="00FB54F0"/>
    <w:rsid w:val="00FB573B"/>
    <w:rsid w:val="00FB5937"/>
    <w:rsid w:val="00FB5ACE"/>
    <w:rsid w:val="00FB6B87"/>
    <w:rsid w:val="00FB744A"/>
    <w:rsid w:val="00FC1922"/>
    <w:rsid w:val="00FC255D"/>
    <w:rsid w:val="00FC2E2F"/>
    <w:rsid w:val="00FC61C4"/>
    <w:rsid w:val="00FC6BA4"/>
    <w:rsid w:val="00FC727D"/>
    <w:rsid w:val="00FC77E5"/>
    <w:rsid w:val="00FD1A72"/>
    <w:rsid w:val="00FD2B36"/>
    <w:rsid w:val="00FD2E6D"/>
    <w:rsid w:val="00FD5045"/>
    <w:rsid w:val="00FD6EBE"/>
    <w:rsid w:val="00FD7620"/>
    <w:rsid w:val="00FD7D8E"/>
    <w:rsid w:val="00FD7F45"/>
    <w:rsid w:val="00FE00D9"/>
    <w:rsid w:val="00FE04F3"/>
    <w:rsid w:val="00FE06CB"/>
    <w:rsid w:val="00FE25F0"/>
    <w:rsid w:val="00FE26E2"/>
    <w:rsid w:val="00FE280A"/>
    <w:rsid w:val="00FE344B"/>
    <w:rsid w:val="00FE47B5"/>
    <w:rsid w:val="00FE6407"/>
    <w:rsid w:val="00FE6B82"/>
    <w:rsid w:val="00FE76E0"/>
    <w:rsid w:val="00FE78B8"/>
    <w:rsid w:val="00FF045A"/>
    <w:rsid w:val="00FF04C2"/>
    <w:rsid w:val="00FF068F"/>
    <w:rsid w:val="00FF1CCE"/>
    <w:rsid w:val="00FF35DC"/>
    <w:rsid w:val="00FF452F"/>
    <w:rsid w:val="00FF56C2"/>
    <w:rsid w:val="00FF6316"/>
    <w:rsid w:val="00FF63DE"/>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447"/>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3"/>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Heading2"/>
    <w:next w:val="Normal"/>
    <w:link w:val="Heading3Char"/>
    <w:uiPriority w:val="9"/>
    <w:unhideWhenUsed/>
    <w:qFormat/>
    <w:rsid w:val="006D63E6"/>
    <w:pPr>
      <w:numPr>
        <w:ilvl w:val="2"/>
      </w:numPr>
      <w:outlineLvl w:val="2"/>
    </w:pPr>
    <w:rPr>
      <w:sz w:val="24"/>
      <w:szCs w:val="24"/>
    </w:rPr>
  </w:style>
  <w:style w:type="paragraph" w:styleId="Heading4">
    <w:name w:val="heading 4"/>
    <w:basedOn w:val="Normal"/>
    <w:next w:val="Normal"/>
    <w:link w:val="Heading4Char"/>
    <w:uiPriority w:val="9"/>
    <w:semiHidden/>
    <w:unhideWhenUsed/>
    <w:qFormat/>
    <w:pPr>
      <w:keepNext/>
      <w:keepLines/>
      <w:numPr>
        <w:ilvl w:val="3"/>
        <w:numId w:val="3"/>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3"/>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3"/>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744B"/>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44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4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9"/>
    <w:rsid w:val="006D63E6"/>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semiHidden/>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575EAF"/>
    <w:pPr>
      <w:spacing w:line="240" w:lineRule="auto"/>
    </w:pPr>
    <w:rPr>
      <w:i/>
      <w:iCs/>
      <w:color w:val="1F497D" w:themeColor="text2"/>
      <w:sz w:val="18"/>
      <w:szCs w:val="18"/>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CB744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B74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4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table" w:styleId="PlainTable2">
    <w:name w:val="Plain Table 2"/>
    <w:basedOn w:val="TableNormal"/>
    <w:uiPriority w:val="42"/>
    <w:rsid w:val="00196C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96C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2">
    <w:name w:val="Body Text Indent 2"/>
    <w:basedOn w:val="Normal"/>
    <w:link w:val="BodyTextIndent2Char"/>
    <w:uiPriority w:val="99"/>
    <w:semiHidden/>
    <w:unhideWhenUsed/>
    <w:rsid w:val="003B29B6"/>
    <w:pPr>
      <w:spacing w:after="120" w:line="480" w:lineRule="auto"/>
      <w:ind w:left="283"/>
    </w:pPr>
  </w:style>
  <w:style w:type="character" w:customStyle="1" w:styleId="BodyTextIndent2Char">
    <w:name w:val="Body Text Indent 2 Char"/>
    <w:basedOn w:val="DefaultParagraphFont"/>
    <w:link w:val="BodyTextIndent2"/>
    <w:uiPriority w:val="99"/>
    <w:semiHidden/>
    <w:rsid w:val="003B29B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23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1215">
      <w:bodyDiv w:val="1"/>
      <w:marLeft w:val="0"/>
      <w:marRight w:val="0"/>
      <w:marTop w:val="0"/>
      <w:marBottom w:val="0"/>
      <w:divBdr>
        <w:top w:val="none" w:sz="0" w:space="0" w:color="auto"/>
        <w:left w:val="none" w:sz="0" w:space="0" w:color="auto"/>
        <w:bottom w:val="none" w:sz="0" w:space="0" w:color="auto"/>
        <w:right w:val="none" w:sz="0" w:space="0" w:color="auto"/>
      </w:divBdr>
    </w:div>
    <w:div w:id="252859659">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7036">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4326">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042">
      <w:bodyDiv w:val="1"/>
      <w:marLeft w:val="0"/>
      <w:marRight w:val="0"/>
      <w:marTop w:val="0"/>
      <w:marBottom w:val="0"/>
      <w:divBdr>
        <w:top w:val="none" w:sz="0" w:space="0" w:color="auto"/>
        <w:left w:val="none" w:sz="0" w:space="0" w:color="auto"/>
        <w:bottom w:val="none" w:sz="0" w:space="0" w:color="auto"/>
        <w:right w:val="none" w:sz="0" w:space="0" w:color="auto"/>
      </w:divBdr>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58155096">
      <w:bodyDiv w:val="1"/>
      <w:marLeft w:val="0"/>
      <w:marRight w:val="0"/>
      <w:marTop w:val="0"/>
      <w:marBottom w:val="0"/>
      <w:divBdr>
        <w:top w:val="none" w:sz="0" w:space="0" w:color="auto"/>
        <w:left w:val="none" w:sz="0" w:space="0" w:color="auto"/>
        <w:bottom w:val="none" w:sz="0" w:space="0" w:color="auto"/>
        <w:right w:val="none" w:sz="0" w:space="0" w:color="auto"/>
      </w:divBdr>
    </w:div>
    <w:div w:id="86351699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57106753">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565">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003308">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802">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735">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764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6187405">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233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7</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3310</cp:revision>
  <dcterms:created xsi:type="dcterms:W3CDTF">2021-09-16T23:49:00Z</dcterms:created>
  <dcterms:modified xsi:type="dcterms:W3CDTF">2022-11-04T16:08:00Z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f53866f04842012d8e6e7dc2213419effd16753cfa2fc12d8581f6697b80ffcb</vt:lpwstr>
  </property>
</Properties>
</file>