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71AF3" w14:textId="4DA5FB29" w:rsidR="00E46BED" w:rsidRPr="00030931" w:rsidRDefault="00B3193D">
      <w:pPr>
        <w:spacing w:after="26" w:line="259" w:lineRule="auto"/>
        <w:jc w:val="center"/>
        <w:rPr>
          <w:rFonts w:ascii="Bahnschrift" w:eastAsia="Bahnschrift" w:hAnsi="Bahnschrift" w:cs="Bahnschrift"/>
          <w:b/>
          <w:sz w:val="36"/>
          <w:szCs w:val="36"/>
          <w:u w:val="single"/>
        </w:rPr>
      </w:pPr>
      <w:bookmarkStart w:id="0" w:name="_Hlk94555373"/>
      <w:r w:rsidRPr="00030931">
        <w:rPr>
          <w:rFonts w:ascii="Bahnschrift" w:eastAsia="Bahnschrift" w:hAnsi="Bahnschrift" w:cs="Bahnschrift"/>
          <w:b/>
          <w:sz w:val="36"/>
          <w:szCs w:val="36"/>
          <w:u w:val="single"/>
        </w:rPr>
        <w:t>Department of Electrical Engineering</w:t>
      </w:r>
      <w:r w:rsidR="00904A2A" w:rsidRPr="00030931">
        <w:rPr>
          <w:rFonts w:ascii="Bahnschrift" w:eastAsia="Bahnschrift" w:hAnsi="Bahnschrift" w:cs="Bahnschrift"/>
          <w:b/>
          <w:sz w:val="36"/>
          <w:szCs w:val="36"/>
          <w:u w:val="single"/>
        </w:rPr>
        <w:t xml:space="preserve"> and </w:t>
      </w:r>
      <w:r w:rsidR="00904A2A" w:rsidRPr="00030931">
        <w:rPr>
          <w:rFonts w:ascii="Bahnschrift" w:eastAsia="Bahnschrift" w:hAnsi="Bahnschrift" w:cs="Bahnschrift"/>
          <w:b/>
          <w:sz w:val="36"/>
          <w:szCs w:val="36"/>
          <w:u w:val="single"/>
        </w:rPr>
        <w:br/>
        <w:t>Computer Science</w:t>
      </w:r>
    </w:p>
    <w:p w14:paraId="6931BBCF" w14:textId="0989B54B" w:rsidR="00E46BED" w:rsidRPr="00030931" w:rsidRDefault="00E46BED">
      <w:pPr>
        <w:spacing w:after="26" w:line="259" w:lineRule="auto"/>
        <w:jc w:val="center"/>
        <w:rPr>
          <w:rFonts w:ascii="Bahnschrift" w:eastAsia="Book Antiqua" w:hAnsi="Bahnschrift" w:cs="Book Antiqua"/>
          <w:szCs w:val="24"/>
        </w:rPr>
      </w:pPr>
    </w:p>
    <w:p w14:paraId="278CA16E" w14:textId="77777777" w:rsidR="0031797D" w:rsidRPr="00030931" w:rsidRDefault="0031797D">
      <w:pPr>
        <w:spacing w:after="26" w:line="259" w:lineRule="auto"/>
        <w:jc w:val="center"/>
        <w:rPr>
          <w:rFonts w:ascii="Bahnschrift" w:eastAsia="Book Antiqua" w:hAnsi="Bahnschrift" w:cs="Book Antiqua"/>
          <w:szCs w:val="24"/>
        </w:rPr>
      </w:pPr>
    </w:p>
    <w:p w14:paraId="27674219" w14:textId="77337742" w:rsidR="00C76AF8" w:rsidRPr="00030931" w:rsidRDefault="00B3193D">
      <w:pPr>
        <w:tabs>
          <w:tab w:val="center" w:pos="7088"/>
        </w:tabs>
        <w:spacing w:after="324" w:line="259" w:lineRule="auto"/>
        <w:ind w:left="-15"/>
        <w:rPr>
          <w:rFonts w:ascii="Bahnschrift" w:eastAsia="Bahnschrift" w:hAnsi="Bahnschrift" w:cs="Bahnschrift"/>
          <w:sz w:val="26"/>
          <w:szCs w:val="26"/>
          <w:u w:val="single"/>
        </w:rPr>
      </w:pPr>
      <w:r w:rsidRPr="00030931">
        <w:rPr>
          <w:rFonts w:ascii="Bahnschrift" w:eastAsia="Bahnschrift" w:hAnsi="Bahnschrift" w:cs="Bahnschrift"/>
          <w:b/>
          <w:sz w:val="26"/>
          <w:szCs w:val="26"/>
        </w:rPr>
        <w:t xml:space="preserve">Faculty Member: </w:t>
      </w:r>
      <w:r w:rsidR="00BB0204" w:rsidRPr="00030931">
        <w:rPr>
          <w:rFonts w:ascii="Bahnschrift" w:eastAsia="Bahnschrift" w:hAnsi="Bahnschrift" w:cs="Bahnschrift"/>
          <w:sz w:val="26"/>
          <w:szCs w:val="26"/>
          <w:u w:val="single"/>
        </w:rPr>
        <w:t xml:space="preserve">Dr. </w:t>
      </w:r>
      <w:r w:rsidR="00B554E2" w:rsidRPr="00030931">
        <w:rPr>
          <w:rFonts w:ascii="Bahnschrift" w:eastAsia="Bahnschrift" w:hAnsi="Bahnschrift" w:cs="Bahnschrift"/>
          <w:sz w:val="26"/>
          <w:szCs w:val="26"/>
          <w:u w:val="single"/>
        </w:rPr>
        <w:t>Shakeel Alvi</w:t>
      </w:r>
      <w:r w:rsidR="00263BF1" w:rsidRPr="00030931">
        <w:rPr>
          <w:rFonts w:ascii="Bahnschrift" w:eastAsia="Bahnschrift" w:hAnsi="Bahnschrift" w:cs="Bahnschrift"/>
          <w:sz w:val="26"/>
          <w:szCs w:val="26"/>
          <w:u w:val="single"/>
        </w:rPr>
        <w:t xml:space="preserve"> </w:t>
      </w:r>
      <w:r w:rsidRPr="00030931">
        <w:rPr>
          <w:rFonts w:ascii="Bahnschrift" w:eastAsia="Bahnschrift" w:hAnsi="Bahnschrift" w:cs="Bahnschrift"/>
          <w:b/>
          <w:sz w:val="26"/>
          <w:szCs w:val="26"/>
        </w:rPr>
        <w:tab/>
        <w:t xml:space="preserve">Dated: </w:t>
      </w:r>
      <w:r w:rsidR="00D34851">
        <w:rPr>
          <w:rFonts w:ascii="Bahnschrift" w:eastAsia="Bahnschrift" w:hAnsi="Bahnschrift" w:cs="Bahnschrift"/>
          <w:sz w:val="26"/>
          <w:szCs w:val="26"/>
          <w:u w:val="single"/>
        </w:rPr>
        <w:t>2</w:t>
      </w:r>
      <w:r w:rsidR="00367DB6">
        <w:rPr>
          <w:rFonts w:ascii="Bahnschrift" w:eastAsia="Bahnschrift" w:hAnsi="Bahnschrift" w:cs="Bahnschrift"/>
          <w:sz w:val="26"/>
          <w:szCs w:val="26"/>
          <w:u w:val="single"/>
        </w:rPr>
        <w:t>9</w:t>
      </w:r>
      <w:r w:rsidR="00A6168B" w:rsidRPr="00030931">
        <w:rPr>
          <w:rFonts w:ascii="Bahnschrift" w:eastAsia="Bahnschrift" w:hAnsi="Bahnschrift" w:cs="Bahnschrift"/>
          <w:sz w:val="26"/>
          <w:szCs w:val="26"/>
          <w:u w:val="single"/>
        </w:rPr>
        <w:t>/</w:t>
      </w:r>
      <w:r w:rsidR="009D1CA8" w:rsidRPr="00030931">
        <w:rPr>
          <w:rFonts w:ascii="Bahnschrift" w:eastAsia="Bahnschrift" w:hAnsi="Bahnschrift" w:cs="Bahnschrift"/>
          <w:sz w:val="26"/>
          <w:szCs w:val="26"/>
          <w:u w:val="single"/>
        </w:rPr>
        <w:t>1</w:t>
      </w:r>
      <w:r w:rsidR="00EF1291">
        <w:rPr>
          <w:rFonts w:ascii="Bahnschrift" w:eastAsia="Bahnschrift" w:hAnsi="Bahnschrift" w:cs="Bahnschrift"/>
          <w:sz w:val="26"/>
          <w:szCs w:val="26"/>
          <w:u w:val="single"/>
        </w:rPr>
        <w:t>1</w:t>
      </w:r>
      <w:r w:rsidRPr="00030931">
        <w:rPr>
          <w:rFonts w:ascii="Bahnschrift" w:eastAsia="Bahnschrift" w:hAnsi="Bahnschrift" w:cs="Bahnschrift"/>
          <w:sz w:val="26"/>
          <w:szCs w:val="26"/>
          <w:u w:val="single"/>
        </w:rPr>
        <w:t>/202</w:t>
      </w:r>
      <w:r w:rsidR="00802B9D" w:rsidRPr="00030931">
        <w:rPr>
          <w:rFonts w:ascii="Bahnschrift" w:eastAsia="Bahnschrift" w:hAnsi="Bahnschrift" w:cs="Bahnschrift"/>
          <w:sz w:val="26"/>
          <w:szCs w:val="26"/>
          <w:u w:val="single"/>
        </w:rPr>
        <w:t>2</w:t>
      </w:r>
    </w:p>
    <w:p w14:paraId="549A201E" w14:textId="729380AE" w:rsidR="00E46BED" w:rsidRPr="00030931" w:rsidRDefault="00B3193D">
      <w:pPr>
        <w:tabs>
          <w:tab w:val="center" w:pos="7088"/>
        </w:tabs>
        <w:spacing w:after="324" w:line="259" w:lineRule="auto"/>
        <w:ind w:left="-15"/>
        <w:rPr>
          <w:rFonts w:ascii="Bahnschrift" w:eastAsia="Bahnschrift" w:hAnsi="Bahnschrift" w:cs="Bahnschrift"/>
          <w:b/>
          <w:sz w:val="26"/>
          <w:szCs w:val="26"/>
        </w:rPr>
      </w:pPr>
      <w:r w:rsidRPr="00030931">
        <w:rPr>
          <w:rFonts w:ascii="Bahnschrift" w:eastAsia="Bahnschrift" w:hAnsi="Bahnschrift" w:cs="Bahnschrift"/>
          <w:b/>
          <w:sz w:val="26"/>
          <w:szCs w:val="26"/>
        </w:rPr>
        <w:t xml:space="preserve">Semester: </w:t>
      </w:r>
      <w:r w:rsidRPr="00030931">
        <w:rPr>
          <w:rFonts w:ascii="Bahnschrift" w:eastAsia="Bahnschrift" w:hAnsi="Bahnschrift" w:cs="Bahnschrift"/>
          <w:b/>
          <w:sz w:val="26"/>
          <w:szCs w:val="26"/>
          <w:u w:val="single"/>
        </w:rPr>
        <w:t xml:space="preserve">     </w:t>
      </w:r>
      <w:r w:rsidR="00FF068F" w:rsidRPr="00030931">
        <w:rPr>
          <w:rFonts w:ascii="Bahnschrift" w:eastAsia="Bahnschrift" w:hAnsi="Bahnschrift" w:cs="Bahnschrift"/>
          <w:b/>
          <w:sz w:val="26"/>
          <w:szCs w:val="26"/>
          <w:u w:val="single"/>
        </w:rPr>
        <w:t xml:space="preserve">    </w:t>
      </w:r>
      <w:r w:rsidR="00602627" w:rsidRPr="00030931">
        <w:rPr>
          <w:rFonts w:ascii="Bahnschrift" w:eastAsia="Bahnschrift" w:hAnsi="Bahnschrift" w:cs="Bahnschrift"/>
          <w:sz w:val="26"/>
          <w:szCs w:val="26"/>
          <w:u w:val="single"/>
        </w:rPr>
        <w:t>5</w:t>
      </w:r>
      <w:r w:rsidR="00FF068F" w:rsidRPr="00030931">
        <w:rPr>
          <w:rFonts w:ascii="Bahnschrift" w:eastAsia="Bahnschrift" w:hAnsi="Bahnschrift" w:cs="Bahnschrift"/>
          <w:sz w:val="26"/>
          <w:szCs w:val="26"/>
          <w:u w:val="single"/>
          <w:vertAlign w:val="superscript"/>
        </w:rPr>
        <w:t>th</w:t>
      </w:r>
      <w:r w:rsidRPr="00030931">
        <w:rPr>
          <w:rFonts w:ascii="Bahnschrift" w:eastAsia="Bahnschrift" w:hAnsi="Bahnschrift" w:cs="Bahnschrift"/>
          <w:b/>
          <w:sz w:val="26"/>
          <w:szCs w:val="26"/>
          <w:u w:val="single"/>
        </w:rPr>
        <w:t xml:space="preserve">     </w:t>
      </w:r>
      <w:r w:rsidR="00FF068F" w:rsidRPr="00030931">
        <w:rPr>
          <w:rFonts w:ascii="Bahnschrift" w:eastAsia="Bahnschrift" w:hAnsi="Bahnschrift" w:cs="Bahnschrift"/>
          <w:b/>
          <w:sz w:val="26"/>
          <w:szCs w:val="26"/>
          <w:u w:val="single"/>
        </w:rPr>
        <w:t xml:space="preserve">    </w:t>
      </w:r>
      <w:r w:rsidRPr="00030931">
        <w:rPr>
          <w:rFonts w:ascii="Bahnschrift" w:eastAsia="Bahnschrift" w:hAnsi="Bahnschrift" w:cs="Bahnschrift"/>
          <w:b/>
          <w:sz w:val="26"/>
          <w:szCs w:val="26"/>
          <w:u w:val="single"/>
        </w:rPr>
        <w:t xml:space="preserve"> </w:t>
      </w:r>
      <w:r w:rsidRPr="00030931">
        <w:rPr>
          <w:rFonts w:ascii="Bahnschrift" w:eastAsia="Bahnschrift" w:hAnsi="Bahnschrift" w:cs="Bahnschrift"/>
          <w:b/>
          <w:sz w:val="26"/>
          <w:szCs w:val="26"/>
        </w:rPr>
        <w:tab/>
        <w:t xml:space="preserve">Section: </w:t>
      </w:r>
      <w:r w:rsidRPr="00030931">
        <w:rPr>
          <w:rFonts w:ascii="Bahnschrift" w:eastAsia="Bahnschrift" w:hAnsi="Bahnschrift" w:cs="Bahnschrift"/>
          <w:sz w:val="26"/>
          <w:szCs w:val="26"/>
          <w:u w:val="single"/>
        </w:rPr>
        <w:t>BEE 12C</w:t>
      </w:r>
    </w:p>
    <w:p w14:paraId="1CAFFF3C" w14:textId="0EA8038B" w:rsidR="00E46BED" w:rsidRPr="00030931" w:rsidRDefault="00E46BED" w:rsidP="00023EB7">
      <w:pPr>
        <w:tabs>
          <w:tab w:val="center" w:pos="7088"/>
        </w:tabs>
        <w:spacing w:after="324" w:line="259" w:lineRule="auto"/>
        <w:ind w:left="-15"/>
        <w:rPr>
          <w:rFonts w:ascii="Bahnschrift" w:eastAsia="Bahnschrift" w:hAnsi="Bahnschrift" w:cs="Bahnschrift"/>
          <w:b/>
          <w:sz w:val="26"/>
          <w:szCs w:val="26"/>
        </w:rPr>
      </w:pPr>
    </w:p>
    <w:p w14:paraId="61EDF474" w14:textId="027D434F" w:rsidR="00594A1A" w:rsidRPr="00030931" w:rsidRDefault="00B3193D" w:rsidP="00594A1A">
      <w:pPr>
        <w:spacing w:after="355" w:line="259" w:lineRule="auto"/>
        <w:jc w:val="center"/>
        <w:rPr>
          <w:rFonts w:ascii="Bahnschrift" w:eastAsia="Bahnschrift" w:hAnsi="Bahnschrift" w:cs="Bahnschrift"/>
          <w:b/>
          <w:sz w:val="36"/>
          <w:szCs w:val="36"/>
        </w:rPr>
      </w:pPr>
      <w:r w:rsidRPr="00030931">
        <w:rPr>
          <w:rFonts w:ascii="Bahnschrift" w:eastAsia="Bahnschrift" w:hAnsi="Bahnschrift" w:cs="Bahnschrift"/>
          <w:b/>
          <w:sz w:val="36"/>
          <w:szCs w:val="36"/>
        </w:rPr>
        <w:t>EE-</w:t>
      </w:r>
      <w:r w:rsidR="002C0B9A" w:rsidRPr="00030931">
        <w:rPr>
          <w:rFonts w:ascii="Bahnschrift" w:eastAsia="Bahnschrift" w:hAnsi="Bahnschrift" w:cs="Bahnschrift"/>
          <w:b/>
          <w:sz w:val="36"/>
          <w:szCs w:val="36"/>
        </w:rPr>
        <w:t>313</w:t>
      </w:r>
      <w:r w:rsidRPr="00030931">
        <w:rPr>
          <w:rFonts w:ascii="Bahnschrift" w:eastAsia="Bahnschrift" w:hAnsi="Bahnschrift" w:cs="Bahnschrift"/>
          <w:b/>
          <w:sz w:val="36"/>
          <w:szCs w:val="36"/>
        </w:rPr>
        <w:t xml:space="preserve">: </w:t>
      </w:r>
      <w:bookmarkStart w:id="1" w:name="_heading=h.gjdgxs" w:colFirst="0" w:colLast="0"/>
      <w:bookmarkEnd w:id="1"/>
      <w:r w:rsidR="002C0B9A" w:rsidRPr="00030931">
        <w:rPr>
          <w:rFonts w:ascii="Bahnschrift" w:eastAsia="Bahnschrift" w:hAnsi="Bahnschrift" w:cs="Bahnschrift"/>
          <w:b/>
          <w:sz w:val="36"/>
          <w:szCs w:val="36"/>
        </w:rPr>
        <w:t>Electronic Circuit Design</w:t>
      </w:r>
    </w:p>
    <w:p w14:paraId="65653CE9" w14:textId="4B10914F" w:rsidR="00E46BED" w:rsidRPr="00030931" w:rsidRDefault="00B3193D" w:rsidP="00594A1A">
      <w:pPr>
        <w:spacing w:after="355" w:line="259" w:lineRule="auto"/>
        <w:jc w:val="center"/>
        <w:rPr>
          <w:rFonts w:ascii="Bahnschrift" w:eastAsia="Bahnschrift SemiBold" w:hAnsi="Bahnschrift" w:cs="Bahnschrift SemiBold"/>
          <w:sz w:val="32"/>
          <w:szCs w:val="32"/>
        </w:rPr>
      </w:pPr>
      <w:r w:rsidRPr="00030931">
        <w:rPr>
          <w:rFonts w:ascii="Bahnschrift" w:eastAsia="Bahnschrift SemiBold" w:hAnsi="Bahnschrift" w:cs="Bahnschrift SemiBold"/>
          <w:sz w:val="32"/>
          <w:szCs w:val="32"/>
        </w:rPr>
        <w:t xml:space="preserve">Lab </w:t>
      </w:r>
      <w:r w:rsidR="005031BE">
        <w:rPr>
          <w:rFonts w:ascii="Bahnschrift" w:eastAsia="Bahnschrift SemiBold" w:hAnsi="Bahnschrift" w:cs="Bahnschrift SemiBold"/>
          <w:sz w:val="32"/>
          <w:szCs w:val="32"/>
        </w:rPr>
        <w:t>10</w:t>
      </w:r>
      <w:r w:rsidR="003157A5" w:rsidRPr="00030931">
        <w:rPr>
          <w:rFonts w:ascii="Bahnschrift" w:eastAsia="Bahnschrift SemiBold" w:hAnsi="Bahnschrift" w:cs="Bahnschrift SemiBold"/>
          <w:sz w:val="32"/>
          <w:szCs w:val="32"/>
        </w:rPr>
        <w:t xml:space="preserve">: </w:t>
      </w:r>
      <w:r w:rsidR="00011ADB" w:rsidRPr="00011ADB">
        <w:rPr>
          <w:rFonts w:ascii="Bahnschrift" w:eastAsia="Bahnschrift SemiBold" w:hAnsi="Bahnschrift" w:cs="Bahnschrift SemiBold"/>
          <w:sz w:val="32"/>
          <w:szCs w:val="32"/>
        </w:rPr>
        <w:t xml:space="preserve">Differential </w:t>
      </w:r>
      <w:r w:rsidR="00011ADB">
        <w:rPr>
          <w:rFonts w:ascii="Bahnschrift" w:eastAsia="Bahnschrift SemiBold" w:hAnsi="Bahnschrift" w:cs="Bahnschrift SemiBold"/>
          <w:sz w:val="32"/>
          <w:szCs w:val="32"/>
        </w:rPr>
        <w:t>P</w:t>
      </w:r>
      <w:r w:rsidR="00011ADB" w:rsidRPr="00011ADB">
        <w:rPr>
          <w:rFonts w:ascii="Bahnschrift" w:eastAsia="Bahnschrift SemiBold" w:hAnsi="Bahnschrift" w:cs="Bahnschrift SemiBold"/>
          <w:sz w:val="32"/>
          <w:szCs w:val="32"/>
        </w:rPr>
        <w:t>air</w:t>
      </w:r>
      <w:r w:rsidR="005031BE">
        <w:rPr>
          <w:rFonts w:ascii="Bahnschrift" w:eastAsia="Bahnschrift SemiBold" w:hAnsi="Bahnschrift" w:cs="Bahnschrift SemiBold"/>
          <w:sz w:val="32"/>
          <w:szCs w:val="32"/>
        </w:rPr>
        <w:br/>
        <w:t>(Mismatches and Offset Adjustment)</w:t>
      </w:r>
    </w:p>
    <w:p w14:paraId="3730913A" w14:textId="77777777" w:rsidR="003316EE" w:rsidRPr="00030931" w:rsidRDefault="003316EE" w:rsidP="00C83606">
      <w:pPr>
        <w:spacing w:after="0"/>
        <w:rPr>
          <w:rFonts w:ascii="Bahnschrift" w:hAnsi="Bahnschrift"/>
        </w:rPr>
      </w:pPr>
    </w:p>
    <w:p w14:paraId="77DEB605" w14:textId="4B27C989" w:rsidR="00E46BED" w:rsidRPr="00030931" w:rsidRDefault="003316EE" w:rsidP="003316EE">
      <w:pPr>
        <w:spacing w:after="355" w:line="259" w:lineRule="auto"/>
        <w:jc w:val="center"/>
        <w:rPr>
          <w:rFonts w:ascii="Bahnschrift" w:eastAsia="Bahnschrift" w:hAnsi="Bahnschrift" w:cs="Bahnschrift"/>
          <w:bCs/>
          <w:sz w:val="32"/>
          <w:szCs w:val="32"/>
        </w:rPr>
      </w:pPr>
      <w:r w:rsidRPr="00030931">
        <w:rPr>
          <w:rFonts w:ascii="Bahnschrift" w:eastAsia="Bahnschrift" w:hAnsi="Bahnschrift" w:cs="Bahnschrift"/>
          <w:bCs/>
          <w:sz w:val="32"/>
          <w:szCs w:val="32"/>
        </w:rPr>
        <w:t>Group Members</w:t>
      </w:r>
    </w:p>
    <w:tbl>
      <w:tblPr>
        <w:tblStyle w:val="a0"/>
        <w:tblW w:w="9351" w:type="dxa"/>
        <w:jc w:val="center"/>
        <w:tblLayout w:type="fixed"/>
        <w:tblLook w:val="0400" w:firstRow="0" w:lastRow="0" w:firstColumn="0" w:lastColumn="0" w:noHBand="0" w:noVBand="1"/>
      </w:tblPr>
      <w:tblGrid>
        <w:gridCol w:w="2721"/>
        <w:gridCol w:w="1593"/>
        <w:gridCol w:w="1777"/>
        <w:gridCol w:w="1658"/>
        <w:gridCol w:w="1602"/>
      </w:tblGrid>
      <w:tr w:rsidR="00FF068F" w:rsidRPr="00030931" w14:paraId="3F2D4D83" w14:textId="77777777" w:rsidTr="00C940C2">
        <w:trPr>
          <w:trHeight w:val="60"/>
          <w:jc w:val="center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4192B5A" w14:textId="77777777" w:rsidR="00FF068F" w:rsidRPr="00BB32F8" w:rsidRDefault="00FF068F" w:rsidP="003945AB">
            <w:pPr>
              <w:spacing w:after="0"/>
              <w:jc w:val="center"/>
              <w:rPr>
                <w:rFonts w:ascii="Bahnschrift" w:hAnsi="Bahnschrift" w:cs="Arial"/>
                <w:b/>
                <w:bCs/>
                <w:szCs w:val="24"/>
              </w:rPr>
            </w:pPr>
            <w:r w:rsidRPr="00BB32F8">
              <w:rPr>
                <w:rFonts w:ascii="Bahnschrift" w:hAnsi="Bahnschrift" w:cs="Arial"/>
                <w:b/>
                <w:bCs/>
                <w:szCs w:val="24"/>
              </w:rPr>
              <w:t>Name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34A1111B" w14:textId="77777777" w:rsidR="00FF068F" w:rsidRPr="00BB32F8" w:rsidRDefault="00FF068F" w:rsidP="003945AB">
            <w:pPr>
              <w:spacing w:after="0"/>
              <w:jc w:val="center"/>
              <w:rPr>
                <w:rFonts w:ascii="Bahnschrift" w:hAnsi="Bahnschrift" w:cs="Arial"/>
                <w:b/>
                <w:bCs/>
                <w:szCs w:val="24"/>
              </w:rPr>
            </w:pPr>
            <w:r w:rsidRPr="00BB32F8">
              <w:rPr>
                <w:rFonts w:ascii="Bahnschrift" w:hAnsi="Bahnschrift" w:cs="Arial"/>
                <w:b/>
                <w:bCs/>
                <w:szCs w:val="24"/>
              </w:rPr>
              <w:t>Reg. No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0167C3" w14:textId="77777777" w:rsidR="00FF068F" w:rsidRPr="00BB32F8" w:rsidRDefault="00FF068F" w:rsidP="003945AB">
            <w:pPr>
              <w:spacing w:after="0"/>
              <w:jc w:val="center"/>
              <w:rPr>
                <w:rFonts w:ascii="Bahnschrift" w:hAnsi="Bahnschrift" w:cs="Arial"/>
                <w:b/>
                <w:bCs/>
                <w:szCs w:val="24"/>
              </w:rPr>
            </w:pPr>
            <w:r w:rsidRPr="00BB32F8">
              <w:rPr>
                <w:rFonts w:ascii="Bahnschrift" w:hAnsi="Bahnschrift" w:cs="Arial"/>
                <w:b/>
                <w:bCs/>
                <w:szCs w:val="24"/>
              </w:rPr>
              <w:t>Report</w:t>
            </w:r>
          </w:p>
          <w:p w14:paraId="2219FCD8" w14:textId="1C4268A8" w:rsidR="00FF068F" w:rsidRPr="00BB32F8" w:rsidRDefault="00FF068F" w:rsidP="003945AB">
            <w:pPr>
              <w:spacing w:after="0"/>
              <w:jc w:val="center"/>
              <w:rPr>
                <w:rFonts w:ascii="Bahnschrift" w:hAnsi="Bahnschrift" w:cs="Arial"/>
                <w:b/>
                <w:bCs/>
                <w:szCs w:val="24"/>
              </w:rPr>
            </w:pPr>
            <w:r w:rsidRPr="00BB32F8">
              <w:rPr>
                <w:rFonts w:ascii="Bahnschrift" w:hAnsi="Bahnschrift" w:cs="Arial"/>
                <w:b/>
                <w:bCs/>
                <w:szCs w:val="24"/>
              </w:rPr>
              <w:t>Marks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3EE209A" w14:textId="77777777" w:rsidR="00FF068F" w:rsidRPr="00BB32F8" w:rsidRDefault="00FF068F" w:rsidP="003945AB">
            <w:pPr>
              <w:spacing w:after="0"/>
              <w:jc w:val="center"/>
              <w:rPr>
                <w:rFonts w:ascii="Bahnschrift" w:hAnsi="Bahnschrift" w:cs="Arial"/>
                <w:b/>
                <w:bCs/>
                <w:szCs w:val="24"/>
              </w:rPr>
            </w:pPr>
            <w:r w:rsidRPr="00BB32F8">
              <w:rPr>
                <w:rFonts w:ascii="Bahnschrift" w:hAnsi="Bahnschrift" w:cs="Arial"/>
                <w:b/>
                <w:bCs/>
                <w:szCs w:val="24"/>
              </w:rPr>
              <w:t>Viva</w:t>
            </w:r>
          </w:p>
          <w:p w14:paraId="240981D8" w14:textId="731BEE8B" w:rsidR="00FF068F" w:rsidRPr="00BB32F8" w:rsidRDefault="00FF068F" w:rsidP="003945AB">
            <w:pPr>
              <w:spacing w:after="0"/>
              <w:jc w:val="center"/>
              <w:rPr>
                <w:rFonts w:ascii="Bahnschrift" w:hAnsi="Bahnschrift" w:cs="Arial"/>
                <w:b/>
                <w:bCs/>
                <w:szCs w:val="24"/>
              </w:rPr>
            </w:pPr>
            <w:r w:rsidRPr="00BB32F8">
              <w:rPr>
                <w:rFonts w:ascii="Bahnschrift" w:hAnsi="Bahnschrift" w:cs="Arial"/>
                <w:b/>
                <w:bCs/>
                <w:szCs w:val="24"/>
              </w:rPr>
              <w:t>Marks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246AA6" w14:textId="77777777" w:rsidR="00FF068F" w:rsidRPr="00BB32F8" w:rsidRDefault="00FF068F" w:rsidP="003945AB">
            <w:pPr>
              <w:spacing w:after="0"/>
              <w:jc w:val="center"/>
              <w:rPr>
                <w:rFonts w:ascii="Bahnschrift" w:hAnsi="Bahnschrift" w:cs="Arial"/>
                <w:b/>
                <w:bCs/>
                <w:szCs w:val="24"/>
              </w:rPr>
            </w:pPr>
            <w:r w:rsidRPr="00BB32F8">
              <w:rPr>
                <w:rFonts w:ascii="Bahnschrift" w:hAnsi="Bahnschrift" w:cs="Arial"/>
                <w:b/>
                <w:bCs/>
                <w:szCs w:val="24"/>
              </w:rPr>
              <w:t>Total</w:t>
            </w:r>
          </w:p>
          <w:p w14:paraId="1BC712EA" w14:textId="27F0FC74" w:rsidR="00FF068F" w:rsidRPr="00BB32F8" w:rsidRDefault="00FF068F" w:rsidP="003945AB">
            <w:pPr>
              <w:jc w:val="center"/>
              <w:rPr>
                <w:rFonts w:ascii="Bahnschrift" w:hAnsi="Bahnschrift" w:cs="Arial"/>
                <w:b/>
                <w:bCs/>
                <w:szCs w:val="24"/>
              </w:rPr>
            </w:pPr>
            <w:r w:rsidRPr="00BB32F8">
              <w:rPr>
                <w:rFonts w:ascii="Bahnschrift" w:hAnsi="Bahnschrift" w:cs="Arial"/>
                <w:b/>
                <w:bCs/>
                <w:szCs w:val="24"/>
              </w:rPr>
              <w:t>Marks</w:t>
            </w:r>
          </w:p>
        </w:tc>
      </w:tr>
      <w:tr w:rsidR="00DB0475" w:rsidRPr="00030931" w14:paraId="47D69F9B" w14:textId="77777777" w:rsidTr="00C940C2">
        <w:trPr>
          <w:trHeight w:val="60"/>
          <w:jc w:val="center"/>
        </w:trPr>
        <w:tc>
          <w:tcPr>
            <w:tcW w:w="2721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925291E" w14:textId="77777777" w:rsidR="00DB0475" w:rsidRPr="00BB32F8" w:rsidRDefault="00DB0475" w:rsidP="00DB0475">
            <w:pPr>
              <w:spacing w:after="0"/>
              <w:jc w:val="center"/>
              <w:rPr>
                <w:rFonts w:ascii="Bahnschrift" w:hAnsi="Bahnschrift" w:cs="Arial"/>
                <w:b/>
                <w:bCs/>
                <w:szCs w:val="24"/>
              </w:rPr>
            </w:pPr>
          </w:p>
        </w:tc>
        <w:tc>
          <w:tcPr>
            <w:tcW w:w="1593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A72CCF" w14:textId="77777777" w:rsidR="00DB0475" w:rsidRPr="00BB32F8" w:rsidRDefault="00DB0475" w:rsidP="00DB0475">
            <w:pPr>
              <w:spacing w:after="0"/>
              <w:jc w:val="center"/>
              <w:rPr>
                <w:rFonts w:ascii="Bahnschrift" w:hAnsi="Bahnschrift" w:cs="Arial"/>
                <w:b/>
                <w:bCs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56EAA8F" w14:textId="17E0C85E" w:rsidR="00DB0475" w:rsidRPr="00BB32F8" w:rsidRDefault="00DB0475" w:rsidP="00DB0475">
            <w:pPr>
              <w:spacing w:after="0"/>
              <w:jc w:val="center"/>
              <w:rPr>
                <w:rFonts w:ascii="Bahnschrift" w:hAnsi="Bahnschrift" w:cs="Arial"/>
                <w:b/>
                <w:bCs/>
                <w:szCs w:val="24"/>
              </w:rPr>
            </w:pPr>
            <w:r w:rsidRPr="00BB32F8">
              <w:rPr>
                <w:rFonts w:ascii="Bahnschrift" w:eastAsia="Arial" w:hAnsi="Bahnschrift" w:cs="Arial"/>
                <w:b/>
                <w:szCs w:val="24"/>
              </w:rPr>
              <w:t>10 Marks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9213FB" w14:textId="3A0E3566" w:rsidR="00DB0475" w:rsidRPr="00BB32F8" w:rsidRDefault="00DB0475" w:rsidP="00DB0475">
            <w:pPr>
              <w:spacing w:after="0"/>
              <w:jc w:val="center"/>
              <w:rPr>
                <w:rFonts w:ascii="Bahnschrift" w:hAnsi="Bahnschrift" w:cs="Arial"/>
                <w:b/>
                <w:bCs/>
                <w:szCs w:val="24"/>
              </w:rPr>
            </w:pPr>
            <w:r w:rsidRPr="00BB32F8">
              <w:rPr>
                <w:rFonts w:ascii="Bahnschrift" w:eastAsia="Arial" w:hAnsi="Bahnschrift" w:cs="Arial"/>
                <w:b/>
                <w:szCs w:val="24"/>
              </w:rPr>
              <w:t>5 Marks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C154A78" w14:textId="19DB8C3C" w:rsidR="00DB0475" w:rsidRPr="00BB32F8" w:rsidRDefault="00DB0475" w:rsidP="00DB0475">
            <w:pPr>
              <w:spacing w:after="0"/>
              <w:jc w:val="center"/>
              <w:rPr>
                <w:rFonts w:ascii="Bahnschrift" w:hAnsi="Bahnschrift" w:cs="Arial"/>
                <w:b/>
                <w:bCs/>
                <w:szCs w:val="24"/>
              </w:rPr>
            </w:pPr>
            <w:r w:rsidRPr="00BB32F8">
              <w:rPr>
                <w:rFonts w:ascii="Bahnschrift" w:eastAsia="Arial" w:hAnsi="Bahnschrift" w:cs="Arial"/>
                <w:b/>
                <w:szCs w:val="24"/>
              </w:rPr>
              <w:t>15 Marks</w:t>
            </w:r>
          </w:p>
        </w:tc>
      </w:tr>
      <w:tr w:rsidR="00BB1699" w:rsidRPr="00030931" w14:paraId="6C4D959D" w14:textId="77777777" w:rsidTr="00FF7735">
        <w:trPr>
          <w:trHeight w:val="742"/>
          <w:jc w:val="center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0314A7" w14:textId="0B441C02" w:rsidR="00BB1699" w:rsidRPr="00BB32F8" w:rsidRDefault="00BB1699" w:rsidP="00DB0475">
            <w:pPr>
              <w:spacing w:after="0" w:line="259" w:lineRule="auto"/>
              <w:jc w:val="center"/>
              <w:rPr>
                <w:rFonts w:ascii="Bahnschrift" w:eastAsia="Bahnschrift" w:hAnsi="Bahnschrift" w:cs="Arial"/>
                <w:szCs w:val="24"/>
              </w:rPr>
            </w:pPr>
            <w:r w:rsidRPr="00BB32F8">
              <w:rPr>
                <w:rFonts w:ascii="Bahnschrift" w:hAnsi="Bahnschrift" w:cs="Arial"/>
                <w:szCs w:val="24"/>
              </w:rPr>
              <w:t>Danial Ahmad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C4E2A" w14:textId="4EF3265B" w:rsidR="00BB1699" w:rsidRPr="00BB32F8" w:rsidRDefault="00BB1699" w:rsidP="00DB0475">
            <w:pPr>
              <w:spacing w:after="0" w:line="259" w:lineRule="auto"/>
              <w:ind w:left="27"/>
              <w:jc w:val="center"/>
              <w:rPr>
                <w:rFonts w:ascii="Bahnschrift" w:hAnsi="Bahnschrift" w:cs="Arial"/>
                <w:szCs w:val="24"/>
              </w:rPr>
            </w:pPr>
            <w:r w:rsidRPr="00BB32F8">
              <w:rPr>
                <w:rFonts w:ascii="Bahnschrift" w:hAnsi="Bahnschrift" w:cs="Arial"/>
                <w:szCs w:val="24"/>
              </w:rPr>
              <w:t>331388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F9911" w14:textId="77777777" w:rsidR="00BB1699" w:rsidRPr="00BB32F8" w:rsidRDefault="00BB1699" w:rsidP="00DB0475">
            <w:pPr>
              <w:spacing w:after="0" w:line="259" w:lineRule="auto"/>
              <w:ind w:left="31"/>
              <w:rPr>
                <w:rFonts w:ascii="Bahnschrift" w:eastAsia="Arial" w:hAnsi="Bahnschrift" w:cs="Arial"/>
                <w:bCs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21ACE" w14:textId="77777777" w:rsidR="00BB1699" w:rsidRPr="00BB32F8" w:rsidRDefault="00BB1699" w:rsidP="00DB0475">
            <w:pPr>
              <w:spacing w:after="0" w:line="259" w:lineRule="auto"/>
              <w:ind w:left="29"/>
              <w:rPr>
                <w:rFonts w:ascii="Bahnschrift" w:hAnsi="Bahnschrift" w:cs="Arial"/>
                <w:bCs/>
                <w:szCs w:val="24"/>
              </w:rPr>
            </w:pPr>
            <w:r w:rsidRPr="00BB32F8">
              <w:rPr>
                <w:rFonts w:ascii="Bahnschrift" w:eastAsia="Arial" w:hAnsi="Bahnschrift" w:cs="Arial"/>
                <w:bCs/>
                <w:szCs w:val="24"/>
              </w:rPr>
              <w:t xml:space="preserve"> 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AF960" w14:textId="77777777" w:rsidR="00BB1699" w:rsidRPr="00BB32F8" w:rsidRDefault="00BB1699" w:rsidP="00DB0475">
            <w:pPr>
              <w:spacing w:after="0" w:line="259" w:lineRule="auto"/>
              <w:ind w:left="29"/>
              <w:rPr>
                <w:rFonts w:ascii="Bahnschrift" w:eastAsia="Arial" w:hAnsi="Bahnschrift" w:cs="Arial"/>
                <w:bCs/>
                <w:szCs w:val="24"/>
              </w:rPr>
            </w:pPr>
          </w:p>
        </w:tc>
      </w:tr>
      <w:tr w:rsidR="00BB1699" w:rsidRPr="00030931" w14:paraId="1BDBA9D5" w14:textId="77777777" w:rsidTr="00FF068F">
        <w:trPr>
          <w:trHeight w:val="806"/>
          <w:jc w:val="center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19BA5" w14:textId="611362A6" w:rsidR="00BB1699" w:rsidRPr="00BB32F8" w:rsidRDefault="00BB1699" w:rsidP="00DB0475">
            <w:pPr>
              <w:spacing w:after="0" w:line="259" w:lineRule="auto"/>
              <w:jc w:val="center"/>
              <w:rPr>
                <w:rFonts w:ascii="Bahnschrift" w:eastAsia="Bahnschrift" w:hAnsi="Bahnschrift" w:cs="Arial"/>
                <w:szCs w:val="24"/>
              </w:rPr>
            </w:pPr>
            <w:r w:rsidRPr="00BB32F8">
              <w:rPr>
                <w:rFonts w:ascii="Bahnschrift" w:hAnsi="Bahnschrift" w:cs="Arial"/>
                <w:szCs w:val="24"/>
              </w:rPr>
              <w:t>Muhammad Ahmed Mohsin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6D13A2" w14:textId="3FBC623B" w:rsidR="00BB1699" w:rsidRPr="00BB32F8" w:rsidRDefault="00BB1699" w:rsidP="00DB0475">
            <w:pPr>
              <w:spacing w:after="0" w:line="259" w:lineRule="auto"/>
              <w:ind w:left="27"/>
              <w:jc w:val="center"/>
              <w:rPr>
                <w:rFonts w:ascii="Bahnschrift" w:hAnsi="Bahnschrift" w:cs="Arial"/>
                <w:szCs w:val="24"/>
              </w:rPr>
            </w:pPr>
            <w:r w:rsidRPr="00BB32F8">
              <w:rPr>
                <w:rFonts w:ascii="Bahnschrift" w:hAnsi="Bahnschrift" w:cs="Arial"/>
                <w:szCs w:val="24"/>
              </w:rPr>
              <w:t>333060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71015" w14:textId="77777777" w:rsidR="00BB1699" w:rsidRPr="00BB32F8" w:rsidRDefault="00BB1699" w:rsidP="00DB0475">
            <w:pPr>
              <w:spacing w:after="0" w:line="259" w:lineRule="auto"/>
              <w:ind w:left="31"/>
              <w:rPr>
                <w:rFonts w:ascii="Bahnschrift" w:eastAsia="Arial" w:hAnsi="Bahnschrift" w:cs="Arial"/>
                <w:bCs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80688" w14:textId="77777777" w:rsidR="00BB1699" w:rsidRPr="00BB32F8" w:rsidRDefault="00BB1699" w:rsidP="00DB0475">
            <w:pPr>
              <w:spacing w:after="0" w:line="259" w:lineRule="auto"/>
              <w:ind w:left="29"/>
              <w:rPr>
                <w:rFonts w:ascii="Bahnschrift" w:hAnsi="Bahnschrift" w:cs="Arial"/>
                <w:bCs/>
                <w:szCs w:val="24"/>
              </w:rPr>
            </w:pPr>
            <w:r w:rsidRPr="00BB32F8">
              <w:rPr>
                <w:rFonts w:ascii="Bahnschrift" w:eastAsia="Arial" w:hAnsi="Bahnschrift" w:cs="Arial"/>
                <w:bCs/>
                <w:szCs w:val="24"/>
              </w:rPr>
              <w:t xml:space="preserve"> 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F5564" w14:textId="77777777" w:rsidR="00BB1699" w:rsidRPr="00BB32F8" w:rsidRDefault="00BB1699" w:rsidP="00DB0475">
            <w:pPr>
              <w:spacing w:after="0" w:line="259" w:lineRule="auto"/>
              <w:ind w:left="29"/>
              <w:rPr>
                <w:rFonts w:ascii="Bahnschrift" w:eastAsia="Arial" w:hAnsi="Bahnschrift" w:cs="Arial"/>
                <w:bCs/>
                <w:szCs w:val="24"/>
              </w:rPr>
            </w:pPr>
          </w:p>
        </w:tc>
      </w:tr>
      <w:tr w:rsidR="00BB1699" w:rsidRPr="00030931" w14:paraId="206D200D" w14:textId="77777777" w:rsidTr="00FF068F">
        <w:trPr>
          <w:trHeight w:val="789"/>
          <w:jc w:val="center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0F1550" w14:textId="391148CD" w:rsidR="00BB1699" w:rsidRPr="00BB32F8" w:rsidRDefault="00BB1699" w:rsidP="00DB0475">
            <w:pPr>
              <w:spacing w:after="0" w:line="259" w:lineRule="auto"/>
              <w:jc w:val="center"/>
              <w:rPr>
                <w:rFonts w:ascii="Bahnschrift" w:eastAsia="Bahnschrift" w:hAnsi="Bahnschrift" w:cs="Arial"/>
                <w:szCs w:val="24"/>
              </w:rPr>
            </w:pPr>
            <w:r w:rsidRPr="00BB32F8">
              <w:rPr>
                <w:rFonts w:ascii="Bahnschrift" w:hAnsi="Bahnschrift" w:cs="Arial"/>
                <w:szCs w:val="24"/>
              </w:rPr>
              <w:t>Muhammad Umer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B17C19" w14:textId="6722B25E" w:rsidR="00BB1699" w:rsidRPr="00BB32F8" w:rsidRDefault="00BB1699" w:rsidP="00DB0475">
            <w:pPr>
              <w:spacing w:after="0" w:line="259" w:lineRule="auto"/>
              <w:ind w:left="27"/>
              <w:jc w:val="center"/>
              <w:rPr>
                <w:rFonts w:ascii="Bahnschrift" w:hAnsi="Bahnschrift" w:cs="Arial"/>
                <w:szCs w:val="24"/>
              </w:rPr>
            </w:pPr>
            <w:r w:rsidRPr="00BB32F8">
              <w:rPr>
                <w:rFonts w:ascii="Bahnschrift" w:hAnsi="Bahnschrift" w:cs="Arial"/>
                <w:szCs w:val="24"/>
              </w:rPr>
              <w:t>345834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F2A359" w14:textId="77777777" w:rsidR="00BB1699" w:rsidRPr="00BB32F8" w:rsidRDefault="00BB1699" w:rsidP="00DB0475">
            <w:pPr>
              <w:spacing w:after="0" w:line="259" w:lineRule="auto"/>
              <w:ind w:left="31"/>
              <w:rPr>
                <w:rFonts w:ascii="Bahnschrift" w:eastAsia="Arial" w:hAnsi="Bahnschrift" w:cs="Arial"/>
                <w:bCs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163C9F" w14:textId="7DDEB450" w:rsidR="00BB1699" w:rsidRPr="00BB32F8" w:rsidRDefault="00BB1699" w:rsidP="00DB0475">
            <w:pPr>
              <w:spacing w:after="0" w:line="259" w:lineRule="auto"/>
              <w:ind w:left="29"/>
              <w:rPr>
                <w:rFonts w:ascii="Bahnschrift" w:hAnsi="Bahnschrift" w:cs="Arial"/>
                <w:bCs/>
                <w:szCs w:val="24"/>
              </w:rPr>
            </w:pP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07674" w14:textId="77777777" w:rsidR="00BB1699" w:rsidRPr="00BB32F8" w:rsidRDefault="00BB1699" w:rsidP="00DB0475">
            <w:pPr>
              <w:spacing w:after="0" w:line="259" w:lineRule="auto"/>
              <w:ind w:left="29"/>
              <w:rPr>
                <w:rFonts w:ascii="Bahnschrift" w:eastAsia="Arial" w:hAnsi="Bahnschrift" w:cs="Arial"/>
                <w:bCs/>
                <w:szCs w:val="24"/>
              </w:rPr>
            </w:pPr>
          </w:p>
        </w:tc>
      </w:tr>
      <w:tr w:rsidR="00BB1699" w:rsidRPr="00030931" w14:paraId="20689E9E" w14:textId="77777777" w:rsidTr="00FF068F">
        <w:trPr>
          <w:trHeight w:val="789"/>
          <w:jc w:val="center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735962" w14:textId="08CBB723" w:rsidR="00BB1699" w:rsidRPr="00BB32F8" w:rsidRDefault="00BB1699" w:rsidP="00DB0475">
            <w:pPr>
              <w:spacing w:after="0" w:line="259" w:lineRule="auto"/>
              <w:jc w:val="center"/>
              <w:rPr>
                <w:rFonts w:ascii="Bahnschrift" w:eastAsia="Bahnschrift" w:hAnsi="Bahnschrift" w:cs="Arial"/>
                <w:szCs w:val="24"/>
              </w:rPr>
            </w:pPr>
            <w:r w:rsidRPr="00BB32F8">
              <w:rPr>
                <w:rFonts w:ascii="Bahnschrift" w:hAnsi="Bahnschrift" w:cs="Arial"/>
                <w:szCs w:val="24"/>
              </w:rPr>
              <w:t>Tariq Umar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38C318" w14:textId="0A3D6613" w:rsidR="00BB1699" w:rsidRPr="00BB32F8" w:rsidRDefault="00BB1699" w:rsidP="00DB0475">
            <w:pPr>
              <w:spacing w:after="0" w:line="259" w:lineRule="auto"/>
              <w:ind w:left="27"/>
              <w:jc w:val="center"/>
              <w:rPr>
                <w:rFonts w:ascii="Bahnschrift" w:hAnsi="Bahnschrift" w:cs="Arial"/>
                <w:szCs w:val="24"/>
              </w:rPr>
            </w:pPr>
            <w:r w:rsidRPr="00BB32F8">
              <w:rPr>
                <w:rFonts w:ascii="Bahnschrift" w:hAnsi="Bahnschrift" w:cs="Arial"/>
                <w:szCs w:val="24"/>
              </w:rPr>
              <w:t>334943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A135ED" w14:textId="77777777" w:rsidR="00BB1699" w:rsidRPr="00BB32F8" w:rsidRDefault="00BB1699" w:rsidP="00DB0475">
            <w:pPr>
              <w:spacing w:after="0" w:line="259" w:lineRule="auto"/>
              <w:ind w:left="31"/>
              <w:rPr>
                <w:rFonts w:ascii="Bahnschrift" w:eastAsia="Arial" w:hAnsi="Bahnschrift" w:cs="Arial"/>
                <w:bCs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5D7AC5" w14:textId="77777777" w:rsidR="00BB1699" w:rsidRPr="00BB32F8" w:rsidRDefault="00BB1699" w:rsidP="00DB0475">
            <w:pPr>
              <w:spacing w:after="0" w:line="259" w:lineRule="auto"/>
              <w:ind w:left="29"/>
              <w:rPr>
                <w:rFonts w:ascii="Bahnschrift" w:eastAsia="Arial" w:hAnsi="Bahnschrift" w:cs="Arial"/>
                <w:bCs/>
                <w:szCs w:val="24"/>
              </w:rPr>
            </w:pP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B98FC" w14:textId="77777777" w:rsidR="00BB1699" w:rsidRPr="00BB32F8" w:rsidRDefault="00BB1699" w:rsidP="00DB0475">
            <w:pPr>
              <w:spacing w:after="0" w:line="259" w:lineRule="auto"/>
              <w:ind w:left="29"/>
              <w:rPr>
                <w:rFonts w:ascii="Bahnschrift" w:eastAsia="Arial" w:hAnsi="Bahnschrift" w:cs="Arial"/>
                <w:bCs/>
                <w:szCs w:val="24"/>
              </w:rPr>
            </w:pPr>
          </w:p>
        </w:tc>
      </w:tr>
      <w:tr w:rsidR="00BE4A94" w:rsidRPr="00030931" w14:paraId="3F598A9E" w14:textId="77777777" w:rsidTr="00FF068F">
        <w:trPr>
          <w:trHeight w:val="789"/>
          <w:jc w:val="center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9A8C0F" w14:textId="77777777" w:rsidR="00BE4A94" w:rsidRPr="00BB32F8" w:rsidRDefault="00BE4A94" w:rsidP="00DB0475">
            <w:pPr>
              <w:spacing w:after="0" w:line="259" w:lineRule="auto"/>
              <w:jc w:val="center"/>
              <w:rPr>
                <w:rFonts w:ascii="Bahnschrift" w:eastAsia="Bahnschrift" w:hAnsi="Bahnschrift" w:cs="Arial"/>
                <w:szCs w:val="24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FBE600" w14:textId="77777777" w:rsidR="00BE4A94" w:rsidRPr="00BB32F8" w:rsidRDefault="00BE4A94" w:rsidP="00DB0475">
            <w:pPr>
              <w:spacing w:after="0" w:line="259" w:lineRule="auto"/>
              <w:ind w:left="27"/>
              <w:jc w:val="center"/>
              <w:rPr>
                <w:rFonts w:ascii="Bahnschrift" w:hAnsi="Bahnschrift" w:cs="Arial"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383F0" w14:textId="77777777" w:rsidR="00BE4A94" w:rsidRPr="00BB32F8" w:rsidRDefault="00BE4A94" w:rsidP="00DB0475">
            <w:pPr>
              <w:spacing w:after="0" w:line="259" w:lineRule="auto"/>
              <w:ind w:left="31"/>
              <w:rPr>
                <w:rFonts w:ascii="Bahnschrift" w:eastAsia="Arial" w:hAnsi="Bahnschrift" w:cs="Arial"/>
                <w:bCs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D9646E" w14:textId="77777777" w:rsidR="00BE4A94" w:rsidRPr="00BB32F8" w:rsidRDefault="00BE4A94" w:rsidP="00DB0475">
            <w:pPr>
              <w:spacing w:after="0" w:line="259" w:lineRule="auto"/>
              <w:ind w:left="29"/>
              <w:rPr>
                <w:rFonts w:ascii="Bahnschrift" w:eastAsia="Arial" w:hAnsi="Bahnschrift" w:cs="Arial"/>
                <w:bCs/>
                <w:szCs w:val="24"/>
              </w:rPr>
            </w:pP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EAC6C" w14:textId="77777777" w:rsidR="00BE4A94" w:rsidRPr="00BB32F8" w:rsidRDefault="00BE4A94" w:rsidP="00DB0475">
            <w:pPr>
              <w:spacing w:after="0" w:line="259" w:lineRule="auto"/>
              <w:ind w:left="29"/>
              <w:rPr>
                <w:rFonts w:ascii="Bahnschrift" w:eastAsia="Arial" w:hAnsi="Bahnschrift" w:cs="Arial"/>
                <w:bCs/>
                <w:szCs w:val="24"/>
              </w:rPr>
            </w:pPr>
          </w:p>
        </w:tc>
      </w:tr>
    </w:tbl>
    <w:p w14:paraId="703C974C" w14:textId="5F477B7A" w:rsidR="009C24BA" w:rsidRPr="00030931" w:rsidRDefault="009C24BA" w:rsidP="0038174F">
      <w:pPr>
        <w:rPr>
          <w:rFonts w:ascii="Bahnschrift" w:hAnsi="Bahnschrift"/>
        </w:rPr>
      </w:pPr>
      <w:bookmarkStart w:id="2" w:name="_heading=h.1fob9te" w:colFirst="0" w:colLast="0"/>
      <w:bookmarkEnd w:id="2"/>
    </w:p>
    <w:p w14:paraId="5458EB4F" w14:textId="7248166E" w:rsidR="00DB26DE" w:rsidRDefault="00DB26DE" w:rsidP="00DB26DE"/>
    <w:p w14:paraId="71C49CA4" w14:textId="7DD59AA2" w:rsidR="00DE70C9" w:rsidRPr="00BD1AEC" w:rsidRDefault="00DE70C9" w:rsidP="00DE70C9">
      <w:pPr>
        <w:rPr>
          <w:rFonts w:cs="Times New Roman"/>
        </w:rPr>
      </w:pPr>
    </w:p>
    <w:sdt>
      <w:sdtPr>
        <w:rPr>
          <w:rFonts w:ascii="Times New Roman" w:eastAsia="Calibri" w:hAnsi="Times New Roman" w:cs="Times New Roman"/>
          <w:b/>
          <w:bCs/>
          <w:color w:val="auto"/>
          <w:sz w:val="30"/>
          <w:szCs w:val="30"/>
        </w:rPr>
        <w:id w:val="-245882198"/>
        <w:docPartObj>
          <w:docPartGallery w:val="Table of Contents"/>
          <w:docPartUnique/>
        </w:docPartObj>
      </w:sdtPr>
      <w:sdtEndPr>
        <w:rPr>
          <w:noProof/>
          <w:sz w:val="24"/>
          <w:szCs w:val="22"/>
        </w:rPr>
      </w:sdtEndPr>
      <w:sdtContent>
        <w:p w14:paraId="6DB1E09F" w14:textId="0B88AC59" w:rsidR="00DE70C9" w:rsidRPr="00BD1AEC" w:rsidRDefault="00DE70C9">
          <w:pPr>
            <w:pStyle w:val="TOCHeading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sz w:val="30"/>
              <w:szCs w:val="30"/>
            </w:rPr>
          </w:pPr>
          <w:r w:rsidRPr="00BD1AEC">
            <w:rPr>
              <w:rFonts w:ascii="Times New Roman" w:hAnsi="Times New Roman" w:cs="Times New Roman"/>
              <w:b/>
              <w:bCs/>
              <w:color w:val="auto"/>
              <w:sz w:val="30"/>
              <w:szCs w:val="30"/>
            </w:rPr>
            <w:t>Table of Contents</w:t>
          </w:r>
        </w:p>
        <w:p w14:paraId="1DD6BF06" w14:textId="26C74863" w:rsidR="004145A1" w:rsidRDefault="00DE70C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r w:rsidRPr="00BD1AEC">
            <w:rPr>
              <w:rFonts w:cs="Times New Roman"/>
            </w:rPr>
            <w:fldChar w:fldCharType="begin"/>
          </w:r>
          <w:r w:rsidRPr="00BD1AEC">
            <w:rPr>
              <w:rFonts w:cs="Times New Roman"/>
            </w:rPr>
            <w:instrText xml:space="preserve"> TOC \o "1-3" \h \z \u </w:instrText>
          </w:r>
          <w:r w:rsidRPr="00BD1AEC">
            <w:rPr>
              <w:rFonts w:cs="Times New Roman"/>
            </w:rPr>
            <w:fldChar w:fldCharType="separate"/>
          </w:r>
          <w:hyperlink w:anchor="_Toc120552016" w:history="1">
            <w:r w:rsidR="004145A1" w:rsidRPr="002952F0">
              <w:rPr>
                <w:rStyle w:val="Hyperlink"/>
                <w:rFonts w:cs="Times New Roman"/>
              </w:rPr>
              <w:t>3</w:t>
            </w:r>
            <w:r w:rsidR="004145A1"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  <w:tab/>
            </w:r>
            <w:r w:rsidR="004145A1" w:rsidRPr="002952F0">
              <w:rPr>
                <w:rStyle w:val="Hyperlink"/>
                <w:rFonts w:cs="Times New Roman"/>
              </w:rPr>
              <w:t>Differential Amplifier</w:t>
            </w:r>
            <w:r w:rsidR="004145A1">
              <w:rPr>
                <w:webHidden/>
              </w:rPr>
              <w:tab/>
            </w:r>
            <w:r w:rsidR="004145A1">
              <w:rPr>
                <w:webHidden/>
              </w:rPr>
              <w:fldChar w:fldCharType="begin"/>
            </w:r>
            <w:r w:rsidR="004145A1">
              <w:rPr>
                <w:webHidden/>
              </w:rPr>
              <w:instrText xml:space="preserve"> PAGEREF _Toc120552016 \h </w:instrText>
            </w:r>
            <w:r w:rsidR="004145A1">
              <w:rPr>
                <w:webHidden/>
              </w:rPr>
            </w:r>
            <w:r w:rsidR="004145A1">
              <w:rPr>
                <w:webHidden/>
              </w:rPr>
              <w:fldChar w:fldCharType="separate"/>
            </w:r>
            <w:r w:rsidR="004145A1">
              <w:rPr>
                <w:webHidden/>
              </w:rPr>
              <w:t>3</w:t>
            </w:r>
            <w:r w:rsidR="004145A1">
              <w:rPr>
                <w:webHidden/>
              </w:rPr>
              <w:fldChar w:fldCharType="end"/>
            </w:r>
          </w:hyperlink>
        </w:p>
        <w:p w14:paraId="526AFEFA" w14:textId="284EEAF7" w:rsidR="004145A1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120552017" w:history="1">
            <w:r w:rsidR="004145A1" w:rsidRPr="002952F0">
              <w:rPr>
                <w:rStyle w:val="Hyperlink"/>
                <w:rFonts w:cs="Times New Roman"/>
              </w:rPr>
              <w:t>3.1</w:t>
            </w:r>
            <w:r w:rsidR="004145A1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4145A1" w:rsidRPr="002952F0">
              <w:rPr>
                <w:rStyle w:val="Hyperlink"/>
                <w:rFonts w:cs="Times New Roman"/>
              </w:rPr>
              <w:t>Objectives</w:t>
            </w:r>
            <w:r w:rsidR="004145A1">
              <w:rPr>
                <w:webHidden/>
              </w:rPr>
              <w:tab/>
            </w:r>
            <w:r w:rsidR="004145A1">
              <w:rPr>
                <w:webHidden/>
              </w:rPr>
              <w:fldChar w:fldCharType="begin"/>
            </w:r>
            <w:r w:rsidR="004145A1">
              <w:rPr>
                <w:webHidden/>
              </w:rPr>
              <w:instrText xml:space="preserve"> PAGEREF _Toc120552017 \h </w:instrText>
            </w:r>
            <w:r w:rsidR="004145A1">
              <w:rPr>
                <w:webHidden/>
              </w:rPr>
            </w:r>
            <w:r w:rsidR="004145A1">
              <w:rPr>
                <w:webHidden/>
              </w:rPr>
              <w:fldChar w:fldCharType="separate"/>
            </w:r>
            <w:r w:rsidR="004145A1">
              <w:rPr>
                <w:webHidden/>
              </w:rPr>
              <w:t>3</w:t>
            </w:r>
            <w:r w:rsidR="004145A1">
              <w:rPr>
                <w:webHidden/>
              </w:rPr>
              <w:fldChar w:fldCharType="end"/>
            </w:r>
          </w:hyperlink>
        </w:p>
        <w:p w14:paraId="6DC4A6B1" w14:textId="713D5066" w:rsidR="004145A1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120552018" w:history="1">
            <w:r w:rsidR="004145A1" w:rsidRPr="002952F0">
              <w:rPr>
                <w:rStyle w:val="Hyperlink"/>
                <w:rFonts w:cs="Times New Roman"/>
              </w:rPr>
              <w:t>3.2</w:t>
            </w:r>
            <w:r w:rsidR="004145A1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4145A1" w:rsidRPr="002952F0">
              <w:rPr>
                <w:rStyle w:val="Hyperlink"/>
                <w:rFonts w:cs="Times New Roman"/>
              </w:rPr>
              <w:t>Equipment</w:t>
            </w:r>
            <w:r w:rsidR="004145A1">
              <w:rPr>
                <w:webHidden/>
              </w:rPr>
              <w:tab/>
            </w:r>
            <w:r w:rsidR="004145A1">
              <w:rPr>
                <w:webHidden/>
              </w:rPr>
              <w:fldChar w:fldCharType="begin"/>
            </w:r>
            <w:r w:rsidR="004145A1">
              <w:rPr>
                <w:webHidden/>
              </w:rPr>
              <w:instrText xml:space="preserve"> PAGEREF _Toc120552018 \h </w:instrText>
            </w:r>
            <w:r w:rsidR="004145A1">
              <w:rPr>
                <w:webHidden/>
              </w:rPr>
            </w:r>
            <w:r w:rsidR="004145A1">
              <w:rPr>
                <w:webHidden/>
              </w:rPr>
              <w:fldChar w:fldCharType="separate"/>
            </w:r>
            <w:r w:rsidR="004145A1">
              <w:rPr>
                <w:webHidden/>
              </w:rPr>
              <w:t>3</w:t>
            </w:r>
            <w:r w:rsidR="004145A1">
              <w:rPr>
                <w:webHidden/>
              </w:rPr>
              <w:fldChar w:fldCharType="end"/>
            </w:r>
          </w:hyperlink>
        </w:p>
        <w:p w14:paraId="2C3BC764" w14:textId="4166E4CA" w:rsidR="004145A1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120552019" w:history="1">
            <w:r w:rsidR="004145A1" w:rsidRPr="002952F0">
              <w:rPr>
                <w:rStyle w:val="Hyperlink"/>
                <w:rFonts w:cs="Times New Roman"/>
              </w:rPr>
              <w:t>3.3</w:t>
            </w:r>
            <w:r w:rsidR="004145A1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4145A1" w:rsidRPr="002952F0">
              <w:rPr>
                <w:rStyle w:val="Hyperlink"/>
                <w:rFonts w:cs="Times New Roman"/>
              </w:rPr>
              <w:t>Introduction</w:t>
            </w:r>
            <w:r w:rsidR="004145A1">
              <w:rPr>
                <w:webHidden/>
              </w:rPr>
              <w:tab/>
            </w:r>
            <w:r w:rsidR="004145A1">
              <w:rPr>
                <w:webHidden/>
              </w:rPr>
              <w:fldChar w:fldCharType="begin"/>
            </w:r>
            <w:r w:rsidR="004145A1">
              <w:rPr>
                <w:webHidden/>
              </w:rPr>
              <w:instrText xml:space="preserve"> PAGEREF _Toc120552019 \h </w:instrText>
            </w:r>
            <w:r w:rsidR="004145A1">
              <w:rPr>
                <w:webHidden/>
              </w:rPr>
            </w:r>
            <w:r w:rsidR="004145A1">
              <w:rPr>
                <w:webHidden/>
              </w:rPr>
              <w:fldChar w:fldCharType="separate"/>
            </w:r>
            <w:r w:rsidR="004145A1">
              <w:rPr>
                <w:webHidden/>
              </w:rPr>
              <w:t>3</w:t>
            </w:r>
            <w:r w:rsidR="004145A1">
              <w:rPr>
                <w:webHidden/>
              </w:rPr>
              <w:fldChar w:fldCharType="end"/>
            </w:r>
          </w:hyperlink>
        </w:p>
        <w:p w14:paraId="0C5D212C" w14:textId="3B30F3B4" w:rsidR="004145A1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120552020" w:history="1">
            <w:r w:rsidR="004145A1" w:rsidRPr="002952F0">
              <w:rPr>
                <w:rStyle w:val="Hyperlink"/>
                <w:rFonts w:cs="Times New Roman"/>
              </w:rPr>
              <w:t>3.4</w:t>
            </w:r>
            <w:r w:rsidR="004145A1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4145A1" w:rsidRPr="002952F0">
              <w:rPr>
                <w:rStyle w:val="Hyperlink"/>
                <w:rFonts w:cs="Times New Roman"/>
              </w:rPr>
              <w:t>Lab Instructions</w:t>
            </w:r>
            <w:r w:rsidR="004145A1">
              <w:rPr>
                <w:webHidden/>
              </w:rPr>
              <w:tab/>
            </w:r>
            <w:r w:rsidR="004145A1">
              <w:rPr>
                <w:webHidden/>
              </w:rPr>
              <w:fldChar w:fldCharType="begin"/>
            </w:r>
            <w:r w:rsidR="004145A1">
              <w:rPr>
                <w:webHidden/>
              </w:rPr>
              <w:instrText xml:space="preserve"> PAGEREF _Toc120552020 \h </w:instrText>
            </w:r>
            <w:r w:rsidR="004145A1">
              <w:rPr>
                <w:webHidden/>
              </w:rPr>
            </w:r>
            <w:r w:rsidR="004145A1">
              <w:rPr>
                <w:webHidden/>
              </w:rPr>
              <w:fldChar w:fldCharType="separate"/>
            </w:r>
            <w:r w:rsidR="004145A1">
              <w:rPr>
                <w:webHidden/>
              </w:rPr>
              <w:t>3</w:t>
            </w:r>
            <w:r w:rsidR="004145A1">
              <w:rPr>
                <w:webHidden/>
              </w:rPr>
              <w:fldChar w:fldCharType="end"/>
            </w:r>
          </w:hyperlink>
        </w:p>
        <w:p w14:paraId="6BCE404A" w14:textId="21CD54D9" w:rsidR="004145A1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20552021" w:history="1">
            <w:r w:rsidR="004145A1" w:rsidRPr="002952F0">
              <w:rPr>
                <w:rStyle w:val="Hyperlink"/>
                <w:rFonts w:cs="Times New Roman"/>
              </w:rPr>
              <w:t>4</w:t>
            </w:r>
            <w:r w:rsidR="004145A1"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  <w:tab/>
            </w:r>
            <w:r w:rsidR="004145A1" w:rsidRPr="002952F0">
              <w:rPr>
                <w:rStyle w:val="Hyperlink"/>
                <w:rFonts w:cs="Times New Roman"/>
              </w:rPr>
              <w:t>Lab Tasks</w:t>
            </w:r>
            <w:r w:rsidR="004145A1">
              <w:rPr>
                <w:webHidden/>
              </w:rPr>
              <w:tab/>
            </w:r>
            <w:r w:rsidR="004145A1">
              <w:rPr>
                <w:webHidden/>
              </w:rPr>
              <w:fldChar w:fldCharType="begin"/>
            </w:r>
            <w:r w:rsidR="004145A1">
              <w:rPr>
                <w:webHidden/>
              </w:rPr>
              <w:instrText xml:space="preserve"> PAGEREF _Toc120552021 \h </w:instrText>
            </w:r>
            <w:r w:rsidR="004145A1">
              <w:rPr>
                <w:webHidden/>
              </w:rPr>
            </w:r>
            <w:r w:rsidR="004145A1">
              <w:rPr>
                <w:webHidden/>
              </w:rPr>
              <w:fldChar w:fldCharType="separate"/>
            </w:r>
            <w:r w:rsidR="004145A1">
              <w:rPr>
                <w:webHidden/>
              </w:rPr>
              <w:t>4</w:t>
            </w:r>
            <w:r w:rsidR="004145A1">
              <w:rPr>
                <w:webHidden/>
              </w:rPr>
              <w:fldChar w:fldCharType="end"/>
            </w:r>
          </w:hyperlink>
        </w:p>
        <w:p w14:paraId="628556A2" w14:textId="01031824" w:rsidR="004145A1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120552022" w:history="1">
            <w:r w:rsidR="004145A1" w:rsidRPr="002952F0">
              <w:rPr>
                <w:rStyle w:val="Hyperlink"/>
              </w:rPr>
              <w:t>4.1</w:t>
            </w:r>
            <w:r w:rsidR="004145A1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4145A1" w:rsidRPr="002952F0">
              <w:rPr>
                <w:rStyle w:val="Hyperlink"/>
              </w:rPr>
              <w:t>Calculation</w:t>
            </w:r>
            <w:r w:rsidR="004145A1">
              <w:rPr>
                <w:webHidden/>
              </w:rPr>
              <w:tab/>
            </w:r>
            <w:r w:rsidR="004145A1">
              <w:rPr>
                <w:webHidden/>
              </w:rPr>
              <w:fldChar w:fldCharType="begin"/>
            </w:r>
            <w:r w:rsidR="004145A1">
              <w:rPr>
                <w:webHidden/>
              </w:rPr>
              <w:instrText xml:space="preserve"> PAGEREF _Toc120552022 \h </w:instrText>
            </w:r>
            <w:r w:rsidR="004145A1">
              <w:rPr>
                <w:webHidden/>
              </w:rPr>
            </w:r>
            <w:r w:rsidR="004145A1">
              <w:rPr>
                <w:webHidden/>
              </w:rPr>
              <w:fldChar w:fldCharType="separate"/>
            </w:r>
            <w:r w:rsidR="004145A1">
              <w:rPr>
                <w:webHidden/>
              </w:rPr>
              <w:t>4</w:t>
            </w:r>
            <w:r w:rsidR="004145A1">
              <w:rPr>
                <w:webHidden/>
              </w:rPr>
              <w:fldChar w:fldCharType="end"/>
            </w:r>
          </w:hyperlink>
        </w:p>
        <w:p w14:paraId="30597984" w14:textId="69EEE809" w:rsidR="004145A1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120552023" w:history="1">
            <w:r w:rsidR="004145A1" w:rsidRPr="002952F0">
              <w:rPr>
                <w:rStyle w:val="Hyperlink"/>
              </w:rPr>
              <w:t>4.2</w:t>
            </w:r>
            <w:r w:rsidR="004145A1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4145A1" w:rsidRPr="002952F0">
              <w:rPr>
                <w:rStyle w:val="Hyperlink"/>
              </w:rPr>
              <w:t>Simulation</w:t>
            </w:r>
            <w:r w:rsidR="004145A1">
              <w:rPr>
                <w:webHidden/>
              </w:rPr>
              <w:tab/>
            </w:r>
            <w:r w:rsidR="004145A1">
              <w:rPr>
                <w:webHidden/>
              </w:rPr>
              <w:fldChar w:fldCharType="begin"/>
            </w:r>
            <w:r w:rsidR="004145A1">
              <w:rPr>
                <w:webHidden/>
              </w:rPr>
              <w:instrText xml:space="preserve"> PAGEREF _Toc120552023 \h </w:instrText>
            </w:r>
            <w:r w:rsidR="004145A1">
              <w:rPr>
                <w:webHidden/>
              </w:rPr>
            </w:r>
            <w:r w:rsidR="004145A1">
              <w:rPr>
                <w:webHidden/>
              </w:rPr>
              <w:fldChar w:fldCharType="separate"/>
            </w:r>
            <w:r w:rsidR="004145A1">
              <w:rPr>
                <w:webHidden/>
              </w:rPr>
              <w:t>5</w:t>
            </w:r>
            <w:r w:rsidR="004145A1">
              <w:rPr>
                <w:webHidden/>
              </w:rPr>
              <w:fldChar w:fldCharType="end"/>
            </w:r>
          </w:hyperlink>
        </w:p>
        <w:p w14:paraId="73978FAC" w14:textId="1642D4FC" w:rsidR="004145A1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20552024" w:history="1">
            <w:r w:rsidR="004145A1" w:rsidRPr="002952F0">
              <w:rPr>
                <w:rStyle w:val="Hyperlink"/>
                <w:rFonts w:cs="Times New Roman"/>
              </w:rPr>
              <w:t>5</w:t>
            </w:r>
            <w:r w:rsidR="004145A1"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  <w:tab/>
            </w:r>
            <w:r w:rsidR="004145A1" w:rsidRPr="002952F0">
              <w:rPr>
                <w:rStyle w:val="Hyperlink"/>
                <w:rFonts w:cs="Times New Roman"/>
              </w:rPr>
              <w:t>Conclusion</w:t>
            </w:r>
            <w:r w:rsidR="004145A1">
              <w:rPr>
                <w:webHidden/>
              </w:rPr>
              <w:tab/>
            </w:r>
            <w:r w:rsidR="004145A1">
              <w:rPr>
                <w:webHidden/>
              </w:rPr>
              <w:fldChar w:fldCharType="begin"/>
            </w:r>
            <w:r w:rsidR="004145A1">
              <w:rPr>
                <w:webHidden/>
              </w:rPr>
              <w:instrText xml:space="preserve"> PAGEREF _Toc120552024 \h </w:instrText>
            </w:r>
            <w:r w:rsidR="004145A1">
              <w:rPr>
                <w:webHidden/>
              </w:rPr>
            </w:r>
            <w:r w:rsidR="004145A1">
              <w:rPr>
                <w:webHidden/>
              </w:rPr>
              <w:fldChar w:fldCharType="separate"/>
            </w:r>
            <w:r w:rsidR="004145A1">
              <w:rPr>
                <w:webHidden/>
              </w:rPr>
              <w:t>7</w:t>
            </w:r>
            <w:r w:rsidR="004145A1">
              <w:rPr>
                <w:webHidden/>
              </w:rPr>
              <w:fldChar w:fldCharType="end"/>
            </w:r>
          </w:hyperlink>
        </w:p>
        <w:p w14:paraId="7222EDA6" w14:textId="186FA7B5" w:rsidR="00DE70C9" w:rsidRPr="00BD1AEC" w:rsidRDefault="00DE70C9" w:rsidP="006705AD">
          <w:pPr>
            <w:rPr>
              <w:rFonts w:cs="Times New Roman"/>
            </w:rPr>
          </w:pPr>
          <w:r w:rsidRPr="00BD1AEC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48AE3126" w14:textId="6FC485D7" w:rsidR="00EA3ACE" w:rsidRPr="00BD1AEC" w:rsidRDefault="00EA3ACE">
      <w:pPr>
        <w:pStyle w:val="TOCHeading"/>
        <w:spacing w:before="0" w:line="360" w:lineRule="auto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r w:rsidRPr="00BD1AEC">
        <w:rPr>
          <w:rFonts w:ascii="Times New Roman" w:hAnsi="Times New Roman" w:cs="Times New Roman"/>
          <w:b/>
          <w:bCs/>
          <w:color w:val="auto"/>
          <w:sz w:val="30"/>
          <w:szCs w:val="30"/>
        </w:rPr>
        <w:t>Table of Figures</w:t>
      </w:r>
    </w:p>
    <w:p w14:paraId="6CB9E682" w14:textId="2ECC8303" w:rsidR="004145A1" w:rsidRDefault="00E721C4">
      <w:pPr>
        <w:pStyle w:val="TableofFigures"/>
        <w:tabs>
          <w:tab w:val="right" w:leader="dot" w:pos="9754"/>
        </w:tabs>
        <w:rPr>
          <w:rFonts w:asciiTheme="minorHAnsi" w:eastAsiaTheme="minorEastAsia" w:hAnsiTheme="minorHAnsi" w:cstheme="minorBidi"/>
          <w:noProof/>
          <w:sz w:val="22"/>
        </w:rPr>
      </w:pPr>
      <w:r w:rsidRPr="00BD1AEC">
        <w:rPr>
          <w:rFonts w:cs="Times New Roman"/>
        </w:rPr>
        <w:fldChar w:fldCharType="begin"/>
      </w:r>
      <w:r w:rsidRPr="00BD1AEC">
        <w:rPr>
          <w:rFonts w:cs="Times New Roman"/>
        </w:rPr>
        <w:instrText xml:space="preserve"> TOC \h \z \c "Figure" </w:instrText>
      </w:r>
      <w:r w:rsidRPr="00BD1AEC">
        <w:rPr>
          <w:rFonts w:cs="Times New Roman"/>
        </w:rPr>
        <w:fldChar w:fldCharType="separate"/>
      </w:r>
      <w:hyperlink w:anchor="_Toc120552025" w:history="1">
        <w:r w:rsidR="004145A1" w:rsidRPr="00530055">
          <w:rPr>
            <w:rStyle w:val="Hyperlink"/>
            <w:noProof/>
          </w:rPr>
          <w:t>Figure 1</w:t>
        </w:r>
        <w:r w:rsidR="004145A1">
          <w:rPr>
            <w:noProof/>
            <w:webHidden/>
          </w:rPr>
          <w:tab/>
        </w:r>
        <w:r w:rsidR="004145A1">
          <w:rPr>
            <w:noProof/>
            <w:webHidden/>
          </w:rPr>
          <w:fldChar w:fldCharType="begin"/>
        </w:r>
        <w:r w:rsidR="004145A1">
          <w:rPr>
            <w:noProof/>
            <w:webHidden/>
          </w:rPr>
          <w:instrText xml:space="preserve"> PAGEREF _Toc120552025 \h </w:instrText>
        </w:r>
        <w:r w:rsidR="004145A1">
          <w:rPr>
            <w:noProof/>
            <w:webHidden/>
          </w:rPr>
        </w:r>
        <w:r w:rsidR="004145A1">
          <w:rPr>
            <w:noProof/>
            <w:webHidden/>
          </w:rPr>
          <w:fldChar w:fldCharType="separate"/>
        </w:r>
        <w:r w:rsidR="004145A1">
          <w:rPr>
            <w:noProof/>
            <w:webHidden/>
          </w:rPr>
          <w:t>4</w:t>
        </w:r>
        <w:r w:rsidR="004145A1">
          <w:rPr>
            <w:noProof/>
            <w:webHidden/>
          </w:rPr>
          <w:fldChar w:fldCharType="end"/>
        </w:r>
      </w:hyperlink>
    </w:p>
    <w:p w14:paraId="32CCEAB6" w14:textId="7AF06642" w:rsidR="004145A1" w:rsidRDefault="00000000">
      <w:pPr>
        <w:pStyle w:val="TableofFigures"/>
        <w:tabs>
          <w:tab w:val="right" w:leader="dot" w:pos="9754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20552026" w:history="1">
        <w:r w:rsidR="004145A1" w:rsidRPr="00530055">
          <w:rPr>
            <w:rStyle w:val="Hyperlink"/>
            <w:noProof/>
          </w:rPr>
          <w:t>Figure 2</w:t>
        </w:r>
        <w:r w:rsidR="004145A1">
          <w:rPr>
            <w:noProof/>
            <w:webHidden/>
          </w:rPr>
          <w:tab/>
        </w:r>
        <w:r w:rsidR="004145A1">
          <w:rPr>
            <w:noProof/>
            <w:webHidden/>
          </w:rPr>
          <w:fldChar w:fldCharType="begin"/>
        </w:r>
        <w:r w:rsidR="004145A1">
          <w:rPr>
            <w:noProof/>
            <w:webHidden/>
          </w:rPr>
          <w:instrText xml:space="preserve"> PAGEREF _Toc120552026 \h </w:instrText>
        </w:r>
        <w:r w:rsidR="004145A1">
          <w:rPr>
            <w:noProof/>
            <w:webHidden/>
          </w:rPr>
        </w:r>
        <w:r w:rsidR="004145A1">
          <w:rPr>
            <w:noProof/>
            <w:webHidden/>
          </w:rPr>
          <w:fldChar w:fldCharType="separate"/>
        </w:r>
        <w:r w:rsidR="004145A1">
          <w:rPr>
            <w:noProof/>
            <w:webHidden/>
          </w:rPr>
          <w:t>4</w:t>
        </w:r>
        <w:r w:rsidR="004145A1">
          <w:rPr>
            <w:noProof/>
            <w:webHidden/>
          </w:rPr>
          <w:fldChar w:fldCharType="end"/>
        </w:r>
      </w:hyperlink>
    </w:p>
    <w:p w14:paraId="614F8602" w14:textId="7A5507BA" w:rsidR="00EA3ACE" w:rsidRPr="00BD1AEC" w:rsidRDefault="00E721C4" w:rsidP="00833B37">
      <w:pPr>
        <w:spacing w:after="0"/>
        <w:rPr>
          <w:rFonts w:cs="Times New Roman"/>
        </w:rPr>
      </w:pPr>
      <w:r w:rsidRPr="00BD1AEC">
        <w:rPr>
          <w:rFonts w:cs="Times New Roman"/>
        </w:rPr>
        <w:fldChar w:fldCharType="end"/>
      </w:r>
    </w:p>
    <w:p w14:paraId="433B43AD" w14:textId="77777777" w:rsidR="00BC1D8C" w:rsidRDefault="00BC1D8C">
      <w:pPr>
        <w:jc w:val="left"/>
        <w:rPr>
          <w:rFonts w:eastAsiaTheme="majorEastAsia" w:cs="Times New Roman"/>
          <w:b/>
          <w:sz w:val="30"/>
          <w:szCs w:val="32"/>
        </w:rPr>
      </w:pPr>
      <w:r>
        <w:rPr>
          <w:rFonts w:cs="Times New Roman"/>
        </w:rPr>
        <w:br w:type="page"/>
      </w:r>
    </w:p>
    <w:p w14:paraId="090F869C" w14:textId="37C6536E" w:rsidR="00210D7C" w:rsidRPr="00BD1AEC" w:rsidRDefault="00C83DE6">
      <w:pPr>
        <w:pStyle w:val="Heading1"/>
        <w:jc w:val="both"/>
        <w:rPr>
          <w:rFonts w:cs="Times New Roman"/>
        </w:rPr>
      </w:pPr>
      <w:bookmarkStart w:id="3" w:name="_Toc120552016"/>
      <w:r>
        <w:rPr>
          <w:rFonts w:cs="Times New Roman"/>
        </w:rPr>
        <w:lastRenderedPageBreak/>
        <w:t>Differential Amplifier</w:t>
      </w:r>
      <w:bookmarkEnd w:id="3"/>
    </w:p>
    <w:p w14:paraId="33ABD5EE" w14:textId="77777777" w:rsidR="00210D7C" w:rsidRPr="00A106B9" w:rsidRDefault="00210D7C">
      <w:pPr>
        <w:pStyle w:val="Heading2"/>
      </w:pPr>
      <w:bookmarkStart w:id="4" w:name="_Toc120552017"/>
      <w:r w:rsidRPr="00A106B9">
        <w:t>Objectives</w:t>
      </w:r>
      <w:bookmarkEnd w:id="4"/>
    </w:p>
    <w:p w14:paraId="0F418B55" w14:textId="3879582E" w:rsidR="007D12B4" w:rsidRPr="007D12B4" w:rsidRDefault="00CA65A0" w:rsidP="00CA65A0">
      <w:pPr>
        <w:rPr>
          <w:noProof/>
        </w:rPr>
      </w:pPr>
      <w:r w:rsidRPr="00CA65A0">
        <w:rPr>
          <w:noProof/>
        </w:rPr>
        <w:t>The input offset voltage of operational amplifiers (op amps) arises from unavoidable mismatches in the differential input stage of the op-amp circuit caused by mismatched transistor pairs, collector currents, current- gain betas (β), collector or emitter resistors, etc. This experiment deals with voltage offset due to collector resistance mismatch.</w:t>
      </w:r>
    </w:p>
    <w:p w14:paraId="1B3B997D" w14:textId="77777777" w:rsidR="00210D7C" w:rsidRPr="00A106B9" w:rsidRDefault="00210D7C">
      <w:pPr>
        <w:pStyle w:val="Heading2"/>
      </w:pPr>
      <w:bookmarkStart w:id="5" w:name="_Toc120552018"/>
      <w:r w:rsidRPr="00A106B9">
        <w:t>Equipment</w:t>
      </w:r>
      <w:bookmarkEnd w:id="5"/>
    </w:p>
    <w:p w14:paraId="3E9F380C" w14:textId="53973CF0" w:rsidR="000D3D8E" w:rsidRPr="00BD1AEC" w:rsidRDefault="000D3D8E" w:rsidP="00210D7C">
      <w:pPr>
        <w:spacing w:after="0"/>
        <w:rPr>
          <w:rFonts w:cs="Times New Roman"/>
        </w:rPr>
      </w:pPr>
      <w:r w:rsidRPr="00BD1AEC">
        <w:rPr>
          <w:rFonts w:cs="Times New Roman"/>
        </w:rPr>
        <w:t>Hardware</w:t>
      </w:r>
    </w:p>
    <w:p w14:paraId="7F21B3F7" w14:textId="6C91A9DA" w:rsidR="000D3D8E" w:rsidRPr="00BD1AEC" w:rsidRDefault="000D3D8E">
      <w:pPr>
        <w:pStyle w:val="ListParagraph"/>
        <w:numPr>
          <w:ilvl w:val="0"/>
          <w:numId w:val="3"/>
        </w:numPr>
        <w:spacing w:after="0"/>
        <w:rPr>
          <w:rFonts w:cs="Times New Roman"/>
        </w:rPr>
      </w:pPr>
      <w:r w:rsidRPr="00BD1AEC">
        <w:rPr>
          <w:rFonts w:cs="Times New Roman"/>
        </w:rPr>
        <w:t>Discrete elements</w:t>
      </w:r>
    </w:p>
    <w:p w14:paraId="2B2DFEDE" w14:textId="16ECE8DC" w:rsidR="000D3D8E" w:rsidRPr="00BD1AEC" w:rsidRDefault="000D3D8E">
      <w:pPr>
        <w:pStyle w:val="ListParagraph"/>
        <w:numPr>
          <w:ilvl w:val="0"/>
          <w:numId w:val="3"/>
        </w:numPr>
        <w:spacing w:after="0"/>
        <w:rPr>
          <w:rFonts w:cs="Times New Roman"/>
        </w:rPr>
      </w:pPr>
      <w:r w:rsidRPr="00BD1AEC">
        <w:rPr>
          <w:rFonts w:cs="Times New Roman"/>
        </w:rPr>
        <w:t>Breadboard</w:t>
      </w:r>
    </w:p>
    <w:p w14:paraId="19AE0E4D" w14:textId="59AA24A8" w:rsidR="000D3D8E" w:rsidRPr="00BD1AEC" w:rsidRDefault="000D3D8E">
      <w:pPr>
        <w:pStyle w:val="ListParagraph"/>
        <w:numPr>
          <w:ilvl w:val="0"/>
          <w:numId w:val="3"/>
        </w:numPr>
        <w:spacing w:after="0"/>
        <w:rPr>
          <w:rFonts w:cs="Times New Roman"/>
        </w:rPr>
      </w:pPr>
      <w:r w:rsidRPr="00BD1AEC">
        <w:rPr>
          <w:rFonts w:cs="Times New Roman"/>
        </w:rPr>
        <w:t>BJTs</w:t>
      </w:r>
    </w:p>
    <w:p w14:paraId="587C06BB" w14:textId="3ED2F8CA" w:rsidR="00210D7C" w:rsidRPr="00BD1AEC" w:rsidRDefault="00210D7C" w:rsidP="00210D7C">
      <w:pPr>
        <w:spacing w:after="0"/>
        <w:rPr>
          <w:rFonts w:cs="Times New Roman"/>
          <w:sz w:val="28"/>
        </w:rPr>
      </w:pPr>
      <w:r w:rsidRPr="00BD1AEC">
        <w:rPr>
          <w:rFonts w:cs="Times New Roman"/>
        </w:rPr>
        <w:t>Software</w:t>
      </w:r>
    </w:p>
    <w:p w14:paraId="4CAC4BAE" w14:textId="3FE719B0" w:rsidR="00AA2835" w:rsidRPr="00BD1AEC" w:rsidRDefault="00743E63">
      <w:pPr>
        <w:pStyle w:val="ListParagraph"/>
        <w:numPr>
          <w:ilvl w:val="0"/>
          <w:numId w:val="4"/>
        </w:numPr>
        <w:ind w:left="709"/>
        <w:rPr>
          <w:rFonts w:cs="Times New Roman"/>
        </w:rPr>
      </w:pPr>
      <w:r w:rsidRPr="00BD1AEC">
        <w:rPr>
          <w:rFonts w:cs="Times New Roman"/>
        </w:rPr>
        <w:t>PSpice</w:t>
      </w:r>
    </w:p>
    <w:p w14:paraId="54B1DD3A" w14:textId="4B1C10F7" w:rsidR="00083EB3" w:rsidRPr="00A106B9" w:rsidRDefault="00083EB3">
      <w:pPr>
        <w:pStyle w:val="Heading2"/>
      </w:pPr>
      <w:bookmarkStart w:id="6" w:name="_Toc120552019"/>
      <w:bookmarkStart w:id="7" w:name="_Toc95336950"/>
      <w:r w:rsidRPr="00A106B9">
        <w:t>Introduction</w:t>
      </w:r>
      <w:bookmarkEnd w:id="6"/>
    </w:p>
    <w:p w14:paraId="0EC3C387" w14:textId="34199FF5" w:rsidR="001F2C22" w:rsidRDefault="00CA65A0" w:rsidP="00CA65A0">
      <w:pPr>
        <w:spacing w:before="240"/>
      </w:pPr>
      <w:r>
        <w:t>Consider the simplified input-stage circuit of the operational amplifier</w:t>
      </w:r>
      <w:r w:rsidR="00226F8C">
        <w:t xml:space="preserve"> the following figure.</w:t>
      </w:r>
      <w:r>
        <w:t xml:space="preserve"> The input offset voltage of the op amp results from mismatches in collector/emitter resistors and the transistor pair of the differential input.</w:t>
      </w:r>
    </w:p>
    <w:p w14:paraId="561A4F0C" w14:textId="3D283A85" w:rsidR="00E6035B" w:rsidRPr="00BD1AEC" w:rsidRDefault="00E6035B" w:rsidP="00E6035B">
      <w:pPr>
        <w:spacing w:before="240"/>
        <w:jc w:val="center"/>
      </w:pPr>
      <w:r w:rsidRPr="00E6035B">
        <w:rPr>
          <w:noProof/>
        </w:rPr>
        <w:drawing>
          <wp:inline distT="0" distB="0" distL="0" distR="0" wp14:anchorId="4B59E731" wp14:editId="60F3D54A">
            <wp:extent cx="2568271" cy="202490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785" cy="205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98F0" w14:textId="5F6E2E54" w:rsidR="00807560" w:rsidRPr="00A106B9" w:rsidRDefault="00807560">
      <w:pPr>
        <w:pStyle w:val="Heading2"/>
      </w:pPr>
      <w:bookmarkStart w:id="8" w:name="_Toc120552020"/>
      <w:r w:rsidRPr="00A106B9">
        <w:t>Lab Instructions</w:t>
      </w:r>
      <w:bookmarkEnd w:id="8"/>
    </w:p>
    <w:p w14:paraId="1C07A82F" w14:textId="77777777" w:rsidR="00B24EA2" w:rsidRPr="00BD1AEC" w:rsidRDefault="00B24EA2" w:rsidP="007007D2">
      <w:pPr>
        <w:rPr>
          <w:rFonts w:cs="Times New Roman"/>
        </w:rPr>
      </w:pPr>
      <w:r w:rsidRPr="00BD1AEC">
        <w:rPr>
          <w:rFonts w:cs="Times New Roman"/>
        </w:rPr>
        <w:t>All questions should be answered precisely to get maximum credit. Lab report must ensure following items:</w:t>
      </w:r>
    </w:p>
    <w:p w14:paraId="6CCBE3D8" w14:textId="77777777" w:rsidR="00B24EA2" w:rsidRPr="00BD1AEC" w:rsidRDefault="00B24EA2">
      <w:pPr>
        <w:pStyle w:val="ListParagraph"/>
        <w:numPr>
          <w:ilvl w:val="0"/>
          <w:numId w:val="1"/>
        </w:numPr>
        <w:spacing w:before="240"/>
        <w:rPr>
          <w:rFonts w:cs="Times New Roman"/>
        </w:rPr>
      </w:pPr>
      <w:r w:rsidRPr="00BD1AEC">
        <w:rPr>
          <w:rFonts w:cs="Times New Roman"/>
        </w:rPr>
        <w:t>Lab objectives</w:t>
      </w:r>
    </w:p>
    <w:p w14:paraId="052845E9" w14:textId="6C3C5103" w:rsidR="00B24EA2" w:rsidRPr="00BD1AEC" w:rsidRDefault="00B24EA2">
      <w:pPr>
        <w:pStyle w:val="ListParagraph"/>
        <w:numPr>
          <w:ilvl w:val="0"/>
          <w:numId w:val="1"/>
        </w:numPr>
        <w:spacing w:before="240"/>
        <w:rPr>
          <w:rFonts w:cs="Times New Roman"/>
        </w:rPr>
      </w:pPr>
      <w:r w:rsidRPr="00BD1AEC">
        <w:rPr>
          <w:rFonts w:cs="Times New Roman"/>
        </w:rPr>
        <w:t>Results (</w:t>
      </w:r>
      <w:r w:rsidR="005B4A9C" w:rsidRPr="00BD1AEC">
        <w:rPr>
          <w:rFonts w:cs="Times New Roman"/>
        </w:rPr>
        <w:t>Graphs/T</w:t>
      </w:r>
      <w:r w:rsidRPr="00BD1AEC">
        <w:rPr>
          <w:rFonts w:cs="Times New Roman"/>
        </w:rPr>
        <w:t>ables) duly commented and discussed</w:t>
      </w:r>
    </w:p>
    <w:p w14:paraId="6100F144" w14:textId="4D1FDE47" w:rsidR="00DC4F3C" w:rsidRPr="00887369" w:rsidRDefault="00B24EA2">
      <w:pPr>
        <w:pStyle w:val="ListParagraph"/>
        <w:numPr>
          <w:ilvl w:val="0"/>
          <w:numId w:val="1"/>
        </w:numPr>
        <w:spacing w:before="240"/>
        <w:rPr>
          <w:rFonts w:cs="Times New Roman"/>
        </w:rPr>
      </w:pPr>
      <w:r w:rsidRPr="00BD1AEC">
        <w:rPr>
          <w:rFonts w:cs="Times New Roman"/>
        </w:rPr>
        <w:t>Conclusion</w:t>
      </w:r>
    </w:p>
    <w:p w14:paraId="5D822163" w14:textId="54841224" w:rsidR="00237C80" w:rsidRDefault="00237C80">
      <w:pPr>
        <w:pStyle w:val="Heading1"/>
        <w:jc w:val="both"/>
        <w:rPr>
          <w:rFonts w:cs="Times New Roman"/>
        </w:rPr>
      </w:pPr>
      <w:bookmarkStart w:id="9" w:name="_Toc120552021"/>
      <w:r w:rsidRPr="00BD1AEC">
        <w:rPr>
          <w:rFonts w:cs="Times New Roman"/>
        </w:rPr>
        <w:lastRenderedPageBreak/>
        <w:t>Lab Tasks</w:t>
      </w:r>
      <w:bookmarkEnd w:id="9"/>
    </w:p>
    <w:p w14:paraId="097EDD4C" w14:textId="62A07979" w:rsidR="00352EC6" w:rsidRDefault="00070B38">
      <w:pPr>
        <w:pStyle w:val="Heading2"/>
      </w:pPr>
      <w:bookmarkStart w:id="10" w:name="_Toc120552022"/>
      <w:r w:rsidRPr="00A106B9">
        <w:t>Calculation</w:t>
      </w:r>
      <w:bookmarkEnd w:id="10"/>
    </w:p>
    <w:p w14:paraId="7AFE5D92" w14:textId="15968CFE" w:rsidR="00AC579C" w:rsidRDefault="00AC579C">
      <w:pPr>
        <w:pStyle w:val="ListParagraph"/>
        <w:numPr>
          <w:ilvl w:val="0"/>
          <w:numId w:val="5"/>
        </w:numPr>
      </w:pPr>
      <w:r>
        <w:t xml:space="preserve">Consider the circuit shown </w:t>
      </w:r>
      <w:r w:rsidR="008D3C81">
        <w:t>in</w:t>
      </w:r>
      <w:r w:rsidR="007208CB">
        <w:t xml:space="preserve"> </w:t>
      </w:r>
      <w:r w:rsidR="007208CB">
        <w:fldChar w:fldCharType="begin"/>
      </w:r>
      <w:r w:rsidR="007208CB">
        <w:instrText xml:space="preserve"> REF _Ref121065911 \h </w:instrText>
      </w:r>
      <w:r w:rsidR="007208CB">
        <w:fldChar w:fldCharType="separate"/>
      </w:r>
      <w:r w:rsidR="007208CB">
        <w:t xml:space="preserve">Figure </w:t>
      </w:r>
      <w:r w:rsidR="007208CB">
        <w:rPr>
          <w:noProof/>
        </w:rPr>
        <w:t>1</w:t>
      </w:r>
      <w:r w:rsidR="007208CB">
        <w:fldChar w:fldCharType="end"/>
      </w:r>
      <w:r w:rsidR="008D3C81">
        <w:t xml:space="preserve"> using</w:t>
      </w:r>
      <w:r>
        <w:t xml:space="preserve"> 2N2222 transistors for the NPN BJTs.</w:t>
      </w:r>
    </w:p>
    <w:p w14:paraId="0B58B662" w14:textId="039B5B99" w:rsidR="00AC579C" w:rsidRPr="00EF44E7" w:rsidRDefault="00AC579C" w:rsidP="008A74D1">
      <w:pPr>
        <w:rPr>
          <w:i/>
          <w:iCs/>
        </w:rPr>
      </w:pPr>
      <w:r w:rsidRPr="00EF44E7">
        <w:rPr>
          <w:i/>
          <w:iCs/>
        </w:rPr>
        <w:t>Use R3 = 10 kΩ, R1 = R2 = 5.6 kΩ, V</w:t>
      </w:r>
      <w:r w:rsidRPr="006B4DF9">
        <w:rPr>
          <w:i/>
          <w:iCs/>
          <w:vertAlign w:val="subscript"/>
        </w:rPr>
        <w:t>CC</w:t>
      </w:r>
      <w:r w:rsidRPr="00EF44E7">
        <w:rPr>
          <w:i/>
          <w:iCs/>
        </w:rPr>
        <w:t xml:space="preserve"> = 9</w:t>
      </w:r>
      <w:r w:rsidR="00916AC1" w:rsidRPr="00EF44E7">
        <w:rPr>
          <w:i/>
          <w:iCs/>
        </w:rPr>
        <w:t xml:space="preserve"> </w:t>
      </w:r>
      <w:r w:rsidRPr="00EF44E7">
        <w:rPr>
          <w:i/>
          <w:iCs/>
        </w:rPr>
        <w:t>V and V</w:t>
      </w:r>
      <w:r w:rsidRPr="00D9489E">
        <w:rPr>
          <w:i/>
          <w:iCs/>
          <w:vertAlign w:val="subscript"/>
        </w:rPr>
        <w:t>EE</w:t>
      </w:r>
      <w:r w:rsidRPr="00EF44E7">
        <w:rPr>
          <w:i/>
          <w:iCs/>
        </w:rPr>
        <w:t xml:space="preserve">= </w:t>
      </w:r>
      <w:r w:rsidR="00916AC1" w:rsidRPr="00EF44E7">
        <w:rPr>
          <w:i/>
          <w:iCs/>
        </w:rPr>
        <w:t>-</w:t>
      </w:r>
      <w:r w:rsidRPr="00EF44E7">
        <w:rPr>
          <w:i/>
          <w:iCs/>
        </w:rPr>
        <w:t>9</w:t>
      </w:r>
      <w:r w:rsidR="00916AC1" w:rsidRPr="00EF44E7">
        <w:rPr>
          <w:i/>
          <w:iCs/>
        </w:rPr>
        <w:t xml:space="preserve"> </w:t>
      </w:r>
      <w:r w:rsidRPr="00EF44E7">
        <w:rPr>
          <w:i/>
          <w:iCs/>
        </w:rPr>
        <w:t>V</w:t>
      </w:r>
    </w:p>
    <w:p w14:paraId="1194298E" w14:textId="4A8A7E3C" w:rsidR="00AC579C" w:rsidRDefault="00AC579C">
      <w:pPr>
        <w:pStyle w:val="ListParagraph"/>
        <w:numPr>
          <w:ilvl w:val="0"/>
          <w:numId w:val="5"/>
        </w:numPr>
      </w:pPr>
      <w:r>
        <w:t>Calculate the DC bias currents IC1 and IC2 and Voltages VC1 and VC2.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2845"/>
        <w:gridCol w:w="2846"/>
      </w:tblGrid>
      <w:tr w:rsidR="00585526" w:rsidRPr="00585526" w14:paraId="1E617ED4" w14:textId="77777777" w:rsidTr="00655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vAlign w:val="center"/>
          </w:tcPr>
          <w:p w14:paraId="15BADB97" w14:textId="5B75A7DD" w:rsidR="00585526" w:rsidRPr="00394043" w:rsidRDefault="00585526" w:rsidP="00585526">
            <w:pPr>
              <w:jc w:val="center"/>
              <w:rPr>
                <w:szCs w:val="24"/>
              </w:rPr>
            </w:pPr>
            <w:r w:rsidRPr="00394043">
              <w:rPr>
                <w:szCs w:val="24"/>
              </w:rPr>
              <w:t>I</w:t>
            </w:r>
            <w:r w:rsidRPr="00394043">
              <w:rPr>
                <w:szCs w:val="24"/>
                <w:vertAlign w:val="subscript"/>
              </w:rPr>
              <w:t>C1</w:t>
            </w:r>
            <w:r w:rsidRPr="00394043">
              <w:rPr>
                <w:szCs w:val="24"/>
              </w:rPr>
              <w:t xml:space="preserve">: </w:t>
            </w:r>
            <w:r w:rsidRPr="00394043">
              <w:rPr>
                <w:b w:val="0"/>
                <w:bCs w:val="0"/>
                <w:szCs w:val="24"/>
              </w:rPr>
              <w:t>0.918 mA</w:t>
            </w:r>
          </w:p>
        </w:tc>
        <w:tc>
          <w:tcPr>
            <w:tcW w:w="2846" w:type="dxa"/>
            <w:vAlign w:val="center"/>
          </w:tcPr>
          <w:p w14:paraId="3C86E73A" w14:textId="1161EF68" w:rsidR="00585526" w:rsidRPr="00394043" w:rsidRDefault="00585526" w:rsidP="005855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94043">
              <w:rPr>
                <w:szCs w:val="24"/>
              </w:rPr>
              <w:t>I</w:t>
            </w:r>
            <w:r w:rsidRPr="00394043">
              <w:rPr>
                <w:szCs w:val="24"/>
                <w:vertAlign w:val="subscript"/>
              </w:rPr>
              <w:t>C2</w:t>
            </w:r>
            <w:r w:rsidRPr="00394043">
              <w:rPr>
                <w:szCs w:val="24"/>
              </w:rPr>
              <w:t xml:space="preserve">: </w:t>
            </w:r>
            <w:r w:rsidRPr="00394043">
              <w:rPr>
                <w:b w:val="0"/>
                <w:bCs w:val="0"/>
                <w:szCs w:val="24"/>
              </w:rPr>
              <w:t>0.918 mA</w:t>
            </w:r>
          </w:p>
        </w:tc>
      </w:tr>
      <w:tr w:rsidR="00585526" w:rsidRPr="00585526" w14:paraId="35B6D948" w14:textId="77777777" w:rsidTr="00655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vAlign w:val="center"/>
          </w:tcPr>
          <w:p w14:paraId="1D4B4DEE" w14:textId="781FA1EB" w:rsidR="00585526" w:rsidRPr="00394043" w:rsidRDefault="00585526" w:rsidP="00585526">
            <w:pPr>
              <w:jc w:val="center"/>
              <w:rPr>
                <w:szCs w:val="24"/>
              </w:rPr>
            </w:pPr>
            <w:r w:rsidRPr="00394043">
              <w:rPr>
                <w:szCs w:val="24"/>
              </w:rPr>
              <w:t>V</w:t>
            </w:r>
            <w:r w:rsidRPr="00394043">
              <w:rPr>
                <w:szCs w:val="24"/>
                <w:vertAlign w:val="subscript"/>
              </w:rPr>
              <w:t>C1</w:t>
            </w:r>
            <w:r w:rsidRPr="00394043">
              <w:rPr>
                <w:szCs w:val="24"/>
              </w:rPr>
              <w:t xml:space="preserve">: </w:t>
            </w:r>
            <w:r w:rsidRPr="00394043">
              <w:rPr>
                <w:b w:val="0"/>
                <w:bCs w:val="0"/>
                <w:szCs w:val="24"/>
              </w:rPr>
              <w:t>3.85 V</w:t>
            </w:r>
          </w:p>
        </w:tc>
        <w:tc>
          <w:tcPr>
            <w:tcW w:w="2846" w:type="dxa"/>
            <w:vAlign w:val="center"/>
          </w:tcPr>
          <w:p w14:paraId="6CF95ECD" w14:textId="5C7A2C5D" w:rsidR="00585526" w:rsidRPr="00394043" w:rsidRDefault="00585526" w:rsidP="00585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394043">
              <w:rPr>
                <w:b/>
                <w:bCs/>
                <w:szCs w:val="24"/>
              </w:rPr>
              <w:t>V</w:t>
            </w:r>
            <w:r w:rsidRPr="00394043">
              <w:rPr>
                <w:b/>
                <w:bCs/>
                <w:szCs w:val="24"/>
                <w:vertAlign w:val="subscript"/>
              </w:rPr>
              <w:t>C2</w:t>
            </w:r>
            <w:r w:rsidRPr="00394043">
              <w:rPr>
                <w:b/>
                <w:bCs/>
                <w:szCs w:val="24"/>
              </w:rPr>
              <w:t xml:space="preserve">: </w:t>
            </w:r>
            <w:r w:rsidRPr="00394043">
              <w:rPr>
                <w:szCs w:val="24"/>
              </w:rPr>
              <w:t>3.85 V</w:t>
            </w:r>
          </w:p>
        </w:tc>
      </w:tr>
    </w:tbl>
    <w:p w14:paraId="0D64EF1C" w14:textId="5C7E1C97" w:rsidR="00AC579C" w:rsidRDefault="001F53A4">
      <w:pPr>
        <w:pStyle w:val="ListParagraph"/>
        <w:numPr>
          <w:ilvl w:val="0"/>
          <w:numId w:val="5"/>
        </w:numPr>
        <w:spacing w:before="240"/>
      </w:pPr>
      <w:r>
        <w:t>Calculate</w:t>
      </w:r>
      <w:r w:rsidR="00AC579C">
        <w:t xml:space="preserve"> the differential gain A</w:t>
      </w:r>
      <w:r w:rsidR="00AC579C" w:rsidRPr="00D726A4">
        <w:rPr>
          <w:vertAlign w:val="subscript"/>
        </w:rPr>
        <w:t>d</w:t>
      </w:r>
      <w:r w:rsidR="00AC579C">
        <w:t xml:space="preserve"> for the given circuit.</w:t>
      </w:r>
    </w:p>
    <w:p w14:paraId="41611510" w14:textId="32C3FB70" w:rsidR="00AC579C" w:rsidRPr="003B4C26" w:rsidRDefault="00AC579C" w:rsidP="003B4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3B4C26">
        <w:rPr>
          <w:b/>
          <w:bCs/>
        </w:rPr>
        <w:t>A</w:t>
      </w:r>
      <w:r w:rsidRPr="003B4C26">
        <w:rPr>
          <w:b/>
          <w:bCs/>
          <w:vertAlign w:val="subscript"/>
        </w:rPr>
        <w:t>d</w:t>
      </w:r>
      <w:r w:rsidR="003B4C26">
        <w:rPr>
          <w:b/>
          <w:bCs/>
        </w:rPr>
        <w:t xml:space="preserve"> </w:t>
      </w:r>
      <w:r w:rsidRPr="003B4C26">
        <w:rPr>
          <w:b/>
          <w:bCs/>
        </w:rPr>
        <w:t xml:space="preserve">= </w:t>
      </w:r>
      <w:r w:rsidRPr="008376C3">
        <w:t>205.6 V/V</w:t>
      </w:r>
    </w:p>
    <w:p w14:paraId="6E46BCD2" w14:textId="15985DD0" w:rsidR="008D3C81" w:rsidRDefault="003C6D0F" w:rsidP="008D3C81">
      <w:pPr>
        <w:keepNext/>
        <w:jc w:val="center"/>
      </w:pPr>
      <w:r w:rsidRPr="003C6D0F">
        <w:rPr>
          <w:noProof/>
        </w:rPr>
        <w:drawing>
          <wp:inline distT="0" distB="0" distL="0" distR="0" wp14:anchorId="1153B108" wp14:editId="68D9729A">
            <wp:extent cx="3690132" cy="414000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0132" cy="41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808D" w14:textId="335BC191" w:rsidR="005F123F" w:rsidRDefault="008D3C81" w:rsidP="005F123F">
      <w:pPr>
        <w:pStyle w:val="Caption"/>
        <w:jc w:val="center"/>
      </w:pPr>
      <w:bookmarkStart w:id="11" w:name="_Ref121065911"/>
      <w:r>
        <w:t xml:space="preserve">Figure </w:t>
      </w:r>
      <w:fldSimple w:instr=" SEQ Figure \* ARABIC ">
        <w:r w:rsidR="003542E1">
          <w:rPr>
            <w:noProof/>
          </w:rPr>
          <w:t>1</w:t>
        </w:r>
      </w:fldSimple>
      <w:bookmarkEnd w:id="11"/>
    </w:p>
    <w:p w14:paraId="44DC78C9" w14:textId="030D8CA3" w:rsidR="005F123F" w:rsidRPr="005F6D4A" w:rsidRDefault="005F123F">
      <w:pPr>
        <w:pStyle w:val="ListParagraph"/>
        <w:numPr>
          <w:ilvl w:val="0"/>
          <w:numId w:val="5"/>
        </w:numPr>
        <w:rPr>
          <w:sz w:val="20"/>
        </w:rPr>
      </w:pPr>
      <w:r>
        <w:t>Use</w:t>
      </w:r>
      <w:r w:rsidRPr="005F6D4A">
        <w:rPr>
          <w:spacing w:val="-15"/>
        </w:rPr>
        <w:t xml:space="preserve"> </w:t>
      </w:r>
      <w:r>
        <w:t>a</w:t>
      </w:r>
      <w:r w:rsidRPr="005F6D4A">
        <w:rPr>
          <w:spacing w:val="-15"/>
        </w:rPr>
        <w:t xml:space="preserve"> </w:t>
      </w:r>
      <w:r>
        <w:t>multimeter</w:t>
      </w:r>
      <w:r w:rsidRPr="005F6D4A">
        <w:rPr>
          <w:spacing w:val="-15"/>
        </w:rPr>
        <w:t xml:space="preserve"> </w:t>
      </w:r>
      <w:r>
        <w:t>to</w:t>
      </w:r>
      <w:r w:rsidRPr="005F6D4A">
        <w:rPr>
          <w:spacing w:val="-15"/>
        </w:rPr>
        <w:t xml:space="preserve"> </w:t>
      </w:r>
      <w:r>
        <w:t>measure</w:t>
      </w:r>
      <w:r w:rsidRPr="005F6D4A">
        <w:rPr>
          <w:spacing w:val="-15"/>
        </w:rPr>
        <w:t xml:space="preserve"> </w:t>
      </w:r>
      <w:r>
        <w:t>the</w:t>
      </w:r>
      <w:r w:rsidRPr="005F6D4A">
        <w:rPr>
          <w:spacing w:val="-15"/>
        </w:rPr>
        <w:t xml:space="preserve"> </w:t>
      </w:r>
      <w:r>
        <w:t>exact</w:t>
      </w:r>
      <w:r w:rsidRPr="005F6D4A">
        <w:rPr>
          <w:spacing w:val="-13"/>
        </w:rPr>
        <w:t xml:space="preserve"> </w:t>
      </w:r>
      <w:r>
        <w:t>resistance</w:t>
      </w:r>
      <w:r w:rsidRPr="005F6D4A">
        <w:rPr>
          <w:spacing w:val="-15"/>
        </w:rPr>
        <w:t xml:space="preserve"> </w:t>
      </w:r>
      <w:r>
        <w:t>of</w:t>
      </w:r>
      <w:r w:rsidRPr="005F6D4A">
        <w:rPr>
          <w:spacing w:val="-14"/>
        </w:rPr>
        <w:t xml:space="preserve"> </w:t>
      </w:r>
      <w:r>
        <w:t>the</w:t>
      </w:r>
      <w:r w:rsidRPr="005F6D4A">
        <w:rPr>
          <w:spacing w:val="-14"/>
        </w:rPr>
        <w:t xml:space="preserve"> </w:t>
      </w:r>
      <w:r>
        <w:t>5.6 k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Pr="005F6D4A">
        <w:rPr>
          <w:rFonts w:eastAsiaTheme="minorEastAsia"/>
        </w:rPr>
        <w:t xml:space="preserve"> </w:t>
      </w:r>
      <w:r>
        <w:t>resistances.</w:t>
      </w:r>
    </w:p>
    <w:p w14:paraId="5A5F9880" w14:textId="7E3E9571" w:rsidR="005F123F" w:rsidRPr="007E1B99" w:rsidRDefault="005F123F" w:rsidP="007E1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DE4ECA">
        <w:rPr>
          <w:b/>
          <w:bCs/>
        </w:rPr>
        <w:t>R1</w:t>
      </w:r>
      <w:r w:rsidRPr="00DE4ECA">
        <w:rPr>
          <w:b/>
          <w:bCs/>
          <w:spacing w:val="-2"/>
          <w:vertAlign w:val="subscript"/>
        </w:rPr>
        <w:t>(measured)</w:t>
      </w:r>
      <w:r w:rsidRPr="00DE4ECA">
        <w:rPr>
          <w:b/>
          <w:bCs/>
          <w:spacing w:val="-2"/>
        </w:rPr>
        <w:t>:</w:t>
      </w:r>
      <w:r w:rsidRPr="007E1B99">
        <w:t xml:space="preserve"> 5.568 k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DE4ECA">
        <w:tab/>
      </w:r>
      <w:r w:rsidR="00DE4ECA">
        <w:tab/>
      </w:r>
      <w:r w:rsidRPr="00DE4ECA">
        <w:rPr>
          <w:b/>
          <w:bCs/>
        </w:rPr>
        <w:t>R2</w:t>
      </w:r>
      <w:r w:rsidRPr="00DE4ECA">
        <w:rPr>
          <w:b/>
          <w:bCs/>
          <w:spacing w:val="-2"/>
          <w:vertAlign w:val="subscript"/>
        </w:rPr>
        <w:t>(measured)</w:t>
      </w:r>
      <w:r w:rsidRPr="00DE4ECA">
        <w:rPr>
          <w:b/>
          <w:bCs/>
          <w:spacing w:val="-2"/>
        </w:rPr>
        <w:t>:</w:t>
      </w:r>
      <w:r w:rsidRPr="007E1B99">
        <w:t xml:space="preserve"> 5.610 k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14:paraId="206A4D14" w14:textId="07EF5540" w:rsidR="005F123F" w:rsidRPr="005F6D4A" w:rsidRDefault="005F123F">
      <w:pPr>
        <w:pStyle w:val="ListParagraph"/>
        <w:numPr>
          <w:ilvl w:val="0"/>
          <w:numId w:val="5"/>
        </w:numPr>
        <w:rPr>
          <w:spacing w:val="-2"/>
        </w:rPr>
      </w:pPr>
      <w:r w:rsidRPr="005F6D4A">
        <w:rPr>
          <w:spacing w:val="-2"/>
        </w:rPr>
        <w:lastRenderedPageBreak/>
        <w:t>Using</w:t>
      </w:r>
      <w:r w:rsidRPr="005F6D4A">
        <w:rPr>
          <w:spacing w:val="-9"/>
        </w:rPr>
        <w:t xml:space="preserve"> </w:t>
      </w:r>
      <w:r w:rsidRPr="005F6D4A">
        <w:rPr>
          <w:spacing w:val="-2"/>
        </w:rPr>
        <w:t>the</w:t>
      </w:r>
      <w:r w:rsidRPr="005F6D4A">
        <w:rPr>
          <w:spacing w:val="-9"/>
        </w:rPr>
        <w:t xml:space="preserve"> </w:t>
      </w:r>
      <w:r w:rsidRPr="005F6D4A">
        <w:rPr>
          <w:spacing w:val="-2"/>
        </w:rPr>
        <w:t>values</w:t>
      </w:r>
      <w:r w:rsidRPr="005F6D4A">
        <w:rPr>
          <w:spacing w:val="-6"/>
        </w:rPr>
        <w:t xml:space="preserve"> </w:t>
      </w:r>
      <w:r w:rsidRPr="005F6D4A">
        <w:rPr>
          <w:spacing w:val="-2"/>
        </w:rPr>
        <w:t>measured</w:t>
      </w:r>
      <w:r w:rsidRPr="005F6D4A">
        <w:rPr>
          <w:spacing w:val="-7"/>
        </w:rPr>
        <w:t xml:space="preserve"> </w:t>
      </w:r>
      <w:r w:rsidRPr="005F6D4A">
        <w:rPr>
          <w:spacing w:val="-2"/>
        </w:rPr>
        <w:t>above</w:t>
      </w:r>
      <w:r w:rsidRPr="005F6D4A">
        <w:rPr>
          <w:spacing w:val="-8"/>
        </w:rPr>
        <w:t xml:space="preserve"> </w:t>
      </w:r>
      <w:r w:rsidRPr="005F6D4A">
        <w:rPr>
          <w:spacing w:val="-2"/>
        </w:rPr>
        <w:t>calculate</w:t>
      </w:r>
      <w:r w:rsidRPr="005F6D4A">
        <w:rPr>
          <w:spacing w:val="-10"/>
        </w:rPr>
        <w:t xml:space="preserve"> </w:t>
      </w:r>
      <w:r w:rsidRPr="005F6D4A">
        <w:rPr>
          <w:spacing w:val="-2"/>
        </w:rPr>
        <w:t>the</w:t>
      </w:r>
      <w:r w:rsidRPr="005F6D4A">
        <w:rPr>
          <w:spacing w:val="-8"/>
        </w:rPr>
        <w:t xml:space="preserve"> </w:t>
      </w:r>
      <w:r w:rsidRPr="005F6D4A">
        <w:rPr>
          <w:spacing w:val="-2"/>
        </w:rPr>
        <w:t>mismatch.</w:t>
      </w:r>
    </w:p>
    <w:p w14:paraId="03A63E63" w14:textId="6D641792" w:rsidR="006410C9" w:rsidRPr="00D560F7" w:rsidRDefault="00000000" w:rsidP="006410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0.75%</m:t>
          </m:r>
        </m:oMath>
      </m:oMathPara>
    </w:p>
    <w:p w14:paraId="396E6B07" w14:textId="05D18911" w:rsidR="00AF5626" w:rsidRPr="00D560F7" w:rsidRDefault="00AF5626">
      <w:pPr>
        <w:pStyle w:val="ListParagraph"/>
        <w:numPr>
          <w:ilvl w:val="0"/>
          <w:numId w:val="5"/>
        </w:numPr>
      </w:pPr>
      <w:r w:rsidRPr="00D560F7">
        <w:t>Using</w:t>
      </w:r>
      <w:r w:rsidRPr="00D560F7">
        <w:rPr>
          <w:spacing w:val="-15"/>
        </w:rPr>
        <w:t xml:space="preserve"> </w:t>
      </w:r>
      <w:r w:rsidRPr="00D560F7">
        <w:t>the</w:t>
      </w:r>
      <w:r w:rsidRPr="00D560F7">
        <w:rPr>
          <w:spacing w:val="-15"/>
        </w:rPr>
        <w:t xml:space="preserve"> </w:t>
      </w:r>
      <w:r w:rsidRPr="00D560F7">
        <w:t>measured</w:t>
      </w:r>
      <w:r w:rsidRPr="00D560F7">
        <w:rPr>
          <w:spacing w:val="-15"/>
        </w:rPr>
        <w:t xml:space="preserve"> </w:t>
      </w:r>
      <w:r w:rsidRPr="00D560F7">
        <w:t>values</w:t>
      </w:r>
      <w:r w:rsidRPr="00D560F7">
        <w:rPr>
          <w:spacing w:val="-15"/>
        </w:rPr>
        <w:t xml:space="preserve"> </w:t>
      </w:r>
      <w:r w:rsidRPr="00D560F7">
        <w:t>of</w:t>
      </w:r>
      <w:r w:rsidRPr="00D560F7">
        <w:rPr>
          <w:spacing w:val="-15"/>
        </w:rPr>
        <w:t xml:space="preserve"> </w:t>
      </w:r>
      <w:r w:rsidRPr="00D560F7">
        <w:t>resistance</w:t>
      </w:r>
      <w:r w:rsidRPr="00D560F7">
        <w:rPr>
          <w:spacing w:val="-15"/>
        </w:rPr>
        <w:t xml:space="preserve"> </w:t>
      </w:r>
      <w:r w:rsidRPr="00D560F7">
        <w:t>calculate</w:t>
      </w:r>
      <w:r w:rsidRPr="00D560F7">
        <w:rPr>
          <w:spacing w:val="-15"/>
        </w:rPr>
        <w:t xml:space="preserve"> </w:t>
      </w:r>
      <w:r w:rsidRPr="00D560F7">
        <w:t>the</w:t>
      </w:r>
      <w:r w:rsidRPr="00D560F7">
        <w:rPr>
          <w:spacing w:val="-15"/>
        </w:rPr>
        <w:t xml:space="preserve"> </w:t>
      </w:r>
      <w:r w:rsidRPr="00D560F7">
        <w:t>new</w:t>
      </w:r>
      <w:r w:rsidRPr="00D560F7">
        <w:rPr>
          <w:spacing w:val="-15"/>
        </w:rPr>
        <w:t xml:space="preserve"> </w:t>
      </w:r>
      <w:r w:rsidRPr="00D560F7">
        <w:t>collector</w:t>
      </w:r>
      <w:r w:rsidRPr="00D560F7">
        <w:rPr>
          <w:spacing w:val="-15"/>
        </w:rPr>
        <w:t xml:space="preserve"> </w:t>
      </w:r>
      <w:r w:rsidRPr="00D560F7">
        <w:t>voltages</w:t>
      </w:r>
      <w:r w:rsidRPr="00D560F7">
        <w:rPr>
          <w:spacing w:val="-15"/>
        </w:rPr>
        <w:t xml:space="preserve"> </w:t>
      </w:r>
      <w:r w:rsidRPr="00D560F7">
        <w:t>and</w:t>
      </w:r>
      <w:r w:rsidRPr="00D560F7">
        <w:rPr>
          <w:spacing w:val="-15"/>
        </w:rPr>
        <w:t xml:space="preserve"> </w:t>
      </w:r>
      <w:r w:rsidRPr="00D560F7">
        <w:t>hence</w:t>
      </w:r>
      <w:r w:rsidRPr="00D560F7">
        <w:rPr>
          <w:spacing w:val="-15"/>
        </w:rPr>
        <w:t xml:space="preserve"> </w:t>
      </w:r>
      <w:r w:rsidRPr="00D560F7">
        <w:t>the</w:t>
      </w:r>
      <w:r w:rsidRPr="00D560F7">
        <w:rPr>
          <w:spacing w:val="-15"/>
        </w:rPr>
        <w:t xml:space="preserve"> </w:t>
      </w:r>
      <w:r w:rsidRPr="00D560F7">
        <w:t>difference</w:t>
      </w:r>
      <w:r w:rsidRPr="00D560F7">
        <w:rPr>
          <w:spacing w:val="-15"/>
        </w:rPr>
        <w:t xml:space="preserve"> </w:t>
      </w:r>
      <w:r w:rsidRPr="00D560F7">
        <w:t>between the collector voltages</w:t>
      </w:r>
    </w:p>
    <w:p w14:paraId="5EF3D52A" w14:textId="27F4BBF9" w:rsidR="00AF5626" w:rsidRPr="00D560F7" w:rsidRDefault="00AF5626" w:rsidP="00AF5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D958E5">
        <w:rPr>
          <w:b/>
          <w:bCs/>
          <w:spacing w:val="-4"/>
          <w:position w:val="2"/>
        </w:rPr>
        <w:t>V</w:t>
      </w:r>
      <w:r w:rsidRPr="00D958E5">
        <w:rPr>
          <w:b/>
          <w:bCs/>
          <w:spacing w:val="-4"/>
          <w:sz w:val="16"/>
        </w:rPr>
        <w:t>C1</w:t>
      </w:r>
      <w:r w:rsidRPr="00D958E5">
        <w:rPr>
          <w:b/>
          <w:bCs/>
          <w:spacing w:val="-4"/>
          <w:position w:val="2"/>
        </w:rPr>
        <w:t>:</w:t>
      </w:r>
      <w:r w:rsidRPr="00D560F7">
        <w:rPr>
          <w:position w:val="2"/>
        </w:rPr>
        <w:t xml:space="preserve"> 3.885 V</w:t>
      </w:r>
      <w:r w:rsidR="0027691E">
        <w:rPr>
          <w:position w:val="2"/>
        </w:rPr>
        <w:tab/>
      </w:r>
      <w:r w:rsidR="0027691E">
        <w:rPr>
          <w:position w:val="2"/>
        </w:rPr>
        <w:tab/>
      </w:r>
      <w:r w:rsidRPr="00D958E5">
        <w:rPr>
          <w:b/>
          <w:bCs/>
          <w:spacing w:val="-4"/>
          <w:position w:val="2"/>
        </w:rPr>
        <w:t>V</w:t>
      </w:r>
      <w:r w:rsidRPr="00D958E5">
        <w:rPr>
          <w:b/>
          <w:bCs/>
          <w:spacing w:val="-4"/>
          <w:sz w:val="16"/>
        </w:rPr>
        <w:t>C2</w:t>
      </w:r>
      <w:r w:rsidRPr="00D958E5">
        <w:rPr>
          <w:b/>
          <w:bCs/>
          <w:spacing w:val="-4"/>
          <w:position w:val="2"/>
        </w:rPr>
        <w:t>:</w:t>
      </w:r>
      <w:r w:rsidRPr="00D560F7">
        <w:rPr>
          <w:position w:val="2"/>
        </w:rPr>
        <w:t xml:space="preserve"> 3.848 V</w:t>
      </w:r>
    </w:p>
    <w:p w14:paraId="4B4594C8" w14:textId="682FB035" w:rsidR="00AF5626" w:rsidRPr="00D560F7" w:rsidRDefault="00AF5626" w:rsidP="00AF5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D958E5">
        <w:rPr>
          <w:b/>
          <w:bCs/>
          <w:w w:val="95"/>
          <w:position w:val="2"/>
        </w:rPr>
        <w:t>V</w:t>
      </w:r>
      <w:r w:rsidRPr="00D958E5">
        <w:rPr>
          <w:b/>
          <w:bCs/>
          <w:w w:val="95"/>
          <w:sz w:val="16"/>
        </w:rPr>
        <w:t>C2</w:t>
      </w:r>
      <w:r w:rsidR="002A1F66" w:rsidRPr="00D958E5">
        <w:rPr>
          <w:b/>
          <w:bCs/>
          <w:w w:val="95"/>
          <w:position w:val="2"/>
        </w:rPr>
        <w:t xml:space="preserve"> - </w:t>
      </w:r>
      <w:r w:rsidRPr="00D958E5">
        <w:rPr>
          <w:b/>
          <w:bCs/>
          <w:spacing w:val="-4"/>
          <w:position w:val="2"/>
        </w:rPr>
        <w:t>V</w:t>
      </w:r>
      <w:r w:rsidRPr="00D958E5">
        <w:rPr>
          <w:b/>
          <w:bCs/>
          <w:spacing w:val="-4"/>
          <w:sz w:val="16"/>
        </w:rPr>
        <w:t>C1</w:t>
      </w:r>
      <w:r w:rsidRPr="00D958E5">
        <w:rPr>
          <w:b/>
          <w:bCs/>
          <w:spacing w:val="-4"/>
          <w:position w:val="2"/>
        </w:rPr>
        <w:t>:</w:t>
      </w:r>
      <w:r w:rsidRPr="00D560F7">
        <w:rPr>
          <w:position w:val="2"/>
        </w:rPr>
        <w:t xml:space="preserve"> 0.037 V</w:t>
      </w:r>
    </w:p>
    <w:p w14:paraId="5854C9D4" w14:textId="75F52A41" w:rsidR="00AF5626" w:rsidRPr="00D560F7" w:rsidRDefault="00AF5626">
      <w:pPr>
        <w:pStyle w:val="ListParagraph"/>
        <w:numPr>
          <w:ilvl w:val="0"/>
          <w:numId w:val="5"/>
        </w:numPr>
        <w:rPr>
          <w:sz w:val="32"/>
        </w:rPr>
      </w:pPr>
      <w:r w:rsidRPr="00D560F7">
        <w:rPr>
          <w:spacing w:val="-2"/>
        </w:rPr>
        <w:t>Calculate</w:t>
      </w:r>
      <w:r w:rsidRPr="00D560F7">
        <w:rPr>
          <w:spacing w:val="-6"/>
        </w:rPr>
        <w:t xml:space="preserve"> </w:t>
      </w:r>
      <w:r w:rsidRPr="00D560F7">
        <w:rPr>
          <w:spacing w:val="-2"/>
        </w:rPr>
        <w:t>the</w:t>
      </w:r>
      <w:r w:rsidRPr="00D560F7">
        <w:rPr>
          <w:spacing w:val="-5"/>
        </w:rPr>
        <w:t xml:space="preserve"> </w:t>
      </w:r>
      <w:r w:rsidRPr="00D560F7">
        <w:rPr>
          <w:spacing w:val="-2"/>
        </w:rPr>
        <w:t>offset</w:t>
      </w:r>
      <w:r w:rsidRPr="00D560F7">
        <w:rPr>
          <w:spacing w:val="-4"/>
        </w:rPr>
        <w:t xml:space="preserve"> </w:t>
      </w:r>
      <w:r w:rsidRPr="00D560F7">
        <w:rPr>
          <w:spacing w:val="-2"/>
        </w:rPr>
        <w:t>voltage</w:t>
      </w:r>
      <w:r w:rsidRPr="00D560F7">
        <w:rPr>
          <w:spacing w:val="-3"/>
        </w:rPr>
        <w:t xml:space="preserve"> </w:t>
      </w:r>
      <w:r w:rsidRPr="00D560F7">
        <w:rPr>
          <w:spacing w:val="-2"/>
        </w:rPr>
        <w:t>using</w:t>
      </w:r>
      <w:r w:rsidRPr="00D560F7">
        <w:rPr>
          <w:spacing w:val="-4"/>
        </w:rPr>
        <w:t xml:space="preserve"> </w:t>
      </w:r>
      <w:r w:rsidRPr="00D560F7">
        <w:rPr>
          <w:spacing w:val="-2"/>
        </w:rPr>
        <w:t>the</w:t>
      </w:r>
      <w:r w:rsidRPr="00D560F7">
        <w:rPr>
          <w:spacing w:val="-5"/>
        </w:rPr>
        <w:t xml:space="preserve"> </w:t>
      </w:r>
      <w:r w:rsidRPr="00D560F7">
        <w:rPr>
          <w:spacing w:val="-2"/>
        </w:rPr>
        <w:t>formula</w:t>
      </w:r>
      <w:r w:rsidRPr="00D560F7">
        <w:rPr>
          <w:spacing w:val="-6"/>
        </w:rPr>
        <w:t xml:space="preserve"> </w:t>
      </w:r>
      <w:r w:rsidRPr="00D560F7">
        <w:rPr>
          <w:spacing w:val="-2"/>
        </w:rPr>
        <w:t>given</w:t>
      </w:r>
      <w:r w:rsidRPr="00D560F7">
        <w:rPr>
          <w:spacing w:val="-4"/>
        </w:rPr>
        <w:t xml:space="preserve"> </w:t>
      </w:r>
      <w:r w:rsidRPr="00D560F7">
        <w:rPr>
          <w:spacing w:val="-2"/>
        </w:rPr>
        <w:t>in</w:t>
      </w:r>
      <w:r w:rsidRPr="00D560F7">
        <w:rPr>
          <w:spacing w:val="-4"/>
        </w:rPr>
        <w:t xml:space="preserve"> </w:t>
      </w:r>
      <w:r w:rsidR="00E4747A" w:rsidRPr="00D560F7">
        <w:rPr>
          <w:spacing w:val="-2"/>
        </w:rPr>
        <w:t>the introduction</w:t>
      </w:r>
      <w:r w:rsidRPr="00D560F7">
        <w:rPr>
          <w:spacing w:val="-4"/>
        </w:rPr>
        <w:t xml:space="preserve"> </w:t>
      </w:r>
      <w:r w:rsidRPr="00D560F7">
        <w:rPr>
          <w:spacing w:val="-2"/>
        </w:rPr>
        <w:t>section.</w:t>
      </w:r>
    </w:p>
    <w:p w14:paraId="0A6F41A5" w14:textId="3C331B8C" w:rsidR="005F123F" w:rsidRPr="00D560F7" w:rsidRDefault="00AF5626" w:rsidP="00AF5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A52A0F">
        <w:rPr>
          <w:b/>
          <w:bCs/>
          <w:spacing w:val="-4"/>
          <w:position w:val="2"/>
        </w:rPr>
        <w:t>V</w:t>
      </w:r>
      <w:r w:rsidRPr="00A52A0F">
        <w:rPr>
          <w:b/>
          <w:bCs/>
          <w:spacing w:val="-4"/>
          <w:sz w:val="16"/>
        </w:rPr>
        <w:t>OS</w:t>
      </w:r>
      <w:r w:rsidRPr="00A52A0F">
        <w:rPr>
          <w:b/>
          <w:bCs/>
          <w:position w:val="2"/>
        </w:rPr>
        <w:t xml:space="preserve"> </w:t>
      </w:r>
      <w:r w:rsidR="00A52A0F" w:rsidRPr="00A52A0F">
        <w:rPr>
          <w:b/>
          <w:bCs/>
          <w:position w:val="2"/>
        </w:rPr>
        <w:t>=</w:t>
      </w:r>
      <w:r w:rsidR="00A52A0F">
        <w:rPr>
          <w:position w:val="2"/>
        </w:rPr>
        <w:t xml:space="preserve"> </w:t>
      </w:r>
      <w:r w:rsidRPr="00D560F7">
        <w:rPr>
          <w:position w:val="2"/>
        </w:rPr>
        <w:t>1.8 e-4 V</w:t>
      </w:r>
    </w:p>
    <w:p w14:paraId="621A0A10" w14:textId="35FC0074" w:rsidR="00791278" w:rsidRDefault="00791278">
      <w:pPr>
        <w:pStyle w:val="Heading2"/>
      </w:pPr>
      <w:r>
        <w:t>Implementation</w:t>
      </w:r>
    </w:p>
    <w:p w14:paraId="7E3EA928" w14:textId="21686627" w:rsidR="00D04BAF" w:rsidRDefault="00D04BAF">
      <w:pPr>
        <w:pStyle w:val="ListParagraph"/>
        <w:numPr>
          <w:ilvl w:val="0"/>
          <w:numId w:val="6"/>
        </w:numPr>
      </w:pPr>
      <w:r>
        <w:t xml:space="preserve">On </w:t>
      </w:r>
      <w:r w:rsidR="007273B3">
        <w:t>the breadboard</w:t>
      </w:r>
      <w:r>
        <w:t xml:space="preserve"> construct the circuit shown in Figure </w:t>
      </w:r>
      <w:r w:rsidR="00B2269E">
        <w:t>1</w:t>
      </w:r>
      <w:r>
        <w:t xml:space="preserve"> using 2N2222 transistors for the NPN BJTs. Use R3 = 10 k Ω, R1 = R2 = 5.6 k Ω, VCC = 9 V and VEE= - 9V</w:t>
      </w:r>
    </w:p>
    <w:p w14:paraId="3CE8C764" w14:textId="5F7A7B14" w:rsidR="00D04BAF" w:rsidRDefault="00D04BAF" w:rsidP="00D04BAF">
      <w:r>
        <w:t>Note: Use the higher value resistance of the two 5.6</w:t>
      </w:r>
      <w:r w:rsidR="0072223A">
        <w:t xml:space="preserve"> </w:t>
      </w:r>
      <w:r>
        <w:t>k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72223A">
        <w:t xml:space="preserve"> </w:t>
      </w:r>
      <w:r>
        <w:t>resistances as R1</w:t>
      </w:r>
      <w:r w:rsidR="00ED08AF">
        <w:t>.</w:t>
      </w:r>
    </w:p>
    <w:p w14:paraId="3AF6F390" w14:textId="348C71A2" w:rsidR="00D04BAF" w:rsidRDefault="00D04BAF">
      <w:pPr>
        <w:pStyle w:val="ListParagraph"/>
        <w:numPr>
          <w:ilvl w:val="0"/>
          <w:numId w:val="6"/>
        </w:numPr>
      </w:pPr>
      <w:r>
        <w:t>Measure the DC bias currents I</w:t>
      </w:r>
      <w:r w:rsidRPr="00B20905">
        <w:rPr>
          <w:vertAlign w:val="subscript"/>
        </w:rPr>
        <w:t>C1</w:t>
      </w:r>
      <w:r>
        <w:t xml:space="preserve"> and I</w:t>
      </w:r>
      <w:r w:rsidRPr="00B20905">
        <w:rPr>
          <w:vertAlign w:val="subscript"/>
        </w:rPr>
        <w:t>C2</w:t>
      </w:r>
      <w:r>
        <w:t xml:space="preserve"> and Voltages V</w:t>
      </w:r>
      <w:r w:rsidRPr="00B20905">
        <w:rPr>
          <w:vertAlign w:val="subscript"/>
        </w:rPr>
        <w:t>C1</w:t>
      </w:r>
      <w:r>
        <w:t xml:space="preserve"> and V</w:t>
      </w:r>
      <w:r w:rsidRPr="00B20905">
        <w:rPr>
          <w:vertAlign w:val="subscript"/>
        </w:rPr>
        <w:t>C2</w:t>
      </w:r>
      <w:r>
        <w:t>.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2845"/>
        <w:gridCol w:w="2846"/>
      </w:tblGrid>
      <w:tr w:rsidR="00ED08AF" w:rsidRPr="00585526" w14:paraId="4116597F" w14:textId="77777777" w:rsidTr="005614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vAlign w:val="center"/>
          </w:tcPr>
          <w:p w14:paraId="3C0CE5DA" w14:textId="1E3191BC" w:rsidR="00ED08AF" w:rsidRPr="00394043" w:rsidRDefault="00ED08AF" w:rsidP="005614F4">
            <w:pPr>
              <w:jc w:val="center"/>
              <w:rPr>
                <w:szCs w:val="24"/>
              </w:rPr>
            </w:pPr>
            <w:r w:rsidRPr="00394043">
              <w:rPr>
                <w:szCs w:val="24"/>
              </w:rPr>
              <w:t>I</w:t>
            </w:r>
            <w:r w:rsidRPr="00394043">
              <w:rPr>
                <w:szCs w:val="24"/>
                <w:vertAlign w:val="subscript"/>
              </w:rPr>
              <w:t>C1</w:t>
            </w:r>
            <w:r w:rsidRPr="00394043">
              <w:rPr>
                <w:szCs w:val="24"/>
              </w:rPr>
              <w:t xml:space="preserve">: </w:t>
            </w:r>
            <w:r w:rsidR="00B20905">
              <w:rPr>
                <w:b w:val="0"/>
                <w:bCs w:val="0"/>
                <w:szCs w:val="24"/>
              </w:rPr>
              <w:t>1.011</w:t>
            </w:r>
            <w:r w:rsidRPr="00394043">
              <w:rPr>
                <w:b w:val="0"/>
                <w:bCs w:val="0"/>
                <w:szCs w:val="24"/>
              </w:rPr>
              <w:t xml:space="preserve"> mA</w:t>
            </w:r>
          </w:p>
        </w:tc>
        <w:tc>
          <w:tcPr>
            <w:tcW w:w="2846" w:type="dxa"/>
            <w:vAlign w:val="center"/>
          </w:tcPr>
          <w:p w14:paraId="55DAAC71" w14:textId="7258238A" w:rsidR="00ED08AF" w:rsidRPr="00394043" w:rsidRDefault="00ED08AF" w:rsidP="005614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94043">
              <w:rPr>
                <w:szCs w:val="24"/>
              </w:rPr>
              <w:t>I</w:t>
            </w:r>
            <w:r w:rsidRPr="00394043">
              <w:rPr>
                <w:szCs w:val="24"/>
                <w:vertAlign w:val="subscript"/>
              </w:rPr>
              <w:t>C2</w:t>
            </w:r>
            <w:r w:rsidRPr="00394043">
              <w:rPr>
                <w:szCs w:val="24"/>
              </w:rPr>
              <w:t xml:space="preserve">: </w:t>
            </w:r>
            <w:r w:rsidR="00B6057B">
              <w:rPr>
                <w:b w:val="0"/>
                <w:bCs w:val="0"/>
                <w:szCs w:val="24"/>
              </w:rPr>
              <w:t>1</w:t>
            </w:r>
            <w:r w:rsidRPr="00394043">
              <w:rPr>
                <w:b w:val="0"/>
                <w:bCs w:val="0"/>
                <w:szCs w:val="24"/>
              </w:rPr>
              <w:t>.</w:t>
            </w:r>
            <w:r w:rsidR="00B20905">
              <w:rPr>
                <w:b w:val="0"/>
                <w:bCs w:val="0"/>
                <w:szCs w:val="24"/>
              </w:rPr>
              <w:t>106</w:t>
            </w:r>
            <w:r w:rsidRPr="00394043">
              <w:rPr>
                <w:b w:val="0"/>
                <w:bCs w:val="0"/>
                <w:szCs w:val="24"/>
              </w:rPr>
              <w:t xml:space="preserve"> mA</w:t>
            </w:r>
          </w:p>
        </w:tc>
      </w:tr>
      <w:tr w:rsidR="00ED08AF" w:rsidRPr="00585526" w14:paraId="0454DBD1" w14:textId="77777777" w:rsidTr="00561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vAlign w:val="center"/>
          </w:tcPr>
          <w:p w14:paraId="11742CF0" w14:textId="3B7523A1" w:rsidR="00ED08AF" w:rsidRPr="00394043" w:rsidRDefault="00ED08AF" w:rsidP="005614F4">
            <w:pPr>
              <w:jc w:val="center"/>
              <w:rPr>
                <w:szCs w:val="24"/>
              </w:rPr>
            </w:pPr>
            <w:r w:rsidRPr="00394043">
              <w:rPr>
                <w:szCs w:val="24"/>
              </w:rPr>
              <w:t>V</w:t>
            </w:r>
            <w:r w:rsidRPr="00394043">
              <w:rPr>
                <w:szCs w:val="24"/>
                <w:vertAlign w:val="subscript"/>
              </w:rPr>
              <w:t>C1</w:t>
            </w:r>
            <w:r w:rsidRPr="00394043">
              <w:rPr>
                <w:szCs w:val="24"/>
              </w:rPr>
              <w:t xml:space="preserve">: </w:t>
            </w:r>
            <w:r w:rsidRPr="00394043">
              <w:rPr>
                <w:b w:val="0"/>
                <w:bCs w:val="0"/>
                <w:szCs w:val="24"/>
              </w:rPr>
              <w:t>3.</w:t>
            </w:r>
            <w:r w:rsidR="007273B3">
              <w:rPr>
                <w:b w:val="0"/>
                <w:bCs w:val="0"/>
                <w:szCs w:val="24"/>
              </w:rPr>
              <w:t>07</w:t>
            </w:r>
            <w:r w:rsidRPr="00394043">
              <w:rPr>
                <w:b w:val="0"/>
                <w:bCs w:val="0"/>
                <w:szCs w:val="24"/>
              </w:rPr>
              <w:t xml:space="preserve"> V</w:t>
            </w:r>
          </w:p>
        </w:tc>
        <w:tc>
          <w:tcPr>
            <w:tcW w:w="2846" w:type="dxa"/>
            <w:vAlign w:val="center"/>
          </w:tcPr>
          <w:p w14:paraId="30ECB7D3" w14:textId="742728E4" w:rsidR="00ED08AF" w:rsidRPr="00394043" w:rsidRDefault="00ED08AF" w:rsidP="00561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394043">
              <w:rPr>
                <w:b/>
                <w:bCs/>
                <w:szCs w:val="24"/>
              </w:rPr>
              <w:t>V</w:t>
            </w:r>
            <w:r w:rsidRPr="00394043">
              <w:rPr>
                <w:b/>
                <w:bCs/>
                <w:szCs w:val="24"/>
                <w:vertAlign w:val="subscript"/>
              </w:rPr>
              <w:t>C2</w:t>
            </w:r>
            <w:r w:rsidRPr="00394043">
              <w:rPr>
                <w:b/>
                <w:bCs/>
                <w:szCs w:val="24"/>
              </w:rPr>
              <w:t xml:space="preserve">: </w:t>
            </w:r>
            <w:r w:rsidRPr="00394043">
              <w:rPr>
                <w:szCs w:val="24"/>
              </w:rPr>
              <w:t>3.</w:t>
            </w:r>
            <w:r w:rsidR="007273B3">
              <w:rPr>
                <w:szCs w:val="24"/>
              </w:rPr>
              <w:t>17</w:t>
            </w:r>
            <w:r w:rsidRPr="00394043">
              <w:rPr>
                <w:szCs w:val="24"/>
              </w:rPr>
              <w:t xml:space="preserve"> V</w:t>
            </w:r>
          </w:p>
        </w:tc>
      </w:tr>
      <w:tr w:rsidR="007273B3" w:rsidRPr="00585526" w14:paraId="113FAAE2" w14:textId="77777777" w:rsidTr="002062DF">
        <w:trPr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1" w:type="dxa"/>
            <w:gridSpan w:val="2"/>
            <w:vAlign w:val="center"/>
          </w:tcPr>
          <w:p w14:paraId="06F572BF" w14:textId="667ED081" w:rsidR="007273B3" w:rsidRPr="007273B3" w:rsidRDefault="007273B3" w:rsidP="005614F4">
            <w:pPr>
              <w:jc w:val="center"/>
              <w:rPr>
                <w:b w:val="0"/>
                <w:bCs w:val="0"/>
                <w:szCs w:val="24"/>
              </w:rPr>
            </w:pPr>
            <w:r w:rsidRPr="00394043">
              <w:rPr>
                <w:szCs w:val="24"/>
              </w:rPr>
              <w:t>V</w:t>
            </w:r>
            <w:r w:rsidRPr="00394043">
              <w:rPr>
                <w:szCs w:val="24"/>
                <w:vertAlign w:val="subscript"/>
              </w:rPr>
              <w:t>C1</w:t>
            </w:r>
            <w:r>
              <w:rPr>
                <w:szCs w:val="24"/>
                <w:vertAlign w:val="subscript"/>
              </w:rPr>
              <w:t xml:space="preserve"> </w:t>
            </w:r>
            <w:r>
              <w:rPr>
                <w:szCs w:val="24"/>
              </w:rPr>
              <w:t xml:space="preserve">- </w:t>
            </w:r>
            <w:r w:rsidRPr="00394043">
              <w:rPr>
                <w:szCs w:val="24"/>
              </w:rPr>
              <w:t>V</w:t>
            </w:r>
            <w:r w:rsidRPr="00394043">
              <w:rPr>
                <w:szCs w:val="24"/>
                <w:vertAlign w:val="subscript"/>
              </w:rPr>
              <w:t>C2</w:t>
            </w:r>
            <w:r>
              <w:rPr>
                <w:szCs w:val="24"/>
              </w:rPr>
              <w:t xml:space="preserve"> = </w:t>
            </w:r>
            <w:r>
              <w:rPr>
                <w:b w:val="0"/>
                <w:bCs w:val="0"/>
                <w:szCs w:val="24"/>
              </w:rPr>
              <w:t>0.1 V</w:t>
            </w:r>
          </w:p>
        </w:tc>
      </w:tr>
    </w:tbl>
    <w:p w14:paraId="732EB218" w14:textId="6EEECF93" w:rsidR="00D04BAF" w:rsidRDefault="00C6745B">
      <w:pPr>
        <w:pStyle w:val="ListParagraph"/>
        <w:numPr>
          <w:ilvl w:val="0"/>
          <w:numId w:val="6"/>
        </w:numPr>
        <w:spacing w:before="240"/>
      </w:pPr>
      <w:r>
        <w:t>Calculate</w:t>
      </w:r>
      <w:r w:rsidR="00D04BAF">
        <w:t xml:space="preserve"> the differential gain A</w:t>
      </w:r>
      <w:r w:rsidR="00D04BAF" w:rsidRPr="006D0098">
        <w:rPr>
          <w:vertAlign w:val="subscript"/>
        </w:rPr>
        <w:t>d</w:t>
      </w:r>
      <w:r w:rsidR="00D04BAF">
        <w:t xml:space="preserve"> for the </w:t>
      </w:r>
      <w:r>
        <w:t>given</w:t>
      </w:r>
      <w:r w:rsidR="00D04BAF">
        <w:t xml:space="preserve"> circuit.</w:t>
      </w:r>
    </w:p>
    <w:p w14:paraId="0F54911C" w14:textId="157BC136" w:rsidR="00D04BAF" w:rsidRDefault="00D04BAF" w:rsidP="00E71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E713B7">
        <w:rPr>
          <w:b/>
          <w:bCs/>
        </w:rPr>
        <w:t>A</w:t>
      </w:r>
      <w:r w:rsidRPr="00E713B7">
        <w:rPr>
          <w:b/>
          <w:bCs/>
          <w:vertAlign w:val="subscript"/>
        </w:rPr>
        <w:t>d</w:t>
      </w:r>
      <w:r w:rsidR="00E713B7" w:rsidRPr="00E713B7">
        <w:rPr>
          <w:b/>
          <w:bCs/>
          <w:vertAlign w:val="subscript"/>
        </w:rPr>
        <w:t xml:space="preserve"> </w:t>
      </w:r>
      <w:r w:rsidRPr="00E713B7">
        <w:rPr>
          <w:b/>
          <w:bCs/>
        </w:rPr>
        <w:t>=</w:t>
      </w:r>
      <w:r>
        <w:t xml:space="preserve"> 226.46 V/V</w:t>
      </w:r>
    </w:p>
    <w:p w14:paraId="3A4FA861" w14:textId="7B82DD38" w:rsidR="00D04BAF" w:rsidRDefault="00D04BAF">
      <w:pPr>
        <w:pStyle w:val="ListParagraph"/>
        <w:numPr>
          <w:ilvl w:val="0"/>
          <w:numId w:val="6"/>
        </w:numPr>
      </w:pPr>
      <w:r>
        <w:t>Using the measured values for VC2- VC1 and Ad, Determine the offset voltage VOS. Does it compare with the values calculated for PART 1?</w:t>
      </w:r>
    </w:p>
    <w:p w14:paraId="68ED8F51" w14:textId="6007A704" w:rsidR="00D04BAF" w:rsidRDefault="00D04BAF" w:rsidP="005F7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342651">
        <w:rPr>
          <w:b/>
          <w:bCs/>
        </w:rPr>
        <w:t>V</w:t>
      </w:r>
      <w:r w:rsidRPr="00342651">
        <w:rPr>
          <w:b/>
          <w:bCs/>
          <w:vertAlign w:val="subscript"/>
        </w:rPr>
        <w:t>OS</w:t>
      </w:r>
      <w:r w:rsidR="005F7F19">
        <w:t xml:space="preserve"> </w:t>
      </w:r>
      <w:r>
        <w:t>= 4.414 e-4 V</w:t>
      </w:r>
    </w:p>
    <w:p w14:paraId="1FAA414D" w14:textId="19223591" w:rsidR="00D04BAF" w:rsidRDefault="00D04BAF" w:rsidP="00D04BAF">
      <w:r>
        <w:t>Now add a variable resistor as shown in</w:t>
      </w:r>
      <w:r w:rsidR="00466F68">
        <w:t xml:space="preserve"> </w:t>
      </w:r>
      <w:r w:rsidR="00466F68">
        <w:fldChar w:fldCharType="begin"/>
      </w:r>
      <w:r w:rsidR="00466F68">
        <w:instrText xml:space="preserve"> REF _Ref121067965 \h </w:instrText>
      </w:r>
      <w:r w:rsidR="00466F68">
        <w:fldChar w:fldCharType="separate"/>
      </w:r>
      <w:r w:rsidR="00466F68">
        <w:t xml:space="preserve">Figure </w:t>
      </w:r>
      <w:r w:rsidR="00466F68">
        <w:rPr>
          <w:noProof/>
        </w:rPr>
        <w:t>2</w:t>
      </w:r>
      <w:r w:rsidR="00466F68">
        <w:fldChar w:fldCharType="end"/>
      </w:r>
      <w:r>
        <w:t>. Make sure that the resistance is equal on both sides.</w:t>
      </w:r>
    </w:p>
    <w:p w14:paraId="5C1047D1" w14:textId="054B22E9" w:rsidR="00D04BAF" w:rsidRPr="00213269" w:rsidRDefault="00D04BAF">
      <w:pPr>
        <w:pStyle w:val="ListParagraph"/>
        <w:numPr>
          <w:ilvl w:val="0"/>
          <w:numId w:val="6"/>
        </w:numPr>
        <w:rPr>
          <w:spacing w:val="-2"/>
          <w:position w:val="2"/>
        </w:rPr>
      </w:pPr>
      <w:r w:rsidRPr="00213269">
        <w:rPr>
          <w:spacing w:val="-2"/>
          <w:position w:val="2"/>
        </w:rPr>
        <w:t>Adjust</w:t>
      </w:r>
      <w:r w:rsidRPr="00213269">
        <w:rPr>
          <w:spacing w:val="-6"/>
          <w:position w:val="2"/>
        </w:rPr>
        <w:t xml:space="preserve"> </w:t>
      </w:r>
      <w:r w:rsidRPr="00213269">
        <w:rPr>
          <w:spacing w:val="-2"/>
          <w:position w:val="2"/>
        </w:rPr>
        <w:t>the</w:t>
      </w:r>
      <w:r w:rsidRPr="00213269">
        <w:rPr>
          <w:spacing w:val="-6"/>
          <w:position w:val="2"/>
        </w:rPr>
        <w:t xml:space="preserve"> </w:t>
      </w:r>
      <w:r w:rsidRPr="00213269">
        <w:rPr>
          <w:spacing w:val="-2"/>
          <w:position w:val="2"/>
        </w:rPr>
        <w:t>potentiometer</w:t>
      </w:r>
      <w:r w:rsidRPr="00213269">
        <w:rPr>
          <w:spacing w:val="-6"/>
          <w:position w:val="2"/>
        </w:rPr>
        <w:t xml:space="preserve"> </w:t>
      </w:r>
      <w:r w:rsidRPr="00213269">
        <w:rPr>
          <w:spacing w:val="-2"/>
          <w:position w:val="2"/>
        </w:rPr>
        <w:t>so</w:t>
      </w:r>
      <w:r w:rsidRPr="00213269">
        <w:rPr>
          <w:spacing w:val="-4"/>
          <w:position w:val="2"/>
        </w:rPr>
        <w:t xml:space="preserve"> </w:t>
      </w:r>
      <w:r w:rsidRPr="00213269">
        <w:rPr>
          <w:spacing w:val="-2"/>
          <w:position w:val="2"/>
        </w:rPr>
        <w:t>that V</w:t>
      </w:r>
      <w:r w:rsidRPr="00213269">
        <w:rPr>
          <w:spacing w:val="-2"/>
          <w:sz w:val="16"/>
        </w:rPr>
        <w:t>C2</w:t>
      </w:r>
      <w:r w:rsidR="00054CD6" w:rsidRPr="00213269">
        <w:rPr>
          <w:spacing w:val="-2"/>
          <w:sz w:val="16"/>
        </w:rPr>
        <w:t xml:space="preserve"> </w:t>
      </w:r>
      <w:r w:rsidRPr="00213269">
        <w:rPr>
          <w:spacing w:val="-2"/>
          <w:position w:val="2"/>
        </w:rPr>
        <w:t>-</w:t>
      </w:r>
      <w:r w:rsidRPr="00213269">
        <w:rPr>
          <w:spacing w:val="-25"/>
          <w:position w:val="2"/>
        </w:rPr>
        <w:t xml:space="preserve"> </w:t>
      </w:r>
      <w:r w:rsidRPr="00213269">
        <w:rPr>
          <w:spacing w:val="-2"/>
          <w:position w:val="2"/>
        </w:rPr>
        <w:t>V</w:t>
      </w:r>
      <w:r w:rsidRPr="00213269">
        <w:rPr>
          <w:spacing w:val="-2"/>
          <w:sz w:val="16"/>
        </w:rPr>
        <w:t>C1</w:t>
      </w:r>
      <w:r w:rsidR="00054CD6" w:rsidRPr="00213269">
        <w:rPr>
          <w:spacing w:val="15"/>
          <w:sz w:val="16"/>
        </w:rPr>
        <w:t xml:space="preserve"> </w:t>
      </w:r>
      <w:r w:rsidRPr="00213269">
        <w:rPr>
          <w:spacing w:val="-2"/>
          <w:position w:val="2"/>
        </w:rPr>
        <w:t>becomes</w:t>
      </w:r>
      <w:r w:rsidRPr="00213269">
        <w:rPr>
          <w:spacing w:val="-5"/>
          <w:position w:val="2"/>
        </w:rPr>
        <w:t xml:space="preserve"> </w:t>
      </w:r>
      <w:r w:rsidRPr="00213269">
        <w:rPr>
          <w:spacing w:val="-2"/>
          <w:position w:val="2"/>
        </w:rPr>
        <w:t>0.</w:t>
      </w:r>
      <w:r w:rsidR="00054CD6" w:rsidRPr="00213269">
        <w:rPr>
          <w:spacing w:val="-2"/>
          <w:position w:val="2"/>
        </w:rPr>
        <w:t xml:space="preserve"> </w:t>
      </w:r>
      <w:r w:rsidRPr="00213269">
        <w:rPr>
          <w:spacing w:val="-2"/>
          <w:position w:val="2"/>
        </w:rPr>
        <w:t>Measure</w:t>
      </w:r>
      <w:r w:rsidRPr="00213269">
        <w:rPr>
          <w:spacing w:val="-7"/>
          <w:position w:val="2"/>
        </w:rPr>
        <w:t xml:space="preserve"> </w:t>
      </w:r>
      <w:r w:rsidRPr="00213269">
        <w:rPr>
          <w:spacing w:val="-2"/>
          <w:position w:val="2"/>
        </w:rPr>
        <w:t>the</w:t>
      </w:r>
      <w:r w:rsidRPr="00213269">
        <w:rPr>
          <w:spacing w:val="-7"/>
          <w:position w:val="2"/>
        </w:rPr>
        <w:t xml:space="preserve"> </w:t>
      </w:r>
      <w:r w:rsidRPr="00213269">
        <w:rPr>
          <w:spacing w:val="-2"/>
          <w:position w:val="2"/>
        </w:rPr>
        <w:t>resistances</w:t>
      </w:r>
      <w:r w:rsidRPr="00213269">
        <w:rPr>
          <w:spacing w:val="-4"/>
          <w:position w:val="2"/>
        </w:rPr>
        <w:t xml:space="preserve"> </w:t>
      </w:r>
      <w:r w:rsidRPr="00213269">
        <w:rPr>
          <w:spacing w:val="-2"/>
          <w:position w:val="2"/>
        </w:rPr>
        <w:t>labeled</w:t>
      </w:r>
      <w:r w:rsidRPr="00213269">
        <w:rPr>
          <w:spacing w:val="-5"/>
          <w:position w:val="2"/>
        </w:rPr>
        <w:t xml:space="preserve"> </w:t>
      </w:r>
      <w:r w:rsidRPr="00213269">
        <w:rPr>
          <w:bCs/>
          <w:spacing w:val="-2"/>
          <w:position w:val="2"/>
          <w:sz w:val="28"/>
        </w:rPr>
        <w:t>x</w:t>
      </w:r>
      <w:r w:rsidRPr="00213269">
        <w:rPr>
          <w:bCs/>
          <w:spacing w:val="-12"/>
          <w:position w:val="2"/>
          <w:sz w:val="28"/>
        </w:rPr>
        <w:t xml:space="preserve"> </w:t>
      </w:r>
      <w:r w:rsidRPr="00213269">
        <w:rPr>
          <w:bCs/>
          <w:spacing w:val="-2"/>
          <w:position w:val="2"/>
        </w:rPr>
        <w:t>and</w:t>
      </w:r>
      <w:r w:rsidRPr="00213269">
        <w:rPr>
          <w:bCs/>
          <w:spacing w:val="-6"/>
          <w:position w:val="2"/>
        </w:rPr>
        <w:t xml:space="preserve"> </w:t>
      </w:r>
      <w:r w:rsidRPr="00213269">
        <w:rPr>
          <w:bCs/>
          <w:spacing w:val="-2"/>
          <w:position w:val="2"/>
          <w:sz w:val="28"/>
        </w:rPr>
        <w:t>1</w:t>
      </w:r>
      <w:r w:rsidR="00054CD6" w:rsidRPr="00213269">
        <w:rPr>
          <w:bCs/>
          <w:spacing w:val="-2"/>
          <w:position w:val="2"/>
          <w:sz w:val="28"/>
        </w:rPr>
        <w:t xml:space="preserve"> </w:t>
      </w:r>
      <w:r w:rsidRPr="00213269">
        <w:rPr>
          <w:bCs/>
          <w:spacing w:val="-2"/>
          <w:position w:val="2"/>
          <w:sz w:val="28"/>
        </w:rPr>
        <w:t>-</w:t>
      </w:r>
      <w:r w:rsidR="00054CD6" w:rsidRPr="00213269">
        <w:rPr>
          <w:bCs/>
          <w:spacing w:val="-2"/>
          <w:position w:val="2"/>
          <w:sz w:val="28"/>
        </w:rPr>
        <w:t xml:space="preserve"> </w:t>
      </w:r>
      <w:r w:rsidRPr="00213269">
        <w:rPr>
          <w:bCs/>
          <w:spacing w:val="-2"/>
          <w:position w:val="2"/>
          <w:sz w:val="28"/>
        </w:rPr>
        <w:t>x</w:t>
      </w:r>
      <w:r w:rsidR="00054CD6" w:rsidRPr="00213269">
        <w:rPr>
          <w:bCs/>
          <w:spacing w:val="-14"/>
          <w:position w:val="2"/>
          <w:sz w:val="28"/>
        </w:rPr>
        <w:t>.</w:t>
      </w:r>
    </w:p>
    <w:p w14:paraId="1B25AF35" w14:textId="4152C46E" w:rsidR="00D04BAF" w:rsidRPr="00054CD6" w:rsidRDefault="00054CD6" w:rsidP="00054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054CD6">
        <w:rPr>
          <w:b/>
          <w:bCs/>
        </w:rPr>
        <w:t>x</w:t>
      </w:r>
      <w:r w:rsidR="00D04BAF" w:rsidRPr="00054CD6">
        <w:t>:</w:t>
      </w:r>
      <w:r w:rsidRPr="00054CD6">
        <w:t xml:space="preserve"> </w:t>
      </w:r>
      <w:r w:rsidR="00D04BAF" w:rsidRPr="00054CD6">
        <w:t xml:space="preserve">677.3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Pr="00054CD6">
        <w:tab/>
      </w:r>
      <w:r w:rsidRPr="00054CD6">
        <w:rPr>
          <w:b/>
          <w:bCs/>
          <w:spacing w:val="-2"/>
        </w:rPr>
        <w:t>1 - x</w:t>
      </w:r>
      <w:r w:rsidR="00D04BAF" w:rsidRPr="00054CD6">
        <w:t>:</w:t>
      </w:r>
      <w:r w:rsidRPr="00054CD6">
        <w:t xml:space="preserve"> </w:t>
      </w:r>
      <w:r w:rsidR="00D04BAF" w:rsidRPr="00054CD6">
        <w:t xml:space="preserve">422.3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14:paraId="43C0B057" w14:textId="77777777" w:rsidR="003542E1" w:rsidRDefault="003542E1" w:rsidP="003542E1">
      <w:pPr>
        <w:keepNext/>
        <w:jc w:val="center"/>
      </w:pPr>
      <w:r w:rsidRPr="003542E1">
        <w:rPr>
          <w:noProof/>
        </w:rPr>
        <w:lastRenderedPageBreak/>
        <w:drawing>
          <wp:inline distT="0" distB="0" distL="0" distR="0" wp14:anchorId="0BFCA672" wp14:editId="602BC6C1">
            <wp:extent cx="3263653" cy="37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3653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C2EE" w14:textId="6636CB07" w:rsidR="00AC579C" w:rsidRPr="00AC579C" w:rsidRDefault="003542E1" w:rsidP="003542E1">
      <w:pPr>
        <w:pStyle w:val="Caption"/>
        <w:jc w:val="center"/>
      </w:pPr>
      <w:bookmarkStart w:id="12" w:name="_Ref121067965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12"/>
    </w:p>
    <w:p w14:paraId="204F3365" w14:textId="7EC69FF3" w:rsidR="00791278" w:rsidRDefault="00791278">
      <w:pPr>
        <w:pStyle w:val="Heading2"/>
      </w:pPr>
      <w:r>
        <w:t>Simulation</w:t>
      </w:r>
    </w:p>
    <w:p w14:paraId="546052BF" w14:textId="39C5F41C" w:rsidR="00D04BAF" w:rsidRDefault="00D04BAF">
      <w:pPr>
        <w:pStyle w:val="ListParagraph"/>
        <w:numPr>
          <w:ilvl w:val="0"/>
          <w:numId w:val="7"/>
        </w:numPr>
      </w:pPr>
      <w:r>
        <w:t xml:space="preserve">Simulate in PSpice the circuit shown in </w:t>
      </w:r>
      <w:r>
        <w:fldChar w:fldCharType="begin"/>
      </w:r>
      <w:r>
        <w:instrText xml:space="preserve"> REF _Ref121067965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 xml:space="preserve"> using 2N2222 transistors for the NPN BJTs. Use potentiometer (POT) from the breakout library in PSPICE</w:t>
      </w:r>
    </w:p>
    <w:p w14:paraId="2A978F45" w14:textId="32C701E7" w:rsidR="00D04BAF" w:rsidRDefault="00A06574" w:rsidP="00D04BAF">
      <w:r w:rsidRPr="00EF44E7">
        <w:rPr>
          <w:i/>
          <w:iCs/>
        </w:rPr>
        <w:t>Use R3 = 10 kΩ, R1 = R2 = 5.6 kΩ, V</w:t>
      </w:r>
      <w:r w:rsidRPr="006B4DF9">
        <w:rPr>
          <w:i/>
          <w:iCs/>
          <w:vertAlign w:val="subscript"/>
        </w:rPr>
        <w:t>CC</w:t>
      </w:r>
      <w:r w:rsidRPr="00EF44E7">
        <w:rPr>
          <w:i/>
          <w:iCs/>
        </w:rPr>
        <w:t xml:space="preserve"> = 9 V and V</w:t>
      </w:r>
      <w:r w:rsidRPr="00D9489E">
        <w:rPr>
          <w:i/>
          <w:iCs/>
          <w:vertAlign w:val="subscript"/>
        </w:rPr>
        <w:t>EE</w:t>
      </w:r>
      <w:r w:rsidRPr="00EF44E7">
        <w:rPr>
          <w:i/>
          <w:iCs/>
        </w:rPr>
        <w:t>= -9 V</w:t>
      </w:r>
    </w:p>
    <w:p w14:paraId="02778077" w14:textId="7D13DAB4" w:rsidR="00D04BAF" w:rsidRDefault="00D04BAF">
      <w:pPr>
        <w:pStyle w:val="ListParagraph"/>
        <w:numPr>
          <w:ilvl w:val="0"/>
          <w:numId w:val="7"/>
        </w:numPr>
      </w:pPr>
      <w:r>
        <w:t>Use bias point analysis for DC bias currents IC1 and IC2 and Voltages VC1 and VC2. When potentiometer is set at 0.5.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2845"/>
        <w:gridCol w:w="2846"/>
      </w:tblGrid>
      <w:tr w:rsidR="00407EDA" w:rsidRPr="00585526" w14:paraId="0C3ECB51" w14:textId="77777777" w:rsidTr="005614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vAlign w:val="center"/>
          </w:tcPr>
          <w:p w14:paraId="35D1647B" w14:textId="50F64E73" w:rsidR="00407EDA" w:rsidRPr="00394043" w:rsidRDefault="00407EDA" w:rsidP="005614F4">
            <w:pPr>
              <w:jc w:val="center"/>
              <w:rPr>
                <w:szCs w:val="24"/>
              </w:rPr>
            </w:pPr>
            <w:r w:rsidRPr="00394043">
              <w:rPr>
                <w:szCs w:val="24"/>
              </w:rPr>
              <w:t>I</w:t>
            </w:r>
            <w:r w:rsidRPr="00394043">
              <w:rPr>
                <w:szCs w:val="24"/>
                <w:vertAlign w:val="subscript"/>
              </w:rPr>
              <w:t>C1</w:t>
            </w:r>
            <w:r w:rsidRPr="00394043">
              <w:rPr>
                <w:szCs w:val="24"/>
              </w:rPr>
              <w:t>:</w:t>
            </w:r>
            <w:r w:rsidRPr="00407EDA">
              <w:rPr>
                <w:b w:val="0"/>
                <w:bCs w:val="0"/>
                <w:szCs w:val="24"/>
              </w:rPr>
              <w:t xml:space="preserve"> 0.9185</w:t>
            </w:r>
            <w:r w:rsidRPr="00394043">
              <w:rPr>
                <w:b w:val="0"/>
                <w:bCs w:val="0"/>
                <w:szCs w:val="24"/>
              </w:rPr>
              <w:t xml:space="preserve"> mA</w:t>
            </w:r>
          </w:p>
        </w:tc>
        <w:tc>
          <w:tcPr>
            <w:tcW w:w="2846" w:type="dxa"/>
            <w:vAlign w:val="center"/>
          </w:tcPr>
          <w:p w14:paraId="3D088E10" w14:textId="75ED34AE" w:rsidR="00407EDA" w:rsidRPr="00394043" w:rsidRDefault="00407EDA" w:rsidP="005614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94043">
              <w:rPr>
                <w:szCs w:val="24"/>
              </w:rPr>
              <w:t>I</w:t>
            </w:r>
            <w:r w:rsidRPr="00394043">
              <w:rPr>
                <w:szCs w:val="24"/>
                <w:vertAlign w:val="subscript"/>
              </w:rPr>
              <w:t>C2</w:t>
            </w:r>
            <w:r w:rsidRPr="00394043">
              <w:rPr>
                <w:szCs w:val="24"/>
              </w:rPr>
              <w:t xml:space="preserve">: </w:t>
            </w:r>
            <w:r>
              <w:rPr>
                <w:b w:val="0"/>
                <w:bCs w:val="0"/>
                <w:szCs w:val="24"/>
              </w:rPr>
              <w:t>0.9182</w:t>
            </w:r>
            <w:r w:rsidRPr="00394043">
              <w:rPr>
                <w:b w:val="0"/>
                <w:bCs w:val="0"/>
                <w:szCs w:val="24"/>
              </w:rPr>
              <w:t xml:space="preserve"> mA</w:t>
            </w:r>
          </w:p>
        </w:tc>
      </w:tr>
      <w:tr w:rsidR="00407EDA" w:rsidRPr="00585526" w14:paraId="4FD3A3E1" w14:textId="77777777" w:rsidTr="00561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vAlign w:val="center"/>
          </w:tcPr>
          <w:p w14:paraId="600A8B2F" w14:textId="2F7D2388" w:rsidR="00407EDA" w:rsidRPr="00394043" w:rsidRDefault="00407EDA" w:rsidP="005614F4">
            <w:pPr>
              <w:jc w:val="center"/>
              <w:rPr>
                <w:szCs w:val="24"/>
              </w:rPr>
            </w:pPr>
            <w:r w:rsidRPr="00394043">
              <w:rPr>
                <w:szCs w:val="24"/>
              </w:rPr>
              <w:t>V</w:t>
            </w:r>
            <w:r w:rsidRPr="00394043">
              <w:rPr>
                <w:szCs w:val="24"/>
                <w:vertAlign w:val="subscript"/>
              </w:rPr>
              <w:t>C1</w:t>
            </w:r>
            <w:r w:rsidRPr="00394043">
              <w:rPr>
                <w:szCs w:val="24"/>
              </w:rPr>
              <w:t xml:space="preserve">: </w:t>
            </w:r>
            <w:r w:rsidRPr="00394043">
              <w:rPr>
                <w:b w:val="0"/>
                <w:bCs w:val="0"/>
                <w:szCs w:val="24"/>
              </w:rPr>
              <w:t>3.</w:t>
            </w:r>
            <w:r w:rsidR="00E978B8">
              <w:rPr>
                <w:b w:val="0"/>
                <w:bCs w:val="0"/>
                <w:szCs w:val="24"/>
              </w:rPr>
              <w:t>885</w:t>
            </w:r>
            <w:r w:rsidRPr="00394043">
              <w:rPr>
                <w:b w:val="0"/>
                <w:bCs w:val="0"/>
                <w:szCs w:val="24"/>
              </w:rPr>
              <w:t xml:space="preserve"> V</w:t>
            </w:r>
          </w:p>
        </w:tc>
        <w:tc>
          <w:tcPr>
            <w:tcW w:w="2846" w:type="dxa"/>
            <w:vAlign w:val="center"/>
          </w:tcPr>
          <w:p w14:paraId="0F8A8316" w14:textId="3C75BD51" w:rsidR="00407EDA" w:rsidRPr="00394043" w:rsidRDefault="00407EDA" w:rsidP="00561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394043">
              <w:rPr>
                <w:b/>
                <w:bCs/>
                <w:szCs w:val="24"/>
              </w:rPr>
              <w:t>V</w:t>
            </w:r>
            <w:r w:rsidRPr="00394043">
              <w:rPr>
                <w:b/>
                <w:bCs/>
                <w:szCs w:val="24"/>
                <w:vertAlign w:val="subscript"/>
              </w:rPr>
              <w:t>C2</w:t>
            </w:r>
            <w:r w:rsidRPr="00394043">
              <w:rPr>
                <w:b/>
                <w:bCs/>
                <w:szCs w:val="24"/>
              </w:rPr>
              <w:t xml:space="preserve">: </w:t>
            </w:r>
            <w:r w:rsidRPr="00394043">
              <w:rPr>
                <w:szCs w:val="24"/>
              </w:rPr>
              <w:t>3.</w:t>
            </w:r>
            <w:r w:rsidR="00E978B8">
              <w:rPr>
                <w:szCs w:val="24"/>
              </w:rPr>
              <w:t>848</w:t>
            </w:r>
            <w:r w:rsidRPr="00394043">
              <w:rPr>
                <w:szCs w:val="24"/>
              </w:rPr>
              <w:t xml:space="preserve"> V</w:t>
            </w:r>
          </w:p>
        </w:tc>
      </w:tr>
      <w:tr w:rsidR="00407EDA" w:rsidRPr="00585526" w14:paraId="6FD05385" w14:textId="77777777" w:rsidTr="005614F4">
        <w:trPr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1" w:type="dxa"/>
            <w:gridSpan w:val="2"/>
            <w:vAlign w:val="center"/>
          </w:tcPr>
          <w:p w14:paraId="0542D41F" w14:textId="6806076C" w:rsidR="00407EDA" w:rsidRPr="007273B3" w:rsidRDefault="00407EDA" w:rsidP="005614F4">
            <w:pPr>
              <w:jc w:val="center"/>
              <w:rPr>
                <w:b w:val="0"/>
                <w:bCs w:val="0"/>
                <w:szCs w:val="24"/>
              </w:rPr>
            </w:pPr>
            <w:r w:rsidRPr="00394043">
              <w:rPr>
                <w:szCs w:val="24"/>
              </w:rPr>
              <w:t>V</w:t>
            </w:r>
            <w:r w:rsidRPr="00394043">
              <w:rPr>
                <w:szCs w:val="24"/>
                <w:vertAlign w:val="subscript"/>
              </w:rPr>
              <w:t>C1</w:t>
            </w:r>
            <w:r>
              <w:rPr>
                <w:szCs w:val="24"/>
                <w:vertAlign w:val="subscript"/>
              </w:rPr>
              <w:t xml:space="preserve"> </w:t>
            </w:r>
            <w:r>
              <w:rPr>
                <w:szCs w:val="24"/>
              </w:rPr>
              <w:t xml:space="preserve">- </w:t>
            </w:r>
            <w:r w:rsidRPr="00394043">
              <w:rPr>
                <w:szCs w:val="24"/>
              </w:rPr>
              <w:t>V</w:t>
            </w:r>
            <w:r w:rsidRPr="00394043">
              <w:rPr>
                <w:szCs w:val="24"/>
                <w:vertAlign w:val="subscript"/>
              </w:rPr>
              <w:t>C2</w:t>
            </w:r>
            <w:r>
              <w:rPr>
                <w:szCs w:val="24"/>
              </w:rPr>
              <w:t xml:space="preserve"> = </w:t>
            </w:r>
            <w:r>
              <w:rPr>
                <w:b w:val="0"/>
                <w:bCs w:val="0"/>
                <w:szCs w:val="24"/>
              </w:rPr>
              <w:t>0.</w:t>
            </w:r>
            <w:r w:rsidR="00E978B8">
              <w:rPr>
                <w:b w:val="0"/>
                <w:bCs w:val="0"/>
                <w:szCs w:val="24"/>
              </w:rPr>
              <w:t>034</w:t>
            </w:r>
            <w:r>
              <w:rPr>
                <w:b w:val="0"/>
                <w:bCs w:val="0"/>
                <w:szCs w:val="24"/>
              </w:rPr>
              <w:t xml:space="preserve"> V</w:t>
            </w:r>
          </w:p>
        </w:tc>
      </w:tr>
    </w:tbl>
    <w:p w14:paraId="002A9F39" w14:textId="439958BB" w:rsidR="00D04BAF" w:rsidRDefault="00D04BAF">
      <w:pPr>
        <w:pStyle w:val="ListParagraph"/>
        <w:numPr>
          <w:ilvl w:val="0"/>
          <w:numId w:val="7"/>
        </w:numPr>
        <w:spacing w:before="240"/>
      </w:pPr>
      <w:r>
        <w:t>Use the same values for X and 1-X measured for PART 2 and calculate the set point of potentiometer. Write down the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2845"/>
        <w:gridCol w:w="2846"/>
      </w:tblGrid>
      <w:tr w:rsidR="00C543E9" w:rsidRPr="00585526" w14:paraId="43AE4081" w14:textId="77777777" w:rsidTr="00EB6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1" w:type="dxa"/>
            <w:gridSpan w:val="2"/>
            <w:vAlign w:val="center"/>
          </w:tcPr>
          <w:p w14:paraId="51DDC3D2" w14:textId="6B532612" w:rsidR="00C543E9" w:rsidRPr="00394043" w:rsidRDefault="00C543E9" w:rsidP="005614F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Set</w:t>
            </w:r>
            <w:r w:rsidRPr="00394043">
              <w:rPr>
                <w:szCs w:val="24"/>
              </w:rPr>
              <w:t xml:space="preserve">: </w:t>
            </w:r>
            <w:r>
              <w:rPr>
                <w:b w:val="0"/>
                <w:bCs w:val="0"/>
                <w:szCs w:val="24"/>
              </w:rPr>
              <w:t>0.47</w:t>
            </w:r>
          </w:p>
        </w:tc>
      </w:tr>
      <w:tr w:rsidR="00C543E9" w:rsidRPr="00585526" w14:paraId="2FEA9082" w14:textId="77777777" w:rsidTr="00561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vAlign w:val="center"/>
          </w:tcPr>
          <w:p w14:paraId="0EED8050" w14:textId="767C03F5" w:rsidR="00C543E9" w:rsidRPr="00394043" w:rsidRDefault="00C543E9" w:rsidP="005614F4">
            <w:pPr>
              <w:jc w:val="center"/>
              <w:rPr>
                <w:szCs w:val="24"/>
              </w:rPr>
            </w:pPr>
            <w:r w:rsidRPr="00394043">
              <w:rPr>
                <w:szCs w:val="24"/>
              </w:rPr>
              <w:t>V</w:t>
            </w:r>
            <w:r w:rsidRPr="00394043">
              <w:rPr>
                <w:szCs w:val="24"/>
                <w:vertAlign w:val="subscript"/>
              </w:rPr>
              <w:t>C1</w:t>
            </w:r>
            <w:r w:rsidRPr="00394043">
              <w:rPr>
                <w:szCs w:val="24"/>
              </w:rPr>
              <w:t xml:space="preserve">: </w:t>
            </w:r>
            <w:r w:rsidRPr="00394043">
              <w:rPr>
                <w:b w:val="0"/>
                <w:bCs w:val="0"/>
                <w:szCs w:val="24"/>
              </w:rPr>
              <w:t>3.</w:t>
            </w:r>
            <w:r w:rsidR="004F3050">
              <w:rPr>
                <w:b w:val="0"/>
                <w:bCs w:val="0"/>
                <w:szCs w:val="24"/>
              </w:rPr>
              <w:t>408</w:t>
            </w:r>
            <w:r w:rsidRPr="00394043">
              <w:rPr>
                <w:b w:val="0"/>
                <w:bCs w:val="0"/>
                <w:szCs w:val="24"/>
              </w:rPr>
              <w:t xml:space="preserve"> V</w:t>
            </w:r>
          </w:p>
        </w:tc>
        <w:tc>
          <w:tcPr>
            <w:tcW w:w="2846" w:type="dxa"/>
            <w:vAlign w:val="center"/>
          </w:tcPr>
          <w:p w14:paraId="486042AC" w14:textId="5D18796C" w:rsidR="00C543E9" w:rsidRPr="00394043" w:rsidRDefault="00C543E9" w:rsidP="00561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394043">
              <w:rPr>
                <w:b/>
                <w:bCs/>
                <w:szCs w:val="24"/>
              </w:rPr>
              <w:t>V</w:t>
            </w:r>
            <w:r w:rsidRPr="00394043">
              <w:rPr>
                <w:b/>
                <w:bCs/>
                <w:szCs w:val="24"/>
                <w:vertAlign w:val="subscript"/>
              </w:rPr>
              <w:t>C2</w:t>
            </w:r>
            <w:r w:rsidRPr="00394043">
              <w:rPr>
                <w:b/>
                <w:bCs/>
                <w:szCs w:val="24"/>
              </w:rPr>
              <w:t xml:space="preserve">: </w:t>
            </w:r>
            <w:r w:rsidRPr="00394043">
              <w:rPr>
                <w:szCs w:val="24"/>
              </w:rPr>
              <w:t>3.</w:t>
            </w:r>
            <w:r w:rsidR="004F3050">
              <w:rPr>
                <w:szCs w:val="24"/>
              </w:rPr>
              <w:t>407</w:t>
            </w:r>
            <w:r w:rsidRPr="00394043">
              <w:rPr>
                <w:szCs w:val="24"/>
              </w:rPr>
              <w:t xml:space="preserve"> V</w:t>
            </w:r>
          </w:p>
        </w:tc>
      </w:tr>
      <w:tr w:rsidR="00C543E9" w:rsidRPr="00585526" w14:paraId="7DDBCF5D" w14:textId="77777777" w:rsidTr="005614F4">
        <w:trPr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1" w:type="dxa"/>
            <w:gridSpan w:val="2"/>
            <w:vAlign w:val="center"/>
          </w:tcPr>
          <w:p w14:paraId="54B6A4C4" w14:textId="38E6ABB2" w:rsidR="00C543E9" w:rsidRPr="007273B3" w:rsidRDefault="00C543E9" w:rsidP="005614F4">
            <w:pPr>
              <w:jc w:val="center"/>
              <w:rPr>
                <w:b w:val="0"/>
                <w:bCs w:val="0"/>
                <w:szCs w:val="24"/>
              </w:rPr>
            </w:pPr>
            <w:r w:rsidRPr="00394043">
              <w:rPr>
                <w:szCs w:val="24"/>
              </w:rPr>
              <w:t>V</w:t>
            </w:r>
            <w:r w:rsidRPr="00394043">
              <w:rPr>
                <w:szCs w:val="24"/>
                <w:vertAlign w:val="subscript"/>
              </w:rPr>
              <w:t>C1</w:t>
            </w:r>
            <w:r>
              <w:rPr>
                <w:szCs w:val="24"/>
                <w:vertAlign w:val="subscript"/>
              </w:rPr>
              <w:t xml:space="preserve"> </w:t>
            </w:r>
            <w:r>
              <w:rPr>
                <w:szCs w:val="24"/>
              </w:rPr>
              <w:t xml:space="preserve">- </w:t>
            </w:r>
            <w:r w:rsidRPr="00394043">
              <w:rPr>
                <w:szCs w:val="24"/>
              </w:rPr>
              <w:t>V</w:t>
            </w:r>
            <w:r w:rsidRPr="00394043">
              <w:rPr>
                <w:szCs w:val="24"/>
                <w:vertAlign w:val="subscript"/>
              </w:rPr>
              <w:t>C2</w:t>
            </w:r>
            <w:r>
              <w:rPr>
                <w:szCs w:val="24"/>
              </w:rPr>
              <w:t xml:space="preserve"> = </w:t>
            </w:r>
            <w:r>
              <w:rPr>
                <w:b w:val="0"/>
                <w:bCs w:val="0"/>
                <w:szCs w:val="24"/>
              </w:rPr>
              <w:t>0.0</w:t>
            </w:r>
            <w:r w:rsidR="004F3050">
              <w:rPr>
                <w:b w:val="0"/>
                <w:bCs w:val="0"/>
                <w:szCs w:val="24"/>
              </w:rPr>
              <w:t>01</w:t>
            </w:r>
            <w:r>
              <w:rPr>
                <w:b w:val="0"/>
                <w:bCs w:val="0"/>
                <w:szCs w:val="24"/>
              </w:rPr>
              <w:t xml:space="preserve"> V</w:t>
            </w:r>
          </w:p>
        </w:tc>
      </w:tr>
    </w:tbl>
    <w:p w14:paraId="77994A3A" w14:textId="37B4C126" w:rsidR="001B4E4A" w:rsidRDefault="00E76321">
      <w:pPr>
        <w:pStyle w:val="Heading1"/>
        <w:jc w:val="both"/>
        <w:rPr>
          <w:rFonts w:cs="Times New Roman"/>
        </w:rPr>
      </w:pPr>
      <w:bookmarkStart w:id="13" w:name="_Toc120552024"/>
      <w:r w:rsidRPr="00BD1AEC">
        <w:rPr>
          <w:rFonts w:cs="Times New Roman"/>
        </w:rPr>
        <w:lastRenderedPageBreak/>
        <w:t>Conclusion</w:t>
      </w:r>
      <w:bookmarkEnd w:id="0"/>
      <w:bookmarkEnd w:id="7"/>
      <w:bookmarkEnd w:id="13"/>
    </w:p>
    <w:p w14:paraId="2C62AB1E" w14:textId="0C7BBBF5" w:rsidR="007F7236" w:rsidRPr="007F7236" w:rsidRDefault="00A74AE3" w:rsidP="007F7236">
      <w:r>
        <w:t xml:space="preserve">In this lab we performed on differential amplifier we observed the mismatches in resistances </w:t>
      </w:r>
      <w:r w:rsidR="001D3C43">
        <w:t>R</w:t>
      </w:r>
      <w:r w:rsidR="001D3C43" w:rsidRPr="001D3C43">
        <w:rPr>
          <w:vertAlign w:val="subscript"/>
        </w:rPr>
        <w:t>C</w:t>
      </w:r>
      <w:r w:rsidR="001D3C43">
        <w:t xml:space="preserve"> </w:t>
      </w:r>
      <w:r>
        <w:t xml:space="preserve">and the offset adjustment through potentiometer. </w:t>
      </w:r>
      <w:r w:rsidR="000B0B63">
        <w:t>First,</w:t>
      </w:r>
      <w:r>
        <w:t xml:space="preserve"> we calculated the mismatch in resistances and then using the potentiometer we adjusted the offset so that there was no mismatch and then observed the gain values respectively. We correlated ou</w:t>
      </w:r>
      <w:r w:rsidR="00743DDE">
        <w:t>r</w:t>
      </w:r>
      <w:r>
        <w:t xml:space="preserve"> theoretical concepts to our practical knowledge for better understanding of the concepts.</w:t>
      </w:r>
    </w:p>
    <w:sectPr w:rsidR="007F7236" w:rsidRPr="007F7236" w:rsidSect="009C4D21">
      <w:headerReference w:type="default" r:id="rId13"/>
      <w:footerReference w:type="default" r:id="rId14"/>
      <w:pgSz w:w="11907" w:h="16840" w:code="9"/>
      <w:pgMar w:top="1440" w:right="1134" w:bottom="1440" w:left="1134" w:header="720" w:footer="39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94429" w14:textId="77777777" w:rsidR="00562DF4" w:rsidRDefault="00562DF4">
      <w:pPr>
        <w:spacing w:after="0" w:line="240" w:lineRule="auto"/>
      </w:pPr>
      <w:r>
        <w:separator/>
      </w:r>
    </w:p>
  </w:endnote>
  <w:endnote w:type="continuationSeparator" w:id="0">
    <w:p w14:paraId="4B3683A5" w14:textId="77777777" w:rsidR="00562DF4" w:rsidRDefault="00562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A9CB2" w14:textId="4162C25B" w:rsidR="00E46BED" w:rsidRPr="00CD20BE" w:rsidRDefault="00B3193D">
    <w:pPr>
      <w:pBdr>
        <w:top w:val="single" w:sz="24" w:space="0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Bahnschrift" w:eastAsia="Cambria" w:hAnsi="Bahnschrift" w:cs="Cambria"/>
        <w:i/>
        <w:color w:val="000000"/>
        <w:szCs w:val="24"/>
      </w:rPr>
    </w:pPr>
    <w:r w:rsidRPr="00CD20BE">
      <w:rPr>
        <w:rFonts w:ascii="Bahnschrift" w:eastAsia="Times New Roman" w:hAnsi="Bahnschrift" w:cs="Times New Roman"/>
        <w:b/>
        <w:color w:val="4F81BD"/>
        <w:szCs w:val="24"/>
      </w:rPr>
      <w:t>EE-</w:t>
    </w:r>
    <w:r w:rsidR="00BE6847">
      <w:rPr>
        <w:rFonts w:ascii="Bahnschrift" w:eastAsia="Times New Roman" w:hAnsi="Bahnschrift" w:cs="Times New Roman"/>
        <w:b/>
        <w:color w:val="4F81BD"/>
        <w:szCs w:val="24"/>
      </w:rPr>
      <w:t>313</w:t>
    </w:r>
    <w:r w:rsidRPr="00CD20BE">
      <w:rPr>
        <w:rFonts w:ascii="Bahnschrift" w:eastAsia="Times New Roman" w:hAnsi="Bahnschrift" w:cs="Times New Roman"/>
        <w:b/>
        <w:color w:val="4F81BD"/>
        <w:szCs w:val="24"/>
      </w:rPr>
      <w:t xml:space="preserve">: </w:t>
    </w:r>
    <w:r w:rsidR="00BE6847">
      <w:rPr>
        <w:rFonts w:ascii="Bahnschrift" w:eastAsia="Times New Roman" w:hAnsi="Bahnschrift" w:cs="Times New Roman"/>
        <w:b/>
        <w:color w:val="4F81BD"/>
        <w:szCs w:val="24"/>
      </w:rPr>
      <w:t xml:space="preserve">Electronic Circuit Design </w:t>
    </w:r>
    <w:r w:rsidRPr="00CD20BE">
      <w:rPr>
        <w:rFonts w:ascii="Bahnschrift" w:eastAsia="Cambria" w:hAnsi="Bahnschrift" w:cs="Cambria"/>
        <w:color w:val="4F81BD"/>
        <w:szCs w:val="24"/>
      </w:rPr>
      <w:t xml:space="preserve">Page </w:t>
    </w:r>
    <w:r w:rsidRPr="00CD20BE">
      <w:rPr>
        <w:rFonts w:ascii="Bahnschrift" w:hAnsi="Bahnschrift"/>
        <w:color w:val="4F81BD"/>
        <w:szCs w:val="24"/>
      </w:rPr>
      <w:fldChar w:fldCharType="begin"/>
    </w:r>
    <w:r w:rsidRPr="00CD20BE">
      <w:rPr>
        <w:rFonts w:ascii="Bahnschrift" w:hAnsi="Bahnschrift"/>
        <w:color w:val="4F81BD"/>
        <w:szCs w:val="24"/>
      </w:rPr>
      <w:instrText>PAGE</w:instrText>
    </w:r>
    <w:r w:rsidRPr="00CD20BE">
      <w:rPr>
        <w:rFonts w:ascii="Bahnschrift" w:hAnsi="Bahnschrift"/>
        <w:color w:val="4F81BD"/>
        <w:szCs w:val="24"/>
      </w:rPr>
      <w:fldChar w:fldCharType="separate"/>
    </w:r>
    <w:r w:rsidR="00B56325" w:rsidRPr="00CD20BE">
      <w:rPr>
        <w:rFonts w:ascii="Bahnschrift" w:hAnsi="Bahnschrift"/>
        <w:noProof/>
        <w:color w:val="4F81BD"/>
        <w:szCs w:val="24"/>
      </w:rPr>
      <w:t>1</w:t>
    </w:r>
    <w:r w:rsidRPr="00CD20BE">
      <w:rPr>
        <w:rFonts w:ascii="Bahnschrift" w:hAnsi="Bahnschrift"/>
        <w:color w:val="4F81BD"/>
        <w:szCs w:val="24"/>
      </w:rPr>
      <w:fldChar w:fldCharType="end"/>
    </w:r>
  </w:p>
  <w:p w14:paraId="23096724" w14:textId="77777777" w:rsidR="003A19D0" w:rsidRDefault="003A19D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0A17D" w14:textId="77777777" w:rsidR="00562DF4" w:rsidRDefault="00562DF4">
      <w:pPr>
        <w:spacing w:after="0" w:line="240" w:lineRule="auto"/>
      </w:pPr>
      <w:r>
        <w:separator/>
      </w:r>
    </w:p>
  </w:footnote>
  <w:footnote w:type="continuationSeparator" w:id="0">
    <w:p w14:paraId="2BBA5341" w14:textId="77777777" w:rsidR="00562DF4" w:rsidRDefault="00562D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8F951" w14:textId="4D38E4F4" w:rsidR="004E265D" w:rsidRDefault="005F6B08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32335B14" wp14:editId="519B9154">
          <wp:simplePos x="0" y="0"/>
          <wp:positionH relativeFrom="page">
            <wp:align>center</wp:align>
          </wp:positionH>
          <wp:positionV relativeFrom="paragraph">
            <wp:posOffset>-40640</wp:posOffset>
          </wp:positionV>
          <wp:extent cx="5943600" cy="795655"/>
          <wp:effectExtent l="0" t="0" r="0" b="4445"/>
          <wp:wrapNone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38788"/>
                  <a:stretch>
                    <a:fillRect/>
                  </a:stretch>
                </pic:blipFill>
                <pic:spPr>
                  <a:xfrm>
                    <a:off x="0" y="0"/>
                    <a:ext cx="5943600" cy="795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EA22E42" w14:textId="5B1B9BE7" w:rsidR="002F22D8" w:rsidRDefault="002F22D8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  <w:p w14:paraId="11F75568" w14:textId="77777777" w:rsidR="000B0986" w:rsidRDefault="000B0986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  <w:p w14:paraId="715FFA68" w14:textId="552151AC" w:rsidR="000B0986" w:rsidRDefault="000B0986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  <w:p w14:paraId="76769BA2" w14:textId="44D227A9" w:rsidR="00E46BED" w:rsidRDefault="00E46BED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22E32"/>
    <w:multiLevelType w:val="hybridMultilevel"/>
    <w:tmpl w:val="CAD4C3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4D09EF"/>
    <w:multiLevelType w:val="hybridMultilevel"/>
    <w:tmpl w:val="BBF41CA4"/>
    <w:lvl w:ilvl="0" w:tplc="A5D432CA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010512"/>
    <w:multiLevelType w:val="hybridMultilevel"/>
    <w:tmpl w:val="82AA5526"/>
    <w:lvl w:ilvl="0" w:tplc="FFFFFFFF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AB06937"/>
    <w:multiLevelType w:val="hybridMultilevel"/>
    <w:tmpl w:val="4E405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E5CE5"/>
    <w:multiLevelType w:val="multilevel"/>
    <w:tmpl w:val="5CF82E7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5EB340C"/>
    <w:multiLevelType w:val="hybridMultilevel"/>
    <w:tmpl w:val="D99CC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46731E"/>
    <w:multiLevelType w:val="hybridMultilevel"/>
    <w:tmpl w:val="4CDAC1E4"/>
    <w:lvl w:ilvl="0" w:tplc="FFFFFFFF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23691790">
    <w:abstractNumId w:val="3"/>
  </w:num>
  <w:num w:numId="2" w16cid:durableId="386147522">
    <w:abstractNumId w:val="4"/>
  </w:num>
  <w:num w:numId="3" w16cid:durableId="776559567">
    <w:abstractNumId w:val="5"/>
  </w:num>
  <w:num w:numId="4" w16cid:durableId="2142264246">
    <w:abstractNumId w:val="0"/>
  </w:num>
  <w:num w:numId="5" w16cid:durableId="1944457878">
    <w:abstractNumId w:val="1"/>
  </w:num>
  <w:num w:numId="6" w16cid:durableId="339897320">
    <w:abstractNumId w:val="6"/>
  </w:num>
  <w:num w:numId="7" w16cid:durableId="1118065739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BED"/>
    <w:rsid w:val="000004A2"/>
    <w:rsid w:val="00001183"/>
    <w:rsid w:val="00001280"/>
    <w:rsid w:val="000016CC"/>
    <w:rsid w:val="00002435"/>
    <w:rsid w:val="00004D3D"/>
    <w:rsid w:val="0000591C"/>
    <w:rsid w:val="00006398"/>
    <w:rsid w:val="00006852"/>
    <w:rsid w:val="00006AE6"/>
    <w:rsid w:val="00006D0D"/>
    <w:rsid w:val="0000790C"/>
    <w:rsid w:val="00007922"/>
    <w:rsid w:val="00011088"/>
    <w:rsid w:val="00011457"/>
    <w:rsid w:val="00011A9A"/>
    <w:rsid w:val="00011ADB"/>
    <w:rsid w:val="00012650"/>
    <w:rsid w:val="000140EB"/>
    <w:rsid w:val="00014DC4"/>
    <w:rsid w:val="000168C6"/>
    <w:rsid w:val="000179A1"/>
    <w:rsid w:val="00020192"/>
    <w:rsid w:val="00020275"/>
    <w:rsid w:val="00023D13"/>
    <w:rsid w:val="00023EB7"/>
    <w:rsid w:val="00024CB9"/>
    <w:rsid w:val="000255E7"/>
    <w:rsid w:val="00025A20"/>
    <w:rsid w:val="0002663E"/>
    <w:rsid w:val="00027C12"/>
    <w:rsid w:val="00030931"/>
    <w:rsid w:val="00031694"/>
    <w:rsid w:val="00033D52"/>
    <w:rsid w:val="00033E89"/>
    <w:rsid w:val="00034389"/>
    <w:rsid w:val="00036E5B"/>
    <w:rsid w:val="000372D7"/>
    <w:rsid w:val="0003773D"/>
    <w:rsid w:val="00037834"/>
    <w:rsid w:val="00037BEF"/>
    <w:rsid w:val="0004001D"/>
    <w:rsid w:val="000402C9"/>
    <w:rsid w:val="00040A13"/>
    <w:rsid w:val="0004197E"/>
    <w:rsid w:val="00041B25"/>
    <w:rsid w:val="00042906"/>
    <w:rsid w:val="00043972"/>
    <w:rsid w:val="000450E1"/>
    <w:rsid w:val="000454A8"/>
    <w:rsid w:val="000469CD"/>
    <w:rsid w:val="0004785E"/>
    <w:rsid w:val="00050C70"/>
    <w:rsid w:val="00051963"/>
    <w:rsid w:val="00052ED6"/>
    <w:rsid w:val="000544AC"/>
    <w:rsid w:val="00054CD6"/>
    <w:rsid w:val="000569E0"/>
    <w:rsid w:val="00056E43"/>
    <w:rsid w:val="00060259"/>
    <w:rsid w:val="00060DB2"/>
    <w:rsid w:val="00065545"/>
    <w:rsid w:val="0006600D"/>
    <w:rsid w:val="00070B38"/>
    <w:rsid w:val="00071105"/>
    <w:rsid w:val="0007139F"/>
    <w:rsid w:val="00071499"/>
    <w:rsid w:val="000719F7"/>
    <w:rsid w:val="0007239F"/>
    <w:rsid w:val="0007459C"/>
    <w:rsid w:val="0007492F"/>
    <w:rsid w:val="00075635"/>
    <w:rsid w:val="00075D58"/>
    <w:rsid w:val="0007755C"/>
    <w:rsid w:val="00077B57"/>
    <w:rsid w:val="00080D13"/>
    <w:rsid w:val="00080E28"/>
    <w:rsid w:val="000829D8"/>
    <w:rsid w:val="00083061"/>
    <w:rsid w:val="00083EB3"/>
    <w:rsid w:val="00087F20"/>
    <w:rsid w:val="00091494"/>
    <w:rsid w:val="0009156C"/>
    <w:rsid w:val="00092E22"/>
    <w:rsid w:val="00094ECE"/>
    <w:rsid w:val="00094FB2"/>
    <w:rsid w:val="0009560D"/>
    <w:rsid w:val="00096C27"/>
    <w:rsid w:val="00096CC3"/>
    <w:rsid w:val="000970BA"/>
    <w:rsid w:val="00097227"/>
    <w:rsid w:val="00097C23"/>
    <w:rsid w:val="000A0CBC"/>
    <w:rsid w:val="000A1D10"/>
    <w:rsid w:val="000A38B1"/>
    <w:rsid w:val="000A4E78"/>
    <w:rsid w:val="000A4F54"/>
    <w:rsid w:val="000A56B3"/>
    <w:rsid w:val="000A764A"/>
    <w:rsid w:val="000B062D"/>
    <w:rsid w:val="000B0890"/>
    <w:rsid w:val="000B0986"/>
    <w:rsid w:val="000B0B63"/>
    <w:rsid w:val="000B141D"/>
    <w:rsid w:val="000B1502"/>
    <w:rsid w:val="000B2239"/>
    <w:rsid w:val="000B2AC0"/>
    <w:rsid w:val="000B7AA1"/>
    <w:rsid w:val="000C1196"/>
    <w:rsid w:val="000C11C0"/>
    <w:rsid w:val="000C1FA0"/>
    <w:rsid w:val="000C2EEB"/>
    <w:rsid w:val="000C2FAC"/>
    <w:rsid w:val="000C32DD"/>
    <w:rsid w:val="000C4863"/>
    <w:rsid w:val="000C4935"/>
    <w:rsid w:val="000C62C3"/>
    <w:rsid w:val="000C64A9"/>
    <w:rsid w:val="000C6575"/>
    <w:rsid w:val="000C78A9"/>
    <w:rsid w:val="000C7A1A"/>
    <w:rsid w:val="000D01C6"/>
    <w:rsid w:val="000D36C2"/>
    <w:rsid w:val="000D3D8E"/>
    <w:rsid w:val="000D5E17"/>
    <w:rsid w:val="000D6304"/>
    <w:rsid w:val="000D6CE0"/>
    <w:rsid w:val="000D6F26"/>
    <w:rsid w:val="000D7758"/>
    <w:rsid w:val="000D7E8C"/>
    <w:rsid w:val="000E0B5A"/>
    <w:rsid w:val="000E2889"/>
    <w:rsid w:val="000E325F"/>
    <w:rsid w:val="000E36A2"/>
    <w:rsid w:val="000E42D7"/>
    <w:rsid w:val="000E431F"/>
    <w:rsid w:val="000E4679"/>
    <w:rsid w:val="000E6409"/>
    <w:rsid w:val="000F09D8"/>
    <w:rsid w:val="000F1CC0"/>
    <w:rsid w:val="000F23A0"/>
    <w:rsid w:val="000F26E8"/>
    <w:rsid w:val="000F34AD"/>
    <w:rsid w:val="000F4ECC"/>
    <w:rsid w:val="000F5EC8"/>
    <w:rsid w:val="000F602D"/>
    <w:rsid w:val="000F64C7"/>
    <w:rsid w:val="000F7A05"/>
    <w:rsid w:val="00100348"/>
    <w:rsid w:val="001009CE"/>
    <w:rsid w:val="00101B7F"/>
    <w:rsid w:val="001029B9"/>
    <w:rsid w:val="00103C82"/>
    <w:rsid w:val="00103F5B"/>
    <w:rsid w:val="00104004"/>
    <w:rsid w:val="00104EE2"/>
    <w:rsid w:val="00105050"/>
    <w:rsid w:val="0010513F"/>
    <w:rsid w:val="00106130"/>
    <w:rsid w:val="0010617B"/>
    <w:rsid w:val="0010702A"/>
    <w:rsid w:val="001071FE"/>
    <w:rsid w:val="00107D5F"/>
    <w:rsid w:val="00111B8B"/>
    <w:rsid w:val="0011239B"/>
    <w:rsid w:val="00115F1E"/>
    <w:rsid w:val="00116626"/>
    <w:rsid w:val="00117350"/>
    <w:rsid w:val="00120869"/>
    <w:rsid w:val="00121A6D"/>
    <w:rsid w:val="0012279B"/>
    <w:rsid w:val="00123E8A"/>
    <w:rsid w:val="00125374"/>
    <w:rsid w:val="00125C8D"/>
    <w:rsid w:val="00125EE7"/>
    <w:rsid w:val="0012647C"/>
    <w:rsid w:val="00126788"/>
    <w:rsid w:val="00126902"/>
    <w:rsid w:val="00126CFA"/>
    <w:rsid w:val="00127546"/>
    <w:rsid w:val="00127D46"/>
    <w:rsid w:val="00127E89"/>
    <w:rsid w:val="00132036"/>
    <w:rsid w:val="00132230"/>
    <w:rsid w:val="00132CAA"/>
    <w:rsid w:val="00136C14"/>
    <w:rsid w:val="00137D63"/>
    <w:rsid w:val="00140A1A"/>
    <w:rsid w:val="00142725"/>
    <w:rsid w:val="00143F78"/>
    <w:rsid w:val="001455E3"/>
    <w:rsid w:val="00147058"/>
    <w:rsid w:val="00147B92"/>
    <w:rsid w:val="001504DE"/>
    <w:rsid w:val="00150B82"/>
    <w:rsid w:val="00151824"/>
    <w:rsid w:val="001518E8"/>
    <w:rsid w:val="0015203F"/>
    <w:rsid w:val="001522D1"/>
    <w:rsid w:val="00153388"/>
    <w:rsid w:val="00156044"/>
    <w:rsid w:val="00156149"/>
    <w:rsid w:val="001565AC"/>
    <w:rsid w:val="00156928"/>
    <w:rsid w:val="00156C28"/>
    <w:rsid w:val="00157E34"/>
    <w:rsid w:val="0016039A"/>
    <w:rsid w:val="00163732"/>
    <w:rsid w:val="00164112"/>
    <w:rsid w:val="0016555C"/>
    <w:rsid w:val="00165641"/>
    <w:rsid w:val="00167B96"/>
    <w:rsid w:val="00170B08"/>
    <w:rsid w:val="00170C1D"/>
    <w:rsid w:val="001714CB"/>
    <w:rsid w:val="00172DE9"/>
    <w:rsid w:val="00173469"/>
    <w:rsid w:val="001740C7"/>
    <w:rsid w:val="001744A4"/>
    <w:rsid w:val="0017468A"/>
    <w:rsid w:val="00175606"/>
    <w:rsid w:val="00176291"/>
    <w:rsid w:val="001768CF"/>
    <w:rsid w:val="00176988"/>
    <w:rsid w:val="001771F6"/>
    <w:rsid w:val="001801BA"/>
    <w:rsid w:val="00182E39"/>
    <w:rsid w:val="00182E77"/>
    <w:rsid w:val="00183B0B"/>
    <w:rsid w:val="00184D94"/>
    <w:rsid w:val="00185815"/>
    <w:rsid w:val="00185866"/>
    <w:rsid w:val="00186CA7"/>
    <w:rsid w:val="00190BE9"/>
    <w:rsid w:val="00190CBB"/>
    <w:rsid w:val="00191EF9"/>
    <w:rsid w:val="0019469C"/>
    <w:rsid w:val="001950AD"/>
    <w:rsid w:val="001966CC"/>
    <w:rsid w:val="001968CA"/>
    <w:rsid w:val="0019697D"/>
    <w:rsid w:val="00196D7A"/>
    <w:rsid w:val="00196EBB"/>
    <w:rsid w:val="001A05D4"/>
    <w:rsid w:val="001A0D8D"/>
    <w:rsid w:val="001A1049"/>
    <w:rsid w:val="001A1951"/>
    <w:rsid w:val="001A34AE"/>
    <w:rsid w:val="001A37AE"/>
    <w:rsid w:val="001A5943"/>
    <w:rsid w:val="001A62A0"/>
    <w:rsid w:val="001A6712"/>
    <w:rsid w:val="001A676F"/>
    <w:rsid w:val="001A69E3"/>
    <w:rsid w:val="001A6A9E"/>
    <w:rsid w:val="001A7196"/>
    <w:rsid w:val="001B1EBA"/>
    <w:rsid w:val="001B4124"/>
    <w:rsid w:val="001B4E4A"/>
    <w:rsid w:val="001B535B"/>
    <w:rsid w:val="001B5513"/>
    <w:rsid w:val="001B5759"/>
    <w:rsid w:val="001B5FD2"/>
    <w:rsid w:val="001B6132"/>
    <w:rsid w:val="001B6C67"/>
    <w:rsid w:val="001B7BC9"/>
    <w:rsid w:val="001C036E"/>
    <w:rsid w:val="001C05A4"/>
    <w:rsid w:val="001C06F1"/>
    <w:rsid w:val="001C3829"/>
    <w:rsid w:val="001C3F1B"/>
    <w:rsid w:val="001C452F"/>
    <w:rsid w:val="001C47B7"/>
    <w:rsid w:val="001C4E3F"/>
    <w:rsid w:val="001C5228"/>
    <w:rsid w:val="001C66D3"/>
    <w:rsid w:val="001C7F01"/>
    <w:rsid w:val="001D011E"/>
    <w:rsid w:val="001D03BF"/>
    <w:rsid w:val="001D10EE"/>
    <w:rsid w:val="001D1F00"/>
    <w:rsid w:val="001D3C43"/>
    <w:rsid w:val="001D4F40"/>
    <w:rsid w:val="001D5C16"/>
    <w:rsid w:val="001D5E87"/>
    <w:rsid w:val="001D6302"/>
    <w:rsid w:val="001D6646"/>
    <w:rsid w:val="001D6B93"/>
    <w:rsid w:val="001D6EEF"/>
    <w:rsid w:val="001D7517"/>
    <w:rsid w:val="001D782C"/>
    <w:rsid w:val="001E2D0C"/>
    <w:rsid w:val="001E342A"/>
    <w:rsid w:val="001E394C"/>
    <w:rsid w:val="001E4C14"/>
    <w:rsid w:val="001E6910"/>
    <w:rsid w:val="001E6EAC"/>
    <w:rsid w:val="001E72B0"/>
    <w:rsid w:val="001F071F"/>
    <w:rsid w:val="001F07DF"/>
    <w:rsid w:val="001F09CB"/>
    <w:rsid w:val="001F2C22"/>
    <w:rsid w:val="001F3614"/>
    <w:rsid w:val="001F3826"/>
    <w:rsid w:val="001F40E0"/>
    <w:rsid w:val="001F4F57"/>
    <w:rsid w:val="001F53A4"/>
    <w:rsid w:val="001F5686"/>
    <w:rsid w:val="001F59C5"/>
    <w:rsid w:val="001F5FCA"/>
    <w:rsid w:val="001F643C"/>
    <w:rsid w:val="001F660A"/>
    <w:rsid w:val="002003E7"/>
    <w:rsid w:val="00201827"/>
    <w:rsid w:val="002035A0"/>
    <w:rsid w:val="00203C1F"/>
    <w:rsid w:val="00203FB7"/>
    <w:rsid w:val="002045AB"/>
    <w:rsid w:val="00205857"/>
    <w:rsid w:val="002076B5"/>
    <w:rsid w:val="00210D7C"/>
    <w:rsid w:val="0021122F"/>
    <w:rsid w:val="002126E5"/>
    <w:rsid w:val="00213269"/>
    <w:rsid w:val="0021448B"/>
    <w:rsid w:val="00214F90"/>
    <w:rsid w:val="00214FB5"/>
    <w:rsid w:val="002203B8"/>
    <w:rsid w:val="00220513"/>
    <w:rsid w:val="00220FD4"/>
    <w:rsid w:val="0022131F"/>
    <w:rsid w:val="002213AE"/>
    <w:rsid w:val="00221512"/>
    <w:rsid w:val="002215EF"/>
    <w:rsid w:val="00221D47"/>
    <w:rsid w:val="0022202D"/>
    <w:rsid w:val="002225C6"/>
    <w:rsid w:val="00222957"/>
    <w:rsid w:val="002229B6"/>
    <w:rsid w:val="002235DF"/>
    <w:rsid w:val="002243C2"/>
    <w:rsid w:val="00224891"/>
    <w:rsid w:val="002255D1"/>
    <w:rsid w:val="00226227"/>
    <w:rsid w:val="00226F8C"/>
    <w:rsid w:val="00227360"/>
    <w:rsid w:val="00227E4E"/>
    <w:rsid w:val="002304EE"/>
    <w:rsid w:val="00231135"/>
    <w:rsid w:val="00231BC3"/>
    <w:rsid w:val="002336DB"/>
    <w:rsid w:val="00234091"/>
    <w:rsid w:val="002350EA"/>
    <w:rsid w:val="002352BF"/>
    <w:rsid w:val="00235653"/>
    <w:rsid w:val="002366C5"/>
    <w:rsid w:val="00237244"/>
    <w:rsid w:val="00237C80"/>
    <w:rsid w:val="00240CCF"/>
    <w:rsid w:val="00242E7A"/>
    <w:rsid w:val="00242EA6"/>
    <w:rsid w:val="00243180"/>
    <w:rsid w:val="00245019"/>
    <w:rsid w:val="00246194"/>
    <w:rsid w:val="002469CE"/>
    <w:rsid w:val="00246BA2"/>
    <w:rsid w:val="00247E38"/>
    <w:rsid w:val="00250B0E"/>
    <w:rsid w:val="00250D91"/>
    <w:rsid w:val="002522A7"/>
    <w:rsid w:val="00252A77"/>
    <w:rsid w:val="00253E12"/>
    <w:rsid w:val="00254C21"/>
    <w:rsid w:val="00255EDE"/>
    <w:rsid w:val="00257F7C"/>
    <w:rsid w:val="002604E6"/>
    <w:rsid w:val="00260F46"/>
    <w:rsid w:val="0026184A"/>
    <w:rsid w:val="00261F5A"/>
    <w:rsid w:val="00262899"/>
    <w:rsid w:val="0026360A"/>
    <w:rsid w:val="00263962"/>
    <w:rsid w:val="00263BF1"/>
    <w:rsid w:val="00263DDA"/>
    <w:rsid w:val="0026482F"/>
    <w:rsid w:val="002665CA"/>
    <w:rsid w:val="00266E4B"/>
    <w:rsid w:val="00270444"/>
    <w:rsid w:val="002710E1"/>
    <w:rsid w:val="002713E1"/>
    <w:rsid w:val="0027163D"/>
    <w:rsid w:val="00271669"/>
    <w:rsid w:val="00272184"/>
    <w:rsid w:val="002737AB"/>
    <w:rsid w:val="002738B2"/>
    <w:rsid w:val="00275217"/>
    <w:rsid w:val="002767C3"/>
    <w:rsid w:val="002768A6"/>
    <w:rsid w:val="0027691E"/>
    <w:rsid w:val="00276AAE"/>
    <w:rsid w:val="002800A2"/>
    <w:rsid w:val="00281B7B"/>
    <w:rsid w:val="00281F05"/>
    <w:rsid w:val="00281F74"/>
    <w:rsid w:val="002822C9"/>
    <w:rsid w:val="002823D7"/>
    <w:rsid w:val="00282C1A"/>
    <w:rsid w:val="00282EB9"/>
    <w:rsid w:val="0028538D"/>
    <w:rsid w:val="00285736"/>
    <w:rsid w:val="002860FD"/>
    <w:rsid w:val="00286C9D"/>
    <w:rsid w:val="002873DE"/>
    <w:rsid w:val="00287A80"/>
    <w:rsid w:val="002909F3"/>
    <w:rsid w:val="002939BC"/>
    <w:rsid w:val="00294B8B"/>
    <w:rsid w:val="00295D52"/>
    <w:rsid w:val="00295F7B"/>
    <w:rsid w:val="0029638E"/>
    <w:rsid w:val="0029694C"/>
    <w:rsid w:val="00297073"/>
    <w:rsid w:val="002A1709"/>
    <w:rsid w:val="002A1F66"/>
    <w:rsid w:val="002A22A0"/>
    <w:rsid w:val="002A2AC1"/>
    <w:rsid w:val="002A3255"/>
    <w:rsid w:val="002A336E"/>
    <w:rsid w:val="002A410D"/>
    <w:rsid w:val="002A43A1"/>
    <w:rsid w:val="002A44D6"/>
    <w:rsid w:val="002A4709"/>
    <w:rsid w:val="002A55B1"/>
    <w:rsid w:val="002A56DC"/>
    <w:rsid w:val="002A5A37"/>
    <w:rsid w:val="002B1835"/>
    <w:rsid w:val="002B189B"/>
    <w:rsid w:val="002B1D0A"/>
    <w:rsid w:val="002B2963"/>
    <w:rsid w:val="002B3160"/>
    <w:rsid w:val="002B4453"/>
    <w:rsid w:val="002B44D4"/>
    <w:rsid w:val="002B4E26"/>
    <w:rsid w:val="002B7454"/>
    <w:rsid w:val="002C0B9A"/>
    <w:rsid w:val="002C1407"/>
    <w:rsid w:val="002C29FC"/>
    <w:rsid w:val="002C2AF5"/>
    <w:rsid w:val="002C300F"/>
    <w:rsid w:val="002C4045"/>
    <w:rsid w:val="002C4571"/>
    <w:rsid w:val="002C4D9D"/>
    <w:rsid w:val="002C682D"/>
    <w:rsid w:val="002C7DCF"/>
    <w:rsid w:val="002D0E5B"/>
    <w:rsid w:val="002D2688"/>
    <w:rsid w:val="002D3A6B"/>
    <w:rsid w:val="002D406F"/>
    <w:rsid w:val="002D5931"/>
    <w:rsid w:val="002D60EB"/>
    <w:rsid w:val="002D6B43"/>
    <w:rsid w:val="002D6CF6"/>
    <w:rsid w:val="002D6D91"/>
    <w:rsid w:val="002E06D4"/>
    <w:rsid w:val="002E09EB"/>
    <w:rsid w:val="002E0EE1"/>
    <w:rsid w:val="002E112F"/>
    <w:rsid w:val="002E28DD"/>
    <w:rsid w:val="002E2EF4"/>
    <w:rsid w:val="002E4B0B"/>
    <w:rsid w:val="002E6DA2"/>
    <w:rsid w:val="002E7B95"/>
    <w:rsid w:val="002F22D8"/>
    <w:rsid w:val="002F359C"/>
    <w:rsid w:val="002F3667"/>
    <w:rsid w:val="002F467F"/>
    <w:rsid w:val="002F5E3A"/>
    <w:rsid w:val="002F6323"/>
    <w:rsid w:val="002F6469"/>
    <w:rsid w:val="002F7967"/>
    <w:rsid w:val="00300134"/>
    <w:rsid w:val="00303BAA"/>
    <w:rsid w:val="00303DD4"/>
    <w:rsid w:val="003049D9"/>
    <w:rsid w:val="00305FCC"/>
    <w:rsid w:val="003061EC"/>
    <w:rsid w:val="00306436"/>
    <w:rsid w:val="003110D1"/>
    <w:rsid w:val="0031265F"/>
    <w:rsid w:val="0031286C"/>
    <w:rsid w:val="00314387"/>
    <w:rsid w:val="003157A5"/>
    <w:rsid w:val="003173D3"/>
    <w:rsid w:val="0031797D"/>
    <w:rsid w:val="00317A24"/>
    <w:rsid w:val="00317A86"/>
    <w:rsid w:val="00317D07"/>
    <w:rsid w:val="00320938"/>
    <w:rsid w:val="0032332D"/>
    <w:rsid w:val="003234D0"/>
    <w:rsid w:val="003239D5"/>
    <w:rsid w:val="00324946"/>
    <w:rsid w:val="00327F0D"/>
    <w:rsid w:val="0033034A"/>
    <w:rsid w:val="003315C5"/>
    <w:rsid w:val="003316D4"/>
    <w:rsid w:val="003316EE"/>
    <w:rsid w:val="00331A72"/>
    <w:rsid w:val="00333333"/>
    <w:rsid w:val="00333A87"/>
    <w:rsid w:val="00333B42"/>
    <w:rsid w:val="003345F8"/>
    <w:rsid w:val="0033514F"/>
    <w:rsid w:val="00336B27"/>
    <w:rsid w:val="00336B6E"/>
    <w:rsid w:val="00337025"/>
    <w:rsid w:val="00337806"/>
    <w:rsid w:val="00337E15"/>
    <w:rsid w:val="00341DFB"/>
    <w:rsid w:val="00342651"/>
    <w:rsid w:val="00342A21"/>
    <w:rsid w:val="0034383B"/>
    <w:rsid w:val="00343BAA"/>
    <w:rsid w:val="00344485"/>
    <w:rsid w:val="003466DE"/>
    <w:rsid w:val="0034690B"/>
    <w:rsid w:val="003471CE"/>
    <w:rsid w:val="0034771E"/>
    <w:rsid w:val="003504A1"/>
    <w:rsid w:val="00350C52"/>
    <w:rsid w:val="00350CBF"/>
    <w:rsid w:val="003512E0"/>
    <w:rsid w:val="00352EC6"/>
    <w:rsid w:val="00353091"/>
    <w:rsid w:val="00353627"/>
    <w:rsid w:val="00353ED0"/>
    <w:rsid w:val="003542E1"/>
    <w:rsid w:val="00354CD2"/>
    <w:rsid w:val="00355192"/>
    <w:rsid w:val="0035607C"/>
    <w:rsid w:val="00356643"/>
    <w:rsid w:val="00356E66"/>
    <w:rsid w:val="00357332"/>
    <w:rsid w:val="00357C71"/>
    <w:rsid w:val="00360BA1"/>
    <w:rsid w:val="00360BCC"/>
    <w:rsid w:val="0036106D"/>
    <w:rsid w:val="003612F3"/>
    <w:rsid w:val="00361880"/>
    <w:rsid w:val="003646F4"/>
    <w:rsid w:val="003647D7"/>
    <w:rsid w:val="003649A4"/>
    <w:rsid w:val="003674EA"/>
    <w:rsid w:val="00367DB6"/>
    <w:rsid w:val="00371636"/>
    <w:rsid w:val="00371AB8"/>
    <w:rsid w:val="00372051"/>
    <w:rsid w:val="00373913"/>
    <w:rsid w:val="00375DDA"/>
    <w:rsid w:val="00376508"/>
    <w:rsid w:val="00376CCD"/>
    <w:rsid w:val="00376DBF"/>
    <w:rsid w:val="003779D1"/>
    <w:rsid w:val="00377B48"/>
    <w:rsid w:val="003808FB"/>
    <w:rsid w:val="0038174F"/>
    <w:rsid w:val="00384110"/>
    <w:rsid w:val="00384899"/>
    <w:rsid w:val="00384E9A"/>
    <w:rsid w:val="00385728"/>
    <w:rsid w:val="00386ACE"/>
    <w:rsid w:val="00386E15"/>
    <w:rsid w:val="003873B8"/>
    <w:rsid w:val="0039070D"/>
    <w:rsid w:val="0039206C"/>
    <w:rsid w:val="003929C6"/>
    <w:rsid w:val="00392BDF"/>
    <w:rsid w:val="0039331F"/>
    <w:rsid w:val="00393369"/>
    <w:rsid w:val="00394043"/>
    <w:rsid w:val="0039406B"/>
    <w:rsid w:val="00394426"/>
    <w:rsid w:val="003945AB"/>
    <w:rsid w:val="00394C00"/>
    <w:rsid w:val="00395232"/>
    <w:rsid w:val="00396E22"/>
    <w:rsid w:val="003974D1"/>
    <w:rsid w:val="003A0BCE"/>
    <w:rsid w:val="003A14F2"/>
    <w:rsid w:val="003A175E"/>
    <w:rsid w:val="003A19D0"/>
    <w:rsid w:val="003A4E51"/>
    <w:rsid w:val="003A4F2B"/>
    <w:rsid w:val="003B019C"/>
    <w:rsid w:val="003B25B1"/>
    <w:rsid w:val="003B25BA"/>
    <w:rsid w:val="003B3321"/>
    <w:rsid w:val="003B4C26"/>
    <w:rsid w:val="003B529A"/>
    <w:rsid w:val="003B655F"/>
    <w:rsid w:val="003B6805"/>
    <w:rsid w:val="003B6CC4"/>
    <w:rsid w:val="003B6F56"/>
    <w:rsid w:val="003C0CB4"/>
    <w:rsid w:val="003C1381"/>
    <w:rsid w:val="003C1D79"/>
    <w:rsid w:val="003C3330"/>
    <w:rsid w:val="003C421B"/>
    <w:rsid w:val="003C4268"/>
    <w:rsid w:val="003C6D0F"/>
    <w:rsid w:val="003C7B2B"/>
    <w:rsid w:val="003D044D"/>
    <w:rsid w:val="003D096A"/>
    <w:rsid w:val="003D0A0B"/>
    <w:rsid w:val="003D0EA9"/>
    <w:rsid w:val="003D0EE0"/>
    <w:rsid w:val="003D0F1D"/>
    <w:rsid w:val="003D1B4D"/>
    <w:rsid w:val="003D370E"/>
    <w:rsid w:val="003D3A6A"/>
    <w:rsid w:val="003D6460"/>
    <w:rsid w:val="003D6740"/>
    <w:rsid w:val="003D77B4"/>
    <w:rsid w:val="003D7816"/>
    <w:rsid w:val="003E027C"/>
    <w:rsid w:val="003E130A"/>
    <w:rsid w:val="003E1932"/>
    <w:rsid w:val="003E1B7A"/>
    <w:rsid w:val="003E1D4F"/>
    <w:rsid w:val="003F03B9"/>
    <w:rsid w:val="003F043D"/>
    <w:rsid w:val="003F17BF"/>
    <w:rsid w:val="003F2210"/>
    <w:rsid w:val="003F2464"/>
    <w:rsid w:val="003F3E5C"/>
    <w:rsid w:val="003F5088"/>
    <w:rsid w:val="003F72B2"/>
    <w:rsid w:val="003F7959"/>
    <w:rsid w:val="00400D7D"/>
    <w:rsid w:val="0040140F"/>
    <w:rsid w:val="00402D6B"/>
    <w:rsid w:val="004038D2"/>
    <w:rsid w:val="00404647"/>
    <w:rsid w:val="00406F84"/>
    <w:rsid w:val="00407D1D"/>
    <w:rsid w:val="00407EDA"/>
    <w:rsid w:val="0041186E"/>
    <w:rsid w:val="00411987"/>
    <w:rsid w:val="00412442"/>
    <w:rsid w:val="00412862"/>
    <w:rsid w:val="00412FC1"/>
    <w:rsid w:val="004145A1"/>
    <w:rsid w:val="00414929"/>
    <w:rsid w:val="00414C02"/>
    <w:rsid w:val="00416587"/>
    <w:rsid w:val="0041775F"/>
    <w:rsid w:val="004203A9"/>
    <w:rsid w:val="00423550"/>
    <w:rsid w:val="0042463E"/>
    <w:rsid w:val="004254B2"/>
    <w:rsid w:val="0042563A"/>
    <w:rsid w:val="00425748"/>
    <w:rsid w:val="00425D00"/>
    <w:rsid w:val="00425E23"/>
    <w:rsid w:val="00425E8E"/>
    <w:rsid w:val="004263C7"/>
    <w:rsid w:val="0042690E"/>
    <w:rsid w:val="00430088"/>
    <w:rsid w:val="004300C0"/>
    <w:rsid w:val="00430881"/>
    <w:rsid w:val="00431949"/>
    <w:rsid w:val="00432C15"/>
    <w:rsid w:val="00433545"/>
    <w:rsid w:val="00433698"/>
    <w:rsid w:val="00435A5E"/>
    <w:rsid w:val="00437660"/>
    <w:rsid w:val="00437D80"/>
    <w:rsid w:val="00441F57"/>
    <w:rsid w:val="004421D2"/>
    <w:rsid w:val="004431DC"/>
    <w:rsid w:val="00444861"/>
    <w:rsid w:val="00445489"/>
    <w:rsid w:val="004459FC"/>
    <w:rsid w:val="00450447"/>
    <w:rsid w:val="00450851"/>
    <w:rsid w:val="0045268A"/>
    <w:rsid w:val="0045275E"/>
    <w:rsid w:val="004529C9"/>
    <w:rsid w:val="00454576"/>
    <w:rsid w:val="004546F5"/>
    <w:rsid w:val="00455C7D"/>
    <w:rsid w:val="004564CB"/>
    <w:rsid w:val="0045775D"/>
    <w:rsid w:val="00457821"/>
    <w:rsid w:val="00460BA1"/>
    <w:rsid w:val="00461770"/>
    <w:rsid w:val="00461D07"/>
    <w:rsid w:val="0046247A"/>
    <w:rsid w:val="00462A0A"/>
    <w:rsid w:val="00462B38"/>
    <w:rsid w:val="004632A0"/>
    <w:rsid w:val="004663EA"/>
    <w:rsid w:val="00466F68"/>
    <w:rsid w:val="004673E6"/>
    <w:rsid w:val="004709C3"/>
    <w:rsid w:val="00471346"/>
    <w:rsid w:val="00471D59"/>
    <w:rsid w:val="00472C0F"/>
    <w:rsid w:val="00473D38"/>
    <w:rsid w:val="004744AA"/>
    <w:rsid w:val="00476A99"/>
    <w:rsid w:val="00480C3D"/>
    <w:rsid w:val="00480CDD"/>
    <w:rsid w:val="00481BD9"/>
    <w:rsid w:val="0048242F"/>
    <w:rsid w:val="00483691"/>
    <w:rsid w:val="0048412C"/>
    <w:rsid w:val="00484650"/>
    <w:rsid w:val="0048483D"/>
    <w:rsid w:val="00486590"/>
    <w:rsid w:val="00486BF4"/>
    <w:rsid w:val="00486ED6"/>
    <w:rsid w:val="00490104"/>
    <w:rsid w:val="004905E6"/>
    <w:rsid w:val="00490986"/>
    <w:rsid w:val="00490AC8"/>
    <w:rsid w:val="00490CBD"/>
    <w:rsid w:val="00490D81"/>
    <w:rsid w:val="0049490B"/>
    <w:rsid w:val="00494995"/>
    <w:rsid w:val="00495409"/>
    <w:rsid w:val="00495C16"/>
    <w:rsid w:val="0049643D"/>
    <w:rsid w:val="00497331"/>
    <w:rsid w:val="004A01B0"/>
    <w:rsid w:val="004A1428"/>
    <w:rsid w:val="004A1765"/>
    <w:rsid w:val="004A22B8"/>
    <w:rsid w:val="004A4F4D"/>
    <w:rsid w:val="004A51CD"/>
    <w:rsid w:val="004A5780"/>
    <w:rsid w:val="004A6047"/>
    <w:rsid w:val="004A70DA"/>
    <w:rsid w:val="004B001F"/>
    <w:rsid w:val="004B175F"/>
    <w:rsid w:val="004B1D1C"/>
    <w:rsid w:val="004B303F"/>
    <w:rsid w:val="004B5334"/>
    <w:rsid w:val="004B5D44"/>
    <w:rsid w:val="004B796B"/>
    <w:rsid w:val="004C01D3"/>
    <w:rsid w:val="004C147B"/>
    <w:rsid w:val="004C14BB"/>
    <w:rsid w:val="004C3262"/>
    <w:rsid w:val="004C45A9"/>
    <w:rsid w:val="004C4742"/>
    <w:rsid w:val="004C4967"/>
    <w:rsid w:val="004C64D7"/>
    <w:rsid w:val="004C7816"/>
    <w:rsid w:val="004C7EF2"/>
    <w:rsid w:val="004D11B0"/>
    <w:rsid w:val="004D142E"/>
    <w:rsid w:val="004D1C4B"/>
    <w:rsid w:val="004D249F"/>
    <w:rsid w:val="004D28C3"/>
    <w:rsid w:val="004D4594"/>
    <w:rsid w:val="004D4A41"/>
    <w:rsid w:val="004D4F13"/>
    <w:rsid w:val="004D52D6"/>
    <w:rsid w:val="004D5F1A"/>
    <w:rsid w:val="004D6D25"/>
    <w:rsid w:val="004D7A4C"/>
    <w:rsid w:val="004E020F"/>
    <w:rsid w:val="004E205A"/>
    <w:rsid w:val="004E265D"/>
    <w:rsid w:val="004E3CCA"/>
    <w:rsid w:val="004E3DF1"/>
    <w:rsid w:val="004E47CB"/>
    <w:rsid w:val="004E5B03"/>
    <w:rsid w:val="004E62B8"/>
    <w:rsid w:val="004E70F5"/>
    <w:rsid w:val="004E79A4"/>
    <w:rsid w:val="004F1667"/>
    <w:rsid w:val="004F1DB1"/>
    <w:rsid w:val="004F3050"/>
    <w:rsid w:val="004F3707"/>
    <w:rsid w:val="004F4E3A"/>
    <w:rsid w:val="004F6D84"/>
    <w:rsid w:val="004F6DF9"/>
    <w:rsid w:val="004F73D3"/>
    <w:rsid w:val="004F7469"/>
    <w:rsid w:val="004F7A0A"/>
    <w:rsid w:val="004F7A40"/>
    <w:rsid w:val="00500A0A"/>
    <w:rsid w:val="00501F2D"/>
    <w:rsid w:val="005031BE"/>
    <w:rsid w:val="00503C6A"/>
    <w:rsid w:val="0050460F"/>
    <w:rsid w:val="0050576B"/>
    <w:rsid w:val="0050763E"/>
    <w:rsid w:val="00507DEF"/>
    <w:rsid w:val="00510F64"/>
    <w:rsid w:val="005120CD"/>
    <w:rsid w:val="00512EB4"/>
    <w:rsid w:val="00513584"/>
    <w:rsid w:val="0051522C"/>
    <w:rsid w:val="00515915"/>
    <w:rsid w:val="00516999"/>
    <w:rsid w:val="0051781A"/>
    <w:rsid w:val="0052114E"/>
    <w:rsid w:val="005211A2"/>
    <w:rsid w:val="00521F2A"/>
    <w:rsid w:val="005231E9"/>
    <w:rsid w:val="0052365E"/>
    <w:rsid w:val="0052587D"/>
    <w:rsid w:val="0052638B"/>
    <w:rsid w:val="005268E3"/>
    <w:rsid w:val="0052773D"/>
    <w:rsid w:val="005311F7"/>
    <w:rsid w:val="0053125A"/>
    <w:rsid w:val="00531511"/>
    <w:rsid w:val="0053156A"/>
    <w:rsid w:val="00532B27"/>
    <w:rsid w:val="00535158"/>
    <w:rsid w:val="005362CD"/>
    <w:rsid w:val="00536EEB"/>
    <w:rsid w:val="00537274"/>
    <w:rsid w:val="00537659"/>
    <w:rsid w:val="00537735"/>
    <w:rsid w:val="00537838"/>
    <w:rsid w:val="00540025"/>
    <w:rsid w:val="00540BE7"/>
    <w:rsid w:val="005413DD"/>
    <w:rsid w:val="00541E9D"/>
    <w:rsid w:val="005427A1"/>
    <w:rsid w:val="00542C35"/>
    <w:rsid w:val="005440BD"/>
    <w:rsid w:val="00544281"/>
    <w:rsid w:val="0054482E"/>
    <w:rsid w:val="00544976"/>
    <w:rsid w:val="00544D5F"/>
    <w:rsid w:val="00550672"/>
    <w:rsid w:val="00551207"/>
    <w:rsid w:val="00551258"/>
    <w:rsid w:val="005536FF"/>
    <w:rsid w:val="005545EC"/>
    <w:rsid w:val="00555FA4"/>
    <w:rsid w:val="005564B7"/>
    <w:rsid w:val="00556D63"/>
    <w:rsid w:val="00556F03"/>
    <w:rsid w:val="00557266"/>
    <w:rsid w:val="005575F8"/>
    <w:rsid w:val="00557FCC"/>
    <w:rsid w:val="00560FFC"/>
    <w:rsid w:val="0056144F"/>
    <w:rsid w:val="00561C1C"/>
    <w:rsid w:val="00562DF4"/>
    <w:rsid w:val="0056383D"/>
    <w:rsid w:val="00564382"/>
    <w:rsid w:val="00564ED7"/>
    <w:rsid w:val="00566D2A"/>
    <w:rsid w:val="00570076"/>
    <w:rsid w:val="00570AD1"/>
    <w:rsid w:val="005713CC"/>
    <w:rsid w:val="00571D04"/>
    <w:rsid w:val="00572EBA"/>
    <w:rsid w:val="00573251"/>
    <w:rsid w:val="00574560"/>
    <w:rsid w:val="005751DB"/>
    <w:rsid w:val="00575EAF"/>
    <w:rsid w:val="00576FDD"/>
    <w:rsid w:val="00577134"/>
    <w:rsid w:val="00577DA9"/>
    <w:rsid w:val="00581609"/>
    <w:rsid w:val="00581C76"/>
    <w:rsid w:val="005831A0"/>
    <w:rsid w:val="00584145"/>
    <w:rsid w:val="0058529B"/>
    <w:rsid w:val="00585526"/>
    <w:rsid w:val="00586193"/>
    <w:rsid w:val="00587C74"/>
    <w:rsid w:val="005902D9"/>
    <w:rsid w:val="00590C06"/>
    <w:rsid w:val="00592C91"/>
    <w:rsid w:val="00593732"/>
    <w:rsid w:val="00594A1A"/>
    <w:rsid w:val="005953AC"/>
    <w:rsid w:val="0059564F"/>
    <w:rsid w:val="00597B8A"/>
    <w:rsid w:val="005A0EC3"/>
    <w:rsid w:val="005A0FF7"/>
    <w:rsid w:val="005A1F3A"/>
    <w:rsid w:val="005A381C"/>
    <w:rsid w:val="005A3B7C"/>
    <w:rsid w:val="005A43B6"/>
    <w:rsid w:val="005A4C83"/>
    <w:rsid w:val="005A55F0"/>
    <w:rsid w:val="005A60A7"/>
    <w:rsid w:val="005A6305"/>
    <w:rsid w:val="005B0E8A"/>
    <w:rsid w:val="005B17C9"/>
    <w:rsid w:val="005B1BF9"/>
    <w:rsid w:val="005B33E5"/>
    <w:rsid w:val="005B4A9C"/>
    <w:rsid w:val="005B4E59"/>
    <w:rsid w:val="005B4E75"/>
    <w:rsid w:val="005B53E5"/>
    <w:rsid w:val="005B5986"/>
    <w:rsid w:val="005B618E"/>
    <w:rsid w:val="005B66FC"/>
    <w:rsid w:val="005C1366"/>
    <w:rsid w:val="005C5D33"/>
    <w:rsid w:val="005C639E"/>
    <w:rsid w:val="005C68A2"/>
    <w:rsid w:val="005C6C20"/>
    <w:rsid w:val="005C6CB7"/>
    <w:rsid w:val="005C7971"/>
    <w:rsid w:val="005D0F99"/>
    <w:rsid w:val="005D2A06"/>
    <w:rsid w:val="005D2C1C"/>
    <w:rsid w:val="005D5532"/>
    <w:rsid w:val="005D64C8"/>
    <w:rsid w:val="005D64F5"/>
    <w:rsid w:val="005D681A"/>
    <w:rsid w:val="005D7070"/>
    <w:rsid w:val="005D78EC"/>
    <w:rsid w:val="005E04EE"/>
    <w:rsid w:val="005E0B5E"/>
    <w:rsid w:val="005E0EDD"/>
    <w:rsid w:val="005E1693"/>
    <w:rsid w:val="005E2FAD"/>
    <w:rsid w:val="005E334D"/>
    <w:rsid w:val="005E39C9"/>
    <w:rsid w:val="005E3BDE"/>
    <w:rsid w:val="005E4692"/>
    <w:rsid w:val="005E4FA3"/>
    <w:rsid w:val="005E64BE"/>
    <w:rsid w:val="005E732B"/>
    <w:rsid w:val="005E738D"/>
    <w:rsid w:val="005E7ED9"/>
    <w:rsid w:val="005E7FD4"/>
    <w:rsid w:val="005F02DE"/>
    <w:rsid w:val="005F09DA"/>
    <w:rsid w:val="005F0A9B"/>
    <w:rsid w:val="005F1085"/>
    <w:rsid w:val="005F123F"/>
    <w:rsid w:val="005F1556"/>
    <w:rsid w:val="005F294D"/>
    <w:rsid w:val="005F3CFB"/>
    <w:rsid w:val="005F4664"/>
    <w:rsid w:val="005F52E8"/>
    <w:rsid w:val="005F5C50"/>
    <w:rsid w:val="005F6B08"/>
    <w:rsid w:val="005F6D4A"/>
    <w:rsid w:val="005F7F19"/>
    <w:rsid w:val="006006C0"/>
    <w:rsid w:val="006007CA"/>
    <w:rsid w:val="006019D4"/>
    <w:rsid w:val="00601CB4"/>
    <w:rsid w:val="00602627"/>
    <w:rsid w:val="00602BF4"/>
    <w:rsid w:val="00603219"/>
    <w:rsid w:val="00603BBA"/>
    <w:rsid w:val="00603D04"/>
    <w:rsid w:val="00605123"/>
    <w:rsid w:val="0060592C"/>
    <w:rsid w:val="0060654B"/>
    <w:rsid w:val="0060785B"/>
    <w:rsid w:val="00607B36"/>
    <w:rsid w:val="006108A4"/>
    <w:rsid w:val="0061134F"/>
    <w:rsid w:val="00611555"/>
    <w:rsid w:val="00611BCF"/>
    <w:rsid w:val="00613B27"/>
    <w:rsid w:val="006141F7"/>
    <w:rsid w:val="0061465F"/>
    <w:rsid w:val="00615577"/>
    <w:rsid w:val="00615CD1"/>
    <w:rsid w:val="006204E6"/>
    <w:rsid w:val="00620C24"/>
    <w:rsid w:val="00621311"/>
    <w:rsid w:val="00622122"/>
    <w:rsid w:val="006234B9"/>
    <w:rsid w:val="00623922"/>
    <w:rsid w:val="00624317"/>
    <w:rsid w:val="006248A3"/>
    <w:rsid w:val="0062491F"/>
    <w:rsid w:val="00625266"/>
    <w:rsid w:val="0062685A"/>
    <w:rsid w:val="00626F9E"/>
    <w:rsid w:val="006271D3"/>
    <w:rsid w:val="00627B57"/>
    <w:rsid w:val="00627D11"/>
    <w:rsid w:val="00630BF3"/>
    <w:rsid w:val="0063105E"/>
    <w:rsid w:val="00632A7C"/>
    <w:rsid w:val="00632FAE"/>
    <w:rsid w:val="00633077"/>
    <w:rsid w:val="00633238"/>
    <w:rsid w:val="006334A2"/>
    <w:rsid w:val="00633DCE"/>
    <w:rsid w:val="0063468A"/>
    <w:rsid w:val="00635010"/>
    <w:rsid w:val="0063601E"/>
    <w:rsid w:val="006368F9"/>
    <w:rsid w:val="006375CE"/>
    <w:rsid w:val="00640A1B"/>
    <w:rsid w:val="006410C9"/>
    <w:rsid w:val="006415F5"/>
    <w:rsid w:val="006442BC"/>
    <w:rsid w:val="0064477A"/>
    <w:rsid w:val="0064593E"/>
    <w:rsid w:val="00646C0E"/>
    <w:rsid w:val="006477BE"/>
    <w:rsid w:val="00647DD5"/>
    <w:rsid w:val="00647FDF"/>
    <w:rsid w:val="006514E9"/>
    <w:rsid w:val="00651D64"/>
    <w:rsid w:val="00655213"/>
    <w:rsid w:val="00655565"/>
    <w:rsid w:val="0065596D"/>
    <w:rsid w:val="00655F39"/>
    <w:rsid w:val="00656732"/>
    <w:rsid w:val="00656F2A"/>
    <w:rsid w:val="0066082F"/>
    <w:rsid w:val="00661022"/>
    <w:rsid w:val="006617A1"/>
    <w:rsid w:val="0066250F"/>
    <w:rsid w:val="00662F73"/>
    <w:rsid w:val="006630F1"/>
    <w:rsid w:val="00665602"/>
    <w:rsid w:val="00665BF3"/>
    <w:rsid w:val="006705AD"/>
    <w:rsid w:val="006727FF"/>
    <w:rsid w:val="00672A08"/>
    <w:rsid w:val="0067389D"/>
    <w:rsid w:val="006743C5"/>
    <w:rsid w:val="00675F34"/>
    <w:rsid w:val="00676321"/>
    <w:rsid w:val="00676F45"/>
    <w:rsid w:val="006771A4"/>
    <w:rsid w:val="00677851"/>
    <w:rsid w:val="00677996"/>
    <w:rsid w:val="00680026"/>
    <w:rsid w:val="00680856"/>
    <w:rsid w:val="00681AF2"/>
    <w:rsid w:val="0068212E"/>
    <w:rsid w:val="00682543"/>
    <w:rsid w:val="00682809"/>
    <w:rsid w:val="00682978"/>
    <w:rsid w:val="00683A32"/>
    <w:rsid w:val="0068631D"/>
    <w:rsid w:val="00686DEE"/>
    <w:rsid w:val="00687F72"/>
    <w:rsid w:val="0069152A"/>
    <w:rsid w:val="00692816"/>
    <w:rsid w:val="00694898"/>
    <w:rsid w:val="00694D7F"/>
    <w:rsid w:val="00695C9F"/>
    <w:rsid w:val="00696E20"/>
    <w:rsid w:val="00697221"/>
    <w:rsid w:val="006A0B6D"/>
    <w:rsid w:val="006A10EE"/>
    <w:rsid w:val="006A19D9"/>
    <w:rsid w:val="006A1E1E"/>
    <w:rsid w:val="006A2629"/>
    <w:rsid w:val="006A3997"/>
    <w:rsid w:val="006A3F26"/>
    <w:rsid w:val="006A3F79"/>
    <w:rsid w:val="006A4157"/>
    <w:rsid w:val="006A45A5"/>
    <w:rsid w:val="006A4F01"/>
    <w:rsid w:val="006A5407"/>
    <w:rsid w:val="006A6769"/>
    <w:rsid w:val="006A7840"/>
    <w:rsid w:val="006A7AF9"/>
    <w:rsid w:val="006B1CD8"/>
    <w:rsid w:val="006B2350"/>
    <w:rsid w:val="006B2C52"/>
    <w:rsid w:val="006B2CE5"/>
    <w:rsid w:val="006B2D8F"/>
    <w:rsid w:val="006B41BF"/>
    <w:rsid w:val="006B4DF9"/>
    <w:rsid w:val="006B512A"/>
    <w:rsid w:val="006B6BCE"/>
    <w:rsid w:val="006C02B0"/>
    <w:rsid w:val="006C0815"/>
    <w:rsid w:val="006C1E9C"/>
    <w:rsid w:val="006C3C4A"/>
    <w:rsid w:val="006C42E6"/>
    <w:rsid w:val="006C4E68"/>
    <w:rsid w:val="006C5093"/>
    <w:rsid w:val="006C5462"/>
    <w:rsid w:val="006C614F"/>
    <w:rsid w:val="006C7990"/>
    <w:rsid w:val="006C7AB4"/>
    <w:rsid w:val="006C7E10"/>
    <w:rsid w:val="006D0098"/>
    <w:rsid w:val="006D0A6F"/>
    <w:rsid w:val="006D1D84"/>
    <w:rsid w:val="006D1EC3"/>
    <w:rsid w:val="006D3B60"/>
    <w:rsid w:val="006D4AAE"/>
    <w:rsid w:val="006D4BE9"/>
    <w:rsid w:val="006D4E15"/>
    <w:rsid w:val="006D54A7"/>
    <w:rsid w:val="006D5B88"/>
    <w:rsid w:val="006D6370"/>
    <w:rsid w:val="006D63E6"/>
    <w:rsid w:val="006D644B"/>
    <w:rsid w:val="006D6D80"/>
    <w:rsid w:val="006D6FAA"/>
    <w:rsid w:val="006D7A75"/>
    <w:rsid w:val="006E0BC6"/>
    <w:rsid w:val="006E2D42"/>
    <w:rsid w:val="006E4A8B"/>
    <w:rsid w:val="006E5316"/>
    <w:rsid w:val="006E6193"/>
    <w:rsid w:val="006E6A5E"/>
    <w:rsid w:val="006E758D"/>
    <w:rsid w:val="006F1447"/>
    <w:rsid w:val="006F206E"/>
    <w:rsid w:val="006F24D7"/>
    <w:rsid w:val="006F41DB"/>
    <w:rsid w:val="006F596A"/>
    <w:rsid w:val="006F67CB"/>
    <w:rsid w:val="006F699A"/>
    <w:rsid w:val="006F7461"/>
    <w:rsid w:val="006F7B81"/>
    <w:rsid w:val="0070040A"/>
    <w:rsid w:val="007007D2"/>
    <w:rsid w:val="00700DD3"/>
    <w:rsid w:val="00702B20"/>
    <w:rsid w:val="007032FC"/>
    <w:rsid w:val="007056FD"/>
    <w:rsid w:val="007075CD"/>
    <w:rsid w:val="007077FC"/>
    <w:rsid w:val="00710CB0"/>
    <w:rsid w:val="0071158D"/>
    <w:rsid w:val="00712B44"/>
    <w:rsid w:val="00713EE8"/>
    <w:rsid w:val="007178AE"/>
    <w:rsid w:val="007208CB"/>
    <w:rsid w:val="00721FBD"/>
    <w:rsid w:val="0072223A"/>
    <w:rsid w:val="00722569"/>
    <w:rsid w:val="007234B5"/>
    <w:rsid w:val="00724099"/>
    <w:rsid w:val="007257F9"/>
    <w:rsid w:val="007267C5"/>
    <w:rsid w:val="00726AFF"/>
    <w:rsid w:val="007273B3"/>
    <w:rsid w:val="00730D5F"/>
    <w:rsid w:val="00734047"/>
    <w:rsid w:val="007343CE"/>
    <w:rsid w:val="0073464D"/>
    <w:rsid w:val="0073549E"/>
    <w:rsid w:val="00735D19"/>
    <w:rsid w:val="00735FAB"/>
    <w:rsid w:val="00736CC4"/>
    <w:rsid w:val="0074018F"/>
    <w:rsid w:val="00743DDE"/>
    <w:rsid w:val="00743E63"/>
    <w:rsid w:val="00746D84"/>
    <w:rsid w:val="007477FE"/>
    <w:rsid w:val="007479A1"/>
    <w:rsid w:val="00750770"/>
    <w:rsid w:val="0075077C"/>
    <w:rsid w:val="00750D82"/>
    <w:rsid w:val="00751EAC"/>
    <w:rsid w:val="00752C0E"/>
    <w:rsid w:val="00752CDF"/>
    <w:rsid w:val="007536B5"/>
    <w:rsid w:val="0075399F"/>
    <w:rsid w:val="0075401C"/>
    <w:rsid w:val="007543AB"/>
    <w:rsid w:val="007612CA"/>
    <w:rsid w:val="00761368"/>
    <w:rsid w:val="00762238"/>
    <w:rsid w:val="0076247C"/>
    <w:rsid w:val="00762A4C"/>
    <w:rsid w:val="00762CC9"/>
    <w:rsid w:val="00762D06"/>
    <w:rsid w:val="00762E85"/>
    <w:rsid w:val="0076317A"/>
    <w:rsid w:val="0076418D"/>
    <w:rsid w:val="007644C8"/>
    <w:rsid w:val="00766FD5"/>
    <w:rsid w:val="00770512"/>
    <w:rsid w:val="00774299"/>
    <w:rsid w:val="007748E1"/>
    <w:rsid w:val="00774A34"/>
    <w:rsid w:val="0077667E"/>
    <w:rsid w:val="00780A5C"/>
    <w:rsid w:val="007810F9"/>
    <w:rsid w:val="007813ED"/>
    <w:rsid w:val="00781BF1"/>
    <w:rsid w:val="00783BBC"/>
    <w:rsid w:val="0078410F"/>
    <w:rsid w:val="007845C3"/>
    <w:rsid w:val="00785386"/>
    <w:rsid w:val="007856B6"/>
    <w:rsid w:val="00786A6E"/>
    <w:rsid w:val="00787572"/>
    <w:rsid w:val="00787F78"/>
    <w:rsid w:val="00790764"/>
    <w:rsid w:val="00791278"/>
    <w:rsid w:val="00791A18"/>
    <w:rsid w:val="00792875"/>
    <w:rsid w:val="007928CE"/>
    <w:rsid w:val="00793768"/>
    <w:rsid w:val="0079386E"/>
    <w:rsid w:val="00793D3A"/>
    <w:rsid w:val="00796D82"/>
    <w:rsid w:val="007A0561"/>
    <w:rsid w:val="007A259A"/>
    <w:rsid w:val="007A3285"/>
    <w:rsid w:val="007A41B0"/>
    <w:rsid w:val="007A41F2"/>
    <w:rsid w:val="007A6E27"/>
    <w:rsid w:val="007A7397"/>
    <w:rsid w:val="007B01FF"/>
    <w:rsid w:val="007B1146"/>
    <w:rsid w:val="007B2229"/>
    <w:rsid w:val="007B2F0C"/>
    <w:rsid w:val="007B468B"/>
    <w:rsid w:val="007B56A0"/>
    <w:rsid w:val="007B59DD"/>
    <w:rsid w:val="007B5BD2"/>
    <w:rsid w:val="007B67B7"/>
    <w:rsid w:val="007B6BBF"/>
    <w:rsid w:val="007B735C"/>
    <w:rsid w:val="007B7539"/>
    <w:rsid w:val="007B75F8"/>
    <w:rsid w:val="007B78AE"/>
    <w:rsid w:val="007C3D2B"/>
    <w:rsid w:val="007C460A"/>
    <w:rsid w:val="007C6CF3"/>
    <w:rsid w:val="007C6CFA"/>
    <w:rsid w:val="007C7F6B"/>
    <w:rsid w:val="007D059A"/>
    <w:rsid w:val="007D09AF"/>
    <w:rsid w:val="007D112C"/>
    <w:rsid w:val="007D12B4"/>
    <w:rsid w:val="007D18F9"/>
    <w:rsid w:val="007D2F02"/>
    <w:rsid w:val="007D3022"/>
    <w:rsid w:val="007D31A6"/>
    <w:rsid w:val="007D4CCC"/>
    <w:rsid w:val="007D4EEF"/>
    <w:rsid w:val="007D6187"/>
    <w:rsid w:val="007D63EE"/>
    <w:rsid w:val="007D668E"/>
    <w:rsid w:val="007D747F"/>
    <w:rsid w:val="007E15D9"/>
    <w:rsid w:val="007E1B99"/>
    <w:rsid w:val="007E3A28"/>
    <w:rsid w:val="007E51D1"/>
    <w:rsid w:val="007E640B"/>
    <w:rsid w:val="007F0014"/>
    <w:rsid w:val="007F01C3"/>
    <w:rsid w:val="007F122D"/>
    <w:rsid w:val="007F3227"/>
    <w:rsid w:val="007F4A49"/>
    <w:rsid w:val="007F7236"/>
    <w:rsid w:val="007F7364"/>
    <w:rsid w:val="007F7AC9"/>
    <w:rsid w:val="008000F6"/>
    <w:rsid w:val="00800AA2"/>
    <w:rsid w:val="00802229"/>
    <w:rsid w:val="00802B9D"/>
    <w:rsid w:val="008033A3"/>
    <w:rsid w:val="008038CB"/>
    <w:rsid w:val="00803EA3"/>
    <w:rsid w:val="00804A76"/>
    <w:rsid w:val="008056F6"/>
    <w:rsid w:val="0080687B"/>
    <w:rsid w:val="00807560"/>
    <w:rsid w:val="0081096F"/>
    <w:rsid w:val="008109C0"/>
    <w:rsid w:val="008113C5"/>
    <w:rsid w:val="0081265C"/>
    <w:rsid w:val="00812E3D"/>
    <w:rsid w:val="00812FF2"/>
    <w:rsid w:val="0081436B"/>
    <w:rsid w:val="00814725"/>
    <w:rsid w:val="008147E8"/>
    <w:rsid w:val="00814A7F"/>
    <w:rsid w:val="00814CBC"/>
    <w:rsid w:val="00816212"/>
    <w:rsid w:val="008162AD"/>
    <w:rsid w:val="00817FCE"/>
    <w:rsid w:val="00824616"/>
    <w:rsid w:val="00826433"/>
    <w:rsid w:val="00830A16"/>
    <w:rsid w:val="00830B88"/>
    <w:rsid w:val="008319FD"/>
    <w:rsid w:val="00832329"/>
    <w:rsid w:val="00833989"/>
    <w:rsid w:val="00833B37"/>
    <w:rsid w:val="00834461"/>
    <w:rsid w:val="008373D5"/>
    <w:rsid w:val="008376C3"/>
    <w:rsid w:val="00837D34"/>
    <w:rsid w:val="008413A2"/>
    <w:rsid w:val="00842685"/>
    <w:rsid w:val="0084400F"/>
    <w:rsid w:val="0084619C"/>
    <w:rsid w:val="008477A9"/>
    <w:rsid w:val="0084792E"/>
    <w:rsid w:val="00847AA5"/>
    <w:rsid w:val="00847D02"/>
    <w:rsid w:val="008507F2"/>
    <w:rsid w:val="00850E6B"/>
    <w:rsid w:val="00852767"/>
    <w:rsid w:val="0085335B"/>
    <w:rsid w:val="0085337C"/>
    <w:rsid w:val="00854545"/>
    <w:rsid w:val="00854CCB"/>
    <w:rsid w:val="00856882"/>
    <w:rsid w:val="00857645"/>
    <w:rsid w:val="00860004"/>
    <w:rsid w:val="00860DD0"/>
    <w:rsid w:val="00861DE1"/>
    <w:rsid w:val="00862E34"/>
    <w:rsid w:val="00863152"/>
    <w:rsid w:val="008635FD"/>
    <w:rsid w:val="00863615"/>
    <w:rsid w:val="0086372E"/>
    <w:rsid w:val="00864B96"/>
    <w:rsid w:val="008650CF"/>
    <w:rsid w:val="00865117"/>
    <w:rsid w:val="00865734"/>
    <w:rsid w:val="00866877"/>
    <w:rsid w:val="00867550"/>
    <w:rsid w:val="00871F7B"/>
    <w:rsid w:val="0087221E"/>
    <w:rsid w:val="00872C09"/>
    <w:rsid w:val="00873225"/>
    <w:rsid w:val="00873489"/>
    <w:rsid w:val="00873B29"/>
    <w:rsid w:val="00873B8C"/>
    <w:rsid w:val="0087459C"/>
    <w:rsid w:val="008756FE"/>
    <w:rsid w:val="0087571D"/>
    <w:rsid w:val="0087583F"/>
    <w:rsid w:val="00876B1C"/>
    <w:rsid w:val="008806C5"/>
    <w:rsid w:val="00880D0A"/>
    <w:rsid w:val="0088203E"/>
    <w:rsid w:val="00882453"/>
    <w:rsid w:val="00882C91"/>
    <w:rsid w:val="00883126"/>
    <w:rsid w:val="0088344B"/>
    <w:rsid w:val="00886CEB"/>
    <w:rsid w:val="00887369"/>
    <w:rsid w:val="0088757C"/>
    <w:rsid w:val="008875D5"/>
    <w:rsid w:val="008876C9"/>
    <w:rsid w:val="008877A7"/>
    <w:rsid w:val="008878A8"/>
    <w:rsid w:val="0089074B"/>
    <w:rsid w:val="00891124"/>
    <w:rsid w:val="00891C58"/>
    <w:rsid w:val="00891D04"/>
    <w:rsid w:val="00892718"/>
    <w:rsid w:val="00893C15"/>
    <w:rsid w:val="00895619"/>
    <w:rsid w:val="00896129"/>
    <w:rsid w:val="008973DE"/>
    <w:rsid w:val="008A1969"/>
    <w:rsid w:val="008A2440"/>
    <w:rsid w:val="008A2639"/>
    <w:rsid w:val="008A455A"/>
    <w:rsid w:val="008A464C"/>
    <w:rsid w:val="008A4685"/>
    <w:rsid w:val="008A4D6A"/>
    <w:rsid w:val="008A5026"/>
    <w:rsid w:val="008A59AA"/>
    <w:rsid w:val="008A5DA6"/>
    <w:rsid w:val="008A70AC"/>
    <w:rsid w:val="008A71D4"/>
    <w:rsid w:val="008A74D1"/>
    <w:rsid w:val="008B1106"/>
    <w:rsid w:val="008B18E1"/>
    <w:rsid w:val="008B1B59"/>
    <w:rsid w:val="008B2745"/>
    <w:rsid w:val="008B27CB"/>
    <w:rsid w:val="008B2BE0"/>
    <w:rsid w:val="008B4193"/>
    <w:rsid w:val="008B437E"/>
    <w:rsid w:val="008B653B"/>
    <w:rsid w:val="008B6F0C"/>
    <w:rsid w:val="008B71C8"/>
    <w:rsid w:val="008C0AAD"/>
    <w:rsid w:val="008C24F9"/>
    <w:rsid w:val="008C2E54"/>
    <w:rsid w:val="008C37B3"/>
    <w:rsid w:val="008C3ABE"/>
    <w:rsid w:val="008C65E6"/>
    <w:rsid w:val="008C71BD"/>
    <w:rsid w:val="008C780B"/>
    <w:rsid w:val="008D0334"/>
    <w:rsid w:val="008D05B9"/>
    <w:rsid w:val="008D176B"/>
    <w:rsid w:val="008D205C"/>
    <w:rsid w:val="008D291E"/>
    <w:rsid w:val="008D2AD9"/>
    <w:rsid w:val="008D34FA"/>
    <w:rsid w:val="008D378B"/>
    <w:rsid w:val="008D3C81"/>
    <w:rsid w:val="008D4956"/>
    <w:rsid w:val="008D5E3F"/>
    <w:rsid w:val="008D63E3"/>
    <w:rsid w:val="008D6A38"/>
    <w:rsid w:val="008D7D66"/>
    <w:rsid w:val="008E019B"/>
    <w:rsid w:val="008E13BB"/>
    <w:rsid w:val="008E1F2F"/>
    <w:rsid w:val="008E2528"/>
    <w:rsid w:val="008E4203"/>
    <w:rsid w:val="008E576C"/>
    <w:rsid w:val="008E632B"/>
    <w:rsid w:val="008E6D00"/>
    <w:rsid w:val="008E7CFF"/>
    <w:rsid w:val="008F0921"/>
    <w:rsid w:val="008F0B59"/>
    <w:rsid w:val="008F1E3A"/>
    <w:rsid w:val="008F1FE0"/>
    <w:rsid w:val="008F4639"/>
    <w:rsid w:val="008F497D"/>
    <w:rsid w:val="008F5743"/>
    <w:rsid w:val="008F5BCE"/>
    <w:rsid w:val="00900E58"/>
    <w:rsid w:val="009013EC"/>
    <w:rsid w:val="00901B70"/>
    <w:rsid w:val="009024B9"/>
    <w:rsid w:val="00902FA0"/>
    <w:rsid w:val="00902FDB"/>
    <w:rsid w:val="00903144"/>
    <w:rsid w:val="0090355F"/>
    <w:rsid w:val="00903648"/>
    <w:rsid w:val="0090394F"/>
    <w:rsid w:val="00904A2A"/>
    <w:rsid w:val="0090533E"/>
    <w:rsid w:val="0090572D"/>
    <w:rsid w:val="00905F72"/>
    <w:rsid w:val="00906DF2"/>
    <w:rsid w:val="0090774A"/>
    <w:rsid w:val="00907D2D"/>
    <w:rsid w:val="00907DE0"/>
    <w:rsid w:val="00910AC3"/>
    <w:rsid w:val="00911065"/>
    <w:rsid w:val="0091255F"/>
    <w:rsid w:val="009125B8"/>
    <w:rsid w:val="00913B3B"/>
    <w:rsid w:val="00914398"/>
    <w:rsid w:val="009157A9"/>
    <w:rsid w:val="00916AC1"/>
    <w:rsid w:val="00916CA4"/>
    <w:rsid w:val="00920307"/>
    <w:rsid w:val="00920A21"/>
    <w:rsid w:val="00924C17"/>
    <w:rsid w:val="009250F7"/>
    <w:rsid w:val="009256B2"/>
    <w:rsid w:val="009257F2"/>
    <w:rsid w:val="009264A1"/>
    <w:rsid w:val="00931380"/>
    <w:rsid w:val="0093271C"/>
    <w:rsid w:val="0093277A"/>
    <w:rsid w:val="00932B2C"/>
    <w:rsid w:val="00932CF4"/>
    <w:rsid w:val="00932E04"/>
    <w:rsid w:val="00933C04"/>
    <w:rsid w:val="00935360"/>
    <w:rsid w:val="0093695D"/>
    <w:rsid w:val="00937E6C"/>
    <w:rsid w:val="00941741"/>
    <w:rsid w:val="00941806"/>
    <w:rsid w:val="00941B6C"/>
    <w:rsid w:val="009427AB"/>
    <w:rsid w:val="00942E83"/>
    <w:rsid w:val="00943306"/>
    <w:rsid w:val="00944A07"/>
    <w:rsid w:val="00944D62"/>
    <w:rsid w:val="00945757"/>
    <w:rsid w:val="009459FE"/>
    <w:rsid w:val="00950412"/>
    <w:rsid w:val="00951506"/>
    <w:rsid w:val="00952723"/>
    <w:rsid w:val="00953E02"/>
    <w:rsid w:val="00954EE4"/>
    <w:rsid w:val="0095506C"/>
    <w:rsid w:val="00955177"/>
    <w:rsid w:val="009553D4"/>
    <w:rsid w:val="0096032D"/>
    <w:rsid w:val="009615D2"/>
    <w:rsid w:val="00962CA8"/>
    <w:rsid w:val="00962ECE"/>
    <w:rsid w:val="0096331E"/>
    <w:rsid w:val="009643A8"/>
    <w:rsid w:val="009645A0"/>
    <w:rsid w:val="0096529B"/>
    <w:rsid w:val="00965386"/>
    <w:rsid w:val="00970DB0"/>
    <w:rsid w:val="00972A95"/>
    <w:rsid w:val="009743AE"/>
    <w:rsid w:val="0097454B"/>
    <w:rsid w:val="00975091"/>
    <w:rsid w:val="00976089"/>
    <w:rsid w:val="009768B3"/>
    <w:rsid w:val="00976DCF"/>
    <w:rsid w:val="009779EA"/>
    <w:rsid w:val="00977D80"/>
    <w:rsid w:val="0098131A"/>
    <w:rsid w:val="00981CF2"/>
    <w:rsid w:val="009852D8"/>
    <w:rsid w:val="00985340"/>
    <w:rsid w:val="00985CEC"/>
    <w:rsid w:val="00986139"/>
    <w:rsid w:val="009870DD"/>
    <w:rsid w:val="00991113"/>
    <w:rsid w:val="009928B5"/>
    <w:rsid w:val="00992B8C"/>
    <w:rsid w:val="00993490"/>
    <w:rsid w:val="00993773"/>
    <w:rsid w:val="009A02B0"/>
    <w:rsid w:val="009A1A2D"/>
    <w:rsid w:val="009A1C99"/>
    <w:rsid w:val="009A279B"/>
    <w:rsid w:val="009A402A"/>
    <w:rsid w:val="009A6305"/>
    <w:rsid w:val="009A71A7"/>
    <w:rsid w:val="009B0374"/>
    <w:rsid w:val="009B189E"/>
    <w:rsid w:val="009B1B5C"/>
    <w:rsid w:val="009B2398"/>
    <w:rsid w:val="009B35B0"/>
    <w:rsid w:val="009B3CA9"/>
    <w:rsid w:val="009B4FFD"/>
    <w:rsid w:val="009B5397"/>
    <w:rsid w:val="009B5419"/>
    <w:rsid w:val="009B6538"/>
    <w:rsid w:val="009C061C"/>
    <w:rsid w:val="009C147F"/>
    <w:rsid w:val="009C19CE"/>
    <w:rsid w:val="009C21B5"/>
    <w:rsid w:val="009C24BA"/>
    <w:rsid w:val="009C2DC8"/>
    <w:rsid w:val="009C3067"/>
    <w:rsid w:val="009C355A"/>
    <w:rsid w:val="009C3F0C"/>
    <w:rsid w:val="009C4D21"/>
    <w:rsid w:val="009C5359"/>
    <w:rsid w:val="009C564E"/>
    <w:rsid w:val="009C5ED7"/>
    <w:rsid w:val="009C5F3D"/>
    <w:rsid w:val="009C76BB"/>
    <w:rsid w:val="009C76DC"/>
    <w:rsid w:val="009C7E42"/>
    <w:rsid w:val="009D1CA8"/>
    <w:rsid w:val="009D20E0"/>
    <w:rsid w:val="009D2725"/>
    <w:rsid w:val="009D2934"/>
    <w:rsid w:val="009D2DFA"/>
    <w:rsid w:val="009D36EA"/>
    <w:rsid w:val="009D645F"/>
    <w:rsid w:val="009D7683"/>
    <w:rsid w:val="009D77B8"/>
    <w:rsid w:val="009D7B2F"/>
    <w:rsid w:val="009D7F75"/>
    <w:rsid w:val="009E01D5"/>
    <w:rsid w:val="009E0EB9"/>
    <w:rsid w:val="009E1A47"/>
    <w:rsid w:val="009E3900"/>
    <w:rsid w:val="009E4733"/>
    <w:rsid w:val="009E57C2"/>
    <w:rsid w:val="009E5E1A"/>
    <w:rsid w:val="009E681E"/>
    <w:rsid w:val="009E7895"/>
    <w:rsid w:val="009E7F1E"/>
    <w:rsid w:val="009F0042"/>
    <w:rsid w:val="009F0144"/>
    <w:rsid w:val="009F258B"/>
    <w:rsid w:val="009F5C69"/>
    <w:rsid w:val="009F6338"/>
    <w:rsid w:val="009F6684"/>
    <w:rsid w:val="009F791B"/>
    <w:rsid w:val="009F7FC6"/>
    <w:rsid w:val="00A00DE4"/>
    <w:rsid w:val="00A00F19"/>
    <w:rsid w:val="00A01222"/>
    <w:rsid w:val="00A04008"/>
    <w:rsid w:val="00A042F9"/>
    <w:rsid w:val="00A048FE"/>
    <w:rsid w:val="00A04E10"/>
    <w:rsid w:val="00A06117"/>
    <w:rsid w:val="00A06574"/>
    <w:rsid w:val="00A106B9"/>
    <w:rsid w:val="00A1085C"/>
    <w:rsid w:val="00A11963"/>
    <w:rsid w:val="00A13687"/>
    <w:rsid w:val="00A13958"/>
    <w:rsid w:val="00A1530F"/>
    <w:rsid w:val="00A16028"/>
    <w:rsid w:val="00A1759E"/>
    <w:rsid w:val="00A205ED"/>
    <w:rsid w:val="00A22715"/>
    <w:rsid w:val="00A24371"/>
    <w:rsid w:val="00A25901"/>
    <w:rsid w:val="00A25E93"/>
    <w:rsid w:val="00A26C65"/>
    <w:rsid w:val="00A26D6C"/>
    <w:rsid w:val="00A31623"/>
    <w:rsid w:val="00A3171F"/>
    <w:rsid w:val="00A33BEC"/>
    <w:rsid w:val="00A33DE8"/>
    <w:rsid w:val="00A35B83"/>
    <w:rsid w:val="00A36E5E"/>
    <w:rsid w:val="00A41645"/>
    <w:rsid w:val="00A42662"/>
    <w:rsid w:val="00A42D9D"/>
    <w:rsid w:val="00A438D2"/>
    <w:rsid w:val="00A43BC9"/>
    <w:rsid w:val="00A445C1"/>
    <w:rsid w:val="00A45CF8"/>
    <w:rsid w:val="00A45D2D"/>
    <w:rsid w:val="00A46A87"/>
    <w:rsid w:val="00A4706E"/>
    <w:rsid w:val="00A500BB"/>
    <w:rsid w:val="00A52361"/>
    <w:rsid w:val="00A52A0F"/>
    <w:rsid w:val="00A52FEF"/>
    <w:rsid w:val="00A53043"/>
    <w:rsid w:val="00A5436D"/>
    <w:rsid w:val="00A552F9"/>
    <w:rsid w:val="00A55369"/>
    <w:rsid w:val="00A56900"/>
    <w:rsid w:val="00A56AE2"/>
    <w:rsid w:val="00A57112"/>
    <w:rsid w:val="00A57DB3"/>
    <w:rsid w:val="00A60B81"/>
    <w:rsid w:val="00A60EBF"/>
    <w:rsid w:val="00A6168B"/>
    <w:rsid w:val="00A6626A"/>
    <w:rsid w:val="00A671C4"/>
    <w:rsid w:val="00A6748B"/>
    <w:rsid w:val="00A67518"/>
    <w:rsid w:val="00A67836"/>
    <w:rsid w:val="00A67A49"/>
    <w:rsid w:val="00A67B85"/>
    <w:rsid w:val="00A67CE9"/>
    <w:rsid w:val="00A705C0"/>
    <w:rsid w:val="00A7092E"/>
    <w:rsid w:val="00A713AC"/>
    <w:rsid w:val="00A71890"/>
    <w:rsid w:val="00A71D05"/>
    <w:rsid w:val="00A71E40"/>
    <w:rsid w:val="00A7375F"/>
    <w:rsid w:val="00A745A8"/>
    <w:rsid w:val="00A74AE3"/>
    <w:rsid w:val="00A76433"/>
    <w:rsid w:val="00A77CFB"/>
    <w:rsid w:val="00A81403"/>
    <w:rsid w:val="00A821A2"/>
    <w:rsid w:val="00A82972"/>
    <w:rsid w:val="00A82979"/>
    <w:rsid w:val="00A83A60"/>
    <w:rsid w:val="00A84010"/>
    <w:rsid w:val="00A86B41"/>
    <w:rsid w:val="00A86E2A"/>
    <w:rsid w:val="00A87903"/>
    <w:rsid w:val="00A87977"/>
    <w:rsid w:val="00A87E18"/>
    <w:rsid w:val="00A90F12"/>
    <w:rsid w:val="00A928F9"/>
    <w:rsid w:val="00A929D8"/>
    <w:rsid w:val="00A94672"/>
    <w:rsid w:val="00A97253"/>
    <w:rsid w:val="00A97A4D"/>
    <w:rsid w:val="00A97ACD"/>
    <w:rsid w:val="00AA1222"/>
    <w:rsid w:val="00AA2835"/>
    <w:rsid w:val="00AA40BF"/>
    <w:rsid w:val="00AA4E9C"/>
    <w:rsid w:val="00AA50FF"/>
    <w:rsid w:val="00AA5508"/>
    <w:rsid w:val="00AB09A1"/>
    <w:rsid w:val="00AB0FEF"/>
    <w:rsid w:val="00AB1C5F"/>
    <w:rsid w:val="00AB1CB4"/>
    <w:rsid w:val="00AB218C"/>
    <w:rsid w:val="00AB2371"/>
    <w:rsid w:val="00AB30A7"/>
    <w:rsid w:val="00AB4AF1"/>
    <w:rsid w:val="00AB5687"/>
    <w:rsid w:val="00AB5987"/>
    <w:rsid w:val="00AB5CEC"/>
    <w:rsid w:val="00AB6193"/>
    <w:rsid w:val="00AB6256"/>
    <w:rsid w:val="00AB6EF0"/>
    <w:rsid w:val="00AB72C8"/>
    <w:rsid w:val="00AC1C55"/>
    <w:rsid w:val="00AC3A40"/>
    <w:rsid w:val="00AC3E63"/>
    <w:rsid w:val="00AC3EA1"/>
    <w:rsid w:val="00AC429E"/>
    <w:rsid w:val="00AC466E"/>
    <w:rsid w:val="00AC4753"/>
    <w:rsid w:val="00AC5750"/>
    <w:rsid w:val="00AC579C"/>
    <w:rsid w:val="00AC6B88"/>
    <w:rsid w:val="00AC6BDF"/>
    <w:rsid w:val="00AC71AE"/>
    <w:rsid w:val="00AC7828"/>
    <w:rsid w:val="00AD02AA"/>
    <w:rsid w:val="00AD073E"/>
    <w:rsid w:val="00AD2156"/>
    <w:rsid w:val="00AD2BEB"/>
    <w:rsid w:val="00AD31CF"/>
    <w:rsid w:val="00AD423F"/>
    <w:rsid w:val="00AD7566"/>
    <w:rsid w:val="00AE0364"/>
    <w:rsid w:val="00AE1429"/>
    <w:rsid w:val="00AE1F2B"/>
    <w:rsid w:val="00AE2B98"/>
    <w:rsid w:val="00AE2E6C"/>
    <w:rsid w:val="00AE4A2C"/>
    <w:rsid w:val="00AE5472"/>
    <w:rsid w:val="00AE579E"/>
    <w:rsid w:val="00AE58B9"/>
    <w:rsid w:val="00AE66EB"/>
    <w:rsid w:val="00AE679E"/>
    <w:rsid w:val="00AE6F02"/>
    <w:rsid w:val="00AE78B6"/>
    <w:rsid w:val="00AF02AD"/>
    <w:rsid w:val="00AF0F44"/>
    <w:rsid w:val="00AF10D3"/>
    <w:rsid w:val="00AF20C9"/>
    <w:rsid w:val="00AF3288"/>
    <w:rsid w:val="00AF4B52"/>
    <w:rsid w:val="00AF51D6"/>
    <w:rsid w:val="00AF5626"/>
    <w:rsid w:val="00AF5DF5"/>
    <w:rsid w:val="00AF6BED"/>
    <w:rsid w:val="00B015B1"/>
    <w:rsid w:val="00B03E90"/>
    <w:rsid w:val="00B0495B"/>
    <w:rsid w:val="00B05F87"/>
    <w:rsid w:val="00B06CD3"/>
    <w:rsid w:val="00B0787B"/>
    <w:rsid w:val="00B07B13"/>
    <w:rsid w:val="00B07BC7"/>
    <w:rsid w:val="00B100ED"/>
    <w:rsid w:val="00B10FE0"/>
    <w:rsid w:val="00B14EE4"/>
    <w:rsid w:val="00B15825"/>
    <w:rsid w:val="00B16B06"/>
    <w:rsid w:val="00B1792D"/>
    <w:rsid w:val="00B20905"/>
    <w:rsid w:val="00B2153B"/>
    <w:rsid w:val="00B21A5D"/>
    <w:rsid w:val="00B2269E"/>
    <w:rsid w:val="00B2293A"/>
    <w:rsid w:val="00B229A6"/>
    <w:rsid w:val="00B22F36"/>
    <w:rsid w:val="00B247A3"/>
    <w:rsid w:val="00B24AEF"/>
    <w:rsid w:val="00B24DFD"/>
    <w:rsid w:val="00B24EA2"/>
    <w:rsid w:val="00B26270"/>
    <w:rsid w:val="00B26489"/>
    <w:rsid w:val="00B301BA"/>
    <w:rsid w:val="00B30315"/>
    <w:rsid w:val="00B30EFB"/>
    <w:rsid w:val="00B3111D"/>
    <w:rsid w:val="00B31906"/>
    <w:rsid w:val="00B3193D"/>
    <w:rsid w:val="00B32585"/>
    <w:rsid w:val="00B33485"/>
    <w:rsid w:val="00B335E3"/>
    <w:rsid w:val="00B3399E"/>
    <w:rsid w:val="00B33FA9"/>
    <w:rsid w:val="00B36D69"/>
    <w:rsid w:val="00B37287"/>
    <w:rsid w:val="00B37494"/>
    <w:rsid w:val="00B37A66"/>
    <w:rsid w:val="00B4095F"/>
    <w:rsid w:val="00B417B4"/>
    <w:rsid w:val="00B41F12"/>
    <w:rsid w:val="00B41F4A"/>
    <w:rsid w:val="00B442E5"/>
    <w:rsid w:val="00B44F65"/>
    <w:rsid w:val="00B45928"/>
    <w:rsid w:val="00B46097"/>
    <w:rsid w:val="00B47156"/>
    <w:rsid w:val="00B4794F"/>
    <w:rsid w:val="00B47A0E"/>
    <w:rsid w:val="00B50C14"/>
    <w:rsid w:val="00B514E0"/>
    <w:rsid w:val="00B519E1"/>
    <w:rsid w:val="00B51BC7"/>
    <w:rsid w:val="00B51F85"/>
    <w:rsid w:val="00B54FB3"/>
    <w:rsid w:val="00B554E2"/>
    <w:rsid w:val="00B55EF3"/>
    <w:rsid w:val="00B56325"/>
    <w:rsid w:val="00B564D3"/>
    <w:rsid w:val="00B57048"/>
    <w:rsid w:val="00B57E20"/>
    <w:rsid w:val="00B6057B"/>
    <w:rsid w:val="00B6129E"/>
    <w:rsid w:val="00B61488"/>
    <w:rsid w:val="00B61D67"/>
    <w:rsid w:val="00B63637"/>
    <w:rsid w:val="00B64F08"/>
    <w:rsid w:val="00B65D7B"/>
    <w:rsid w:val="00B66085"/>
    <w:rsid w:val="00B66CD5"/>
    <w:rsid w:val="00B67D1B"/>
    <w:rsid w:val="00B70135"/>
    <w:rsid w:val="00B70139"/>
    <w:rsid w:val="00B72136"/>
    <w:rsid w:val="00B72879"/>
    <w:rsid w:val="00B72A46"/>
    <w:rsid w:val="00B72CD6"/>
    <w:rsid w:val="00B757A6"/>
    <w:rsid w:val="00B758A0"/>
    <w:rsid w:val="00B75EDC"/>
    <w:rsid w:val="00B7764A"/>
    <w:rsid w:val="00B7771C"/>
    <w:rsid w:val="00B77BBE"/>
    <w:rsid w:val="00B80EB3"/>
    <w:rsid w:val="00B81AFE"/>
    <w:rsid w:val="00B81BA1"/>
    <w:rsid w:val="00B821EF"/>
    <w:rsid w:val="00B83904"/>
    <w:rsid w:val="00B83D57"/>
    <w:rsid w:val="00B85213"/>
    <w:rsid w:val="00B85E20"/>
    <w:rsid w:val="00B87D4E"/>
    <w:rsid w:val="00B87DB2"/>
    <w:rsid w:val="00B9039C"/>
    <w:rsid w:val="00B90465"/>
    <w:rsid w:val="00B904BB"/>
    <w:rsid w:val="00B90AB3"/>
    <w:rsid w:val="00B91DB9"/>
    <w:rsid w:val="00B93363"/>
    <w:rsid w:val="00B961E3"/>
    <w:rsid w:val="00B96217"/>
    <w:rsid w:val="00B97D52"/>
    <w:rsid w:val="00BA083D"/>
    <w:rsid w:val="00BA1A67"/>
    <w:rsid w:val="00BA2D54"/>
    <w:rsid w:val="00BA2EDD"/>
    <w:rsid w:val="00BA34B2"/>
    <w:rsid w:val="00BA4BF9"/>
    <w:rsid w:val="00BA6973"/>
    <w:rsid w:val="00BA70F6"/>
    <w:rsid w:val="00BA73E2"/>
    <w:rsid w:val="00BA7BCE"/>
    <w:rsid w:val="00BA7F82"/>
    <w:rsid w:val="00BB003F"/>
    <w:rsid w:val="00BB0204"/>
    <w:rsid w:val="00BB0452"/>
    <w:rsid w:val="00BB068D"/>
    <w:rsid w:val="00BB0B69"/>
    <w:rsid w:val="00BB1699"/>
    <w:rsid w:val="00BB1766"/>
    <w:rsid w:val="00BB1992"/>
    <w:rsid w:val="00BB1C1B"/>
    <w:rsid w:val="00BB32F8"/>
    <w:rsid w:val="00BB4316"/>
    <w:rsid w:val="00BB4899"/>
    <w:rsid w:val="00BB5434"/>
    <w:rsid w:val="00BB6681"/>
    <w:rsid w:val="00BB6B86"/>
    <w:rsid w:val="00BC072C"/>
    <w:rsid w:val="00BC1D8C"/>
    <w:rsid w:val="00BC2821"/>
    <w:rsid w:val="00BC40CC"/>
    <w:rsid w:val="00BC41B5"/>
    <w:rsid w:val="00BC41C2"/>
    <w:rsid w:val="00BC422E"/>
    <w:rsid w:val="00BC4598"/>
    <w:rsid w:val="00BC493D"/>
    <w:rsid w:val="00BC5633"/>
    <w:rsid w:val="00BC615D"/>
    <w:rsid w:val="00BC6C37"/>
    <w:rsid w:val="00BC72A9"/>
    <w:rsid w:val="00BC746A"/>
    <w:rsid w:val="00BC7C13"/>
    <w:rsid w:val="00BD1AEC"/>
    <w:rsid w:val="00BD2490"/>
    <w:rsid w:val="00BD4A00"/>
    <w:rsid w:val="00BD4CEB"/>
    <w:rsid w:val="00BD5050"/>
    <w:rsid w:val="00BD5588"/>
    <w:rsid w:val="00BD6F5E"/>
    <w:rsid w:val="00BD747B"/>
    <w:rsid w:val="00BD7C51"/>
    <w:rsid w:val="00BE05CA"/>
    <w:rsid w:val="00BE08F8"/>
    <w:rsid w:val="00BE0A37"/>
    <w:rsid w:val="00BE135D"/>
    <w:rsid w:val="00BE1EE9"/>
    <w:rsid w:val="00BE2424"/>
    <w:rsid w:val="00BE2B49"/>
    <w:rsid w:val="00BE4A94"/>
    <w:rsid w:val="00BE4D8F"/>
    <w:rsid w:val="00BE4E4A"/>
    <w:rsid w:val="00BE5BB1"/>
    <w:rsid w:val="00BE5C93"/>
    <w:rsid w:val="00BE6373"/>
    <w:rsid w:val="00BE6671"/>
    <w:rsid w:val="00BE6731"/>
    <w:rsid w:val="00BE6847"/>
    <w:rsid w:val="00BE7CF8"/>
    <w:rsid w:val="00BE7E4F"/>
    <w:rsid w:val="00BF090D"/>
    <w:rsid w:val="00BF591C"/>
    <w:rsid w:val="00BF60C4"/>
    <w:rsid w:val="00BF63BF"/>
    <w:rsid w:val="00BF6407"/>
    <w:rsid w:val="00BF7460"/>
    <w:rsid w:val="00BF7BE2"/>
    <w:rsid w:val="00BF7C69"/>
    <w:rsid w:val="00C00B61"/>
    <w:rsid w:val="00C02333"/>
    <w:rsid w:val="00C02D63"/>
    <w:rsid w:val="00C030ED"/>
    <w:rsid w:val="00C032A7"/>
    <w:rsid w:val="00C038AA"/>
    <w:rsid w:val="00C04F5A"/>
    <w:rsid w:val="00C056B2"/>
    <w:rsid w:val="00C103D6"/>
    <w:rsid w:val="00C105DF"/>
    <w:rsid w:val="00C11E71"/>
    <w:rsid w:val="00C120BA"/>
    <w:rsid w:val="00C12383"/>
    <w:rsid w:val="00C12522"/>
    <w:rsid w:val="00C1261F"/>
    <w:rsid w:val="00C13349"/>
    <w:rsid w:val="00C15525"/>
    <w:rsid w:val="00C16575"/>
    <w:rsid w:val="00C20C1C"/>
    <w:rsid w:val="00C20D3E"/>
    <w:rsid w:val="00C22646"/>
    <w:rsid w:val="00C242D1"/>
    <w:rsid w:val="00C2500D"/>
    <w:rsid w:val="00C2549E"/>
    <w:rsid w:val="00C260ED"/>
    <w:rsid w:val="00C268B6"/>
    <w:rsid w:val="00C26C77"/>
    <w:rsid w:val="00C30317"/>
    <w:rsid w:val="00C329B5"/>
    <w:rsid w:val="00C342E7"/>
    <w:rsid w:val="00C34B4B"/>
    <w:rsid w:val="00C3539D"/>
    <w:rsid w:val="00C370D7"/>
    <w:rsid w:val="00C37181"/>
    <w:rsid w:val="00C37F47"/>
    <w:rsid w:val="00C4002A"/>
    <w:rsid w:val="00C40297"/>
    <w:rsid w:val="00C409D4"/>
    <w:rsid w:val="00C40C87"/>
    <w:rsid w:val="00C415C7"/>
    <w:rsid w:val="00C422F9"/>
    <w:rsid w:val="00C42BD5"/>
    <w:rsid w:val="00C43085"/>
    <w:rsid w:val="00C43B13"/>
    <w:rsid w:val="00C45E59"/>
    <w:rsid w:val="00C467D6"/>
    <w:rsid w:val="00C511A8"/>
    <w:rsid w:val="00C52582"/>
    <w:rsid w:val="00C52B95"/>
    <w:rsid w:val="00C543E9"/>
    <w:rsid w:val="00C56243"/>
    <w:rsid w:val="00C5660B"/>
    <w:rsid w:val="00C56681"/>
    <w:rsid w:val="00C57854"/>
    <w:rsid w:val="00C57F3D"/>
    <w:rsid w:val="00C630FD"/>
    <w:rsid w:val="00C63649"/>
    <w:rsid w:val="00C63AE5"/>
    <w:rsid w:val="00C64FA1"/>
    <w:rsid w:val="00C655D6"/>
    <w:rsid w:val="00C6745B"/>
    <w:rsid w:val="00C67868"/>
    <w:rsid w:val="00C67D75"/>
    <w:rsid w:val="00C70696"/>
    <w:rsid w:val="00C70735"/>
    <w:rsid w:val="00C721EE"/>
    <w:rsid w:val="00C72A2C"/>
    <w:rsid w:val="00C73C54"/>
    <w:rsid w:val="00C741E2"/>
    <w:rsid w:val="00C76AF8"/>
    <w:rsid w:val="00C77CC2"/>
    <w:rsid w:val="00C77E68"/>
    <w:rsid w:val="00C8240B"/>
    <w:rsid w:val="00C82F2F"/>
    <w:rsid w:val="00C83606"/>
    <w:rsid w:val="00C839F0"/>
    <w:rsid w:val="00C83DE6"/>
    <w:rsid w:val="00C8564E"/>
    <w:rsid w:val="00C85D89"/>
    <w:rsid w:val="00C862C5"/>
    <w:rsid w:val="00C877FC"/>
    <w:rsid w:val="00C90192"/>
    <w:rsid w:val="00C92CBA"/>
    <w:rsid w:val="00C93661"/>
    <w:rsid w:val="00C940C2"/>
    <w:rsid w:val="00C941BD"/>
    <w:rsid w:val="00C95994"/>
    <w:rsid w:val="00C95E00"/>
    <w:rsid w:val="00C9601A"/>
    <w:rsid w:val="00C96249"/>
    <w:rsid w:val="00C962AD"/>
    <w:rsid w:val="00C967AF"/>
    <w:rsid w:val="00C96D31"/>
    <w:rsid w:val="00CA0487"/>
    <w:rsid w:val="00CA33BB"/>
    <w:rsid w:val="00CA4E26"/>
    <w:rsid w:val="00CA519C"/>
    <w:rsid w:val="00CA5B4C"/>
    <w:rsid w:val="00CA64AC"/>
    <w:rsid w:val="00CA65A0"/>
    <w:rsid w:val="00CA6ADD"/>
    <w:rsid w:val="00CA7048"/>
    <w:rsid w:val="00CA79EC"/>
    <w:rsid w:val="00CB0AF2"/>
    <w:rsid w:val="00CB26F7"/>
    <w:rsid w:val="00CB2E90"/>
    <w:rsid w:val="00CB3229"/>
    <w:rsid w:val="00CB4664"/>
    <w:rsid w:val="00CB5ADF"/>
    <w:rsid w:val="00CB69CF"/>
    <w:rsid w:val="00CB744B"/>
    <w:rsid w:val="00CB7A53"/>
    <w:rsid w:val="00CC0817"/>
    <w:rsid w:val="00CC1D14"/>
    <w:rsid w:val="00CC1FEF"/>
    <w:rsid w:val="00CC262A"/>
    <w:rsid w:val="00CC2F69"/>
    <w:rsid w:val="00CC4C9E"/>
    <w:rsid w:val="00CC5E88"/>
    <w:rsid w:val="00CC678F"/>
    <w:rsid w:val="00CC79D8"/>
    <w:rsid w:val="00CC7BF1"/>
    <w:rsid w:val="00CD0825"/>
    <w:rsid w:val="00CD0BE0"/>
    <w:rsid w:val="00CD20BE"/>
    <w:rsid w:val="00CD25DF"/>
    <w:rsid w:val="00CD3F08"/>
    <w:rsid w:val="00CD4150"/>
    <w:rsid w:val="00CD440B"/>
    <w:rsid w:val="00CD4EDA"/>
    <w:rsid w:val="00CD51CA"/>
    <w:rsid w:val="00CD55B9"/>
    <w:rsid w:val="00CD5619"/>
    <w:rsid w:val="00CD6AFF"/>
    <w:rsid w:val="00CD6ECB"/>
    <w:rsid w:val="00CD71EF"/>
    <w:rsid w:val="00CE1D70"/>
    <w:rsid w:val="00CE2021"/>
    <w:rsid w:val="00CE46E7"/>
    <w:rsid w:val="00CE5971"/>
    <w:rsid w:val="00CE599E"/>
    <w:rsid w:val="00CE5B55"/>
    <w:rsid w:val="00CE63D5"/>
    <w:rsid w:val="00CE6469"/>
    <w:rsid w:val="00CE7406"/>
    <w:rsid w:val="00CE7FD1"/>
    <w:rsid w:val="00CF0377"/>
    <w:rsid w:val="00CF0C87"/>
    <w:rsid w:val="00CF1734"/>
    <w:rsid w:val="00CF3E62"/>
    <w:rsid w:val="00CF4050"/>
    <w:rsid w:val="00CF5EF3"/>
    <w:rsid w:val="00CF7323"/>
    <w:rsid w:val="00CF7BA8"/>
    <w:rsid w:val="00D00102"/>
    <w:rsid w:val="00D0099A"/>
    <w:rsid w:val="00D024F2"/>
    <w:rsid w:val="00D02D41"/>
    <w:rsid w:val="00D04BAF"/>
    <w:rsid w:val="00D05995"/>
    <w:rsid w:val="00D06D4C"/>
    <w:rsid w:val="00D10D8E"/>
    <w:rsid w:val="00D114E1"/>
    <w:rsid w:val="00D1174E"/>
    <w:rsid w:val="00D11FE1"/>
    <w:rsid w:val="00D121B9"/>
    <w:rsid w:val="00D124BF"/>
    <w:rsid w:val="00D12E40"/>
    <w:rsid w:val="00D14F98"/>
    <w:rsid w:val="00D15093"/>
    <w:rsid w:val="00D15886"/>
    <w:rsid w:val="00D16950"/>
    <w:rsid w:val="00D16B9A"/>
    <w:rsid w:val="00D20A4B"/>
    <w:rsid w:val="00D22067"/>
    <w:rsid w:val="00D22C00"/>
    <w:rsid w:val="00D25616"/>
    <w:rsid w:val="00D27205"/>
    <w:rsid w:val="00D27422"/>
    <w:rsid w:val="00D27443"/>
    <w:rsid w:val="00D2744F"/>
    <w:rsid w:val="00D30425"/>
    <w:rsid w:val="00D30AAE"/>
    <w:rsid w:val="00D30BFC"/>
    <w:rsid w:val="00D30C6E"/>
    <w:rsid w:val="00D32B2D"/>
    <w:rsid w:val="00D32F86"/>
    <w:rsid w:val="00D33B23"/>
    <w:rsid w:val="00D33FE0"/>
    <w:rsid w:val="00D34851"/>
    <w:rsid w:val="00D36DA8"/>
    <w:rsid w:val="00D3783D"/>
    <w:rsid w:val="00D37CEC"/>
    <w:rsid w:val="00D403F7"/>
    <w:rsid w:val="00D4059D"/>
    <w:rsid w:val="00D40CD6"/>
    <w:rsid w:val="00D40EE6"/>
    <w:rsid w:val="00D40FAE"/>
    <w:rsid w:val="00D43245"/>
    <w:rsid w:val="00D44105"/>
    <w:rsid w:val="00D4494B"/>
    <w:rsid w:val="00D44F71"/>
    <w:rsid w:val="00D5107D"/>
    <w:rsid w:val="00D5177C"/>
    <w:rsid w:val="00D55104"/>
    <w:rsid w:val="00D560F7"/>
    <w:rsid w:val="00D5759E"/>
    <w:rsid w:val="00D5788C"/>
    <w:rsid w:val="00D60548"/>
    <w:rsid w:val="00D6072A"/>
    <w:rsid w:val="00D61BC2"/>
    <w:rsid w:val="00D61CDF"/>
    <w:rsid w:val="00D6253C"/>
    <w:rsid w:val="00D62651"/>
    <w:rsid w:val="00D62852"/>
    <w:rsid w:val="00D629BF"/>
    <w:rsid w:val="00D63134"/>
    <w:rsid w:val="00D631D6"/>
    <w:rsid w:val="00D63D0C"/>
    <w:rsid w:val="00D649B0"/>
    <w:rsid w:val="00D669AA"/>
    <w:rsid w:val="00D706AF"/>
    <w:rsid w:val="00D70E42"/>
    <w:rsid w:val="00D71255"/>
    <w:rsid w:val="00D71950"/>
    <w:rsid w:val="00D71A0E"/>
    <w:rsid w:val="00D72519"/>
    <w:rsid w:val="00D726A4"/>
    <w:rsid w:val="00D726F4"/>
    <w:rsid w:val="00D73AD1"/>
    <w:rsid w:val="00D758F9"/>
    <w:rsid w:val="00D7776A"/>
    <w:rsid w:val="00D81435"/>
    <w:rsid w:val="00D829E9"/>
    <w:rsid w:val="00D834BC"/>
    <w:rsid w:val="00D83DB8"/>
    <w:rsid w:val="00D865B0"/>
    <w:rsid w:val="00D865C0"/>
    <w:rsid w:val="00D86D56"/>
    <w:rsid w:val="00D87C8C"/>
    <w:rsid w:val="00D91107"/>
    <w:rsid w:val="00D91383"/>
    <w:rsid w:val="00D9261A"/>
    <w:rsid w:val="00D92828"/>
    <w:rsid w:val="00D932A3"/>
    <w:rsid w:val="00D93C2F"/>
    <w:rsid w:val="00D9489E"/>
    <w:rsid w:val="00D958E5"/>
    <w:rsid w:val="00D95CAB"/>
    <w:rsid w:val="00D96121"/>
    <w:rsid w:val="00DA0146"/>
    <w:rsid w:val="00DA04C6"/>
    <w:rsid w:val="00DA0797"/>
    <w:rsid w:val="00DA0AAD"/>
    <w:rsid w:val="00DA0EB0"/>
    <w:rsid w:val="00DA1A4E"/>
    <w:rsid w:val="00DA27AB"/>
    <w:rsid w:val="00DA315D"/>
    <w:rsid w:val="00DA3373"/>
    <w:rsid w:val="00DA7B7B"/>
    <w:rsid w:val="00DA7CC0"/>
    <w:rsid w:val="00DB0475"/>
    <w:rsid w:val="00DB1D5D"/>
    <w:rsid w:val="00DB26DE"/>
    <w:rsid w:val="00DB39A5"/>
    <w:rsid w:val="00DB556A"/>
    <w:rsid w:val="00DB5641"/>
    <w:rsid w:val="00DB64EA"/>
    <w:rsid w:val="00DC20B7"/>
    <w:rsid w:val="00DC21ED"/>
    <w:rsid w:val="00DC3323"/>
    <w:rsid w:val="00DC456D"/>
    <w:rsid w:val="00DC4CAB"/>
    <w:rsid w:val="00DC4F3C"/>
    <w:rsid w:val="00DC6E52"/>
    <w:rsid w:val="00DC7489"/>
    <w:rsid w:val="00DC7771"/>
    <w:rsid w:val="00DD0226"/>
    <w:rsid w:val="00DD064A"/>
    <w:rsid w:val="00DD258D"/>
    <w:rsid w:val="00DD2690"/>
    <w:rsid w:val="00DD2F8D"/>
    <w:rsid w:val="00DD3210"/>
    <w:rsid w:val="00DD38D5"/>
    <w:rsid w:val="00DD4092"/>
    <w:rsid w:val="00DD4CEB"/>
    <w:rsid w:val="00DD4D93"/>
    <w:rsid w:val="00DD564C"/>
    <w:rsid w:val="00DD5B33"/>
    <w:rsid w:val="00DD62C1"/>
    <w:rsid w:val="00DD643A"/>
    <w:rsid w:val="00DD788F"/>
    <w:rsid w:val="00DE0202"/>
    <w:rsid w:val="00DE18E9"/>
    <w:rsid w:val="00DE1F99"/>
    <w:rsid w:val="00DE24F8"/>
    <w:rsid w:val="00DE280F"/>
    <w:rsid w:val="00DE3CC9"/>
    <w:rsid w:val="00DE3E29"/>
    <w:rsid w:val="00DE4747"/>
    <w:rsid w:val="00DE4B49"/>
    <w:rsid w:val="00DE4C04"/>
    <w:rsid w:val="00DE4ECA"/>
    <w:rsid w:val="00DE5815"/>
    <w:rsid w:val="00DE6A4C"/>
    <w:rsid w:val="00DE70C9"/>
    <w:rsid w:val="00DF06BA"/>
    <w:rsid w:val="00DF2582"/>
    <w:rsid w:val="00DF2C86"/>
    <w:rsid w:val="00DF2F0A"/>
    <w:rsid w:val="00DF2F77"/>
    <w:rsid w:val="00DF5507"/>
    <w:rsid w:val="00DF5957"/>
    <w:rsid w:val="00DF5EB3"/>
    <w:rsid w:val="00DF620C"/>
    <w:rsid w:val="00DF7C80"/>
    <w:rsid w:val="00DF7DCE"/>
    <w:rsid w:val="00E002D9"/>
    <w:rsid w:val="00E023AA"/>
    <w:rsid w:val="00E02FC0"/>
    <w:rsid w:val="00E04463"/>
    <w:rsid w:val="00E04900"/>
    <w:rsid w:val="00E04B93"/>
    <w:rsid w:val="00E05002"/>
    <w:rsid w:val="00E0705E"/>
    <w:rsid w:val="00E0791A"/>
    <w:rsid w:val="00E07C19"/>
    <w:rsid w:val="00E07CB6"/>
    <w:rsid w:val="00E140DB"/>
    <w:rsid w:val="00E14266"/>
    <w:rsid w:val="00E15603"/>
    <w:rsid w:val="00E15694"/>
    <w:rsid w:val="00E15922"/>
    <w:rsid w:val="00E167EA"/>
    <w:rsid w:val="00E1746A"/>
    <w:rsid w:val="00E17CEC"/>
    <w:rsid w:val="00E20716"/>
    <w:rsid w:val="00E20AF5"/>
    <w:rsid w:val="00E2140F"/>
    <w:rsid w:val="00E21707"/>
    <w:rsid w:val="00E21754"/>
    <w:rsid w:val="00E22B72"/>
    <w:rsid w:val="00E23393"/>
    <w:rsid w:val="00E23889"/>
    <w:rsid w:val="00E23DA0"/>
    <w:rsid w:val="00E2414F"/>
    <w:rsid w:val="00E243A2"/>
    <w:rsid w:val="00E25439"/>
    <w:rsid w:val="00E2642D"/>
    <w:rsid w:val="00E26847"/>
    <w:rsid w:val="00E26B1B"/>
    <w:rsid w:val="00E26B23"/>
    <w:rsid w:val="00E26B42"/>
    <w:rsid w:val="00E27148"/>
    <w:rsid w:val="00E2762F"/>
    <w:rsid w:val="00E27CD1"/>
    <w:rsid w:val="00E34A4A"/>
    <w:rsid w:val="00E34C42"/>
    <w:rsid w:val="00E35BB3"/>
    <w:rsid w:val="00E35EDF"/>
    <w:rsid w:val="00E35F63"/>
    <w:rsid w:val="00E3721C"/>
    <w:rsid w:val="00E37A02"/>
    <w:rsid w:val="00E37B4F"/>
    <w:rsid w:val="00E40419"/>
    <w:rsid w:val="00E408F8"/>
    <w:rsid w:val="00E4229E"/>
    <w:rsid w:val="00E426E5"/>
    <w:rsid w:val="00E4271D"/>
    <w:rsid w:val="00E42907"/>
    <w:rsid w:val="00E43675"/>
    <w:rsid w:val="00E45A13"/>
    <w:rsid w:val="00E46BED"/>
    <w:rsid w:val="00E46C38"/>
    <w:rsid w:val="00E46E9C"/>
    <w:rsid w:val="00E47125"/>
    <w:rsid w:val="00E472D2"/>
    <w:rsid w:val="00E4747A"/>
    <w:rsid w:val="00E47A71"/>
    <w:rsid w:val="00E515E9"/>
    <w:rsid w:val="00E533A5"/>
    <w:rsid w:val="00E537A8"/>
    <w:rsid w:val="00E53884"/>
    <w:rsid w:val="00E53F02"/>
    <w:rsid w:val="00E551A4"/>
    <w:rsid w:val="00E556E5"/>
    <w:rsid w:val="00E56506"/>
    <w:rsid w:val="00E56656"/>
    <w:rsid w:val="00E566B8"/>
    <w:rsid w:val="00E5679A"/>
    <w:rsid w:val="00E56FA9"/>
    <w:rsid w:val="00E572E8"/>
    <w:rsid w:val="00E6035B"/>
    <w:rsid w:val="00E60EBD"/>
    <w:rsid w:val="00E62B2B"/>
    <w:rsid w:val="00E63A24"/>
    <w:rsid w:val="00E64001"/>
    <w:rsid w:val="00E6443B"/>
    <w:rsid w:val="00E65626"/>
    <w:rsid w:val="00E658C7"/>
    <w:rsid w:val="00E662F1"/>
    <w:rsid w:val="00E671DE"/>
    <w:rsid w:val="00E67B2B"/>
    <w:rsid w:val="00E7048C"/>
    <w:rsid w:val="00E70E5E"/>
    <w:rsid w:val="00E71167"/>
    <w:rsid w:val="00E713B7"/>
    <w:rsid w:val="00E71C37"/>
    <w:rsid w:val="00E721C4"/>
    <w:rsid w:val="00E724EB"/>
    <w:rsid w:val="00E74635"/>
    <w:rsid w:val="00E74B7E"/>
    <w:rsid w:val="00E753A2"/>
    <w:rsid w:val="00E75E31"/>
    <w:rsid w:val="00E76321"/>
    <w:rsid w:val="00E80AF2"/>
    <w:rsid w:val="00E815EF"/>
    <w:rsid w:val="00E828F9"/>
    <w:rsid w:val="00E82988"/>
    <w:rsid w:val="00E83D88"/>
    <w:rsid w:val="00E84798"/>
    <w:rsid w:val="00E86771"/>
    <w:rsid w:val="00E908B5"/>
    <w:rsid w:val="00E90953"/>
    <w:rsid w:val="00E90B57"/>
    <w:rsid w:val="00E914D9"/>
    <w:rsid w:val="00E91B82"/>
    <w:rsid w:val="00E91DF5"/>
    <w:rsid w:val="00E91E99"/>
    <w:rsid w:val="00E9256C"/>
    <w:rsid w:val="00E926B2"/>
    <w:rsid w:val="00E93D29"/>
    <w:rsid w:val="00E96DC6"/>
    <w:rsid w:val="00E978B8"/>
    <w:rsid w:val="00EA0EC2"/>
    <w:rsid w:val="00EA130A"/>
    <w:rsid w:val="00EA1EB4"/>
    <w:rsid w:val="00EA268E"/>
    <w:rsid w:val="00EA31F3"/>
    <w:rsid w:val="00EA3ACE"/>
    <w:rsid w:val="00EA4A38"/>
    <w:rsid w:val="00EA5405"/>
    <w:rsid w:val="00EA5ACA"/>
    <w:rsid w:val="00EA6EFA"/>
    <w:rsid w:val="00EA70B4"/>
    <w:rsid w:val="00EB08F7"/>
    <w:rsid w:val="00EB0A16"/>
    <w:rsid w:val="00EB0FAF"/>
    <w:rsid w:val="00EB2E3E"/>
    <w:rsid w:val="00EB3687"/>
    <w:rsid w:val="00EB4925"/>
    <w:rsid w:val="00EB5FA4"/>
    <w:rsid w:val="00EB6EB0"/>
    <w:rsid w:val="00EB7317"/>
    <w:rsid w:val="00EB74CC"/>
    <w:rsid w:val="00EB79CA"/>
    <w:rsid w:val="00EC0758"/>
    <w:rsid w:val="00EC1F2A"/>
    <w:rsid w:val="00EC2EE0"/>
    <w:rsid w:val="00EC2F08"/>
    <w:rsid w:val="00EC3250"/>
    <w:rsid w:val="00EC3808"/>
    <w:rsid w:val="00EC5C6C"/>
    <w:rsid w:val="00EC5EB3"/>
    <w:rsid w:val="00EC6C54"/>
    <w:rsid w:val="00EC76C7"/>
    <w:rsid w:val="00EC7E08"/>
    <w:rsid w:val="00EC7F42"/>
    <w:rsid w:val="00ED08AF"/>
    <w:rsid w:val="00ED08C7"/>
    <w:rsid w:val="00ED1E52"/>
    <w:rsid w:val="00ED1E5D"/>
    <w:rsid w:val="00ED2556"/>
    <w:rsid w:val="00ED2EB0"/>
    <w:rsid w:val="00ED36A7"/>
    <w:rsid w:val="00ED43BD"/>
    <w:rsid w:val="00ED479B"/>
    <w:rsid w:val="00ED4C0D"/>
    <w:rsid w:val="00ED775E"/>
    <w:rsid w:val="00ED7ACC"/>
    <w:rsid w:val="00EE0510"/>
    <w:rsid w:val="00EE0AE1"/>
    <w:rsid w:val="00EE0CDB"/>
    <w:rsid w:val="00EE10CE"/>
    <w:rsid w:val="00EE14C2"/>
    <w:rsid w:val="00EE1B3F"/>
    <w:rsid w:val="00EE216C"/>
    <w:rsid w:val="00EE2268"/>
    <w:rsid w:val="00EE2AF2"/>
    <w:rsid w:val="00EE2E6D"/>
    <w:rsid w:val="00EE4515"/>
    <w:rsid w:val="00EE59E8"/>
    <w:rsid w:val="00EE5DEA"/>
    <w:rsid w:val="00EF0B3F"/>
    <w:rsid w:val="00EF1291"/>
    <w:rsid w:val="00EF16DE"/>
    <w:rsid w:val="00EF215C"/>
    <w:rsid w:val="00EF22F1"/>
    <w:rsid w:val="00EF4226"/>
    <w:rsid w:val="00EF44E7"/>
    <w:rsid w:val="00EF616C"/>
    <w:rsid w:val="00EF6C26"/>
    <w:rsid w:val="00EF6F5A"/>
    <w:rsid w:val="00EF7820"/>
    <w:rsid w:val="00EF7D9C"/>
    <w:rsid w:val="00F0018E"/>
    <w:rsid w:val="00F0185A"/>
    <w:rsid w:val="00F01E85"/>
    <w:rsid w:val="00F023FE"/>
    <w:rsid w:val="00F02B60"/>
    <w:rsid w:val="00F03341"/>
    <w:rsid w:val="00F03599"/>
    <w:rsid w:val="00F03E87"/>
    <w:rsid w:val="00F045CD"/>
    <w:rsid w:val="00F0523C"/>
    <w:rsid w:val="00F05A7B"/>
    <w:rsid w:val="00F0640F"/>
    <w:rsid w:val="00F07956"/>
    <w:rsid w:val="00F1021E"/>
    <w:rsid w:val="00F111B2"/>
    <w:rsid w:val="00F125B3"/>
    <w:rsid w:val="00F1277E"/>
    <w:rsid w:val="00F12B45"/>
    <w:rsid w:val="00F13309"/>
    <w:rsid w:val="00F14536"/>
    <w:rsid w:val="00F14F2B"/>
    <w:rsid w:val="00F16785"/>
    <w:rsid w:val="00F168F9"/>
    <w:rsid w:val="00F17A2A"/>
    <w:rsid w:val="00F20053"/>
    <w:rsid w:val="00F215ED"/>
    <w:rsid w:val="00F24056"/>
    <w:rsid w:val="00F25630"/>
    <w:rsid w:val="00F26CF4"/>
    <w:rsid w:val="00F27401"/>
    <w:rsid w:val="00F27FBB"/>
    <w:rsid w:val="00F31096"/>
    <w:rsid w:val="00F32170"/>
    <w:rsid w:val="00F32DE6"/>
    <w:rsid w:val="00F32FC1"/>
    <w:rsid w:val="00F33EC1"/>
    <w:rsid w:val="00F34AFE"/>
    <w:rsid w:val="00F364F6"/>
    <w:rsid w:val="00F37420"/>
    <w:rsid w:val="00F40022"/>
    <w:rsid w:val="00F40A15"/>
    <w:rsid w:val="00F419B2"/>
    <w:rsid w:val="00F4270C"/>
    <w:rsid w:val="00F45C47"/>
    <w:rsid w:val="00F45D84"/>
    <w:rsid w:val="00F46791"/>
    <w:rsid w:val="00F47B36"/>
    <w:rsid w:val="00F47D08"/>
    <w:rsid w:val="00F5054E"/>
    <w:rsid w:val="00F51384"/>
    <w:rsid w:val="00F52D29"/>
    <w:rsid w:val="00F52F92"/>
    <w:rsid w:val="00F530A5"/>
    <w:rsid w:val="00F535EB"/>
    <w:rsid w:val="00F538FD"/>
    <w:rsid w:val="00F545EC"/>
    <w:rsid w:val="00F549C2"/>
    <w:rsid w:val="00F54D50"/>
    <w:rsid w:val="00F55571"/>
    <w:rsid w:val="00F555D0"/>
    <w:rsid w:val="00F55FA8"/>
    <w:rsid w:val="00F5783D"/>
    <w:rsid w:val="00F57AF2"/>
    <w:rsid w:val="00F57F88"/>
    <w:rsid w:val="00F646E2"/>
    <w:rsid w:val="00F66B9E"/>
    <w:rsid w:val="00F67C15"/>
    <w:rsid w:val="00F67E35"/>
    <w:rsid w:val="00F7038E"/>
    <w:rsid w:val="00F716CA"/>
    <w:rsid w:val="00F724C7"/>
    <w:rsid w:val="00F73007"/>
    <w:rsid w:val="00F7311C"/>
    <w:rsid w:val="00F73665"/>
    <w:rsid w:val="00F74483"/>
    <w:rsid w:val="00F74F7D"/>
    <w:rsid w:val="00F77D5E"/>
    <w:rsid w:val="00F77E22"/>
    <w:rsid w:val="00F810BD"/>
    <w:rsid w:val="00F82115"/>
    <w:rsid w:val="00F822EB"/>
    <w:rsid w:val="00F83342"/>
    <w:rsid w:val="00F83EC2"/>
    <w:rsid w:val="00F8440B"/>
    <w:rsid w:val="00F84DA4"/>
    <w:rsid w:val="00F84E0C"/>
    <w:rsid w:val="00F861CC"/>
    <w:rsid w:val="00F86F73"/>
    <w:rsid w:val="00F875AF"/>
    <w:rsid w:val="00F87869"/>
    <w:rsid w:val="00F87C64"/>
    <w:rsid w:val="00F87DB2"/>
    <w:rsid w:val="00F91015"/>
    <w:rsid w:val="00F917F4"/>
    <w:rsid w:val="00F921BC"/>
    <w:rsid w:val="00F9293E"/>
    <w:rsid w:val="00F92D65"/>
    <w:rsid w:val="00F94C26"/>
    <w:rsid w:val="00F94F46"/>
    <w:rsid w:val="00F96F80"/>
    <w:rsid w:val="00FA037F"/>
    <w:rsid w:val="00FA1D70"/>
    <w:rsid w:val="00FA235B"/>
    <w:rsid w:val="00FA3264"/>
    <w:rsid w:val="00FA42DA"/>
    <w:rsid w:val="00FA54D2"/>
    <w:rsid w:val="00FA5631"/>
    <w:rsid w:val="00FA6177"/>
    <w:rsid w:val="00FA6844"/>
    <w:rsid w:val="00FA69D1"/>
    <w:rsid w:val="00FA69E3"/>
    <w:rsid w:val="00FA78FC"/>
    <w:rsid w:val="00FB0D75"/>
    <w:rsid w:val="00FB1010"/>
    <w:rsid w:val="00FB11AA"/>
    <w:rsid w:val="00FB11BB"/>
    <w:rsid w:val="00FB14FC"/>
    <w:rsid w:val="00FB19E4"/>
    <w:rsid w:val="00FB1C57"/>
    <w:rsid w:val="00FB2581"/>
    <w:rsid w:val="00FB39E3"/>
    <w:rsid w:val="00FB49B9"/>
    <w:rsid w:val="00FB505B"/>
    <w:rsid w:val="00FB5233"/>
    <w:rsid w:val="00FB529F"/>
    <w:rsid w:val="00FB52F2"/>
    <w:rsid w:val="00FB54F0"/>
    <w:rsid w:val="00FB573B"/>
    <w:rsid w:val="00FB5B0C"/>
    <w:rsid w:val="00FC1922"/>
    <w:rsid w:val="00FC23BD"/>
    <w:rsid w:val="00FC2E2F"/>
    <w:rsid w:val="00FC727D"/>
    <w:rsid w:val="00FD0C81"/>
    <w:rsid w:val="00FD2B36"/>
    <w:rsid w:val="00FD2E6D"/>
    <w:rsid w:val="00FD3249"/>
    <w:rsid w:val="00FD6EBE"/>
    <w:rsid w:val="00FD7620"/>
    <w:rsid w:val="00FD7F45"/>
    <w:rsid w:val="00FE13AF"/>
    <w:rsid w:val="00FE1BC8"/>
    <w:rsid w:val="00FE236F"/>
    <w:rsid w:val="00FE25F0"/>
    <w:rsid w:val="00FE27A9"/>
    <w:rsid w:val="00FE280A"/>
    <w:rsid w:val="00FE344B"/>
    <w:rsid w:val="00FE3691"/>
    <w:rsid w:val="00FE6407"/>
    <w:rsid w:val="00FE76E0"/>
    <w:rsid w:val="00FE78B8"/>
    <w:rsid w:val="00FF045A"/>
    <w:rsid w:val="00FF04C2"/>
    <w:rsid w:val="00FF068F"/>
    <w:rsid w:val="00FF0D08"/>
    <w:rsid w:val="00FF1CCE"/>
    <w:rsid w:val="00FF26A0"/>
    <w:rsid w:val="00FF35DC"/>
    <w:rsid w:val="00FF452F"/>
    <w:rsid w:val="00FF50DE"/>
    <w:rsid w:val="00FF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FAC0F"/>
  <w15:docId w15:val="{E49E1B89-BF70-451B-833E-EA4F6640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3E9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614F"/>
    <w:pPr>
      <w:keepNext/>
      <w:keepLines/>
      <w:numPr>
        <w:numId w:val="2"/>
      </w:numPr>
      <w:spacing w:before="200"/>
      <w:jc w:val="center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6B9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D63E6"/>
    <w:pPr>
      <w:numPr>
        <w:ilvl w:val="2"/>
      </w:numPr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2"/>
      </w:numPr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2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2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44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44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44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58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106B9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9058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1"/>
    <w:qFormat/>
    <w:rsid w:val="0090584B"/>
    <w:pPr>
      <w:ind w:left="720"/>
      <w:contextualSpacing/>
    </w:pPr>
    <w:rPr>
      <w:rFonts w:eastAsiaTheme="minorHAnsi"/>
    </w:rPr>
  </w:style>
  <w:style w:type="character" w:styleId="Emphasis">
    <w:name w:val="Emphasis"/>
    <w:basedOn w:val="DefaultParagraphFont"/>
    <w:uiPriority w:val="20"/>
    <w:qFormat/>
    <w:rsid w:val="0090584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8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B0B"/>
  </w:style>
  <w:style w:type="paragraph" w:styleId="Footer">
    <w:name w:val="footer"/>
    <w:basedOn w:val="Normal"/>
    <w:link w:val="FooterChar"/>
    <w:uiPriority w:val="99"/>
    <w:unhideWhenUsed/>
    <w:rsid w:val="00CB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B0B"/>
  </w:style>
  <w:style w:type="paragraph" w:styleId="IntenseQuote">
    <w:name w:val="Intense Quote"/>
    <w:basedOn w:val="Normal"/>
    <w:next w:val="Normal"/>
    <w:link w:val="IntenseQuoteChar"/>
    <w:uiPriority w:val="30"/>
    <w:qFormat/>
    <w:rsid w:val="00CB2B0B"/>
    <w:pPr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eastAsia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B0B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table" w:styleId="TableGrid">
    <w:name w:val="Table Grid"/>
    <w:basedOn w:val="TableNormal"/>
    <w:uiPriority w:val="59"/>
    <w:rsid w:val="00B076B2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130179"/>
    <w:pPr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mbria" w:eastAsia="Cambria" w:hAnsi="Cambria" w:cs="Cambria"/>
      <w:color w:val="000000"/>
      <w:u w:color="000000"/>
      <w:bdr w:val="nil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6C614F"/>
    <w:rPr>
      <w:rFonts w:ascii="Times New Roman" w:eastAsiaTheme="majorEastAsia" w:hAnsi="Times New Roman" w:cstheme="majorBidi"/>
      <w:b/>
      <w:sz w:val="30"/>
      <w:szCs w:val="32"/>
    </w:rPr>
  </w:style>
  <w:style w:type="paragraph" w:styleId="NoSpacing">
    <w:name w:val="No Spacing"/>
    <w:uiPriority w:val="1"/>
    <w:qFormat/>
    <w:rsid w:val="00B874A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" w:type="dxa"/>
        <w:left w:w="17" w:type="dxa"/>
        <w:right w:w="84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7" w:type="dxa"/>
        <w:left w:w="17" w:type="dxa"/>
        <w:right w:w="84" w:type="dxa"/>
      </w:tblCellMar>
    </w:tblPr>
  </w:style>
  <w:style w:type="table" w:styleId="GridTable1Light-Accent1">
    <w:name w:val="Grid Table 1 Light Accent 1"/>
    <w:basedOn w:val="TableNormal"/>
    <w:uiPriority w:val="46"/>
    <w:rsid w:val="0004397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2A336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27218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3">
    <w:name w:val="Grid Table 2 Accent 3"/>
    <w:basedOn w:val="TableNormal"/>
    <w:uiPriority w:val="47"/>
    <w:rsid w:val="003808FB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GridLight">
    <w:name w:val="Grid Table Light"/>
    <w:basedOn w:val="TableNormal"/>
    <w:uiPriority w:val="40"/>
    <w:rsid w:val="003808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385728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38572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728"/>
    <w:rPr>
      <w:rFonts w:ascii="Arial" w:hAnsi="Arial"/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33077"/>
    <w:rPr>
      <w:color w:val="808080"/>
    </w:rPr>
  </w:style>
  <w:style w:type="paragraph" w:styleId="BodyText">
    <w:name w:val="Body Text"/>
    <w:basedOn w:val="Normal"/>
    <w:link w:val="BodyTextChar"/>
    <w:uiPriority w:val="1"/>
    <w:unhideWhenUsed/>
    <w:qFormat/>
    <w:rsid w:val="00DD0226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D0226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DD0226"/>
    <w:pPr>
      <w:widowControl w:val="0"/>
      <w:autoSpaceDE w:val="0"/>
      <w:autoSpaceDN w:val="0"/>
      <w:spacing w:after="0" w:line="240" w:lineRule="auto"/>
    </w:pPr>
    <w:rPr>
      <w:rFonts w:eastAsia="Arial" w:cs="Arial"/>
      <w:sz w:val="22"/>
    </w:rPr>
  </w:style>
  <w:style w:type="paragraph" w:customStyle="1" w:styleId="Table">
    <w:name w:val="Table"/>
    <w:basedOn w:val="Normal"/>
    <w:link w:val="TableChar"/>
    <w:qFormat/>
    <w:rsid w:val="00E408F8"/>
    <w:pPr>
      <w:spacing w:after="0" w:line="240" w:lineRule="auto"/>
    </w:pPr>
    <w:rPr>
      <w:rFonts w:asciiTheme="minorHAnsi" w:hAnsiTheme="minorHAnsi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TableChar">
    <w:name w:val="Table Char"/>
    <w:basedOn w:val="DefaultParagraphFont"/>
    <w:link w:val="Table"/>
    <w:rsid w:val="00E408F8"/>
    <w:rPr>
      <w:rFonts w:asciiTheme="minorHAnsi" w:hAnsiTheme="minorHAn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2AD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B64F08"/>
    <w:rPr>
      <w:b/>
      <w:bCs/>
      <w:i/>
      <w:iCs/>
      <w:spacing w:val="5"/>
    </w:rPr>
  </w:style>
  <w:style w:type="table" w:customStyle="1" w:styleId="TableGrid1">
    <w:name w:val="Table Grid1"/>
    <w:basedOn w:val="TableNormal"/>
    <w:next w:val="TableGrid"/>
    <w:uiPriority w:val="39"/>
    <w:rsid w:val="008878A8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next w:val="TableGridLight"/>
    <w:uiPriority w:val="40"/>
    <w:rsid w:val="008878A8"/>
    <w:pPr>
      <w:spacing w:after="0" w:line="240" w:lineRule="auto"/>
    </w:pPr>
    <w:rPr>
      <w:rFonts w:cs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article-body-firstp">
    <w:name w:val="article-body-firstp"/>
    <w:basedOn w:val="Normal"/>
    <w:rsid w:val="0053151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53151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A70B4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D378B"/>
    <w:pPr>
      <w:tabs>
        <w:tab w:val="left" w:pos="480"/>
        <w:tab w:val="right" w:leader="dot" w:pos="9754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2907"/>
    <w:pPr>
      <w:tabs>
        <w:tab w:val="left" w:pos="880"/>
        <w:tab w:val="right" w:leader="dot" w:pos="9754"/>
      </w:tabs>
      <w:spacing w:after="100"/>
      <w:ind w:left="240"/>
    </w:pPr>
    <w:rPr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6D63E6"/>
    <w:rPr>
      <w:rFonts w:ascii="Times New Roman" w:eastAsiaTheme="majorEastAsia" w:hAnsi="Times New Roman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D7C"/>
    <w:rPr>
      <w:rFonts w:ascii="Times New Roman" w:hAnsi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D7C"/>
    <w:rPr>
      <w:rFonts w:ascii="Times New Roman" w:hAnsi="Times New Roman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D7C"/>
    <w:rPr>
      <w:rFonts w:ascii="Times New Roman" w:hAnsi="Times New Roman"/>
      <w:b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10D7C"/>
    <w:rPr>
      <w:rFonts w:ascii="Georgia" w:eastAsia="Georgia" w:hAnsi="Georgia" w:cs="Georgia"/>
      <w:i/>
      <w:color w:val="666666"/>
      <w:sz w:val="48"/>
      <w:szCs w:val="48"/>
    </w:rPr>
  </w:style>
  <w:style w:type="paragraph" w:styleId="Caption">
    <w:name w:val="caption"/>
    <w:basedOn w:val="Normal"/>
    <w:next w:val="Normal"/>
    <w:uiPriority w:val="35"/>
    <w:unhideWhenUsed/>
    <w:qFormat/>
    <w:rsid w:val="00575EAF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Heading15">
    <w:name w:val="Heading 1.5"/>
    <w:basedOn w:val="Heading2"/>
    <w:link w:val="Heading15Char"/>
    <w:rsid w:val="00286C9D"/>
    <w:pPr>
      <w:spacing w:after="0"/>
    </w:pPr>
  </w:style>
  <w:style w:type="character" w:customStyle="1" w:styleId="Heading15Char">
    <w:name w:val="Heading 1.5 Char"/>
    <w:basedOn w:val="Heading2Char"/>
    <w:link w:val="Heading15"/>
    <w:rsid w:val="00286C9D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44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4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4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DE70C9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EA3ACE"/>
    <w:pPr>
      <w:spacing w:after="0"/>
    </w:pPr>
  </w:style>
  <w:style w:type="character" w:styleId="IntenseEmphasis">
    <w:name w:val="Intense Emphasis"/>
    <w:basedOn w:val="DefaultParagraphFont"/>
    <w:uiPriority w:val="21"/>
    <w:qFormat/>
    <w:rsid w:val="002F3667"/>
    <w:rPr>
      <w:i/>
      <w:iCs/>
      <w:color w:val="4F81BD" w:themeColor="accent1"/>
    </w:rPr>
  </w:style>
  <w:style w:type="table" w:styleId="PlainTable1">
    <w:name w:val="Plain Table 1"/>
    <w:basedOn w:val="TableNormal"/>
    <w:uiPriority w:val="41"/>
    <w:rsid w:val="008113C5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113C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77D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29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5XjA7ypr515FCS1VhsGvKVR0Vg==">AMUW2mWUSPTj0BzrCSrnasutxv8WLFp5z7m0xRnhmsscPC301o6c3VfMHO6XrgrLTnyfCsbftJAc+5xA1ICkWVvT4aPq6KqtQa2goCgf9ZESUoVuuhXZdjxDhWr3+DEmHLQvHdxfQN8u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1CF68C1-10A9-4483-AB50-F904A8EF8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2744</TotalTime>
  <Pages>7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Umer</dc:creator>
  <cp:lastModifiedBy>Muhammad Umer</cp:lastModifiedBy>
  <cp:revision>2987</cp:revision>
  <dcterms:created xsi:type="dcterms:W3CDTF">2021-09-16T23:49:00Z</dcterms:created>
  <dcterms:modified xsi:type="dcterms:W3CDTF">2022-12-04T14:58:00Z</dcterms:modified>
</cp:coreProperties>
</file>