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30931" w:rsidRDefault="00B3193D">
      <w:pPr>
        <w:spacing w:after="26" w:line="259" w:lineRule="auto"/>
        <w:jc w:val="center"/>
        <w:rPr>
          <w:rFonts w:ascii="Bahnschrift" w:eastAsia="Bahnschrift" w:hAnsi="Bahnschrift" w:cs="Bahnschrift"/>
          <w:b/>
          <w:sz w:val="36"/>
          <w:szCs w:val="36"/>
          <w:u w:val="single"/>
        </w:rPr>
      </w:pPr>
      <w:bookmarkStart w:id="0" w:name="_Hlk94555373"/>
      <w:r w:rsidRPr="00030931">
        <w:rPr>
          <w:rFonts w:ascii="Bahnschrift" w:eastAsia="Bahnschrift" w:hAnsi="Bahnschrift" w:cs="Bahnschrift"/>
          <w:b/>
          <w:sz w:val="36"/>
          <w:szCs w:val="36"/>
          <w:u w:val="single"/>
        </w:rPr>
        <w:t>Department of Electrical Engineering</w:t>
      </w:r>
      <w:r w:rsidR="00904A2A" w:rsidRPr="00030931">
        <w:rPr>
          <w:rFonts w:ascii="Bahnschrift" w:eastAsia="Bahnschrift" w:hAnsi="Bahnschrift" w:cs="Bahnschrift"/>
          <w:b/>
          <w:sz w:val="36"/>
          <w:szCs w:val="36"/>
          <w:u w:val="single"/>
        </w:rPr>
        <w:t xml:space="preserve"> and </w:t>
      </w:r>
      <w:r w:rsidR="00904A2A" w:rsidRPr="00030931">
        <w:rPr>
          <w:rFonts w:ascii="Bahnschrift" w:eastAsia="Bahnschrift" w:hAnsi="Bahnschrift" w:cs="Bahnschrift"/>
          <w:b/>
          <w:sz w:val="36"/>
          <w:szCs w:val="36"/>
          <w:u w:val="single"/>
        </w:rPr>
        <w:br/>
        <w:t>Computer Science</w:t>
      </w:r>
    </w:p>
    <w:p w14:paraId="6931BBCF" w14:textId="0989B54B" w:rsidR="00E46BED" w:rsidRPr="00030931" w:rsidRDefault="00E46BED">
      <w:pPr>
        <w:spacing w:after="26" w:line="259" w:lineRule="auto"/>
        <w:jc w:val="center"/>
        <w:rPr>
          <w:rFonts w:ascii="Bahnschrift" w:eastAsia="Book Antiqua" w:hAnsi="Bahnschrift" w:cs="Book Antiqua"/>
          <w:szCs w:val="24"/>
        </w:rPr>
      </w:pPr>
    </w:p>
    <w:p w14:paraId="278CA16E" w14:textId="77777777" w:rsidR="0031797D" w:rsidRPr="00030931" w:rsidRDefault="0031797D">
      <w:pPr>
        <w:spacing w:after="26" w:line="259" w:lineRule="auto"/>
        <w:jc w:val="center"/>
        <w:rPr>
          <w:rFonts w:ascii="Bahnschrift" w:eastAsia="Book Antiqua" w:hAnsi="Bahnschrift" w:cs="Book Antiqua"/>
          <w:szCs w:val="24"/>
        </w:rPr>
      </w:pPr>
    </w:p>
    <w:p w14:paraId="27674219" w14:textId="41D77D21" w:rsidR="00C76AF8" w:rsidRPr="00030931" w:rsidRDefault="00B3193D">
      <w:pPr>
        <w:tabs>
          <w:tab w:val="center" w:pos="7088"/>
        </w:tabs>
        <w:spacing w:after="324" w:line="259" w:lineRule="auto"/>
        <w:ind w:left="-15"/>
        <w:rPr>
          <w:rFonts w:ascii="Bahnschrift" w:eastAsia="Bahnschrift" w:hAnsi="Bahnschrift" w:cs="Bahnschrift"/>
          <w:sz w:val="26"/>
          <w:szCs w:val="26"/>
          <w:u w:val="single"/>
        </w:rPr>
      </w:pPr>
      <w:r w:rsidRPr="00030931">
        <w:rPr>
          <w:rFonts w:ascii="Bahnschrift" w:eastAsia="Bahnschrift" w:hAnsi="Bahnschrift" w:cs="Bahnschrift"/>
          <w:b/>
          <w:sz w:val="26"/>
          <w:szCs w:val="26"/>
        </w:rPr>
        <w:t xml:space="preserve">Faculty Member: </w:t>
      </w:r>
      <w:r w:rsidR="00BB0204" w:rsidRPr="00030931">
        <w:rPr>
          <w:rFonts w:ascii="Bahnschrift" w:eastAsia="Bahnschrift" w:hAnsi="Bahnschrift" w:cs="Bahnschrift"/>
          <w:sz w:val="26"/>
          <w:szCs w:val="26"/>
          <w:u w:val="single"/>
        </w:rPr>
        <w:t xml:space="preserve">Dr. </w:t>
      </w:r>
      <w:r w:rsidR="00B554E2" w:rsidRPr="00030931">
        <w:rPr>
          <w:rFonts w:ascii="Bahnschrift" w:eastAsia="Bahnschrift" w:hAnsi="Bahnschrift" w:cs="Bahnschrift"/>
          <w:sz w:val="26"/>
          <w:szCs w:val="26"/>
          <w:u w:val="single"/>
        </w:rPr>
        <w:t>Shakeel Alvi</w:t>
      </w:r>
      <w:r w:rsidR="00263BF1" w:rsidRPr="00030931">
        <w:rPr>
          <w:rFonts w:ascii="Bahnschrift" w:eastAsia="Bahnschrift" w:hAnsi="Bahnschrift" w:cs="Bahnschrift"/>
          <w:sz w:val="26"/>
          <w:szCs w:val="26"/>
          <w:u w:val="single"/>
        </w:rPr>
        <w:t xml:space="preserve"> </w:t>
      </w:r>
      <w:r w:rsidRPr="00030931">
        <w:rPr>
          <w:rFonts w:ascii="Bahnschrift" w:eastAsia="Bahnschrift" w:hAnsi="Bahnschrift" w:cs="Bahnschrift"/>
          <w:b/>
          <w:sz w:val="26"/>
          <w:szCs w:val="26"/>
        </w:rPr>
        <w:tab/>
        <w:t xml:space="preserve">Dated: </w:t>
      </w:r>
      <w:r w:rsidR="008633BB">
        <w:rPr>
          <w:rFonts w:ascii="Bahnschrift" w:eastAsia="Bahnschrift" w:hAnsi="Bahnschrift" w:cs="Bahnschrift"/>
          <w:sz w:val="26"/>
          <w:szCs w:val="26"/>
          <w:u w:val="single"/>
        </w:rPr>
        <w:t>18</w:t>
      </w:r>
      <w:r w:rsidR="00A6168B" w:rsidRPr="00030931">
        <w:rPr>
          <w:rFonts w:ascii="Bahnschrift" w:eastAsia="Bahnschrift" w:hAnsi="Bahnschrift" w:cs="Bahnschrift"/>
          <w:sz w:val="26"/>
          <w:szCs w:val="26"/>
          <w:u w:val="single"/>
        </w:rPr>
        <w:t>/</w:t>
      </w:r>
      <w:r w:rsidR="009D1CA8" w:rsidRPr="00030931">
        <w:rPr>
          <w:rFonts w:ascii="Bahnschrift" w:eastAsia="Bahnschrift" w:hAnsi="Bahnschrift" w:cs="Bahnschrift"/>
          <w:sz w:val="26"/>
          <w:szCs w:val="26"/>
          <w:u w:val="single"/>
        </w:rPr>
        <w:t>1</w:t>
      </w:r>
      <w:r w:rsidR="00622C80">
        <w:rPr>
          <w:rFonts w:ascii="Bahnschrift" w:eastAsia="Bahnschrift" w:hAnsi="Bahnschrift" w:cs="Bahnschrift"/>
          <w:sz w:val="26"/>
          <w:szCs w:val="26"/>
          <w:u w:val="single"/>
        </w:rPr>
        <w:t>2</w:t>
      </w:r>
      <w:r w:rsidRPr="00030931">
        <w:rPr>
          <w:rFonts w:ascii="Bahnschrift" w:eastAsia="Bahnschrift" w:hAnsi="Bahnschrift" w:cs="Bahnschrift"/>
          <w:sz w:val="26"/>
          <w:szCs w:val="26"/>
          <w:u w:val="single"/>
        </w:rPr>
        <w:t>/202</w:t>
      </w:r>
      <w:r w:rsidR="00802B9D" w:rsidRPr="00030931">
        <w:rPr>
          <w:rFonts w:ascii="Bahnschrift" w:eastAsia="Bahnschrift" w:hAnsi="Bahnschrift" w:cs="Bahnschrift"/>
          <w:sz w:val="26"/>
          <w:szCs w:val="26"/>
          <w:u w:val="single"/>
        </w:rPr>
        <w:t>2</w:t>
      </w:r>
    </w:p>
    <w:p w14:paraId="549A201E" w14:textId="729380AE" w:rsidR="00E46BED" w:rsidRPr="00030931" w:rsidRDefault="00B3193D">
      <w:pPr>
        <w:tabs>
          <w:tab w:val="center" w:pos="7088"/>
        </w:tabs>
        <w:spacing w:after="324" w:line="259" w:lineRule="auto"/>
        <w:ind w:left="-15"/>
        <w:rPr>
          <w:rFonts w:ascii="Bahnschrift" w:eastAsia="Bahnschrift" w:hAnsi="Bahnschrift" w:cs="Bahnschrift"/>
          <w:b/>
          <w:sz w:val="26"/>
          <w:szCs w:val="26"/>
        </w:rPr>
      </w:pPr>
      <w:r w:rsidRPr="00030931">
        <w:rPr>
          <w:rFonts w:ascii="Bahnschrift" w:eastAsia="Bahnschrift" w:hAnsi="Bahnschrift" w:cs="Bahnschrift"/>
          <w:b/>
          <w:sz w:val="26"/>
          <w:szCs w:val="26"/>
        </w:rPr>
        <w:t xml:space="preserve">Semester: </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00602627" w:rsidRPr="00030931">
        <w:rPr>
          <w:rFonts w:ascii="Bahnschrift" w:eastAsia="Bahnschrift" w:hAnsi="Bahnschrift" w:cs="Bahnschrift"/>
          <w:sz w:val="26"/>
          <w:szCs w:val="26"/>
          <w:u w:val="single"/>
        </w:rPr>
        <w:t>5</w:t>
      </w:r>
      <w:r w:rsidR="00FF068F" w:rsidRPr="00030931">
        <w:rPr>
          <w:rFonts w:ascii="Bahnschrift" w:eastAsia="Bahnschrift" w:hAnsi="Bahnschrift" w:cs="Bahnschrift"/>
          <w:sz w:val="26"/>
          <w:szCs w:val="26"/>
          <w:u w:val="single"/>
          <w:vertAlign w:val="superscript"/>
        </w:rPr>
        <w:t>th</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rPr>
        <w:tab/>
        <w:t xml:space="preserve">Section: </w:t>
      </w:r>
      <w:r w:rsidRPr="00030931">
        <w:rPr>
          <w:rFonts w:ascii="Bahnschrift" w:eastAsia="Bahnschrift" w:hAnsi="Bahnschrift" w:cs="Bahnschrift"/>
          <w:sz w:val="26"/>
          <w:szCs w:val="26"/>
          <w:u w:val="single"/>
        </w:rPr>
        <w:t>BEE 12C</w:t>
      </w:r>
    </w:p>
    <w:p w14:paraId="1CAFFF3C" w14:textId="0EA8038B" w:rsidR="00E46BED" w:rsidRPr="00030931"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Pr="00030931" w:rsidRDefault="00B3193D" w:rsidP="00594A1A">
      <w:pPr>
        <w:spacing w:after="355" w:line="259" w:lineRule="auto"/>
        <w:jc w:val="center"/>
        <w:rPr>
          <w:rFonts w:ascii="Bahnschrift" w:eastAsia="Bahnschrift" w:hAnsi="Bahnschrift" w:cs="Bahnschrift"/>
          <w:b/>
          <w:sz w:val="36"/>
          <w:szCs w:val="36"/>
        </w:rPr>
      </w:pPr>
      <w:r w:rsidRPr="00030931">
        <w:rPr>
          <w:rFonts w:ascii="Bahnschrift" w:eastAsia="Bahnschrift" w:hAnsi="Bahnschrift" w:cs="Bahnschrift"/>
          <w:b/>
          <w:sz w:val="36"/>
          <w:szCs w:val="36"/>
        </w:rPr>
        <w:t>EE-</w:t>
      </w:r>
      <w:r w:rsidR="002C0B9A" w:rsidRPr="00030931">
        <w:rPr>
          <w:rFonts w:ascii="Bahnschrift" w:eastAsia="Bahnschrift" w:hAnsi="Bahnschrift" w:cs="Bahnschrift"/>
          <w:b/>
          <w:sz w:val="36"/>
          <w:szCs w:val="36"/>
        </w:rPr>
        <w:t>313</w:t>
      </w:r>
      <w:r w:rsidRPr="00030931">
        <w:rPr>
          <w:rFonts w:ascii="Bahnschrift" w:eastAsia="Bahnschrift" w:hAnsi="Bahnschrift" w:cs="Bahnschrift"/>
          <w:b/>
          <w:sz w:val="36"/>
          <w:szCs w:val="36"/>
        </w:rPr>
        <w:t xml:space="preserve">: </w:t>
      </w:r>
      <w:bookmarkStart w:id="1" w:name="_heading=h.gjdgxs" w:colFirst="0" w:colLast="0"/>
      <w:bookmarkEnd w:id="1"/>
      <w:r w:rsidR="002C0B9A" w:rsidRPr="00030931">
        <w:rPr>
          <w:rFonts w:ascii="Bahnschrift" w:eastAsia="Bahnschrift" w:hAnsi="Bahnschrift" w:cs="Bahnschrift"/>
          <w:b/>
          <w:sz w:val="36"/>
          <w:szCs w:val="36"/>
        </w:rPr>
        <w:t>Electronic Circuit Design</w:t>
      </w:r>
    </w:p>
    <w:p w14:paraId="65653CE9" w14:textId="58B10430" w:rsidR="00E46BED" w:rsidRPr="00030931" w:rsidRDefault="00B3193D" w:rsidP="00594A1A">
      <w:pPr>
        <w:spacing w:after="355" w:line="259" w:lineRule="auto"/>
        <w:jc w:val="center"/>
        <w:rPr>
          <w:rFonts w:ascii="Bahnschrift" w:eastAsia="Bahnschrift SemiBold" w:hAnsi="Bahnschrift" w:cs="Bahnschrift SemiBold"/>
          <w:sz w:val="32"/>
          <w:szCs w:val="32"/>
        </w:rPr>
      </w:pPr>
      <w:r w:rsidRPr="00030931">
        <w:rPr>
          <w:rFonts w:ascii="Bahnschrift" w:eastAsia="Bahnschrift SemiBold" w:hAnsi="Bahnschrift" w:cs="Bahnschrift SemiBold"/>
          <w:sz w:val="32"/>
          <w:szCs w:val="32"/>
        </w:rPr>
        <w:t xml:space="preserve">Lab </w:t>
      </w:r>
      <w:r w:rsidR="005031BE">
        <w:rPr>
          <w:rFonts w:ascii="Bahnschrift" w:eastAsia="Bahnschrift SemiBold" w:hAnsi="Bahnschrift" w:cs="Bahnschrift SemiBold"/>
          <w:sz w:val="32"/>
          <w:szCs w:val="32"/>
        </w:rPr>
        <w:t>1</w:t>
      </w:r>
      <w:r w:rsidR="009E51C6">
        <w:rPr>
          <w:rFonts w:ascii="Bahnschrift" w:eastAsia="Bahnschrift SemiBold" w:hAnsi="Bahnschrift" w:cs="Bahnschrift SemiBold"/>
          <w:sz w:val="32"/>
          <w:szCs w:val="32"/>
        </w:rPr>
        <w:t>2</w:t>
      </w:r>
      <w:r w:rsidR="003157A5" w:rsidRPr="00030931">
        <w:rPr>
          <w:rFonts w:ascii="Bahnschrift" w:eastAsia="Bahnschrift SemiBold" w:hAnsi="Bahnschrift" w:cs="Bahnschrift SemiBold"/>
          <w:sz w:val="32"/>
          <w:szCs w:val="32"/>
        </w:rPr>
        <w:t xml:space="preserve">: </w:t>
      </w:r>
      <w:r w:rsidR="009E51C6" w:rsidRPr="009E51C6">
        <w:rPr>
          <w:rFonts w:ascii="Bahnschrift" w:eastAsia="Bahnschrift SemiBold" w:hAnsi="Bahnschrift" w:cs="Bahnschrift SemiBold"/>
          <w:sz w:val="32"/>
          <w:szCs w:val="32"/>
        </w:rPr>
        <w:t>O</w:t>
      </w:r>
      <w:r w:rsidR="009E51C6" w:rsidRPr="009E51C6">
        <w:rPr>
          <w:rFonts w:ascii="Bahnschrift" w:eastAsia="Bahnschrift SemiBold" w:hAnsi="Bahnschrift" w:cs="Bahnschrift SemiBold"/>
          <w:sz w:val="32"/>
          <w:szCs w:val="32"/>
        </w:rPr>
        <w:t>perational Amplifier Feedback Topologies</w:t>
      </w:r>
    </w:p>
    <w:p w14:paraId="3730913A" w14:textId="77777777" w:rsidR="003316EE" w:rsidRPr="00030931" w:rsidRDefault="003316EE" w:rsidP="00C83606">
      <w:pPr>
        <w:spacing w:after="0"/>
        <w:rPr>
          <w:rFonts w:ascii="Bahnschrift" w:hAnsi="Bahnschrift"/>
        </w:rPr>
      </w:pPr>
    </w:p>
    <w:p w14:paraId="77DEB605" w14:textId="4B27C989" w:rsidR="00E46BED" w:rsidRPr="00030931" w:rsidRDefault="003316EE" w:rsidP="003316EE">
      <w:pPr>
        <w:spacing w:after="355" w:line="259" w:lineRule="auto"/>
        <w:jc w:val="center"/>
        <w:rPr>
          <w:rFonts w:ascii="Bahnschrift" w:eastAsia="Bahnschrift" w:hAnsi="Bahnschrift" w:cs="Bahnschrift"/>
          <w:bCs/>
          <w:sz w:val="32"/>
          <w:szCs w:val="32"/>
        </w:rPr>
      </w:pPr>
      <w:r w:rsidRPr="00030931">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rsidRPr="00030931"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Reg. No</w:t>
            </w:r>
          </w:p>
        </w:tc>
        <w:tc>
          <w:tcPr>
            <w:tcW w:w="1777" w:type="dxa"/>
            <w:tcBorders>
              <w:top w:val="single" w:sz="4" w:space="0" w:color="000000"/>
              <w:left w:val="single" w:sz="4" w:space="0" w:color="000000"/>
              <w:right w:val="single" w:sz="4" w:space="0" w:color="000000"/>
            </w:tcBorders>
          </w:tcPr>
          <w:p w14:paraId="2B0167C3"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Report</w:t>
            </w:r>
          </w:p>
          <w:p w14:paraId="2219FCD8" w14:textId="1C4268A8"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Viva</w:t>
            </w:r>
          </w:p>
          <w:p w14:paraId="240981D8" w14:textId="731BEE8B"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02" w:type="dxa"/>
            <w:tcBorders>
              <w:top w:val="single" w:sz="4" w:space="0" w:color="000000"/>
              <w:left w:val="single" w:sz="4" w:space="0" w:color="000000"/>
              <w:right w:val="single" w:sz="4" w:space="0" w:color="000000"/>
            </w:tcBorders>
          </w:tcPr>
          <w:p w14:paraId="33246AA6"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Total</w:t>
            </w:r>
          </w:p>
          <w:p w14:paraId="1BC712EA" w14:textId="27F0FC74" w:rsidR="00FF068F" w:rsidRPr="00BB32F8" w:rsidRDefault="00FF068F" w:rsidP="003945AB">
            <w:pPr>
              <w:jc w:val="center"/>
              <w:rPr>
                <w:rFonts w:ascii="Bahnschrift" w:hAnsi="Bahnschrift" w:cs="Arial"/>
                <w:b/>
                <w:bCs/>
                <w:szCs w:val="24"/>
              </w:rPr>
            </w:pPr>
            <w:r w:rsidRPr="00BB32F8">
              <w:rPr>
                <w:rFonts w:ascii="Bahnschrift" w:hAnsi="Bahnschrift" w:cs="Arial"/>
                <w:b/>
                <w:bCs/>
                <w:szCs w:val="24"/>
              </w:rPr>
              <w:t>Marks</w:t>
            </w:r>
          </w:p>
        </w:tc>
      </w:tr>
      <w:tr w:rsidR="00DB0475" w:rsidRPr="00030931"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BB32F8" w:rsidRDefault="00DB0475" w:rsidP="00DB0475">
            <w:pPr>
              <w:spacing w:after="0"/>
              <w:jc w:val="center"/>
              <w:rPr>
                <w:rFonts w:ascii="Bahnschrift" w:hAnsi="Bahnschrift" w:cs="Arial"/>
                <w:b/>
                <w:bCs/>
                <w:szCs w:val="24"/>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BB32F8" w:rsidRDefault="00DB0475" w:rsidP="00DB0475">
            <w:pPr>
              <w:spacing w:after="0"/>
              <w:jc w:val="center"/>
              <w:rPr>
                <w:rFonts w:ascii="Bahnschrift" w:hAnsi="Bahnschrift" w:cs="Arial"/>
                <w:b/>
                <w:bCs/>
                <w:szCs w:val="24"/>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15 Marks</w:t>
            </w:r>
          </w:p>
        </w:tc>
      </w:tr>
      <w:tr w:rsidR="00BB1699" w:rsidRPr="00030931"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BB32F8" w:rsidRDefault="00BB1699" w:rsidP="00DB0475">
            <w:pPr>
              <w:spacing w:after="0" w:line="259" w:lineRule="auto"/>
              <w:ind w:left="29"/>
              <w:rPr>
                <w:rFonts w:ascii="Bahnschrift"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BB32F8" w:rsidRDefault="00BB1699"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BB32F8" w:rsidRDefault="00BB1699" w:rsidP="00DB0475">
            <w:pPr>
              <w:spacing w:after="0" w:line="259" w:lineRule="auto"/>
              <w:ind w:left="29"/>
              <w:rPr>
                <w:rFonts w:ascii="Bahnschrift" w:eastAsia="Arial" w:hAnsi="Bahnschrift" w:cs="Arial"/>
                <w:bCs/>
                <w:szCs w:val="24"/>
              </w:rPr>
            </w:pPr>
          </w:p>
        </w:tc>
      </w:tr>
      <w:tr w:rsidR="00BE4A94" w:rsidRPr="00030931" w14:paraId="3F598A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A8C0F" w14:textId="77777777" w:rsidR="00BE4A94" w:rsidRPr="00BB32F8" w:rsidRDefault="00BE4A94" w:rsidP="00DB0475">
            <w:pPr>
              <w:spacing w:after="0" w:line="259" w:lineRule="auto"/>
              <w:jc w:val="center"/>
              <w:rPr>
                <w:rFonts w:ascii="Bahnschrift" w:eastAsia="Bahnschrift" w:hAnsi="Bahnschrift" w:cs="Arial"/>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E600" w14:textId="77777777" w:rsidR="00BE4A94" w:rsidRPr="00BB32F8" w:rsidRDefault="00BE4A94" w:rsidP="00DB0475">
            <w:pPr>
              <w:spacing w:after="0" w:line="259" w:lineRule="auto"/>
              <w:ind w:left="27"/>
              <w:jc w:val="center"/>
              <w:rPr>
                <w:rFonts w:ascii="Bahnschrift" w:hAnsi="Bahnschrift" w:cs="Arial"/>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2DB383F0" w14:textId="77777777" w:rsidR="00BE4A94" w:rsidRPr="00BB32F8" w:rsidRDefault="00BE4A94"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9646E" w14:textId="77777777" w:rsidR="00BE4A94" w:rsidRPr="00BB32F8" w:rsidRDefault="00BE4A94"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60EEAC6C" w14:textId="77777777" w:rsidR="00BE4A94" w:rsidRPr="00BB32F8" w:rsidRDefault="00BE4A94" w:rsidP="00DB0475">
            <w:pPr>
              <w:spacing w:after="0" w:line="259" w:lineRule="auto"/>
              <w:ind w:left="29"/>
              <w:rPr>
                <w:rFonts w:ascii="Bahnschrift" w:eastAsia="Arial" w:hAnsi="Bahnschrift" w:cs="Arial"/>
                <w:bCs/>
                <w:szCs w:val="24"/>
              </w:rPr>
            </w:pPr>
          </w:p>
        </w:tc>
      </w:tr>
    </w:tbl>
    <w:p w14:paraId="703C974C" w14:textId="5F477B7A" w:rsidR="009C24BA" w:rsidRPr="00030931" w:rsidRDefault="009C24BA" w:rsidP="0038174F">
      <w:pPr>
        <w:rPr>
          <w:rFonts w:ascii="Bahnschrift" w:hAnsi="Bahnschrift"/>
        </w:rPr>
      </w:pPr>
      <w:bookmarkStart w:id="2" w:name="_heading=h.1fob9te" w:colFirst="0" w:colLast="0"/>
      <w:bookmarkEnd w:id="2"/>
    </w:p>
    <w:p w14:paraId="5458EB4F" w14:textId="7248166E" w:rsidR="00DB26DE" w:rsidRDefault="00DB26DE" w:rsidP="00DB26DE"/>
    <w:p w14:paraId="71C49CA4" w14:textId="7DD59AA2" w:rsidR="00DE70C9" w:rsidRPr="00BD1AEC" w:rsidRDefault="00DE70C9" w:rsidP="00DE70C9">
      <w:pPr>
        <w:rPr>
          <w:rFonts w:cs="Times New Roman"/>
        </w:rPr>
      </w:pPr>
    </w:p>
    <w:sdt>
      <w:sdtPr>
        <w:rPr>
          <w:rFonts w:ascii="Times New Roman" w:eastAsia="Calibri" w:hAnsi="Times New Roman" w:cs="Times New Roman"/>
          <w:b/>
          <w:bCs/>
          <w:color w:val="auto"/>
          <w:sz w:val="30"/>
          <w:szCs w:val="30"/>
        </w:rPr>
        <w:id w:val="-245882198"/>
        <w:docPartObj>
          <w:docPartGallery w:val="Table of Contents"/>
          <w:docPartUnique/>
        </w:docPartObj>
      </w:sdtPr>
      <w:sdtEndPr>
        <w:rPr>
          <w:noProof/>
          <w:sz w:val="24"/>
          <w:szCs w:val="22"/>
        </w:rPr>
      </w:sdtEndPr>
      <w:sdtContent>
        <w:p w14:paraId="6DB1E09F" w14:textId="0B88AC59" w:rsidR="00DE70C9" w:rsidRPr="00BD1AEC" w:rsidRDefault="00DE70C9">
          <w:pPr>
            <w:pStyle w:val="TOCHeading"/>
            <w:spacing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Contents</w:t>
          </w:r>
        </w:p>
        <w:p w14:paraId="1B99940A" w14:textId="7924189F" w:rsidR="0030711B" w:rsidRDefault="00DE70C9">
          <w:pPr>
            <w:pStyle w:val="TOC1"/>
            <w:rPr>
              <w:rFonts w:asciiTheme="minorHAnsi" w:eastAsiaTheme="minorEastAsia" w:hAnsiTheme="minorHAnsi" w:cstheme="minorBidi"/>
              <w:b w:val="0"/>
              <w:bCs w:val="0"/>
              <w:sz w:val="22"/>
            </w:rPr>
          </w:pPr>
          <w:r w:rsidRPr="00BD1AEC">
            <w:rPr>
              <w:rFonts w:cs="Times New Roman"/>
            </w:rPr>
            <w:fldChar w:fldCharType="begin"/>
          </w:r>
          <w:r w:rsidRPr="00BD1AEC">
            <w:rPr>
              <w:rFonts w:cs="Times New Roman"/>
            </w:rPr>
            <w:instrText xml:space="preserve"> TOC \o "1-3" \h \z \u </w:instrText>
          </w:r>
          <w:r w:rsidRPr="00BD1AEC">
            <w:rPr>
              <w:rFonts w:cs="Times New Roman"/>
            </w:rPr>
            <w:fldChar w:fldCharType="separate"/>
          </w:r>
          <w:hyperlink w:anchor="_Toc122287792" w:history="1">
            <w:r w:rsidR="0030711B" w:rsidRPr="00133399">
              <w:rPr>
                <w:rStyle w:val="Hyperlink"/>
                <w:rFonts w:cs="Times New Roman"/>
              </w:rPr>
              <w:t>3</w:t>
            </w:r>
            <w:r w:rsidR="0030711B">
              <w:rPr>
                <w:rFonts w:asciiTheme="minorHAnsi" w:eastAsiaTheme="minorEastAsia" w:hAnsiTheme="minorHAnsi" w:cstheme="minorBidi"/>
                <w:b w:val="0"/>
                <w:bCs w:val="0"/>
                <w:sz w:val="22"/>
              </w:rPr>
              <w:tab/>
            </w:r>
            <w:r w:rsidR="0030711B" w:rsidRPr="00133399">
              <w:rPr>
                <w:rStyle w:val="Hyperlink"/>
                <w:rFonts w:cs="Times New Roman"/>
              </w:rPr>
              <w:t>Operational Amplifier Feedback Topologies</w:t>
            </w:r>
            <w:r w:rsidR="0030711B">
              <w:rPr>
                <w:webHidden/>
              </w:rPr>
              <w:tab/>
            </w:r>
            <w:r w:rsidR="0030711B">
              <w:rPr>
                <w:webHidden/>
              </w:rPr>
              <w:fldChar w:fldCharType="begin"/>
            </w:r>
            <w:r w:rsidR="0030711B">
              <w:rPr>
                <w:webHidden/>
              </w:rPr>
              <w:instrText xml:space="preserve"> PAGEREF _Toc122287792 \h </w:instrText>
            </w:r>
            <w:r w:rsidR="0030711B">
              <w:rPr>
                <w:webHidden/>
              </w:rPr>
            </w:r>
            <w:r w:rsidR="0030711B">
              <w:rPr>
                <w:webHidden/>
              </w:rPr>
              <w:fldChar w:fldCharType="separate"/>
            </w:r>
            <w:r w:rsidR="0030711B">
              <w:rPr>
                <w:webHidden/>
              </w:rPr>
              <w:t>3</w:t>
            </w:r>
            <w:r w:rsidR="0030711B">
              <w:rPr>
                <w:webHidden/>
              </w:rPr>
              <w:fldChar w:fldCharType="end"/>
            </w:r>
          </w:hyperlink>
        </w:p>
        <w:p w14:paraId="6DD114B4" w14:textId="63C21F77" w:rsidR="0030711B" w:rsidRDefault="0030711B">
          <w:pPr>
            <w:pStyle w:val="TOC2"/>
            <w:rPr>
              <w:rFonts w:asciiTheme="minorHAnsi" w:eastAsiaTheme="minorEastAsia" w:hAnsiTheme="minorHAnsi" w:cstheme="minorBidi"/>
              <w:sz w:val="22"/>
            </w:rPr>
          </w:pPr>
          <w:hyperlink w:anchor="_Toc122287793" w:history="1">
            <w:r w:rsidRPr="00133399">
              <w:rPr>
                <w:rStyle w:val="Hyperlink"/>
              </w:rPr>
              <w:t>3.1</w:t>
            </w:r>
            <w:r>
              <w:rPr>
                <w:rFonts w:asciiTheme="minorHAnsi" w:eastAsiaTheme="minorEastAsia" w:hAnsiTheme="minorHAnsi" w:cstheme="minorBidi"/>
                <w:sz w:val="22"/>
              </w:rPr>
              <w:tab/>
            </w:r>
            <w:r w:rsidRPr="00133399">
              <w:rPr>
                <w:rStyle w:val="Hyperlink"/>
              </w:rPr>
              <w:t>Objectives</w:t>
            </w:r>
            <w:r>
              <w:rPr>
                <w:webHidden/>
              </w:rPr>
              <w:tab/>
            </w:r>
            <w:r>
              <w:rPr>
                <w:webHidden/>
              </w:rPr>
              <w:fldChar w:fldCharType="begin"/>
            </w:r>
            <w:r>
              <w:rPr>
                <w:webHidden/>
              </w:rPr>
              <w:instrText xml:space="preserve"> PAGEREF _Toc122287793 \h </w:instrText>
            </w:r>
            <w:r>
              <w:rPr>
                <w:webHidden/>
              </w:rPr>
            </w:r>
            <w:r>
              <w:rPr>
                <w:webHidden/>
              </w:rPr>
              <w:fldChar w:fldCharType="separate"/>
            </w:r>
            <w:r>
              <w:rPr>
                <w:webHidden/>
              </w:rPr>
              <w:t>3</w:t>
            </w:r>
            <w:r>
              <w:rPr>
                <w:webHidden/>
              </w:rPr>
              <w:fldChar w:fldCharType="end"/>
            </w:r>
          </w:hyperlink>
        </w:p>
        <w:p w14:paraId="09142BC4" w14:textId="56A516AF" w:rsidR="0030711B" w:rsidRDefault="0030711B">
          <w:pPr>
            <w:pStyle w:val="TOC2"/>
            <w:rPr>
              <w:rFonts w:asciiTheme="minorHAnsi" w:eastAsiaTheme="minorEastAsia" w:hAnsiTheme="minorHAnsi" w:cstheme="minorBidi"/>
              <w:sz w:val="22"/>
            </w:rPr>
          </w:pPr>
          <w:hyperlink w:anchor="_Toc122287794" w:history="1">
            <w:r w:rsidRPr="00133399">
              <w:rPr>
                <w:rStyle w:val="Hyperlink"/>
              </w:rPr>
              <w:t>3.2</w:t>
            </w:r>
            <w:r>
              <w:rPr>
                <w:rFonts w:asciiTheme="minorHAnsi" w:eastAsiaTheme="minorEastAsia" w:hAnsiTheme="minorHAnsi" w:cstheme="minorBidi"/>
                <w:sz w:val="22"/>
              </w:rPr>
              <w:tab/>
            </w:r>
            <w:r w:rsidRPr="00133399">
              <w:rPr>
                <w:rStyle w:val="Hyperlink"/>
              </w:rPr>
              <w:t>Equipment</w:t>
            </w:r>
            <w:r>
              <w:rPr>
                <w:webHidden/>
              </w:rPr>
              <w:tab/>
            </w:r>
            <w:r>
              <w:rPr>
                <w:webHidden/>
              </w:rPr>
              <w:fldChar w:fldCharType="begin"/>
            </w:r>
            <w:r>
              <w:rPr>
                <w:webHidden/>
              </w:rPr>
              <w:instrText xml:space="preserve"> PAGEREF _Toc122287794 \h </w:instrText>
            </w:r>
            <w:r>
              <w:rPr>
                <w:webHidden/>
              </w:rPr>
            </w:r>
            <w:r>
              <w:rPr>
                <w:webHidden/>
              </w:rPr>
              <w:fldChar w:fldCharType="separate"/>
            </w:r>
            <w:r>
              <w:rPr>
                <w:webHidden/>
              </w:rPr>
              <w:t>3</w:t>
            </w:r>
            <w:r>
              <w:rPr>
                <w:webHidden/>
              </w:rPr>
              <w:fldChar w:fldCharType="end"/>
            </w:r>
          </w:hyperlink>
        </w:p>
        <w:p w14:paraId="65DFA0BE" w14:textId="300A846A" w:rsidR="0030711B" w:rsidRDefault="0030711B">
          <w:pPr>
            <w:pStyle w:val="TOC2"/>
            <w:rPr>
              <w:rFonts w:asciiTheme="minorHAnsi" w:eastAsiaTheme="minorEastAsia" w:hAnsiTheme="minorHAnsi" w:cstheme="minorBidi"/>
              <w:sz w:val="22"/>
            </w:rPr>
          </w:pPr>
          <w:hyperlink w:anchor="_Toc122287795" w:history="1">
            <w:r w:rsidRPr="00133399">
              <w:rPr>
                <w:rStyle w:val="Hyperlink"/>
              </w:rPr>
              <w:t>3.3</w:t>
            </w:r>
            <w:r>
              <w:rPr>
                <w:rFonts w:asciiTheme="minorHAnsi" w:eastAsiaTheme="minorEastAsia" w:hAnsiTheme="minorHAnsi" w:cstheme="minorBidi"/>
                <w:sz w:val="22"/>
              </w:rPr>
              <w:tab/>
            </w:r>
            <w:r w:rsidRPr="00133399">
              <w:rPr>
                <w:rStyle w:val="Hyperlink"/>
              </w:rPr>
              <w:t>Introduction</w:t>
            </w:r>
            <w:r>
              <w:rPr>
                <w:webHidden/>
              </w:rPr>
              <w:tab/>
            </w:r>
            <w:r>
              <w:rPr>
                <w:webHidden/>
              </w:rPr>
              <w:fldChar w:fldCharType="begin"/>
            </w:r>
            <w:r>
              <w:rPr>
                <w:webHidden/>
              </w:rPr>
              <w:instrText xml:space="preserve"> PAGEREF _Toc122287795 \h </w:instrText>
            </w:r>
            <w:r>
              <w:rPr>
                <w:webHidden/>
              </w:rPr>
            </w:r>
            <w:r>
              <w:rPr>
                <w:webHidden/>
              </w:rPr>
              <w:fldChar w:fldCharType="separate"/>
            </w:r>
            <w:r>
              <w:rPr>
                <w:webHidden/>
              </w:rPr>
              <w:t>3</w:t>
            </w:r>
            <w:r>
              <w:rPr>
                <w:webHidden/>
              </w:rPr>
              <w:fldChar w:fldCharType="end"/>
            </w:r>
          </w:hyperlink>
        </w:p>
        <w:p w14:paraId="4F268F1C" w14:textId="700AC942" w:rsidR="0030711B" w:rsidRDefault="0030711B">
          <w:pPr>
            <w:pStyle w:val="TOC2"/>
            <w:rPr>
              <w:rFonts w:asciiTheme="minorHAnsi" w:eastAsiaTheme="minorEastAsia" w:hAnsiTheme="minorHAnsi" w:cstheme="minorBidi"/>
              <w:sz w:val="22"/>
            </w:rPr>
          </w:pPr>
          <w:hyperlink w:anchor="_Toc122287796" w:history="1">
            <w:r w:rsidRPr="00133399">
              <w:rPr>
                <w:rStyle w:val="Hyperlink"/>
              </w:rPr>
              <w:t>3.4</w:t>
            </w:r>
            <w:r>
              <w:rPr>
                <w:rFonts w:asciiTheme="minorHAnsi" w:eastAsiaTheme="minorEastAsia" w:hAnsiTheme="minorHAnsi" w:cstheme="minorBidi"/>
                <w:sz w:val="22"/>
              </w:rPr>
              <w:tab/>
            </w:r>
            <w:r w:rsidRPr="00133399">
              <w:rPr>
                <w:rStyle w:val="Hyperlink"/>
              </w:rPr>
              <w:t>Lab Instructions</w:t>
            </w:r>
            <w:r>
              <w:rPr>
                <w:webHidden/>
              </w:rPr>
              <w:tab/>
            </w:r>
            <w:r>
              <w:rPr>
                <w:webHidden/>
              </w:rPr>
              <w:fldChar w:fldCharType="begin"/>
            </w:r>
            <w:r>
              <w:rPr>
                <w:webHidden/>
              </w:rPr>
              <w:instrText xml:space="preserve"> PAGEREF _Toc122287796 \h </w:instrText>
            </w:r>
            <w:r>
              <w:rPr>
                <w:webHidden/>
              </w:rPr>
            </w:r>
            <w:r>
              <w:rPr>
                <w:webHidden/>
              </w:rPr>
              <w:fldChar w:fldCharType="separate"/>
            </w:r>
            <w:r>
              <w:rPr>
                <w:webHidden/>
              </w:rPr>
              <w:t>3</w:t>
            </w:r>
            <w:r>
              <w:rPr>
                <w:webHidden/>
              </w:rPr>
              <w:fldChar w:fldCharType="end"/>
            </w:r>
          </w:hyperlink>
        </w:p>
        <w:p w14:paraId="154D0934" w14:textId="312D4263" w:rsidR="0030711B" w:rsidRDefault="0030711B">
          <w:pPr>
            <w:pStyle w:val="TOC1"/>
            <w:rPr>
              <w:rFonts w:asciiTheme="minorHAnsi" w:eastAsiaTheme="minorEastAsia" w:hAnsiTheme="minorHAnsi" w:cstheme="minorBidi"/>
              <w:b w:val="0"/>
              <w:bCs w:val="0"/>
              <w:sz w:val="22"/>
            </w:rPr>
          </w:pPr>
          <w:hyperlink w:anchor="_Toc122287797" w:history="1">
            <w:r w:rsidRPr="00133399">
              <w:rPr>
                <w:rStyle w:val="Hyperlink"/>
                <w:rFonts w:cs="Times New Roman"/>
              </w:rPr>
              <w:t>4</w:t>
            </w:r>
            <w:r>
              <w:rPr>
                <w:rFonts w:asciiTheme="minorHAnsi" w:eastAsiaTheme="minorEastAsia" w:hAnsiTheme="minorHAnsi" w:cstheme="minorBidi"/>
                <w:b w:val="0"/>
                <w:bCs w:val="0"/>
                <w:sz w:val="22"/>
              </w:rPr>
              <w:tab/>
            </w:r>
            <w:r w:rsidRPr="00133399">
              <w:rPr>
                <w:rStyle w:val="Hyperlink"/>
                <w:rFonts w:cs="Times New Roman"/>
              </w:rPr>
              <w:t>Lab Tasks</w:t>
            </w:r>
            <w:r>
              <w:rPr>
                <w:webHidden/>
              </w:rPr>
              <w:tab/>
            </w:r>
            <w:r>
              <w:rPr>
                <w:webHidden/>
              </w:rPr>
              <w:fldChar w:fldCharType="begin"/>
            </w:r>
            <w:r>
              <w:rPr>
                <w:webHidden/>
              </w:rPr>
              <w:instrText xml:space="preserve"> PAGEREF _Toc122287797 \h </w:instrText>
            </w:r>
            <w:r>
              <w:rPr>
                <w:webHidden/>
              </w:rPr>
            </w:r>
            <w:r>
              <w:rPr>
                <w:webHidden/>
              </w:rPr>
              <w:fldChar w:fldCharType="separate"/>
            </w:r>
            <w:r>
              <w:rPr>
                <w:webHidden/>
              </w:rPr>
              <w:t>4</w:t>
            </w:r>
            <w:r>
              <w:rPr>
                <w:webHidden/>
              </w:rPr>
              <w:fldChar w:fldCharType="end"/>
            </w:r>
          </w:hyperlink>
        </w:p>
        <w:p w14:paraId="4766D62C" w14:textId="6C179D3B" w:rsidR="0030711B" w:rsidRDefault="0030711B">
          <w:pPr>
            <w:pStyle w:val="TOC2"/>
            <w:rPr>
              <w:rFonts w:asciiTheme="minorHAnsi" w:eastAsiaTheme="minorEastAsia" w:hAnsiTheme="minorHAnsi" w:cstheme="minorBidi"/>
              <w:sz w:val="22"/>
            </w:rPr>
          </w:pPr>
          <w:hyperlink w:anchor="_Toc122287798" w:history="1">
            <w:r w:rsidRPr="00133399">
              <w:rPr>
                <w:rStyle w:val="Hyperlink"/>
              </w:rPr>
              <w:t>4.1</w:t>
            </w:r>
            <w:r>
              <w:rPr>
                <w:rFonts w:asciiTheme="minorHAnsi" w:eastAsiaTheme="minorEastAsia" w:hAnsiTheme="minorHAnsi" w:cstheme="minorBidi"/>
                <w:sz w:val="22"/>
              </w:rPr>
              <w:tab/>
            </w:r>
            <w:r w:rsidRPr="00133399">
              <w:rPr>
                <w:rStyle w:val="Hyperlink"/>
              </w:rPr>
              <w:t>Voltage Series Feedback Amplifier (VCVS)</w:t>
            </w:r>
            <w:r>
              <w:rPr>
                <w:webHidden/>
              </w:rPr>
              <w:tab/>
            </w:r>
            <w:r>
              <w:rPr>
                <w:webHidden/>
              </w:rPr>
              <w:fldChar w:fldCharType="begin"/>
            </w:r>
            <w:r>
              <w:rPr>
                <w:webHidden/>
              </w:rPr>
              <w:instrText xml:space="preserve"> PAGEREF _Toc122287798 \h </w:instrText>
            </w:r>
            <w:r>
              <w:rPr>
                <w:webHidden/>
              </w:rPr>
            </w:r>
            <w:r>
              <w:rPr>
                <w:webHidden/>
              </w:rPr>
              <w:fldChar w:fldCharType="separate"/>
            </w:r>
            <w:r>
              <w:rPr>
                <w:webHidden/>
              </w:rPr>
              <w:t>4</w:t>
            </w:r>
            <w:r>
              <w:rPr>
                <w:webHidden/>
              </w:rPr>
              <w:fldChar w:fldCharType="end"/>
            </w:r>
          </w:hyperlink>
        </w:p>
        <w:p w14:paraId="4F333E5C" w14:textId="5DDFFCEC" w:rsidR="0030711B" w:rsidRDefault="0030711B">
          <w:pPr>
            <w:pStyle w:val="TOC2"/>
            <w:rPr>
              <w:rFonts w:asciiTheme="minorHAnsi" w:eastAsiaTheme="minorEastAsia" w:hAnsiTheme="minorHAnsi" w:cstheme="minorBidi"/>
              <w:sz w:val="22"/>
            </w:rPr>
          </w:pPr>
          <w:hyperlink w:anchor="_Toc122287799" w:history="1">
            <w:r w:rsidRPr="00133399">
              <w:rPr>
                <w:rStyle w:val="Hyperlink"/>
              </w:rPr>
              <w:t>4.2</w:t>
            </w:r>
            <w:r>
              <w:rPr>
                <w:rFonts w:asciiTheme="minorHAnsi" w:eastAsiaTheme="minorEastAsia" w:hAnsiTheme="minorHAnsi" w:cstheme="minorBidi"/>
                <w:sz w:val="22"/>
              </w:rPr>
              <w:tab/>
            </w:r>
            <w:r w:rsidRPr="00133399">
              <w:rPr>
                <w:rStyle w:val="Hyperlink"/>
              </w:rPr>
              <w:t>Voltage Shunt Feedback Amplifier (CCVS)</w:t>
            </w:r>
            <w:r>
              <w:rPr>
                <w:webHidden/>
              </w:rPr>
              <w:tab/>
            </w:r>
            <w:r>
              <w:rPr>
                <w:webHidden/>
              </w:rPr>
              <w:fldChar w:fldCharType="begin"/>
            </w:r>
            <w:r>
              <w:rPr>
                <w:webHidden/>
              </w:rPr>
              <w:instrText xml:space="preserve"> PAGEREF _Toc122287799 \h </w:instrText>
            </w:r>
            <w:r>
              <w:rPr>
                <w:webHidden/>
              </w:rPr>
            </w:r>
            <w:r>
              <w:rPr>
                <w:webHidden/>
              </w:rPr>
              <w:fldChar w:fldCharType="separate"/>
            </w:r>
            <w:r>
              <w:rPr>
                <w:webHidden/>
              </w:rPr>
              <w:t>4</w:t>
            </w:r>
            <w:r>
              <w:rPr>
                <w:webHidden/>
              </w:rPr>
              <w:fldChar w:fldCharType="end"/>
            </w:r>
          </w:hyperlink>
        </w:p>
        <w:p w14:paraId="7BEC2A3B" w14:textId="114F7AA7" w:rsidR="0030711B" w:rsidRDefault="0030711B">
          <w:pPr>
            <w:pStyle w:val="TOC2"/>
            <w:rPr>
              <w:rFonts w:asciiTheme="minorHAnsi" w:eastAsiaTheme="minorEastAsia" w:hAnsiTheme="minorHAnsi" w:cstheme="minorBidi"/>
              <w:sz w:val="22"/>
            </w:rPr>
          </w:pPr>
          <w:hyperlink w:anchor="_Toc122287800" w:history="1">
            <w:r w:rsidRPr="00133399">
              <w:rPr>
                <w:rStyle w:val="Hyperlink"/>
              </w:rPr>
              <w:t>4.3</w:t>
            </w:r>
            <w:r>
              <w:rPr>
                <w:rFonts w:asciiTheme="minorHAnsi" w:eastAsiaTheme="minorEastAsia" w:hAnsiTheme="minorHAnsi" w:cstheme="minorBidi"/>
                <w:sz w:val="22"/>
              </w:rPr>
              <w:tab/>
            </w:r>
            <w:r w:rsidRPr="00133399">
              <w:rPr>
                <w:rStyle w:val="Hyperlink"/>
              </w:rPr>
              <w:t>Current Series Feedback Amplifiers (VCCS)</w:t>
            </w:r>
            <w:r>
              <w:rPr>
                <w:webHidden/>
              </w:rPr>
              <w:tab/>
            </w:r>
            <w:r>
              <w:rPr>
                <w:webHidden/>
              </w:rPr>
              <w:fldChar w:fldCharType="begin"/>
            </w:r>
            <w:r>
              <w:rPr>
                <w:webHidden/>
              </w:rPr>
              <w:instrText xml:space="preserve"> PAGEREF _Toc122287800 \h </w:instrText>
            </w:r>
            <w:r>
              <w:rPr>
                <w:webHidden/>
              </w:rPr>
            </w:r>
            <w:r>
              <w:rPr>
                <w:webHidden/>
              </w:rPr>
              <w:fldChar w:fldCharType="separate"/>
            </w:r>
            <w:r>
              <w:rPr>
                <w:webHidden/>
              </w:rPr>
              <w:t>4</w:t>
            </w:r>
            <w:r>
              <w:rPr>
                <w:webHidden/>
              </w:rPr>
              <w:fldChar w:fldCharType="end"/>
            </w:r>
          </w:hyperlink>
        </w:p>
        <w:p w14:paraId="2E1D1F55" w14:textId="50922B98" w:rsidR="0030711B" w:rsidRDefault="0030711B">
          <w:pPr>
            <w:pStyle w:val="TOC2"/>
            <w:rPr>
              <w:rFonts w:asciiTheme="minorHAnsi" w:eastAsiaTheme="minorEastAsia" w:hAnsiTheme="minorHAnsi" w:cstheme="minorBidi"/>
              <w:sz w:val="22"/>
            </w:rPr>
          </w:pPr>
          <w:hyperlink w:anchor="_Toc122287801" w:history="1">
            <w:r w:rsidRPr="00133399">
              <w:rPr>
                <w:rStyle w:val="Hyperlink"/>
              </w:rPr>
              <w:t>4.4</w:t>
            </w:r>
            <w:r>
              <w:rPr>
                <w:rFonts w:asciiTheme="minorHAnsi" w:eastAsiaTheme="minorEastAsia" w:hAnsiTheme="minorHAnsi" w:cstheme="minorBidi"/>
                <w:sz w:val="22"/>
              </w:rPr>
              <w:tab/>
            </w:r>
            <w:r w:rsidRPr="00133399">
              <w:rPr>
                <w:rStyle w:val="Hyperlink"/>
              </w:rPr>
              <w:t>Current Shunt Feedback Amplifiers (CCCS)</w:t>
            </w:r>
            <w:r>
              <w:rPr>
                <w:webHidden/>
              </w:rPr>
              <w:tab/>
            </w:r>
            <w:r>
              <w:rPr>
                <w:webHidden/>
              </w:rPr>
              <w:fldChar w:fldCharType="begin"/>
            </w:r>
            <w:r>
              <w:rPr>
                <w:webHidden/>
              </w:rPr>
              <w:instrText xml:space="preserve"> PAGEREF _Toc122287801 \h </w:instrText>
            </w:r>
            <w:r>
              <w:rPr>
                <w:webHidden/>
              </w:rPr>
            </w:r>
            <w:r>
              <w:rPr>
                <w:webHidden/>
              </w:rPr>
              <w:fldChar w:fldCharType="separate"/>
            </w:r>
            <w:r>
              <w:rPr>
                <w:webHidden/>
              </w:rPr>
              <w:t>5</w:t>
            </w:r>
            <w:r>
              <w:rPr>
                <w:webHidden/>
              </w:rPr>
              <w:fldChar w:fldCharType="end"/>
            </w:r>
          </w:hyperlink>
        </w:p>
        <w:p w14:paraId="2E47CA22" w14:textId="03A76DF8" w:rsidR="0030711B" w:rsidRDefault="0030711B">
          <w:pPr>
            <w:pStyle w:val="TOC1"/>
            <w:rPr>
              <w:rFonts w:asciiTheme="minorHAnsi" w:eastAsiaTheme="minorEastAsia" w:hAnsiTheme="minorHAnsi" w:cstheme="minorBidi"/>
              <w:b w:val="0"/>
              <w:bCs w:val="0"/>
              <w:sz w:val="22"/>
            </w:rPr>
          </w:pPr>
          <w:hyperlink w:anchor="_Toc122287802" w:history="1">
            <w:r w:rsidRPr="00133399">
              <w:rPr>
                <w:rStyle w:val="Hyperlink"/>
                <w:rFonts w:cs="Times New Roman"/>
              </w:rPr>
              <w:t>5</w:t>
            </w:r>
            <w:r>
              <w:rPr>
                <w:rFonts w:asciiTheme="minorHAnsi" w:eastAsiaTheme="minorEastAsia" w:hAnsiTheme="minorHAnsi" w:cstheme="minorBidi"/>
                <w:b w:val="0"/>
                <w:bCs w:val="0"/>
                <w:sz w:val="22"/>
              </w:rPr>
              <w:tab/>
            </w:r>
            <w:r w:rsidRPr="00133399">
              <w:rPr>
                <w:rStyle w:val="Hyperlink"/>
                <w:rFonts w:cs="Times New Roman"/>
              </w:rPr>
              <w:t>Conclusion</w:t>
            </w:r>
            <w:r>
              <w:rPr>
                <w:webHidden/>
              </w:rPr>
              <w:tab/>
            </w:r>
            <w:r>
              <w:rPr>
                <w:webHidden/>
              </w:rPr>
              <w:fldChar w:fldCharType="begin"/>
            </w:r>
            <w:r>
              <w:rPr>
                <w:webHidden/>
              </w:rPr>
              <w:instrText xml:space="preserve"> PAGEREF _Toc122287802 \h </w:instrText>
            </w:r>
            <w:r>
              <w:rPr>
                <w:webHidden/>
              </w:rPr>
            </w:r>
            <w:r>
              <w:rPr>
                <w:webHidden/>
              </w:rPr>
              <w:fldChar w:fldCharType="separate"/>
            </w:r>
            <w:r>
              <w:rPr>
                <w:webHidden/>
              </w:rPr>
              <w:t>5</w:t>
            </w:r>
            <w:r>
              <w:rPr>
                <w:webHidden/>
              </w:rPr>
              <w:fldChar w:fldCharType="end"/>
            </w:r>
          </w:hyperlink>
        </w:p>
        <w:p w14:paraId="6A038499" w14:textId="77777777" w:rsidR="00E07ABF" w:rsidRDefault="00DE70C9" w:rsidP="00E07ABF">
          <w:pPr>
            <w:rPr>
              <w:rFonts w:cs="Times New Roman"/>
              <w:b/>
              <w:bCs/>
              <w:noProof/>
            </w:rPr>
          </w:pPr>
          <w:r w:rsidRPr="00BD1AEC">
            <w:rPr>
              <w:rFonts w:cs="Times New Roman"/>
              <w:b/>
              <w:bCs/>
              <w:noProof/>
            </w:rPr>
            <w:fldChar w:fldCharType="end"/>
          </w:r>
        </w:p>
      </w:sdtContent>
    </w:sdt>
    <w:p w14:paraId="433B43AD" w14:textId="34ACF36E" w:rsidR="00BC1D8C" w:rsidRPr="00E07ABF" w:rsidRDefault="00BC1D8C" w:rsidP="00E07ABF">
      <w:pPr>
        <w:rPr>
          <w:rFonts w:cs="Times New Roman"/>
        </w:rPr>
      </w:pPr>
      <w:r>
        <w:rPr>
          <w:rFonts w:cs="Times New Roman"/>
        </w:rPr>
        <w:br w:type="page"/>
      </w:r>
    </w:p>
    <w:p w14:paraId="090F869C" w14:textId="7F85CDB5" w:rsidR="00210D7C" w:rsidRPr="00BD1AEC" w:rsidRDefault="00A2583E">
      <w:pPr>
        <w:pStyle w:val="Heading1"/>
        <w:jc w:val="both"/>
        <w:rPr>
          <w:rFonts w:cs="Times New Roman"/>
        </w:rPr>
      </w:pPr>
      <w:bookmarkStart w:id="3" w:name="_Toc122287792"/>
      <w:r w:rsidRPr="00A2583E">
        <w:rPr>
          <w:rFonts w:cs="Times New Roman"/>
        </w:rPr>
        <w:lastRenderedPageBreak/>
        <w:t>Operational Amplifier Feedback Topologies</w:t>
      </w:r>
      <w:bookmarkEnd w:id="3"/>
    </w:p>
    <w:p w14:paraId="33ABD5EE" w14:textId="77777777" w:rsidR="00210D7C" w:rsidRPr="00A106B9" w:rsidRDefault="00210D7C">
      <w:pPr>
        <w:pStyle w:val="Heading2"/>
      </w:pPr>
      <w:bookmarkStart w:id="4" w:name="_Toc122287793"/>
      <w:r w:rsidRPr="00A106B9">
        <w:t>Objectives</w:t>
      </w:r>
      <w:bookmarkEnd w:id="4"/>
    </w:p>
    <w:p w14:paraId="0F418B55" w14:textId="661DC4DD" w:rsidR="007D12B4" w:rsidRPr="007D12B4" w:rsidRDefault="0041474F" w:rsidP="00D17D17">
      <w:pPr>
        <w:pStyle w:val="ListParagraph"/>
        <w:numPr>
          <w:ilvl w:val="0"/>
          <w:numId w:val="8"/>
        </w:numPr>
        <w:rPr>
          <w:noProof/>
        </w:rPr>
      </w:pPr>
      <w:r w:rsidRPr="0041474F">
        <w:rPr>
          <w:rFonts w:eastAsia="Calibri"/>
          <w:noProof/>
        </w:rPr>
        <w:t>To study the various feedback amplifiers using op-amps</w:t>
      </w:r>
    </w:p>
    <w:p w14:paraId="1B3B997D" w14:textId="77777777" w:rsidR="00210D7C" w:rsidRPr="00A106B9" w:rsidRDefault="00210D7C">
      <w:pPr>
        <w:pStyle w:val="Heading2"/>
      </w:pPr>
      <w:bookmarkStart w:id="5" w:name="_Toc122287794"/>
      <w:r w:rsidRPr="00A106B9">
        <w:t>Equipment</w:t>
      </w:r>
      <w:bookmarkEnd w:id="5"/>
    </w:p>
    <w:p w14:paraId="3E9F380C" w14:textId="53973CF0" w:rsidR="000D3D8E" w:rsidRPr="00BD1AEC" w:rsidRDefault="000D3D8E" w:rsidP="00210D7C">
      <w:pPr>
        <w:spacing w:after="0"/>
        <w:rPr>
          <w:rFonts w:cs="Times New Roman"/>
        </w:rPr>
      </w:pPr>
      <w:r w:rsidRPr="00BD1AEC">
        <w:rPr>
          <w:rFonts w:cs="Times New Roman"/>
        </w:rPr>
        <w:t>Hardware</w:t>
      </w:r>
    </w:p>
    <w:p w14:paraId="7F21B3F7" w14:textId="163C8D40" w:rsidR="000D3D8E" w:rsidRPr="00BD1AEC" w:rsidRDefault="00D660AC">
      <w:pPr>
        <w:pStyle w:val="ListParagraph"/>
        <w:numPr>
          <w:ilvl w:val="0"/>
          <w:numId w:val="3"/>
        </w:numPr>
        <w:spacing w:after="0"/>
        <w:rPr>
          <w:rFonts w:cs="Times New Roman"/>
        </w:rPr>
      </w:pPr>
      <w:r>
        <w:rPr>
          <w:rFonts w:cs="Times New Roman"/>
        </w:rPr>
        <w:t xml:space="preserve">741 Operational </w:t>
      </w:r>
      <w:r w:rsidR="00132245">
        <w:rPr>
          <w:rFonts w:cs="Times New Roman"/>
        </w:rPr>
        <w:t>amplifiers</w:t>
      </w:r>
    </w:p>
    <w:p w14:paraId="2B2DFEDE" w14:textId="16ECE8DC" w:rsidR="000D3D8E" w:rsidRPr="00BD1AEC" w:rsidRDefault="000D3D8E">
      <w:pPr>
        <w:pStyle w:val="ListParagraph"/>
        <w:numPr>
          <w:ilvl w:val="0"/>
          <w:numId w:val="3"/>
        </w:numPr>
        <w:spacing w:after="0"/>
        <w:rPr>
          <w:rFonts w:cs="Times New Roman"/>
        </w:rPr>
      </w:pPr>
      <w:r w:rsidRPr="00BD1AEC">
        <w:rPr>
          <w:rFonts w:cs="Times New Roman"/>
        </w:rPr>
        <w:t>Breadboard</w:t>
      </w:r>
    </w:p>
    <w:p w14:paraId="19AE0E4D" w14:textId="59AA24A8" w:rsidR="000D3D8E" w:rsidRPr="00BD1AEC" w:rsidRDefault="000D3D8E">
      <w:pPr>
        <w:pStyle w:val="ListParagraph"/>
        <w:numPr>
          <w:ilvl w:val="0"/>
          <w:numId w:val="3"/>
        </w:numPr>
        <w:spacing w:after="0"/>
        <w:rPr>
          <w:rFonts w:cs="Times New Roman"/>
        </w:rPr>
      </w:pPr>
      <w:r w:rsidRPr="00BD1AEC">
        <w:rPr>
          <w:rFonts w:cs="Times New Roman"/>
        </w:rPr>
        <w:t>BJTs</w:t>
      </w:r>
    </w:p>
    <w:p w14:paraId="587C06BB" w14:textId="3ED2F8CA" w:rsidR="00210D7C" w:rsidRPr="00BD1AEC" w:rsidRDefault="00210D7C" w:rsidP="00210D7C">
      <w:pPr>
        <w:spacing w:after="0"/>
        <w:rPr>
          <w:rFonts w:cs="Times New Roman"/>
          <w:sz w:val="28"/>
        </w:rPr>
      </w:pPr>
      <w:r w:rsidRPr="00BD1AEC">
        <w:rPr>
          <w:rFonts w:cs="Times New Roman"/>
        </w:rPr>
        <w:t>Software</w:t>
      </w:r>
    </w:p>
    <w:p w14:paraId="4CAC4BAE" w14:textId="3FE719B0" w:rsidR="00AA2835" w:rsidRPr="00BD1AEC" w:rsidRDefault="00743E63">
      <w:pPr>
        <w:pStyle w:val="ListParagraph"/>
        <w:numPr>
          <w:ilvl w:val="0"/>
          <w:numId w:val="4"/>
        </w:numPr>
        <w:ind w:left="709"/>
        <w:rPr>
          <w:rFonts w:cs="Times New Roman"/>
        </w:rPr>
      </w:pPr>
      <w:r w:rsidRPr="00BD1AEC">
        <w:rPr>
          <w:rFonts w:cs="Times New Roman"/>
        </w:rPr>
        <w:t>PSpice</w:t>
      </w:r>
    </w:p>
    <w:p w14:paraId="54B1DD3A" w14:textId="4B1C10F7" w:rsidR="00083EB3" w:rsidRPr="00A106B9" w:rsidRDefault="00083EB3">
      <w:pPr>
        <w:pStyle w:val="Heading2"/>
      </w:pPr>
      <w:bookmarkStart w:id="6" w:name="_Toc95336950"/>
      <w:bookmarkStart w:id="7" w:name="_Toc122287795"/>
      <w:r w:rsidRPr="00A106B9">
        <w:t>Introduction</w:t>
      </w:r>
      <w:bookmarkEnd w:id="7"/>
    </w:p>
    <w:p w14:paraId="561A4F0C" w14:textId="4A367EB9" w:rsidR="00E6035B" w:rsidRPr="00BD1AEC" w:rsidRDefault="00A2583E" w:rsidP="00554769">
      <w:pPr>
        <w:spacing w:before="240"/>
      </w:pPr>
      <w:r w:rsidRPr="00A2583E">
        <w:t>A practical amplifier has a gain of nearly one million, i.e., its output in one million times the input. Consequently, even a casual disturbance at the input will appear in the amplified form in the output. There is a strong tendency in amplifiers to introduce hum due to sudden temperature changes or stray electric and magnetic fields. Therefore, every high gain amplifier tends to give noise along with signal in its output. The noise in the output of an amplifier is undesirable and must be kept to as small as possible. The noise level in amplifiers can be reduced considerably by the use of a negative feedback, i.e., by injecting a fraction of output in phase opposition to the input signal.</w:t>
      </w:r>
    </w:p>
    <w:p w14:paraId="746E98F0" w14:textId="5F6E2E54" w:rsidR="00807560" w:rsidRPr="00A106B9" w:rsidRDefault="00807560">
      <w:pPr>
        <w:pStyle w:val="Heading2"/>
      </w:pPr>
      <w:bookmarkStart w:id="8" w:name="_Toc122287796"/>
      <w:r w:rsidRPr="00A106B9">
        <w:t>Lab Instructions</w:t>
      </w:r>
      <w:bookmarkEnd w:id="8"/>
    </w:p>
    <w:p w14:paraId="1C07A82F" w14:textId="77777777" w:rsidR="00B24EA2" w:rsidRPr="00BD1AEC" w:rsidRDefault="00B24EA2" w:rsidP="007007D2">
      <w:pPr>
        <w:rPr>
          <w:rFonts w:cs="Times New Roman"/>
        </w:rPr>
      </w:pPr>
      <w:r w:rsidRPr="00BD1AEC">
        <w:rPr>
          <w:rFonts w:cs="Times New Roman"/>
        </w:rPr>
        <w:t>All questions should be answered precisely to get maximum credit. Lab report must ensure following items:</w:t>
      </w:r>
    </w:p>
    <w:p w14:paraId="6CCBE3D8" w14:textId="77777777" w:rsidR="00B24EA2" w:rsidRPr="00BD1AEC" w:rsidRDefault="00B24EA2">
      <w:pPr>
        <w:pStyle w:val="ListParagraph"/>
        <w:numPr>
          <w:ilvl w:val="0"/>
          <w:numId w:val="1"/>
        </w:numPr>
        <w:spacing w:before="240"/>
        <w:rPr>
          <w:rFonts w:cs="Times New Roman"/>
        </w:rPr>
      </w:pPr>
      <w:r w:rsidRPr="00BD1AEC">
        <w:rPr>
          <w:rFonts w:cs="Times New Roman"/>
        </w:rPr>
        <w:t>Lab objectives</w:t>
      </w:r>
    </w:p>
    <w:p w14:paraId="052845E9" w14:textId="6C3C5103" w:rsidR="00B24EA2" w:rsidRPr="00BD1AEC" w:rsidRDefault="00B24EA2">
      <w:pPr>
        <w:pStyle w:val="ListParagraph"/>
        <w:numPr>
          <w:ilvl w:val="0"/>
          <w:numId w:val="1"/>
        </w:numPr>
        <w:spacing w:before="240"/>
        <w:rPr>
          <w:rFonts w:cs="Times New Roman"/>
        </w:rPr>
      </w:pPr>
      <w:r w:rsidRPr="00BD1AEC">
        <w:rPr>
          <w:rFonts w:cs="Times New Roman"/>
        </w:rPr>
        <w:t>Results (</w:t>
      </w:r>
      <w:r w:rsidR="005B4A9C" w:rsidRPr="00BD1AEC">
        <w:rPr>
          <w:rFonts w:cs="Times New Roman"/>
        </w:rPr>
        <w:t>Graphs/T</w:t>
      </w:r>
      <w:r w:rsidRPr="00BD1AEC">
        <w:rPr>
          <w:rFonts w:cs="Times New Roman"/>
        </w:rPr>
        <w:t>ables) duly commented and discussed</w:t>
      </w:r>
    </w:p>
    <w:p w14:paraId="6100F144" w14:textId="4D1FDE47" w:rsidR="00DC4F3C" w:rsidRPr="00887369" w:rsidRDefault="00B24EA2">
      <w:pPr>
        <w:pStyle w:val="ListParagraph"/>
        <w:numPr>
          <w:ilvl w:val="0"/>
          <w:numId w:val="1"/>
        </w:numPr>
        <w:spacing w:before="240"/>
        <w:rPr>
          <w:rFonts w:cs="Times New Roman"/>
        </w:rPr>
      </w:pPr>
      <w:r w:rsidRPr="00BD1AEC">
        <w:rPr>
          <w:rFonts w:cs="Times New Roman"/>
        </w:rPr>
        <w:t>Conclusion</w:t>
      </w:r>
    </w:p>
    <w:p w14:paraId="437BC3B6" w14:textId="77777777" w:rsidR="00E3135F" w:rsidRDefault="00E3135F">
      <w:pPr>
        <w:jc w:val="left"/>
        <w:rPr>
          <w:rFonts w:eastAsiaTheme="majorEastAsia" w:cs="Times New Roman"/>
          <w:b/>
          <w:sz w:val="30"/>
          <w:szCs w:val="32"/>
        </w:rPr>
      </w:pPr>
      <w:r>
        <w:rPr>
          <w:rFonts w:cs="Times New Roman"/>
        </w:rPr>
        <w:br w:type="page"/>
      </w:r>
    </w:p>
    <w:p w14:paraId="5D822163" w14:textId="16E488B4" w:rsidR="00237C80" w:rsidRDefault="00237C80">
      <w:pPr>
        <w:pStyle w:val="Heading1"/>
        <w:jc w:val="both"/>
        <w:rPr>
          <w:rFonts w:cs="Times New Roman"/>
        </w:rPr>
      </w:pPr>
      <w:bookmarkStart w:id="9" w:name="_Toc122287797"/>
      <w:r w:rsidRPr="00BD1AEC">
        <w:rPr>
          <w:rFonts w:cs="Times New Roman"/>
        </w:rPr>
        <w:lastRenderedPageBreak/>
        <w:t>Lab Tasks</w:t>
      </w:r>
      <w:bookmarkEnd w:id="9"/>
    </w:p>
    <w:p w14:paraId="3C2E3504" w14:textId="6DE82327" w:rsidR="00026208" w:rsidRDefault="00E95C64" w:rsidP="00E95C64">
      <w:pPr>
        <w:rPr>
          <w:rFonts w:cs="Times New Roman"/>
          <w:szCs w:val="24"/>
        </w:rPr>
      </w:pPr>
      <w:r w:rsidRPr="00430F15">
        <w:rPr>
          <w:rFonts w:cs="Times New Roman"/>
          <w:szCs w:val="24"/>
        </w:rPr>
        <w:t>Use μA741 op-amp with +15 V and -15V power supply.</w:t>
      </w:r>
    </w:p>
    <w:p w14:paraId="7D9977EA" w14:textId="6316D109" w:rsidR="00026208" w:rsidRPr="00430F15" w:rsidRDefault="00026208" w:rsidP="00026208">
      <w:pPr>
        <w:jc w:val="center"/>
        <w:rPr>
          <w:rFonts w:cs="Times New Roman"/>
          <w:szCs w:val="24"/>
        </w:rPr>
      </w:pPr>
      <w:r>
        <w:rPr>
          <w:noProof/>
          <w:lang w:val="en-GB" w:eastAsia="en-GB"/>
        </w:rPr>
        <w:drawing>
          <wp:inline distT="0" distB="0" distL="0" distR="0" wp14:anchorId="7D5E25CD" wp14:editId="6F02F23C">
            <wp:extent cx="4387756" cy="3105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395934" cy="3111574"/>
                    </a:xfrm>
                    <a:prstGeom prst="rect">
                      <a:avLst/>
                    </a:prstGeom>
                  </pic:spPr>
                </pic:pic>
              </a:graphicData>
            </a:graphic>
          </wp:inline>
        </w:drawing>
      </w:r>
    </w:p>
    <w:p w14:paraId="785372E1" w14:textId="1493170F" w:rsidR="00E95C64" w:rsidRPr="00430F15" w:rsidRDefault="00E95C64" w:rsidP="00430F15">
      <w:pPr>
        <w:pStyle w:val="Heading2"/>
      </w:pPr>
      <w:bookmarkStart w:id="10" w:name="_Toc122287798"/>
      <w:r w:rsidRPr="00430F15">
        <w:t xml:space="preserve">Voltage </w:t>
      </w:r>
      <w:r w:rsidR="00BC7F5D" w:rsidRPr="00430F15">
        <w:t>Series Feedback Amplifier (</w:t>
      </w:r>
      <w:r w:rsidRPr="00430F15">
        <w:t>VCVS</w:t>
      </w:r>
      <w:r w:rsidR="00BC7F5D" w:rsidRPr="00430F15">
        <w:t>)</w:t>
      </w:r>
      <w:bookmarkEnd w:id="10"/>
    </w:p>
    <w:p w14:paraId="346B2550" w14:textId="5D2DFCEA" w:rsidR="00E95C64" w:rsidRDefault="00E95C64" w:rsidP="00E95C64">
      <w:pPr>
        <w:rPr>
          <w:rFonts w:cs="Times New Roman"/>
          <w:szCs w:val="24"/>
        </w:rPr>
      </w:pPr>
      <w:r w:rsidRPr="00430F15">
        <w:rPr>
          <w:rFonts w:cs="Times New Roman"/>
          <w:szCs w:val="24"/>
        </w:rPr>
        <w:t>Construct the circuit</w:t>
      </w:r>
      <w:r w:rsidR="00072967">
        <w:rPr>
          <w:rFonts w:cs="Times New Roman"/>
          <w:szCs w:val="24"/>
        </w:rPr>
        <w:t xml:space="preserve"> </w:t>
      </w:r>
      <w:r w:rsidRPr="00430F15">
        <w:rPr>
          <w:rFonts w:cs="Times New Roman"/>
          <w:szCs w:val="24"/>
        </w:rPr>
        <w:t>in PSpice. Connect a load R</w:t>
      </w:r>
      <w:r w:rsidRPr="00430F15">
        <w:rPr>
          <w:rFonts w:cs="Times New Roman"/>
          <w:szCs w:val="24"/>
          <w:vertAlign w:val="subscript"/>
        </w:rPr>
        <w:t>L</w:t>
      </w:r>
      <w:r w:rsidRPr="00430F15">
        <w:rPr>
          <w:rFonts w:cs="Times New Roman"/>
          <w:szCs w:val="24"/>
        </w:rPr>
        <w:t xml:space="preserve"> across the output terminals. Choose each resistance value to be equal to 10 k</w:t>
      </w:r>
      <w:r w:rsidRPr="00430F15">
        <w:rPr>
          <w:rFonts w:eastAsia="SymbolMT" w:cs="Times New Roman"/>
          <w:szCs w:val="24"/>
        </w:rPr>
        <w:t>Ω</w:t>
      </w:r>
      <w:r w:rsidRPr="00430F15">
        <w:rPr>
          <w:rFonts w:cs="Times New Roman"/>
          <w:szCs w:val="24"/>
        </w:rPr>
        <w:t xml:space="preserve">. Apply 1 V, 1 KHz ac input signal, Vs. Measure the voltage gain </w:t>
      </w:r>
      <w:r w:rsidRPr="00430F15">
        <w:rPr>
          <w:rFonts w:cs="Times New Roman"/>
          <w:b/>
          <w:szCs w:val="24"/>
        </w:rPr>
        <w:t>Vo/Vi</w:t>
      </w:r>
      <w:r w:rsidRPr="00430F15">
        <w:rPr>
          <w:rFonts w:cs="Times New Roman"/>
          <w:szCs w:val="24"/>
        </w:rPr>
        <w:t>.</w:t>
      </w:r>
    </w:p>
    <w:p w14:paraId="484C8B3A" w14:textId="7BBECBF9" w:rsidR="00F210D8" w:rsidRPr="00430F15" w:rsidRDefault="00F210D8" w:rsidP="00E95C64">
      <w:pPr>
        <w:rPr>
          <w:rFonts w:cs="Times New Roman"/>
          <w:szCs w:val="24"/>
        </w:rPr>
      </w:pPr>
      <m:oMathPara>
        <m:oMath>
          <m:r>
            <w:rPr>
              <w:rFonts w:ascii="Cambria Math" w:hAnsi="Cambria Math" w:cs="Times New Roman"/>
              <w:szCs w:val="24"/>
            </w:rPr>
            <m:t>A</m:t>
          </m:r>
          <m:r>
            <w:rPr>
              <w:rFonts w:ascii="Cambria Math" w:hAnsi="Cambria Math" w:cs="Times New Roman"/>
              <w:szCs w:val="24"/>
            </w:rPr>
            <m:t>v</m:t>
          </m:r>
          <m:r>
            <w:rPr>
              <w:rFonts w:ascii="Cambria Math" w:hAnsi="Cambria Math" w:cs="Times New Roman"/>
              <w:szCs w:val="24"/>
            </w:rPr>
            <m:t xml:space="preserve"> = Vo/Vi = 1.99 V/V</m:t>
          </m:r>
        </m:oMath>
      </m:oMathPara>
    </w:p>
    <w:p w14:paraId="0E3F2E4C" w14:textId="3305FB4F" w:rsidR="00E95C64" w:rsidRPr="00430F15" w:rsidRDefault="00E95C64" w:rsidP="00E95C64">
      <w:pPr>
        <w:rPr>
          <w:rFonts w:cs="Times New Roman"/>
          <w:szCs w:val="24"/>
        </w:rPr>
      </w:pPr>
      <w:r w:rsidRPr="00430F15">
        <w:rPr>
          <w:rFonts w:cs="Times New Roman"/>
          <w:szCs w:val="24"/>
        </w:rPr>
        <w:t>Repeat the measurements for three different values of Vi keeping RL constant.</w:t>
      </w:r>
    </w:p>
    <w:tbl>
      <w:tblPr>
        <w:tblStyle w:val="PlainTable2"/>
        <w:tblW w:w="0" w:type="auto"/>
        <w:jc w:val="center"/>
        <w:tblLook w:val="04A0" w:firstRow="1" w:lastRow="0" w:firstColumn="1" w:lastColumn="0" w:noHBand="0" w:noVBand="1"/>
      </w:tblPr>
      <w:tblGrid>
        <w:gridCol w:w="2157"/>
        <w:gridCol w:w="2218"/>
        <w:gridCol w:w="2213"/>
        <w:gridCol w:w="2211"/>
      </w:tblGrid>
      <w:tr w:rsidR="00430F15" w:rsidRPr="00430F15" w14:paraId="5ED77A05" w14:textId="77777777" w:rsidTr="00E95C6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2E470598" w14:textId="77777777" w:rsidR="00E95C64" w:rsidRPr="00430F15" w:rsidRDefault="00E95C64" w:rsidP="00E95C64">
            <w:pPr>
              <w:jc w:val="center"/>
              <w:rPr>
                <w:rFonts w:cs="Times New Roman"/>
                <w:szCs w:val="24"/>
              </w:rPr>
            </w:pPr>
            <w:r w:rsidRPr="00430F15">
              <w:rPr>
                <w:rFonts w:cs="Times New Roman"/>
                <w:szCs w:val="24"/>
              </w:rPr>
              <w:t>Vi</w:t>
            </w:r>
          </w:p>
        </w:tc>
        <w:tc>
          <w:tcPr>
            <w:tcW w:w="2218" w:type="dxa"/>
            <w:vAlign w:val="center"/>
            <w:hideMark/>
          </w:tcPr>
          <w:p w14:paraId="75AE6AB6" w14:textId="0786C491" w:rsidR="00E95C64" w:rsidRPr="00430F15" w:rsidRDefault="00E95C64" w:rsidP="00E95C64">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w:t>
            </w:r>
            <w:r w:rsidRPr="00430F15">
              <w:rPr>
                <w:rFonts w:cs="Times New Roman"/>
                <w:szCs w:val="24"/>
              </w:rPr>
              <w:t xml:space="preserve"> </w:t>
            </w:r>
            <w:r w:rsidRPr="00430F15">
              <w:rPr>
                <w:rFonts w:cs="Times New Roman"/>
                <w:szCs w:val="24"/>
              </w:rPr>
              <w:t>(calculated)</w:t>
            </w:r>
          </w:p>
        </w:tc>
        <w:tc>
          <w:tcPr>
            <w:tcW w:w="2213" w:type="dxa"/>
            <w:vAlign w:val="center"/>
            <w:hideMark/>
          </w:tcPr>
          <w:p w14:paraId="3F40C7CC" w14:textId="77777777" w:rsidR="00E95C64" w:rsidRPr="00430F15" w:rsidRDefault="00E95C64" w:rsidP="00E95C64">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333DA45E" w14:textId="77777777" w:rsidR="00E95C64" w:rsidRPr="00430F15" w:rsidRDefault="00E95C64" w:rsidP="00E95C64">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A43FA4" w:rsidRPr="00430F15" w14:paraId="45A42FD2" w14:textId="77777777" w:rsidTr="003053EB">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0B7103C9" w14:textId="1BCD5247" w:rsidR="00A43FA4" w:rsidRPr="00F210D8" w:rsidRDefault="00A43FA4" w:rsidP="00A43FA4">
            <w:pPr>
              <w:jc w:val="center"/>
              <w:rPr>
                <w:rFonts w:cs="Times New Roman"/>
                <w:b w:val="0"/>
                <w:bCs w:val="0"/>
                <w:szCs w:val="24"/>
              </w:rPr>
            </w:pPr>
            <w:r w:rsidRPr="00F210D8">
              <w:rPr>
                <w:b w:val="0"/>
                <w:bCs w:val="0"/>
              </w:rPr>
              <w:t>2 V</w:t>
            </w:r>
          </w:p>
        </w:tc>
        <w:tc>
          <w:tcPr>
            <w:tcW w:w="2218" w:type="dxa"/>
          </w:tcPr>
          <w:p w14:paraId="09AAF410" w14:textId="2EDA32CE"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0.5</w:t>
            </w:r>
          </w:p>
        </w:tc>
        <w:tc>
          <w:tcPr>
            <w:tcW w:w="2213" w:type="dxa"/>
          </w:tcPr>
          <w:p w14:paraId="7E61CC92" w14:textId="03DBC77B"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2</w:t>
            </w:r>
          </w:p>
        </w:tc>
        <w:tc>
          <w:tcPr>
            <w:tcW w:w="2211" w:type="dxa"/>
          </w:tcPr>
          <w:p w14:paraId="08F1F72D" w14:textId="21806778"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1.9979 V/V</w:t>
            </w:r>
          </w:p>
        </w:tc>
      </w:tr>
      <w:tr w:rsidR="00A43FA4" w:rsidRPr="00430F15" w14:paraId="41A8DC9A" w14:textId="77777777" w:rsidTr="003053EB">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46CB6727" w14:textId="560E1965" w:rsidR="00A43FA4" w:rsidRPr="00F210D8" w:rsidRDefault="00A43FA4" w:rsidP="00A43FA4">
            <w:pPr>
              <w:jc w:val="center"/>
              <w:rPr>
                <w:rFonts w:cs="Times New Roman"/>
                <w:b w:val="0"/>
                <w:bCs w:val="0"/>
                <w:szCs w:val="24"/>
              </w:rPr>
            </w:pPr>
            <w:r w:rsidRPr="00F210D8">
              <w:rPr>
                <w:b w:val="0"/>
                <w:bCs w:val="0"/>
              </w:rPr>
              <w:t>4 V</w:t>
            </w:r>
          </w:p>
        </w:tc>
        <w:tc>
          <w:tcPr>
            <w:tcW w:w="2218" w:type="dxa"/>
          </w:tcPr>
          <w:p w14:paraId="0441112C" w14:textId="75F1175F" w:rsidR="00A43FA4" w:rsidRPr="00430F15" w:rsidRDefault="00A43FA4" w:rsidP="00A43FA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DA499A">
              <w:t>0.5</w:t>
            </w:r>
          </w:p>
        </w:tc>
        <w:tc>
          <w:tcPr>
            <w:tcW w:w="2213" w:type="dxa"/>
          </w:tcPr>
          <w:p w14:paraId="4F3C7BD5" w14:textId="3D1A95FE" w:rsidR="00A43FA4" w:rsidRPr="00430F15" w:rsidRDefault="00A43FA4" w:rsidP="00A43FA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DA499A">
              <w:t>2</w:t>
            </w:r>
          </w:p>
        </w:tc>
        <w:tc>
          <w:tcPr>
            <w:tcW w:w="2211" w:type="dxa"/>
          </w:tcPr>
          <w:p w14:paraId="5E6772B8" w14:textId="3FF8FC21" w:rsidR="00A43FA4" w:rsidRPr="00430F15" w:rsidRDefault="00A43FA4" w:rsidP="00A43FA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DA499A">
              <w:t>1.9989 V/V</w:t>
            </w:r>
          </w:p>
        </w:tc>
      </w:tr>
      <w:tr w:rsidR="00A43FA4" w:rsidRPr="00430F15" w14:paraId="55D3DEA0" w14:textId="77777777" w:rsidTr="003053EB">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0623DF08" w14:textId="4DED4312" w:rsidR="00A43FA4" w:rsidRPr="00F210D8" w:rsidRDefault="00A43FA4" w:rsidP="00A43FA4">
            <w:pPr>
              <w:jc w:val="center"/>
              <w:rPr>
                <w:rFonts w:cs="Times New Roman"/>
                <w:b w:val="0"/>
                <w:bCs w:val="0"/>
                <w:szCs w:val="24"/>
              </w:rPr>
            </w:pPr>
            <w:r w:rsidRPr="00F210D8">
              <w:rPr>
                <w:b w:val="0"/>
                <w:bCs w:val="0"/>
              </w:rPr>
              <w:t>6 V</w:t>
            </w:r>
          </w:p>
        </w:tc>
        <w:tc>
          <w:tcPr>
            <w:tcW w:w="2218" w:type="dxa"/>
          </w:tcPr>
          <w:p w14:paraId="292FFCA4" w14:textId="2232F583"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0.5</w:t>
            </w:r>
          </w:p>
        </w:tc>
        <w:tc>
          <w:tcPr>
            <w:tcW w:w="2213" w:type="dxa"/>
          </w:tcPr>
          <w:p w14:paraId="30FBE50A" w14:textId="1801729E"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2</w:t>
            </w:r>
          </w:p>
        </w:tc>
        <w:tc>
          <w:tcPr>
            <w:tcW w:w="2211" w:type="dxa"/>
          </w:tcPr>
          <w:p w14:paraId="4A8E72B8" w14:textId="0A96CA94" w:rsidR="00A43FA4" w:rsidRPr="00430F15" w:rsidRDefault="00A43FA4" w:rsidP="00A43FA4">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DA499A">
              <w:t>1.9989 V/V</w:t>
            </w:r>
          </w:p>
        </w:tc>
      </w:tr>
    </w:tbl>
    <w:p w14:paraId="06DF5A84" w14:textId="1B5AC6AE" w:rsidR="00E95C64" w:rsidRDefault="00E95C64" w:rsidP="00BC7F5D">
      <w:pPr>
        <w:spacing w:before="240"/>
      </w:pPr>
      <w:r>
        <w:t>Repeat the measurements for three different values of RL keeping Vi constant.</w:t>
      </w:r>
    </w:p>
    <w:tbl>
      <w:tblPr>
        <w:tblStyle w:val="PlainTable2"/>
        <w:tblW w:w="0" w:type="auto"/>
        <w:jc w:val="center"/>
        <w:tblLook w:val="04A0" w:firstRow="1" w:lastRow="0" w:firstColumn="1" w:lastColumn="0" w:noHBand="0" w:noVBand="1"/>
      </w:tblPr>
      <w:tblGrid>
        <w:gridCol w:w="2157"/>
        <w:gridCol w:w="2218"/>
        <w:gridCol w:w="2213"/>
        <w:gridCol w:w="2211"/>
      </w:tblGrid>
      <w:tr w:rsidR="00BC7F5D" w:rsidRPr="00430F15" w14:paraId="64AE4092"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0225B27F" w14:textId="77777777" w:rsidR="00BC7F5D" w:rsidRPr="00430F15" w:rsidRDefault="00BC7F5D" w:rsidP="00AB1D6B">
            <w:pPr>
              <w:jc w:val="center"/>
              <w:rPr>
                <w:rFonts w:cs="Times New Roman"/>
                <w:szCs w:val="24"/>
              </w:rPr>
            </w:pPr>
            <w:r w:rsidRPr="00430F15">
              <w:rPr>
                <w:rFonts w:cs="Times New Roman"/>
                <w:szCs w:val="24"/>
              </w:rPr>
              <w:t>Vi</w:t>
            </w:r>
          </w:p>
        </w:tc>
        <w:tc>
          <w:tcPr>
            <w:tcW w:w="2218" w:type="dxa"/>
            <w:vAlign w:val="center"/>
            <w:hideMark/>
          </w:tcPr>
          <w:p w14:paraId="7B3D6EAD" w14:textId="77777777" w:rsidR="00BC7F5D" w:rsidRPr="00430F15" w:rsidRDefault="00BC7F5D"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7ECBDA0F" w14:textId="77777777" w:rsidR="00BC7F5D" w:rsidRPr="00430F15" w:rsidRDefault="00BC7F5D"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6D7961EA" w14:textId="77777777" w:rsidR="00BC7F5D" w:rsidRPr="00430F15" w:rsidRDefault="00BC7F5D"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5A6719" w:rsidRPr="00430F15" w14:paraId="00CB4B66" w14:textId="77777777" w:rsidTr="00CD43C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0BF016E8" w14:textId="70708E7D" w:rsidR="005A6719" w:rsidRPr="005A6719" w:rsidRDefault="005A6719" w:rsidP="005A6719">
            <w:pPr>
              <w:jc w:val="center"/>
              <w:rPr>
                <w:rFonts w:cs="Times New Roman"/>
                <w:b w:val="0"/>
                <w:bCs w:val="0"/>
                <w:szCs w:val="24"/>
              </w:rPr>
            </w:pPr>
            <w:r w:rsidRPr="005A6719">
              <w:rPr>
                <w:b w:val="0"/>
                <w:bCs w:val="0"/>
              </w:rPr>
              <w:t>20</w:t>
            </w:r>
            <w:r>
              <w:rPr>
                <w:b w:val="0"/>
                <w:bCs w:val="0"/>
              </w:rPr>
              <w:t xml:space="preserve"> K</w:t>
            </w:r>
          </w:p>
        </w:tc>
        <w:tc>
          <w:tcPr>
            <w:tcW w:w="2218" w:type="dxa"/>
          </w:tcPr>
          <w:p w14:paraId="14AB6B0C" w14:textId="35197D28"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0.5</w:t>
            </w:r>
          </w:p>
        </w:tc>
        <w:tc>
          <w:tcPr>
            <w:tcW w:w="2213" w:type="dxa"/>
          </w:tcPr>
          <w:p w14:paraId="0F3657A5" w14:textId="2DE3372E"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2</w:t>
            </w:r>
          </w:p>
        </w:tc>
        <w:tc>
          <w:tcPr>
            <w:tcW w:w="2211" w:type="dxa"/>
          </w:tcPr>
          <w:p w14:paraId="32CD15D5" w14:textId="00C8BCC7"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2.003 V/V</w:t>
            </w:r>
          </w:p>
        </w:tc>
      </w:tr>
      <w:tr w:rsidR="005A6719" w:rsidRPr="00430F15" w14:paraId="0B0034A1" w14:textId="77777777" w:rsidTr="00CD43CA">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12183251" w14:textId="032C885A" w:rsidR="005A6719" w:rsidRPr="005A6719" w:rsidRDefault="005A6719" w:rsidP="005A6719">
            <w:pPr>
              <w:jc w:val="center"/>
              <w:rPr>
                <w:rFonts w:cs="Times New Roman"/>
                <w:b w:val="0"/>
                <w:bCs w:val="0"/>
                <w:szCs w:val="24"/>
              </w:rPr>
            </w:pPr>
            <w:r w:rsidRPr="005A6719">
              <w:rPr>
                <w:b w:val="0"/>
                <w:bCs w:val="0"/>
              </w:rPr>
              <w:t>25</w:t>
            </w:r>
            <w:r>
              <w:rPr>
                <w:b w:val="0"/>
                <w:bCs w:val="0"/>
              </w:rPr>
              <w:t xml:space="preserve"> K</w:t>
            </w:r>
          </w:p>
        </w:tc>
        <w:tc>
          <w:tcPr>
            <w:tcW w:w="2218" w:type="dxa"/>
          </w:tcPr>
          <w:p w14:paraId="454F11FD" w14:textId="5B721EE1" w:rsidR="005A6719" w:rsidRPr="00430F15" w:rsidRDefault="005A6719" w:rsidP="005A6719">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C3816">
              <w:t>0.5</w:t>
            </w:r>
          </w:p>
        </w:tc>
        <w:tc>
          <w:tcPr>
            <w:tcW w:w="2213" w:type="dxa"/>
          </w:tcPr>
          <w:p w14:paraId="0571DD9C" w14:textId="44178793" w:rsidR="005A6719" w:rsidRPr="00430F15" w:rsidRDefault="005A6719" w:rsidP="005A6719">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C3816">
              <w:t>2</w:t>
            </w:r>
          </w:p>
        </w:tc>
        <w:tc>
          <w:tcPr>
            <w:tcW w:w="2211" w:type="dxa"/>
          </w:tcPr>
          <w:p w14:paraId="7C4F586C" w14:textId="55B8EEDD" w:rsidR="005A6719" w:rsidRPr="00430F15" w:rsidRDefault="005A6719" w:rsidP="005A6719">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C3816">
              <w:t>2.003 V/V</w:t>
            </w:r>
          </w:p>
        </w:tc>
      </w:tr>
      <w:tr w:rsidR="005A6719" w:rsidRPr="00430F15" w14:paraId="3485A599" w14:textId="77777777" w:rsidTr="00CD43C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21EFAEAD" w14:textId="62E2A13F" w:rsidR="005A6719" w:rsidRPr="005A6719" w:rsidRDefault="005A6719" w:rsidP="005A6719">
            <w:pPr>
              <w:jc w:val="center"/>
              <w:rPr>
                <w:rFonts w:cs="Times New Roman"/>
                <w:b w:val="0"/>
                <w:bCs w:val="0"/>
                <w:szCs w:val="24"/>
              </w:rPr>
            </w:pPr>
            <w:r w:rsidRPr="005A6719">
              <w:rPr>
                <w:b w:val="0"/>
                <w:bCs w:val="0"/>
              </w:rPr>
              <w:t>30</w:t>
            </w:r>
            <w:r>
              <w:rPr>
                <w:b w:val="0"/>
                <w:bCs w:val="0"/>
              </w:rPr>
              <w:t xml:space="preserve"> K</w:t>
            </w:r>
          </w:p>
        </w:tc>
        <w:tc>
          <w:tcPr>
            <w:tcW w:w="2218" w:type="dxa"/>
          </w:tcPr>
          <w:p w14:paraId="030CE071" w14:textId="365249BA"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0.5</w:t>
            </w:r>
          </w:p>
        </w:tc>
        <w:tc>
          <w:tcPr>
            <w:tcW w:w="2213" w:type="dxa"/>
          </w:tcPr>
          <w:p w14:paraId="200B0E5E" w14:textId="0DE33FE9"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2</w:t>
            </w:r>
          </w:p>
        </w:tc>
        <w:tc>
          <w:tcPr>
            <w:tcW w:w="2211" w:type="dxa"/>
          </w:tcPr>
          <w:p w14:paraId="6332F248" w14:textId="6217913A" w:rsidR="005A6719" w:rsidRPr="00430F15" w:rsidRDefault="005A6719" w:rsidP="005A6719">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C3816">
              <w:t>2.003 V/V</w:t>
            </w:r>
          </w:p>
        </w:tc>
      </w:tr>
    </w:tbl>
    <w:p w14:paraId="32D6CC4E" w14:textId="2B217185" w:rsidR="00E95C64" w:rsidRDefault="00E95C64" w:rsidP="00BC7F5D">
      <w:pPr>
        <w:pStyle w:val="Heading2"/>
        <w:rPr>
          <w:rFonts w:eastAsia="Calibri"/>
        </w:rPr>
      </w:pPr>
      <w:bookmarkStart w:id="11" w:name="_Toc122287799"/>
      <w:r>
        <w:t xml:space="preserve">Voltage </w:t>
      </w:r>
      <w:r w:rsidR="00BC7F5D">
        <w:t>S</w:t>
      </w:r>
      <w:r>
        <w:t xml:space="preserve">hunt </w:t>
      </w:r>
      <w:r w:rsidR="00BC7F5D">
        <w:t>F</w:t>
      </w:r>
      <w:r>
        <w:t xml:space="preserve">eedback </w:t>
      </w:r>
      <w:r w:rsidR="00BC7F5D">
        <w:t>A</w:t>
      </w:r>
      <w:r>
        <w:t>mplifier (CCVS)</w:t>
      </w:r>
      <w:bookmarkEnd w:id="11"/>
    </w:p>
    <w:p w14:paraId="4A5182CE" w14:textId="230B9A60" w:rsidR="00E95C64" w:rsidRDefault="00E95C64" w:rsidP="00E95C64">
      <w:pPr>
        <w:rPr>
          <w:b/>
        </w:rPr>
      </w:pPr>
      <w:r>
        <w:t xml:space="preserve">Construct the circuit </w:t>
      </w:r>
      <w:r w:rsidR="0088345C">
        <w:t>i</w:t>
      </w:r>
      <w:r>
        <w:t>n PSpice. Choose Rs=47 k</w:t>
      </w:r>
      <w:r>
        <w:rPr>
          <w:rFonts w:eastAsia="SymbolMT" w:cs="SymbolMT"/>
        </w:rPr>
        <w:t>Ω</w:t>
      </w:r>
      <w:r>
        <w:t>, RL=4.7 k</w:t>
      </w:r>
      <w:r>
        <w:rPr>
          <w:rFonts w:eastAsia="SymbolMT" w:cs="SymbolMT"/>
        </w:rPr>
        <w:t xml:space="preserve">Ω </w:t>
      </w:r>
      <w:r>
        <w:t>and R=47k</w:t>
      </w:r>
      <w:r>
        <w:rPr>
          <w:rFonts w:eastAsia="SymbolMT" w:cs="SymbolMT"/>
        </w:rPr>
        <w:t>Ω</w:t>
      </w:r>
      <w:r>
        <w:t xml:space="preserve">.. Measure the </w:t>
      </w:r>
      <w:r w:rsidR="00A01DC8">
        <w:t>tran</w:t>
      </w:r>
      <w:r w:rsidR="00EC0331">
        <w:t>sr</w:t>
      </w:r>
      <w:r w:rsidR="00A01DC8">
        <w:t>esistance</w:t>
      </w:r>
      <w:r>
        <w:t xml:space="preserve"> </w:t>
      </w:r>
      <w:r>
        <w:rPr>
          <w:b/>
        </w:rPr>
        <w:t>Vo/Ii.</w:t>
      </w:r>
    </w:p>
    <w:p w14:paraId="6B57613B" w14:textId="3C7B7FAB" w:rsidR="009A7A0E" w:rsidRDefault="009A7A0E" w:rsidP="00E95C64">
      <m:oMathPara>
        <m:oMath>
          <m:r>
            <w:rPr>
              <w:rFonts w:ascii="Cambria Math" w:hAnsi="Cambria Math"/>
            </w:rPr>
            <w:lastRenderedPageBreak/>
            <m:t>Rm = Vo/Ii = 47001 V/A</m:t>
          </m:r>
        </m:oMath>
      </m:oMathPara>
    </w:p>
    <w:p w14:paraId="55617D67" w14:textId="4E67F698" w:rsidR="00E95C64" w:rsidRDefault="00E95C64" w:rsidP="00E95C64">
      <w:r>
        <w:t>Repeat the measurements for three different values of Rs keeping RL constant.</w:t>
      </w:r>
    </w:p>
    <w:tbl>
      <w:tblPr>
        <w:tblStyle w:val="PlainTable2"/>
        <w:tblW w:w="0" w:type="auto"/>
        <w:jc w:val="center"/>
        <w:tblLook w:val="04A0" w:firstRow="1" w:lastRow="0" w:firstColumn="1" w:lastColumn="0" w:noHBand="0" w:noVBand="1"/>
      </w:tblPr>
      <w:tblGrid>
        <w:gridCol w:w="2157"/>
        <w:gridCol w:w="2218"/>
        <w:gridCol w:w="2213"/>
        <w:gridCol w:w="2211"/>
      </w:tblGrid>
      <w:tr w:rsidR="00496629" w:rsidRPr="00430F15" w14:paraId="15DC9AF3"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5A01011D" w14:textId="77777777" w:rsidR="00496629" w:rsidRPr="00430F15" w:rsidRDefault="00496629" w:rsidP="00AB1D6B">
            <w:pPr>
              <w:jc w:val="center"/>
              <w:rPr>
                <w:rFonts w:cs="Times New Roman"/>
                <w:szCs w:val="24"/>
              </w:rPr>
            </w:pPr>
            <w:r w:rsidRPr="00430F15">
              <w:rPr>
                <w:rFonts w:cs="Times New Roman"/>
                <w:szCs w:val="24"/>
              </w:rPr>
              <w:t>Vi</w:t>
            </w:r>
          </w:p>
        </w:tc>
        <w:tc>
          <w:tcPr>
            <w:tcW w:w="2218" w:type="dxa"/>
            <w:vAlign w:val="center"/>
            <w:hideMark/>
          </w:tcPr>
          <w:p w14:paraId="7394ADF1"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29E1F2C9"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5C2BC2CA"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8C4540" w:rsidRPr="00430F15" w14:paraId="3A09AD9F" w14:textId="77777777" w:rsidTr="000E5CD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4B310E67" w14:textId="5FA5CB3B" w:rsidR="008C4540" w:rsidRPr="008C4540" w:rsidRDefault="008C4540" w:rsidP="008C4540">
            <w:pPr>
              <w:jc w:val="center"/>
              <w:rPr>
                <w:rFonts w:cs="Times New Roman"/>
                <w:b w:val="0"/>
                <w:bCs w:val="0"/>
                <w:szCs w:val="24"/>
              </w:rPr>
            </w:pPr>
            <w:r w:rsidRPr="008C4540">
              <w:rPr>
                <w:b w:val="0"/>
                <w:bCs w:val="0"/>
              </w:rPr>
              <w:t>47</w:t>
            </w:r>
            <w:r>
              <w:rPr>
                <w:b w:val="0"/>
                <w:bCs w:val="0"/>
              </w:rPr>
              <w:t xml:space="preserve"> </w:t>
            </w:r>
            <w:r w:rsidRPr="008C4540">
              <w:rPr>
                <w:b w:val="0"/>
                <w:bCs w:val="0"/>
              </w:rPr>
              <w:t>K</w:t>
            </w:r>
          </w:p>
        </w:tc>
        <w:tc>
          <w:tcPr>
            <w:tcW w:w="2218" w:type="dxa"/>
          </w:tcPr>
          <w:p w14:paraId="3402731D" w14:textId="5F5A58EF"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0.5</w:t>
            </w:r>
          </w:p>
        </w:tc>
        <w:tc>
          <w:tcPr>
            <w:tcW w:w="2213" w:type="dxa"/>
          </w:tcPr>
          <w:p w14:paraId="5D06F660" w14:textId="2812B7F2"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47000</w:t>
            </w:r>
          </w:p>
        </w:tc>
        <w:tc>
          <w:tcPr>
            <w:tcW w:w="2211" w:type="dxa"/>
          </w:tcPr>
          <w:p w14:paraId="6F26AEB8" w14:textId="1E3F5851"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47019.011</w:t>
            </w:r>
          </w:p>
        </w:tc>
      </w:tr>
      <w:tr w:rsidR="008C4540" w:rsidRPr="00430F15" w14:paraId="7EA514B9" w14:textId="77777777" w:rsidTr="000E5CD1">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20569271" w14:textId="76726FD2" w:rsidR="008C4540" w:rsidRPr="008C4540" w:rsidRDefault="008C4540" w:rsidP="008C4540">
            <w:pPr>
              <w:jc w:val="center"/>
              <w:rPr>
                <w:rFonts w:cs="Times New Roman"/>
                <w:b w:val="0"/>
                <w:bCs w:val="0"/>
                <w:szCs w:val="24"/>
              </w:rPr>
            </w:pPr>
            <w:r w:rsidRPr="008C4540">
              <w:rPr>
                <w:b w:val="0"/>
                <w:bCs w:val="0"/>
              </w:rPr>
              <w:t>60</w:t>
            </w:r>
            <w:r>
              <w:rPr>
                <w:b w:val="0"/>
                <w:bCs w:val="0"/>
              </w:rPr>
              <w:t xml:space="preserve"> </w:t>
            </w:r>
            <w:r w:rsidRPr="008C4540">
              <w:rPr>
                <w:b w:val="0"/>
                <w:bCs w:val="0"/>
              </w:rPr>
              <w:t>K</w:t>
            </w:r>
          </w:p>
        </w:tc>
        <w:tc>
          <w:tcPr>
            <w:tcW w:w="2218" w:type="dxa"/>
          </w:tcPr>
          <w:p w14:paraId="343CBF2F" w14:textId="60663294" w:rsidR="008C4540" w:rsidRPr="00430F15" w:rsidRDefault="008C4540" w:rsidP="008C454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D40FB">
              <w:t>0.56074</w:t>
            </w:r>
          </w:p>
        </w:tc>
        <w:tc>
          <w:tcPr>
            <w:tcW w:w="2213" w:type="dxa"/>
          </w:tcPr>
          <w:p w14:paraId="197F4884" w14:textId="4BAF4E27" w:rsidR="008C4540" w:rsidRPr="00430F15" w:rsidRDefault="008C4540" w:rsidP="008C454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D40FB">
              <w:t>47000</w:t>
            </w:r>
          </w:p>
        </w:tc>
        <w:tc>
          <w:tcPr>
            <w:tcW w:w="2211" w:type="dxa"/>
          </w:tcPr>
          <w:p w14:paraId="430DACA5" w14:textId="0F3984C4" w:rsidR="008C4540" w:rsidRPr="00430F15" w:rsidRDefault="008C4540" w:rsidP="008C454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D40FB">
              <w:t>47022.188</w:t>
            </w:r>
          </w:p>
        </w:tc>
      </w:tr>
      <w:tr w:rsidR="008C4540" w:rsidRPr="00430F15" w14:paraId="000FB111" w14:textId="77777777" w:rsidTr="000E5CD1">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1E18F4CC" w14:textId="1F38BFE1" w:rsidR="008C4540" w:rsidRPr="008C4540" w:rsidRDefault="008C4540" w:rsidP="008C4540">
            <w:pPr>
              <w:jc w:val="center"/>
              <w:rPr>
                <w:rFonts w:cs="Times New Roman"/>
                <w:b w:val="0"/>
                <w:bCs w:val="0"/>
                <w:szCs w:val="24"/>
              </w:rPr>
            </w:pPr>
            <w:r w:rsidRPr="008C4540">
              <w:rPr>
                <w:b w:val="0"/>
                <w:bCs w:val="0"/>
              </w:rPr>
              <w:t>100</w:t>
            </w:r>
            <w:r>
              <w:rPr>
                <w:b w:val="0"/>
                <w:bCs w:val="0"/>
              </w:rPr>
              <w:t xml:space="preserve"> </w:t>
            </w:r>
            <w:r w:rsidRPr="008C4540">
              <w:rPr>
                <w:b w:val="0"/>
                <w:bCs w:val="0"/>
              </w:rPr>
              <w:t>K</w:t>
            </w:r>
          </w:p>
        </w:tc>
        <w:tc>
          <w:tcPr>
            <w:tcW w:w="2218" w:type="dxa"/>
          </w:tcPr>
          <w:p w14:paraId="3E73E5B0" w14:textId="3EAEA8E2"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0.6802</w:t>
            </w:r>
          </w:p>
        </w:tc>
        <w:tc>
          <w:tcPr>
            <w:tcW w:w="2213" w:type="dxa"/>
          </w:tcPr>
          <w:p w14:paraId="7F3F77E3" w14:textId="4D91B2D4"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47000</w:t>
            </w:r>
          </w:p>
        </w:tc>
        <w:tc>
          <w:tcPr>
            <w:tcW w:w="2211" w:type="dxa"/>
          </w:tcPr>
          <w:p w14:paraId="40E72F55" w14:textId="64D15CA5" w:rsidR="008C4540" w:rsidRPr="00430F15" w:rsidRDefault="008C4540" w:rsidP="008C454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D40FB">
              <w:t>47037</w:t>
            </w:r>
            <w:r w:rsidR="007700C0">
              <w:t>.121</w:t>
            </w:r>
          </w:p>
        </w:tc>
      </w:tr>
    </w:tbl>
    <w:p w14:paraId="31FDFBA5" w14:textId="6F67D6BA" w:rsidR="00E95C64" w:rsidRDefault="00E95C64" w:rsidP="00496629">
      <w:pPr>
        <w:pStyle w:val="Heading2"/>
        <w:rPr>
          <w:rFonts w:eastAsia="Calibri"/>
        </w:rPr>
      </w:pPr>
      <w:bookmarkStart w:id="12" w:name="_Toc122287800"/>
      <w:r>
        <w:t xml:space="preserve">Current </w:t>
      </w:r>
      <w:r w:rsidR="00496629">
        <w:t>Series Feedback Amplifiers (</w:t>
      </w:r>
      <w:r>
        <w:t>VCCS</w:t>
      </w:r>
      <w:r w:rsidR="00496629">
        <w:t>)</w:t>
      </w:r>
      <w:bookmarkEnd w:id="12"/>
    </w:p>
    <w:p w14:paraId="131FE70C" w14:textId="4DE06B6E" w:rsidR="00E95C64" w:rsidRDefault="00E95C64" w:rsidP="00E95C64">
      <w:r>
        <w:t>Construct the circuit in PSpice. Choose RL = 4.7 k</w:t>
      </w:r>
      <w:r>
        <w:rPr>
          <w:rFonts w:eastAsia="SymbolMT" w:cs="SymbolMT"/>
        </w:rPr>
        <w:t xml:space="preserve">Ω </w:t>
      </w:r>
      <w:r>
        <w:t xml:space="preserve">and R = 100 </w:t>
      </w:r>
      <w:r>
        <w:rPr>
          <w:rFonts w:eastAsia="SymbolMT" w:cs="SymbolMT"/>
        </w:rPr>
        <w:t>Ω</w:t>
      </w:r>
      <w:r>
        <w:t xml:space="preserve">. Apply 100mV, 1 kHZ ac input signal. Measure the transconductance </w:t>
      </w:r>
      <w:r>
        <w:rPr>
          <w:b/>
        </w:rPr>
        <w:t>Io/Vi</w:t>
      </w:r>
      <w:r>
        <w:t>.</w:t>
      </w:r>
    </w:p>
    <w:p w14:paraId="35863614" w14:textId="56A52554" w:rsidR="00160285" w:rsidRDefault="00160285" w:rsidP="00160285">
      <w:pPr>
        <w:jc w:val="center"/>
      </w:pPr>
      <m:oMathPara>
        <m:oMath>
          <m:r>
            <w:rPr>
              <w:rFonts w:ascii="Cambria Math" w:hAnsi="Cambria Math"/>
            </w:rPr>
            <m:t>Gm = Io/Vi = 9.981 mA/V</m:t>
          </m:r>
        </m:oMath>
      </m:oMathPara>
    </w:p>
    <w:p w14:paraId="69B0B8E7" w14:textId="24AFEADB" w:rsidR="00E95C64" w:rsidRDefault="00E95C64" w:rsidP="00E95C64">
      <w:r>
        <w:t>Repeat the measurements for three different values of Vi keeping RL constant.</w:t>
      </w:r>
    </w:p>
    <w:tbl>
      <w:tblPr>
        <w:tblStyle w:val="PlainTable2"/>
        <w:tblW w:w="0" w:type="auto"/>
        <w:jc w:val="center"/>
        <w:tblLook w:val="04A0" w:firstRow="1" w:lastRow="0" w:firstColumn="1" w:lastColumn="0" w:noHBand="0" w:noVBand="1"/>
      </w:tblPr>
      <w:tblGrid>
        <w:gridCol w:w="2157"/>
        <w:gridCol w:w="2218"/>
        <w:gridCol w:w="2213"/>
        <w:gridCol w:w="2211"/>
      </w:tblGrid>
      <w:tr w:rsidR="00496629" w:rsidRPr="00430F15" w14:paraId="39D3BD77"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3431C000" w14:textId="77777777" w:rsidR="00496629" w:rsidRPr="00430F15" w:rsidRDefault="00496629" w:rsidP="00AB1D6B">
            <w:pPr>
              <w:jc w:val="center"/>
              <w:rPr>
                <w:rFonts w:cs="Times New Roman"/>
                <w:szCs w:val="24"/>
              </w:rPr>
            </w:pPr>
            <w:r w:rsidRPr="00430F15">
              <w:rPr>
                <w:rFonts w:cs="Times New Roman"/>
                <w:szCs w:val="24"/>
              </w:rPr>
              <w:t>Vi</w:t>
            </w:r>
          </w:p>
        </w:tc>
        <w:tc>
          <w:tcPr>
            <w:tcW w:w="2218" w:type="dxa"/>
            <w:vAlign w:val="center"/>
            <w:hideMark/>
          </w:tcPr>
          <w:p w14:paraId="739F9D22"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4D5C1916"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613B4505"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ED7D0A" w:rsidRPr="00430F15" w14:paraId="7A17EC0D" w14:textId="77777777" w:rsidTr="00D54A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0B18403F" w14:textId="729D068B" w:rsidR="00ED7D0A" w:rsidRPr="00ED7D0A" w:rsidRDefault="00ED7D0A" w:rsidP="00ED7D0A">
            <w:pPr>
              <w:jc w:val="center"/>
              <w:rPr>
                <w:rFonts w:cs="Times New Roman"/>
                <w:b w:val="0"/>
                <w:bCs w:val="0"/>
                <w:szCs w:val="24"/>
              </w:rPr>
            </w:pPr>
            <w:r w:rsidRPr="00ED7D0A">
              <w:rPr>
                <w:b w:val="0"/>
                <w:bCs w:val="0"/>
              </w:rPr>
              <w:t>100 m</w:t>
            </w:r>
          </w:p>
        </w:tc>
        <w:tc>
          <w:tcPr>
            <w:tcW w:w="2218" w:type="dxa"/>
          </w:tcPr>
          <w:p w14:paraId="3C656556" w14:textId="0D10FAD6"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0.02083</w:t>
            </w:r>
          </w:p>
        </w:tc>
        <w:tc>
          <w:tcPr>
            <w:tcW w:w="2213" w:type="dxa"/>
          </w:tcPr>
          <w:p w14:paraId="18ED73C7" w14:textId="5F738C6D"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0.01</w:t>
            </w:r>
          </w:p>
        </w:tc>
        <w:tc>
          <w:tcPr>
            <w:tcW w:w="2211" w:type="dxa"/>
          </w:tcPr>
          <w:p w14:paraId="687F6378" w14:textId="6EDF23A3"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9.988 x 10</w:t>
            </w:r>
            <w:r w:rsidRPr="00E03CF9">
              <w:rPr>
                <w:vertAlign w:val="superscript"/>
              </w:rPr>
              <w:t>-3</w:t>
            </w:r>
          </w:p>
        </w:tc>
      </w:tr>
      <w:tr w:rsidR="00ED7D0A" w:rsidRPr="00430F15" w14:paraId="5DFC7E94" w14:textId="77777777" w:rsidTr="00D54A4F">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02C7996D" w14:textId="628249B9" w:rsidR="00ED7D0A" w:rsidRPr="00ED7D0A" w:rsidRDefault="00ED7D0A" w:rsidP="00ED7D0A">
            <w:pPr>
              <w:jc w:val="center"/>
              <w:rPr>
                <w:rFonts w:cs="Times New Roman"/>
                <w:b w:val="0"/>
                <w:bCs w:val="0"/>
                <w:szCs w:val="24"/>
              </w:rPr>
            </w:pPr>
            <w:r w:rsidRPr="00ED7D0A">
              <w:rPr>
                <w:b w:val="0"/>
                <w:bCs w:val="0"/>
              </w:rPr>
              <w:t>25</w:t>
            </w:r>
            <w:r>
              <w:rPr>
                <w:b w:val="0"/>
                <w:bCs w:val="0"/>
              </w:rPr>
              <w:t xml:space="preserve"> m</w:t>
            </w:r>
          </w:p>
        </w:tc>
        <w:tc>
          <w:tcPr>
            <w:tcW w:w="2218" w:type="dxa"/>
          </w:tcPr>
          <w:p w14:paraId="3E5590E3" w14:textId="69CDD291" w:rsidR="00ED7D0A" w:rsidRPr="00430F15" w:rsidRDefault="00ED7D0A" w:rsidP="00ED7D0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7609">
              <w:t>0.02083</w:t>
            </w:r>
          </w:p>
        </w:tc>
        <w:tc>
          <w:tcPr>
            <w:tcW w:w="2213" w:type="dxa"/>
          </w:tcPr>
          <w:p w14:paraId="73A42756" w14:textId="18140628" w:rsidR="00ED7D0A" w:rsidRPr="00430F15" w:rsidRDefault="00ED7D0A" w:rsidP="00ED7D0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7609">
              <w:t>0.01</w:t>
            </w:r>
          </w:p>
        </w:tc>
        <w:tc>
          <w:tcPr>
            <w:tcW w:w="2211" w:type="dxa"/>
          </w:tcPr>
          <w:p w14:paraId="7B85FB09" w14:textId="44FCDC81" w:rsidR="00ED7D0A" w:rsidRPr="00430F15" w:rsidRDefault="00ED7D0A" w:rsidP="00ED7D0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7609">
              <w:t>9.983 x 10</w:t>
            </w:r>
            <w:r w:rsidRPr="00E03CF9">
              <w:rPr>
                <w:vertAlign w:val="superscript"/>
              </w:rPr>
              <w:t>-3</w:t>
            </w:r>
          </w:p>
        </w:tc>
      </w:tr>
      <w:tr w:rsidR="00ED7D0A" w:rsidRPr="00430F15" w14:paraId="018380BF" w14:textId="77777777" w:rsidTr="00D54A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3A90ECC7" w14:textId="626A52E3" w:rsidR="00ED7D0A" w:rsidRPr="00ED7D0A" w:rsidRDefault="00ED7D0A" w:rsidP="00ED7D0A">
            <w:pPr>
              <w:jc w:val="center"/>
              <w:rPr>
                <w:rFonts w:cs="Times New Roman"/>
                <w:b w:val="0"/>
                <w:bCs w:val="0"/>
                <w:szCs w:val="24"/>
              </w:rPr>
            </w:pPr>
            <w:r w:rsidRPr="00ED7D0A">
              <w:rPr>
                <w:b w:val="0"/>
                <w:bCs w:val="0"/>
              </w:rPr>
              <w:t>50 m</w:t>
            </w:r>
          </w:p>
        </w:tc>
        <w:tc>
          <w:tcPr>
            <w:tcW w:w="2218" w:type="dxa"/>
          </w:tcPr>
          <w:p w14:paraId="64D84F2E" w14:textId="23FAB8B7"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0.02083</w:t>
            </w:r>
          </w:p>
        </w:tc>
        <w:tc>
          <w:tcPr>
            <w:tcW w:w="2213" w:type="dxa"/>
          </w:tcPr>
          <w:p w14:paraId="59627D16" w14:textId="648D0DAF"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0.01</w:t>
            </w:r>
          </w:p>
        </w:tc>
        <w:tc>
          <w:tcPr>
            <w:tcW w:w="2211" w:type="dxa"/>
          </w:tcPr>
          <w:p w14:paraId="3265ABFB" w14:textId="1252DE2D" w:rsidR="00ED7D0A" w:rsidRPr="00430F15" w:rsidRDefault="00ED7D0A" w:rsidP="00ED7D0A">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77609">
              <w:t>0.0100</w:t>
            </w:r>
          </w:p>
        </w:tc>
      </w:tr>
    </w:tbl>
    <w:p w14:paraId="6FB258A7" w14:textId="5EFE0536" w:rsidR="00E95C64" w:rsidRDefault="00E95C64" w:rsidP="00496629">
      <w:pPr>
        <w:spacing w:before="240"/>
      </w:pPr>
      <w:r>
        <w:t>Repeat the measurements for three different values of RL keeping Vi constant.</w:t>
      </w:r>
    </w:p>
    <w:tbl>
      <w:tblPr>
        <w:tblStyle w:val="PlainTable2"/>
        <w:tblW w:w="0" w:type="auto"/>
        <w:jc w:val="center"/>
        <w:tblLook w:val="04A0" w:firstRow="1" w:lastRow="0" w:firstColumn="1" w:lastColumn="0" w:noHBand="0" w:noVBand="1"/>
      </w:tblPr>
      <w:tblGrid>
        <w:gridCol w:w="2157"/>
        <w:gridCol w:w="2218"/>
        <w:gridCol w:w="2213"/>
        <w:gridCol w:w="2211"/>
      </w:tblGrid>
      <w:tr w:rsidR="00496629" w:rsidRPr="00430F15" w14:paraId="50794210"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30D818BB" w14:textId="77777777" w:rsidR="00496629" w:rsidRPr="00430F15" w:rsidRDefault="00496629" w:rsidP="00AB1D6B">
            <w:pPr>
              <w:jc w:val="center"/>
              <w:rPr>
                <w:rFonts w:cs="Times New Roman"/>
                <w:szCs w:val="24"/>
              </w:rPr>
            </w:pPr>
            <w:r w:rsidRPr="00430F15">
              <w:rPr>
                <w:rFonts w:cs="Times New Roman"/>
                <w:szCs w:val="24"/>
              </w:rPr>
              <w:t>Vi</w:t>
            </w:r>
          </w:p>
        </w:tc>
        <w:tc>
          <w:tcPr>
            <w:tcW w:w="2218" w:type="dxa"/>
            <w:vAlign w:val="center"/>
            <w:hideMark/>
          </w:tcPr>
          <w:p w14:paraId="6D39979F"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557A98DC"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5B47118D"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814852" w:rsidRPr="00430F15" w14:paraId="446E7C5A" w14:textId="77777777" w:rsidTr="009728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56E8329B" w14:textId="4568007F" w:rsidR="00814852" w:rsidRPr="003C2CBE" w:rsidRDefault="00814852" w:rsidP="00814852">
            <w:pPr>
              <w:jc w:val="center"/>
              <w:rPr>
                <w:rFonts w:cs="Times New Roman"/>
                <w:b w:val="0"/>
                <w:bCs w:val="0"/>
                <w:szCs w:val="24"/>
              </w:rPr>
            </w:pPr>
            <w:r w:rsidRPr="003C2CBE">
              <w:rPr>
                <w:b w:val="0"/>
                <w:bCs w:val="0"/>
              </w:rPr>
              <w:t>500</w:t>
            </w:r>
          </w:p>
        </w:tc>
        <w:tc>
          <w:tcPr>
            <w:tcW w:w="2218" w:type="dxa"/>
          </w:tcPr>
          <w:p w14:paraId="24EA5980" w14:textId="41E7F442"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0.1667</w:t>
            </w:r>
          </w:p>
        </w:tc>
        <w:tc>
          <w:tcPr>
            <w:tcW w:w="2213" w:type="dxa"/>
          </w:tcPr>
          <w:p w14:paraId="4D783A46" w14:textId="7A9265EF"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0.01</w:t>
            </w:r>
          </w:p>
        </w:tc>
        <w:tc>
          <w:tcPr>
            <w:tcW w:w="2211" w:type="dxa"/>
          </w:tcPr>
          <w:p w14:paraId="186060CE" w14:textId="5D5D797C"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0.01000</w:t>
            </w:r>
          </w:p>
        </w:tc>
      </w:tr>
      <w:tr w:rsidR="00814852" w:rsidRPr="00430F15" w14:paraId="3B758E88" w14:textId="77777777" w:rsidTr="00972817">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5DA56767" w14:textId="660A6708" w:rsidR="00814852" w:rsidRPr="003C2CBE" w:rsidRDefault="00814852" w:rsidP="00814852">
            <w:pPr>
              <w:jc w:val="center"/>
              <w:rPr>
                <w:rFonts w:cs="Times New Roman"/>
                <w:b w:val="0"/>
                <w:bCs w:val="0"/>
                <w:szCs w:val="24"/>
              </w:rPr>
            </w:pPr>
            <w:r w:rsidRPr="003C2CBE">
              <w:rPr>
                <w:b w:val="0"/>
                <w:bCs w:val="0"/>
              </w:rPr>
              <w:t>1K</w:t>
            </w:r>
          </w:p>
        </w:tc>
        <w:tc>
          <w:tcPr>
            <w:tcW w:w="2218" w:type="dxa"/>
          </w:tcPr>
          <w:p w14:paraId="2D7CCB09" w14:textId="381F87B5" w:rsidR="00814852" w:rsidRPr="00430F15" w:rsidRDefault="00814852" w:rsidP="00814852">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14584">
              <w:t>0.0909</w:t>
            </w:r>
          </w:p>
        </w:tc>
        <w:tc>
          <w:tcPr>
            <w:tcW w:w="2213" w:type="dxa"/>
          </w:tcPr>
          <w:p w14:paraId="2785F256" w14:textId="2CA5F083" w:rsidR="00814852" w:rsidRPr="00430F15" w:rsidRDefault="00814852" w:rsidP="00814852">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14584">
              <w:t>0.01</w:t>
            </w:r>
          </w:p>
        </w:tc>
        <w:tc>
          <w:tcPr>
            <w:tcW w:w="2211" w:type="dxa"/>
          </w:tcPr>
          <w:p w14:paraId="58AE8D74" w14:textId="7508AF8C" w:rsidR="00814852" w:rsidRPr="00430F15" w:rsidRDefault="00814852" w:rsidP="00814852">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14584">
              <w:t>9.987 x 10</w:t>
            </w:r>
            <w:r w:rsidRPr="006A6420">
              <w:rPr>
                <w:vertAlign w:val="superscript"/>
              </w:rPr>
              <w:t>-3</w:t>
            </w:r>
          </w:p>
        </w:tc>
      </w:tr>
      <w:tr w:rsidR="00814852" w:rsidRPr="00430F15" w14:paraId="58D2B479" w14:textId="77777777" w:rsidTr="009728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27E9C6C2" w14:textId="491C5BCE" w:rsidR="00814852" w:rsidRPr="003C2CBE" w:rsidRDefault="00814852" w:rsidP="00814852">
            <w:pPr>
              <w:jc w:val="center"/>
              <w:rPr>
                <w:rFonts w:cs="Times New Roman"/>
                <w:b w:val="0"/>
                <w:bCs w:val="0"/>
                <w:szCs w:val="24"/>
              </w:rPr>
            </w:pPr>
            <w:r w:rsidRPr="003C2CBE">
              <w:rPr>
                <w:b w:val="0"/>
                <w:bCs w:val="0"/>
              </w:rPr>
              <w:t>4.7</w:t>
            </w:r>
            <w:r w:rsidR="0043023F">
              <w:rPr>
                <w:b w:val="0"/>
                <w:bCs w:val="0"/>
              </w:rPr>
              <w:t xml:space="preserve"> </w:t>
            </w:r>
            <w:r w:rsidRPr="003C2CBE">
              <w:rPr>
                <w:b w:val="0"/>
                <w:bCs w:val="0"/>
              </w:rPr>
              <w:t>K</w:t>
            </w:r>
          </w:p>
        </w:tc>
        <w:tc>
          <w:tcPr>
            <w:tcW w:w="2218" w:type="dxa"/>
          </w:tcPr>
          <w:p w14:paraId="4E7AC1AA" w14:textId="5E661C4D"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0.02083</w:t>
            </w:r>
          </w:p>
        </w:tc>
        <w:tc>
          <w:tcPr>
            <w:tcW w:w="2213" w:type="dxa"/>
          </w:tcPr>
          <w:p w14:paraId="566471A5" w14:textId="0E589FC6"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0.01</w:t>
            </w:r>
          </w:p>
        </w:tc>
        <w:tc>
          <w:tcPr>
            <w:tcW w:w="2211" w:type="dxa"/>
          </w:tcPr>
          <w:p w14:paraId="6668AD71" w14:textId="78F634AF" w:rsidR="00814852" w:rsidRPr="00430F15" w:rsidRDefault="00814852" w:rsidP="00814852">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14584">
              <w:t>9.988 x 10</w:t>
            </w:r>
            <w:r w:rsidRPr="006A6420">
              <w:rPr>
                <w:vertAlign w:val="superscript"/>
              </w:rPr>
              <w:t>-3</w:t>
            </w:r>
          </w:p>
        </w:tc>
      </w:tr>
    </w:tbl>
    <w:p w14:paraId="59BAE9B0" w14:textId="779A2F3D" w:rsidR="00E95C64" w:rsidRDefault="00E95C64" w:rsidP="00496629">
      <w:pPr>
        <w:pStyle w:val="Heading2"/>
        <w:rPr>
          <w:rFonts w:eastAsia="Calibri"/>
        </w:rPr>
      </w:pPr>
      <w:bookmarkStart w:id="13" w:name="_Toc122287801"/>
      <w:r>
        <w:t xml:space="preserve">Current </w:t>
      </w:r>
      <w:r w:rsidR="00496629">
        <w:t>Shunt Feedback Amplifiers (</w:t>
      </w:r>
      <w:r>
        <w:t>CCCS</w:t>
      </w:r>
      <w:r w:rsidR="00496629">
        <w:t>)</w:t>
      </w:r>
      <w:bookmarkEnd w:id="13"/>
    </w:p>
    <w:p w14:paraId="15EDCFB7" w14:textId="7B027235" w:rsidR="00E95C64" w:rsidRDefault="00E95C64" w:rsidP="00E95C64">
      <w:r>
        <w:t>Construct the circuit</w:t>
      </w:r>
      <w:r w:rsidR="0088345C">
        <w:t xml:space="preserve"> </w:t>
      </w:r>
      <w:r>
        <w:t>in PSpice. Choose Rs = 47 k</w:t>
      </w:r>
      <w:r>
        <w:rPr>
          <w:rFonts w:eastAsia="SymbolMT" w:cs="SymbolMT"/>
        </w:rPr>
        <w:t>Ω</w:t>
      </w:r>
      <w:r>
        <w:t>, R1 = 4.7 k</w:t>
      </w:r>
      <w:r>
        <w:rPr>
          <w:rFonts w:eastAsia="SymbolMT" w:cs="SymbolMT"/>
        </w:rPr>
        <w:t>Ω</w:t>
      </w:r>
      <w:r>
        <w:t>, RL= 1k</w:t>
      </w:r>
      <w:r>
        <w:rPr>
          <w:rFonts w:eastAsia="SymbolMT" w:cs="SymbolMT"/>
        </w:rPr>
        <w:t xml:space="preserve">Ω </w:t>
      </w:r>
      <w:r>
        <w:t>and R2 = 100</w:t>
      </w:r>
      <w:r>
        <w:rPr>
          <w:rFonts w:eastAsia="SymbolMT" w:cs="SymbolMT"/>
        </w:rPr>
        <w:t>Ω</w:t>
      </w:r>
      <w:r>
        <w:t xml:space="preserve">. Apply 10 V, 1 kHZ ac input signal. Measure the current gain </w:t>
      </w:r>
      <w:r>
        <w:rPr>
          <w:b/>
        </w:rPr>
        <w:t>Io/Ii</w:t>
      </w:r>
      <w:r>
        <w:t>.</w:t>
      </w:r>
    </w:p>
    <w:p w14:paraId="27E45577" w14:textId="48512471" w:rsidR="00746BA9" w:rsidRDefault="00746BA9" w:rsidP="00746BA9">
      <w:pPr>
        <w:jc w:val="center"/>
      </w:pPr>
      <m:oMathPara>
        <m:oMath>
          <m:r>
            <w:rPr>
              <w:rFonts w:ascii="Cambria Math" w:hAnsi="Cambria Math"/>
            </w:rPr>
            <m:t>Ai= Io/Ii = 48.005 A/A</m:t>
          </m:r>
        </m:oMath>
      </m:oMathPara>
    </w:p>
    <w:p w14:paraId="3550B572" w14:textId="1E39AE40" w:rsidR="00E95C64" w:rsidRDefault="00E95C64" w:rsidP="00E95C64">
      <w:r>
        <w:t>Repeat the measurements for three different values of Vs keeping RL constant.</w:t>
      </w:r>
    </w:p>
    <w:tbl>
      <w:tblPr>
        <w:tblStyle w:val="PlainTable2"/>
        <w:tblW w:w="0" w:type="auto"/>
        <w:jc w:val="center"/>
        <w:tblLook w:val="04A0" w:firstRow="1" w:lastRow="0" w:firstColumn="1" w:lastColumn="0" w:noHBand="0" w:noVBand="1"/>
      </w:tblPr>
      <w:tblGrid>
        <w:gridCol w:w="2157"/>
        <w:gridCol w:w="2218"/>
        <w:gridCol w:w="2213"/>
        <w:gridCol w:w="2211"/>
      </w:tblGrid>
      <w:tr w:rsidR="00496629" w:rsidRPr="00430F15" w14:paraId="0F8DE01A"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1E73DE3D" w14:textId="77777777" w:rsidR="00496629" w:rsidRPr="00430F15" w:rsidRDefault="00496629" w:rsidP="00AB1D6B">
            <w:pPr>
              <w:jc w:val="center"/>
              <w:rPr>
                <w:rFonts w:cs="Times New Roman"/>
                <w:szCs w:val="24"/>
              </w:rPr>
            </w:pPr>
            <w:r w:rsidRPr="00430F15">
              <w:rPr>
                <w:rFonts w:cs="Times New Roman"/>
                <w:szCs w:val="24"/>
              </w:rPr>
              <w:t>Vi</w:t>
            </w:r>
          </w:p>
        </w:tc>
        <w:tc>
          <w:tcPr>
            <w:tcW w:w="2218" w:type="dxa"/>
            <w:vAlign w:val="center"/>
            <w:hideMark/>
          </w:tcPr>
          <w:p w14:paraId="5E2180B5"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46538296"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0CC57E60"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45306C" w:rsidRPr="00430F15" w14:paraId="34ADDD77" w14:textId="77777777" w:rsidTr="00D9037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50DAF3E6" w14:textId="05BFD346" w:rsidR="0045306C" w:rsidRPr="0043023F" w:rsidRDefault="0045306C" w:rsidP="0045306C">
            <w:pPr>
              <w:jc w:val="center"/>
              <w:rPr>
                <w:rFonts w:cs="Times New Roman"/>
                <w:b w:val="0"/>
                <w:bCs w:val="0"/>
                <w:szCs w:val="24"/>
              </w:rPr>
            </w:pPr>
            <w:r w:rsidRPr="0043023F">
              <w:rPr>
                <w:b w:val="0"/>
                <w:bCs w:val="0"/>
              </w:rPr>
              <w:t>5</w:t>
            </w:r>
          </w:p>
        </w:tc>
        <w:tc>
          <w:tcPr>
            <w:tcW w:w="2218" w:type="dxa"/>
          </w:tcPr>
          <w:p w14:paraId="7ACBB011" w14:textId="2B18E133"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0.0208</w:t>
            </w:r>
          </w:p>
        </w:tc>
        <w:tc>
          <w:tcPr>
            <w:tcW w:w="2213" w:type="dxa"/>
          </w:tcPr>
          <w:p w14:paraId="732E837E" w14:textId="748420EA"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48</w:t>
            </w:r>
          </w:p>
        </w:tc>
        <w:tc>
          <w:tcPr>
            <w:tcW w:w="2211" w:type="dxa"/>
          </w:tcPr>
          <w:p w14:paraId="5A777AC6" w14:textId="424429FE"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48.027</w:t>
            </w:r>
          </w:p>
        </w:tc>
      </w:tr>
      <w:tr w:rsidR="0045306C" w:rsidRPr="00430F15" w14:paraId="78033F45" w14:textId="77777777" w:rsidTr="00D90376">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0D15E86A" w14:textId="03858C5A" w:rsidR="0045306C" w:rsidRPr="0043023F" w:rsidRDefault="0045306C" w:rsidP="0045306C">
            <w:pPr>
              <w:jc w:val="center"/>
              <w:rPr>
                <w:rFonts w:cs="Times New Roman"/>
                <w:b w:val="0"/>
                <w:bCs w:val="0"/>
                <w:szCs w:val="24"/>
              </w:rPr>
            </w:pPr>
            <w:r w:rsidRPr="0043023F">
              <w:rPr>
                <w:b w:val="0"/>
                <w:bCs w:val="0"/>
              </w:rPr>
              <w:t>10</w:t>
            </w:r>
          </w:p>
        </w:tc>
        <w:tc>
          <w:tcPr>
            <w:tcW w:w="2218" w:type="dxa"/>
          </w:tcPr>
          <w:p w14:paraId="1C81D73E" w14:textId="35661CBB" w:rsidR="0045306C" w:rsidRPr="00430F15" w:rsidRDefault="0045306C" w:rsidP="0045306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B53F82">
              <w:t>0.0208</w:t>
            </w:r>
          </w:p>
        </w:tc>
        <w:tc>
          <w:tcPr>
            <w:tcW w:w="2213" w:type="dxa"/>
          </w:tcPr>
          <w:p w14:paraId="3C2B29DC" w14:textId="29690914" w:rsidR="0045306C" w:rsidRPr="00430F15" w:rsidRDefault="0045306C" w:rsidP="0045306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B53F82">
              <w:t>48</w:t>
            </w:r>
          </w:p>
        </w:tc>
        <w:tc>
          <w:tcPr>
            <w:tcW w:w="2211" w:type="dxa"/>
          </w:tcPr>
          <w:p w14:paraId="5EF1A992" w14:textId="3FD2CB19" w:rsidR="0045306C" w:rsidRPr="00430F15" w:rsidRDefault="0045306C" w:rsidP="0045306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B53F82">
              <w:t>48.011</w:t>
            </w:r>
          </w:p>
        </w:tc>
      </w:tr>
      <w:tr w:rsidR="0045306C" w:rsidRPr="00430F15" w14:paraId="1243864F" w14:textId="77777777" w:rsidTr="00D9037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2F9F3639" w14:textId="0BD31546" w:rsidR="0045306C" w:rsidRPr="0043023F" w:rsidRDefault="0045306C" w:rsidP="0045306C">
            <w:pPr>
              <w:jc w:val="center"/>
              <w:rPr>
                <w:rFonts w:cs="Times New Roman"/>
                <w:b w:val="0"/>
                <w:bCs w:val="0"/>
                <w:szCs w:val="24"/>
              </w:rPr>
            </w:pPr>
            <w:r w:rsidRPr="0043023F">
              <w:rPr>
                <w:b w:val="0"/>
                <w:bCs w:val="0"/>
              </w:rPr>
              <w:t>15</w:t>
            </w:r>
          </w:p>
        </w:tc>
        <w:tc>
          <w:tcPr>
            <w:tcW w:w="2218" w:type="dxa"/>
          </w:tcPr>
          <w:p w14:paraId="09F001CD" w14:textId="3BE3DF2B"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0.0208</w:t>
            </w:r>
          </w:p>
        </w:tc>
        <w:tc>
          <w:tcPr>
            <w:tcW w:w="2213" w:type="dxa"/>
          </w:tcPr>
          <w:p w14:paraId="5781C7D3" w14:textId="2FF54C10"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48</w:t>
            </w:r>
          </w:p>
        </w:tc>
        <w:tc>
          <w:tcPr>
            <w:tcW w:w="2211" w:type="dxa"/>
          </w:tcPr>
          <w:p w14:paraId="28DBC5E4" w14:textId="27990906" w:rsidR="0045306C" w:rsidRPr="00430F15" w:rsidRDefault="0045306C" w:rsidP="0045306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B53F82">
              <w:t>42.226</w:t>
            </w:r>
          </w:p>
        </w:tc>
      </w:tr>
    </w:tbl>
    <w:p w14:paraId="3636B1A1" w14:textId="77777777" w:rsidR="009003DE" w:rsidRDefault="009003DE" w:rsidP="00496629">
      <w:pPr>
        <w:spacing w:before="240"/>
      </w:pPr>
    </w:p>
    <w:p w14:paraId="768CC450" w14:textId="77777777" w:rsidR="009003DE" w:rsidRDefault="009003DE">
      <w:pPr>
        <w:jc w:val="left"/>
      </w:pPr>
      <w:r>
        <w:br w:type="page"/>
      </w:r>
    </w:p>
    <w:p w14:paraId="5794A298" w14:textId="6B494FF1" w:rsidR="00E95C64" w:rsidRDefault="00E95C64" w:rsidP="00496629">
      <w:pPr>
        <w:spacing w:before="240"/>
      </w:pPr>
      <w:r>
        <w:lastRenderedPageBreak/>
        <w:t>Repeat the measurements for three different values of RL keeping Vs constant.</w:t>
      </w:r>
    </w:p>
    <w:tbl>
      <w:tblPr>
        <w:tblStyle w:val="PlainTable2"/>
        <w:tblW w:w="0" w:type="auto"/>
        <w:jc w:val="center"/>
        <w:tblLook w:val="04A0" w:firstRow="1" w:lastRow="0" w:firstColumn="1" w:lastColumn="0" w:noHBand="0" w:noVBand="1"/>
      </w:tblPr>
      <w:tblGrid>
        <w:gridCol w:w="2157"/>
        <w:gridCol w:w="2218"/>
        <w:gridCol w:w="2213"/>
        <w:gridCol w:w="2211"/>
      </w:tblGrid>
      <w:tr w:rsidR="00496629" w:rsidRPr="00430F15" w14:paraId="30F75FC7" w14:textId="77777777" w:rsidTr="00AB1D6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57" w:type="dxa"/>
            <w:vAlign w:val="center"/>
            <w:hideMark/>
          </w:tcPr>
          <w:p w14:paraId="3D159E4D" w14:textId="77777777" w:rsidR="00496629" w:rsidRPr="00430F15" w:rsidRDefault="00496629" w:rsidP="00AB1D6B">
            <w:pPr>
              <w:jc w:val="center"/>
              <w:rPr>
                <w:rFonts w:cs="Times New Roman"/>
                <w:szCs w:val="24"/>
              </w:rPr>
            </w:pPr>
            <w:r w:rsidRPr="00430F15">
              <w:rPr>
                <w:rFonts w:cs="Times New Roman"/>
                <w:szCs w:val="24"/>
              </w:rPr>
              <w:t>Vi</w:t>
            </w:r>
          </w:p>
        </w:tc>
        <w:tc>
          <w:tcPr>
            <w:tcW w:w="2218" w:type="dxa"/>
            <w:vAlign w:val="center"/>
            <w:hideMark/>
          </w:tcPr>
          <w:p w14:paraId="0166BAE8"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β (calculated)</w:t>
            </w:r>
          </w:p>
        </w:tc>
        <w:tc>
          <w:tcPr>
            <w:tcW w:w="2213" w:type="dxa"/>
            <w:vAlign w:val="center"/>
            <w:hideMark/>
          </w:tcPr>
          <w:p w14:paraId="5D1CFBF8"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(Calculated)</w:t>
            </w:r>
          </w:p>
        </w:tc>
        <w:tc>
          <w:tcPr>
            <w:tcW w:w="2211" w:type="dxa"/>
            <w:vAlign w:val="center"/>
            <w:hideMark/>
          </w:tcPr>
          <w:p w14:paraId="3BFB40F2" w14:textId="77777777" w:rsidR="00496629" w:rsidRPr="00430F15" w:rsidRDefault="00496629" w:rsidP="00AB1D6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430F15">
              <w:rPr>
                <w:rFonts w:cs="Times New Roman"/>
                <w:szCs w:val="24"/>
              </w:rPr>
              <w:t>Gain (Simulated)</w:t>
            </w:r>
          </w:p>
        </w:tc>
      </w:tr>
      <w:tr w:rsidR="000F6FB6" w:rsidRPr="00430F15" w14:paraId="382E8B28" w14:textId="77777777" w:rsidTr="009139C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1D22234C" w14:textId="4AFD3415" w:rsidR="000F6FB6" w:rsidRPr="000F6FB6" w:rsidRDefault="000F6FB6" w:rsidP="000F6FB6">
            <w:pPr>
              <w:jc w:val="center"/>
              <w:rPr>
                <w:rFonts w:cs="Times New Roman"/>
                <w:b w:val="0"/>
                <w:bCs w:val="0"/>
                <w:szCs w:val="24"/>
              </w:rPr>
            </w:pPr>
            <w:r w:rsidRPr="000F6FB6">
              <w:rPr>
                <w:b w:val="0"/>
                <w:bCs w:val="0"/>
              </w:rPr>
              <w:t>100</w:t>
            </w:r>
          </w:p>
        </w:tc>
        <w:tc>
          <w:tcPr>
            <w:tcW w:w="2218" w:type="dxa"/>
          </w:tcPr>
          <w:p w14:paraId="41B0D175" w14:textId="6EC3E7D0"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0.0208</w:t>
            </w:r>
          </w:p>
        </w:tc>
        <w:tc>
          <w:tcPr>
            <w:tcW w:w="2213" w:type="dxa"/>
          </w:tcPr>
          <w:p w14:paraId="37604DD8" w14:textId="6CA0FCC3"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48</w:t>
            </w:r>
          </w:p>
        </w:tc>
        <w:tc>
          <w:tcPr>
            <w:tcW w:w="2211" w:type="dxa"/>
          </w:tcPr>
          <w:p w14:paraId="0497373B" w14:textId="370C3725"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47.982</w:t>
            </w:r>
          </w:p>
        </w:tc>
      </w:tr>
      <w:tr w:rsidR="000F6FB6" w:rsidRPr="00430F15" w14:paraId="725FBF33" w14:textId="77777777" w:rsidTr="009139C7">
        <w:trPr>
          <w:trHeight w:val="288"/>
          <w:jc w:val="center"/>
        </w:trPr>
        <w:tc>
          <w:tcPr>
            <w:cnfStyle w:val="001000000000" w:firstRow="0" w:lastRow="0" w:firstColumn="1" w:lastColumn="0" w:oddVBand="0" w:evenVBand="0" w:oddHBand="0" w:evenHBand="0" w:firstRowFirstColumn="0" w:firstRowLastColumn="0" w:lastRowFirstColumn="0" w:lastRowLastColumn="0"/>
            <w:tcW w:w="2157" w:type="dxa"/>
          </w:tcPr>
          <w:p w14:paraId="6C9D4443" w14:textId="64E898C7" w:rsidR="000F6FB6" w:rsidRPr="000F6FB6" w:rsidRDefault="000F6FB6" w:rsidP="000F6FB6">
            <w:pPr>
              <w:jc w:val="center"/>
              <w:rPr>
                <w:rFonts w:cs="Times New Roman"/>
                <w:b w:val="0"/>
                <w:bCs w:val="0"/>
                <w:szCs w:val="24"/>
              </w:rPr>
            </w:pPr>
            <w:r w:rsidRPr="000F6FB6">
              <w:rPr>
                <w:b w:val="0"/>
                <w:bCs w:val="0"/>
              </w:rPr>
              <w:t>500</w:t>
            </w:r>
          </w:p>
        </w:tc>
        <w:tc>
          <w:tcPr>
            <w:tcW w:w="2218" w:type="dxa"/>
          </w:tcPr>
          <w:p w14:paraId="6850AA29" w14:textId="4A39F703" w:rsidR="000F6FB6" w:rsidRPr="000F6FB6" w:rsidRDefault="000F6FB6" w:rsidP="000F6FB6">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6FB6">
              <w:t>0.0208</w:t>
            </w:r>
          </w:p>
        </w:tc>
        <w:tc>
          <w:tcPr>
            <w:tcW w:w="2213" w:type="dxa"/>
          </w:tcPr>
          <w:p w14:paraId="799CCF6B" w14:textId="2CC61D6F" w:rsidR="000F6FB6" w:rsidRPr="000F6FB6" w:rsidRDefault="000F6FB6" w:rsidP="000F6FB6">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6FB6">
              <w:t>48</w:t>
            </w:r>
          </w:p>
        </w:tc>
        <w:tc>
          <w:tcPr>
            <w:tcW w:w="2211" w:type="dxa"/>
          </w:tcPr>
          <w:p w14:paraId="0FCE24A0" w14:textId="6AAC6513" w:rsidR="000F6FB6" w:rsidRPr="000F6FB6" w:rsidRDefault="000F6FB6" w:rsidP="000F6FB6">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6FB6">
              <w:t>48.015</w:t>
            </w:r>
          </w:p>
        </w:tc>
      </w:tr>
      <w:tr w:rsidR="000F6FB6" w:rsidRPr="00430F15" w14:paraId="3CAB999D" w14:textId="77777777" w:rsidTr="009139C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57" w:type="dxa"/>
          </w:tcPr>
          <w:p w14:paraId="5E3706C1" w14:textId="5FFABC5D" w:rsidR="000F6FB6" w:rsidRPr="000F6FB6" w:rsidRDefault="000F6FB6" w:rsidP="000F6FB6">
            <w:pPr>
              <w:jc w:val="center"/>
              <w:rPr>
                <w:rFonts w:cs="Times New Roman"/>
                <w:b w:val="0"/>
                <w:bCs w:val="0"/>
                <w:szCs w:val="24"/>
              </w:rPr>
            </w:pPr>
            <w:r w:rsidRPr="000F6FB6">
              <w:rPr>
                <w:b w:val="0"/>
                <w:bCs w:val="0"/>
              </w:rPr>
              <w:t>1</w:t>
            </w:r>
            <w:r w:rsidR="0043023F">
              <w:rPr>
                <w:b w:val="0"/>
                <w:bCs w:val="0"/>
              </w:rPr>
              <w:t xml:space="preserve"> </w:t>
            </w:r>
            <w:r w:rsidR="003C2CBE">
              <w:rPr>
                <w:b w:val="0"/>
                <w:bCs w:val="0"/>
              </w:rPr>
              <w:t>K</w:t>
            </w:r>
          </w:p>
        </w:tc>
        <w:tc>
          <w:tcPr>
            <w:tcW w:w="2218" w:type="dxa"/>
          </w:tcPr>
          <w:p w14:paraId="000B0471" w14:textId="4FF53D71"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0.0208</w:t>
            </w:r>
          </w:p>
        </w:tc>
        <w:tc>
          <w:tcPr>
            <w:tcW w:w="2213" w:type="dxa"/>
          </w:tcPr>
          <w:p w14:paraId="41B60CDC" w14:textId="0E42FCE8"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48</w:t>
            </w:r>
          </w:p>
        </w:tc>
        <w:tc>
          <w:tcPr>
            <w:tcW w:w="2211" w:type="dxa"/>
          </w:tcPr>
          <w:p w14:paraId="00183B67" w14:textId="7D443E37" w:rsidR="000F6FB6" w:rsidRPr="000F6FB6" w:rsidRDefault="000F6FB6" w:rsidP="000F6FB6">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6FB6">
              <w:t>48.011</w:t>
            </w:r>
          </w:p>
        </w:tc>
      </w:tr>
    </w:tbl>
    <w:p w14:paraId="77994A3A" w14:textId="68B361B7" w:rsidR="001B4E4A" w:rsidRDefault="00E76321">
      <w:pPr>
        <w:pStyle w:val="Heading1"/>
        <w:jc w:val="both"/>
        <w:rPr>
          <w:rFonts w:cs="Times New Roman"/>
        </w:rPr>
      </w:pPr>
      <w:bookmarkStart w:id="14" w:name="_Toc122287802"/>
      <w:r w:rsidRPr="00BD1AEC">
        <w:rPr>
          <w:rFonts w:cs="Times New Roman"/>
        </w:rPr>
        <w:t>Conclusion</w:t>
      </w:r>
      <w:bookmarkEnd w:id="0"/>
      <w:bookmarkEnd w:id="6"/>
      <w:bookmarkEnd w:id="14"/>
    </w:p>
    <w:p w14:paraId="44B898F9" w14:textId="00E6FA87" w:rsidR="00074AC0" w:rsidRPr="00074AC0" w:rsidRDefault="00F90C25" w:rsidP="00074AC0">
      <w:r>
        <w:t>In this lab, we</w:t>
      </w:r>
      <w:r w:rsidR="00235473">
        <w:t xml:space="preserve"> studied the gains and configurations of various feedback topologies featuring the 741 op-amp. We also verified the simulated gain values with that of calculated values and observed that they remained in near vicinity to each other</w:t>
      </w:r>
      <w:r w:rsidR="001D595D">
        <w:t xml:space="preserve"> </w:t>
      </w:r>
      <w:r w:rsidR="00235473">
        <w:t>in all feedback topologies.</w:t>
      </w:r>
    </w:p>
    <w:sectPr w:rsidR="00074AC0" w:rsidRPr="00074AC0" w:rsidSect="009C4D21">
      <w:headerReference w:type="default" r:id="rId11"/>
      <w:footerReference w:type="default" r:id="rId12"/>
      <w:pgSz w:w="11907" w:h="16840" w:code="9"/>
      <w:pgMar w:top="1440" w:right="1134" w:bottom="1440"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0A69" w14:textId="77777777" w:rsidR="00B34707" w:rsidRDefault="00B34707">
      <w:pPr>
        <w:spacing w:after="0" w:line="240" w:lineRule="auto"/>
      </w:pPr>
      <w:r>
        <w:separator/>
      </w:r>
    </w:p>
  </w:endnote>
  <w:endnote w:type="continuationSeparator" w:id="0">
    <w:p w14:paraId="2C9AC50B" w14:textId="77777777" w:rsidR="00B34707" w:rsidRDefault="00B3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3096724" w14:textId="77777777" w:rsidR="003A19D0" w:rsidRDefault="003A19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ABA5" w14:textId="77777777" w:rsidR="00B34707" w:rsidRDefault="00B34707">
      <w:pPr>
        <w:spacing w:after="0" w:line="240" w:lineRule="auto"/>
      </w:pPr>
      <w:r>
        <w:separator/>
      </w:r>
    </w:p>
  </w:footnote>
  <w:footnote w:type="continuationSeparator" w:id="0">
    <w:p w14:paraId="3C9A50FC" w14:textId="77777777" w:rsidR="00B34707" w:rsidRDefault="00B34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E2F"/>
    <w:multiLevelType w:val="hybridMultilevel"/>
    <w:tmpl w:val="97A0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22E32"/>
    <w:multiLevelType w:val="hybridMultilevel"/>
    <w:tmpl w:val="CAD4C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4D09EF"/>
    <w:multiLevelType w:val="hybridMultilevel"/>
    <w:tmpl w:val="BBF41CA4"/>
    <w:lvl w:ilvl="0" w:tplc="A5D432C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010512"/>
    <w:multiLevelType w:val="hybridMultilevel"/>
    <w:tmpl w:val="82AA5526"/>
    <w:lvl w:ilvl="0" w:tplc="FFFFFFFF">
      <w:start w:val="1"/>
      <w:numFmt w:val="decimal"/>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BE5CE5"/>
    <w:multiLevelType w:val="multilevel"/>
    <w:tmpl w:val="5CF82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F0A3B87"/>
    <w:multiLevelType w:val="hybridMultilevel"/>
    <w:tmpl w:val="E8687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EB340C"/>
    <w:multiLevelType w:val="hybridMultilevel"/>
    <w:tmpl w:val="D9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B5DF0"/>
    <w:multiLevelType w:val="hybridMultilevel"/>
    <w:tmpl w:val="C6345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B4DA6"/>
    <w:multiLevelType w:val="hybridMultilevel"/>
    <w:tmpl w:val="3C829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46731E"/>
    <w:multiLevelType w:val="hybridMultilevel"/>
    <w:tmpl w:val="4CDAC1E4"/>
    <w:lvl w:ilvl="0" w:tplc="FFFFFFFF">
      <w:start w:val="1"/>
      <w:numFmt w:val="decimal"/>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23691790">
    <w:abstractNumId w:val="4"/>
  </w:num>
  <w:num w:numId="2" w16cid:durableId="386147522">
    <w:abstractNumId w:val="5"/>
  </w:num>
  <w:num w:numId="3" w16cid:durableId="776559567">
    <w:abstractNumId w:val="7"/>
  </w:num>
  <w:num w:numId="4" w16cid:durableId="2142264246">
    <w:abstractNumId w:val="1"/>
  </w:num>
  <w:num w:numId="5" w16cid:durableId="1944457878">
    <w:abstractNumId w:val="2"/>
  </w:num>
  <w:num w:numId="6" w16cid:durableId="339897320">
    <w:abstractNumId w:val="10"/>
  </w:num>
  <w:num w:numId="7" w16cid:durableId="1118065739">
    <w:abstractNumId w:val="3"/>
  </w:num>
  <w:num w:numId="8" w16cid:durableId="387580774">
    <w:abstractNumId w:val="0"/>
  </w:num>
  <w:num w:numId="9" w16cid:durableId="47076366">
    <w:abstractNumId w:val="8"/>
  </w:num>
  <w:num w:numId="10" w16cid:durableId="1209998860">
    <w:abstractNumId w:val="6"/>
  </w:num>
  <w:num w:numId="11" w16cid:durableId="149194804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4A2"/>
    <w:rsid w:val="00001183"/>
    <w:rsid w:val="00001280"/>
    <w:rsid w:val="000016CC"/>
    <w:rsid w:val="00002435"/>
    <w:rsid w:val="00004D3D"/>
    <w:rsid w:val="0000591C"/>
    <w:rsid w:val="00006398"/>
    <w:rsid w:val="00006852"/>
    <w:rsid w:val="00006AE6"/>
    <w:rsid w:val="00006D0D"/>
    <w:rsid w:val="0000790C"/>
    <w:rsid w:val="00007922"/>
    <w:rsid w:val="00011088"/>
    <w:rsid w:val="00011457"/>
    <w:rsid w:val="00011A9A"/>
    <w:rsid w:val="00011ADB"/>
    <w:rsid w:val="00012650"/>
    <w:rsid w:val="000140EB"/>
    <w:rsid w:val="00014DC4"/>
    <w:rsid w:val="000168C6"/>
    <w:rsid w:val="000179A1"/>
    <w:rsid w:val="00020192"/>
    <w:rsid w:val="00020275"/>
    <w:rsid w:val="00021DAB"/>
    <w:rsid w:val="00023D13"/>
    <w:rsid w:val="00023EB7"/>
    <w:rsid w:val="00024CB9"/>
    <w:rsid w:val="00025372"/>
    <w:rsid w:val="000255E7"/>
    <w:rsid w:val="00025A20"/>
    <w:rsid w:val="00026208"/>
    <w:rsid w:val="0002663E"/>
    <w:rsid w:val="00027C12"/>
    <w:rsid w:val="000302A4"/>
    <w:rsid w:val="00030931"/>
    <w:rsid w:val="00031694"/>
    <w:rsid w:val="00033D52"/>
    <w:rsid w:val="00033E89"/>
    <w:rsid w:val="00034389"/>
    <w:rsid w:val="00036E5B"/>
    <w:rsid w:val="000372D7"/>
    <w:rsid w:val="0003773D"/>
    <w:rsid w:val="00037834"/>
    <w:rsid w:val="00037BEF"/>
    <w:rsid w:val="0004001D"/>
    <w:rsid w:val="000402C9"/>
    <w:rsid w:val="00040A13"/>
    <w:rsid w:val="0004197E"/>
    <w:rsid w:val="00041B25"/>
    <w:rsid w:val="00042906"/>
    <w:rsid w:val="00043972"/>
    <w:rsid w:val="000450E1"/>
    <w:rsid w:val="000454A8"/>
    <w:rsid w:val="000469CD"/>
    <w:rsid w:val="0004785E"/>
    <w:rsid w:val="00050C70"/>
    <w:rsid w:val="00051963"/>
    <w:rsid w:val="00052ED6"/>
    <w:rsid w:val="000544AC"/>
    <w:rsid w:val="00054CD6"/>
    <w:rsid w:val="000569E0"/>
    <w:rsid w:val="00056E43"/>
    <w:rsid w:val="00060259"/>
    <w:rsid w:val="00060DB2"/>
    <w:rsid w:val="00065545"/>
    <w:rsid w:val="0006600D"/>
    <w:rsid w:val="00070B38"/>
    <w:rsid w:val="00071105"/>
    <w:rsid w:val="0007139F"/>
    <w:rsid w:val="00071499"/>
    <w:rsid w:val="000719F7"/>
    <w:rsid w:val="00071CD1"/>
    <w:rsid w:val="0007239F"/>
    <w:rsid w:val="00072967"/>
    <w:rsid w:val="0007459C"/>
    <w:rsid w:val="0007492F"/>
    <w:rsid w:val="00074AC0"/>
    <w:rsid w:val="00075635"/>
    <w:rsid w:val="00075D58"/>
    <w:rsid w:val="0007755C"/>
    <w:rsid w:val="00077B57"/>
    <w:rsid w:val="00080D13"/>
    <w:rsid w:val="00080E28"/>
    <w:rsid w:val="000829D8"/>
    <w:rsid w:val="00083061"/>
    <w:rsid w:val="00083EB3"/>
    <w:rsid w:val="000848AA"/>
    <w:rsid w:val="00087F20"/>
    <w:rsid w:val="00091494"/>
    <w:rsid w:val="0009156C"/>
    <w:rsid w:val="00092E22"/>
    <w:rsid w:val="000945E5"/>
    <w:rsid w:val="00094ECE"/>
    <w:rsid w:val="00094FB2"/>
    <w:rsid w:val="0009560D"/>
    <w:rsid w:val="00096C27"/>
    <w:rsid w:val="00096CC3"/>
    <w:rsid w:val="000970BA"/>
    <w:rsid w:val="00097227"/>
    <w:rsid w:val="00097C23"/>
    <w:rsid w:val="000A0CBC"/>
    <w:rsid w:val="000A1D10"/>
    <w:rsid w:val="000A38B1"/>
    <w:rsid w:val="000A4E78"/>
    <w:rsid w:val="000A4F54"/>
    <w:rsid w:val="000A4F93"/>
    <w:rsid w:val="000A56B3"/>
    <w:rsid w:val="000A764A"/>
    <w:rsid w:val="000B062D"/>
    <w:rsid w:val="000B0890"/>
    <w:rsid w:val="000B0986"/>
    <w:rsid w:val="000B0B63"/>
    <w:rsid w:val="000B141D"/>
    <w:rsid w:val="000B1502"/>
    <w:rsid w:val="000B2239"/>
    <w:rsid w:val="000B2AC0"/>
    <w:rsid w:val="000B6C8E"/>
    <w:rsid w:val="000B7AA1"/>
    <w:rsid w:val="000C1196"/>
    <w:rsid w:val="000C11C0"/>
    <w:rsid w:val="000C1FA0"/>
    <w:rsid w:val="000C25D2"/>
    <w:rsid w:val="000C2EEB"/>
    <w:rsid w:val="000C2FAC"/>
    <w:rsid w:val="000C32DD"/>
    <w:rsid w:val="000C4863"/>
    <w:rsid w:val="000C4935"/>
    <w:rsid w:val="000C62C3"/>
    <w:rsid w:val="000C64A9"/>
    <w:rsid w:val="000C6575"/>
    <w:rsid w:val="000C78A9"/>
    <w:rsid w:val="000C7A1A"/>
    <w:rsid w:val="000D01C6"/>
    <w:rsid w:val="000D36C2"/>
    <w:rsid w:val="000D3D8E"/>
    <w:rsid w:val="000D5E17"/>
    <w:rsid w:val="000D6304"/>
    <w:rsid w:val="000D6CE0"/>
    <w:rsid w:val="000D6F26"/>
    <w:rsid w:val="000D7758"/>
    <w:rsid w:val="000D7E8C"/>
    <w:rsid w:val="000E0B5A"/>
    <w:rsid w:val="000E2889"/>
    <w:rsid w:val="000E325F"/>
    <w:rsid w:val="000E36A2"/>
    <w:rsid w:val="000E42D7"/>
    <w:rsid w:val="000E431F"/>
    <w:rsid w:val="000E4679"/>
    <w:rsid w:val="000E6409"/>
    <w:rsid w:val="000F09D8"/>
    <w:rsid w:val="000F1CC0"/>
    <w:rsid w:val="000F23A0"/>
    <w:rsid w:val="000F26E8"/>
    <w:rsid w:val="000F34AD"/>
    <w:rsid w:val="000F4ECC"/>
    <w:rsid w:val="000F5EC8"/>
    <w:rsid w:val="000F602D"/>
    <w:rsid w:val="000F64C7"/>
    <w:rsid w:val="000F6FB6"/>
    <w:rsid w:val="000F7A05"/>
    <w:rsid w:val="00100348"/>
    <w:rsid w:val="001009CE"/>
    <w:rsid w:val="00101B7F"/>
    <w:rsid w:val="001029B9"/>
    <w:rsid w:val="00103C82"/>
    <w:rsid w:val="00103F5B"/>
    <w:rsid w:val="00104004"/>
    <w:rsid w:val="00104EE2"/>
    <w:rsid w:val="00105050"/>
    <w:rsid w:val="0010513F"/>
    <w:rsid w:val="001054A1"/>
    <w:rsid w:val="00106130"/>
    <w:rsid w:val="0010617B"/>
    <w:rsid w:val="0010702A"/>
    <w:rsid w:val="001071FE"/>
    <w:rsid w:val="00107D5F"/>
    <w:rsid w:val="00111B8B"/>
    <w:rsid w:val="0011239B"/>
    <w:rsid w:val="00115F1E"/>
    <w:rsid w:val="00116626"/>
    <w:rsid w:val="00117350"/>
    <w:rsid w:val="0012026A"/>
    <w:rsid w:val="00120869"/>
    <w:rsid w:val="00121A6D"/>
    <w:rsid w:val="0012279B"/>
    <w:rsid w:val="00123E8A"/>
    <w:rsid w:val="00125374"/>
    <w:rsid w:val="00125C8D"/>
    <w:rsid w:val="00125EE7"/>
    <w:rsid w:val="0012647C"/>
    <w:rsid w:val="00126788"/>
    <w:rsid w:val="00126902"/>
    <w:rsid w:val="00126C6F"/>
    <w:rsid w:val="00126CFA"/>
    <w:rsid w:val="00127546"/>
    <w:rsid w:val="00127D46"/>
    <w:rsid w:val="00127E89"/>
    <w:rsid w:val="00132036"/>
    <w:rsid w:val="00132230"/>
    <w:rsid w:val="00132245"/>
    <w:rsid w:val="00132CAA"/>
    <w:rsid w:val="0013572B"/>
    <w:rsid w:val="00136C14"/>
    <w:rsid w:val="00137D63"/>
    <w:rsid w:val="00140A1A"/>
    <w:rsid w:val="00142725"/>
    <w:rsid w:val="00143F78"/>
    <w:rsid w:val="001455E3"/>
    <w:rsid w:val="00147058"/>
    <w:rsid w:val="00147B92"/>
    <w:rsid w:val="001504DE"/>
    <w:rsid w:val="00150B82"/>
    <w:rsid w:val="00151824"/>
    <w:rsid w:val="001518E8"/>
    <w:rsid w:val="0015203F"/>
    <w:rsid w:val="001520A8"/>
    <w:rsid w:val="001522D1"/>
    <w:rsid w:val="00153388"/>
    <w:rsid w:val="00156044"/>
    <w:rsid w:val="00156149"/>
    <w:rsid w:val="001565AC"/>
    <w:rsid w:val="00156928"/>
    <w:rsid w:val="00156C28"/>
    <w:rsid w:val="00157E34"/>
    <w:rsid w:val="00160285"/>
    <w:rsid w:val="0016039A"/>
    <w:rsid w:val="00163732"/>
    <w:rsid w:val="00164112"/>
    <w:rsid w:val="0016555C"/>
    <w:rsid w:val="00165641"/>
    <w:rsid w:val="001668E8"/>
    <w:rsid w:val="00167B96"/>
    <w:rsid w:val="00170B08"/>
    <w:rsid w:val="00170C1D"/>
    <w:rsid w:val="001714CB"/>
    <w:rsid w:val="00172DE9"/>
    <w:rsid w:val="00173469"/>
    <w:rsid w:val="001740C7"/>
    <w:rsid w:val="001744A4"/>
    <w:rsid w:val="0017468A"/>
    <w:rsid w:val="00175606"/>
    <w:rsid w:val="00176291"/>
    <w:rsid w:val="001768CF"/>
    <w:rsid w:val="00176988"/>
    <w:rsid w:val="001771F6"/>
    <w:rsid w:val="001801BA"/>
    <w:rsid w:val="00182034"/>
    <w:rsid w:val="00182E39"/>
    <w:rsid w:val="00182E77"/>
    <w:rsid w:val="00183B0B"/>
    <w:rsid w:val="00184D94"/>
    <w:rsid w:val="00185795"/>
    <w:rsid w:val="00185815"/>
    <w:rsid w:val="00185866"/>
    <w:rsid w:val="00186CA7"/>
    <w:rsid w:val="00190BE9"/>
    <w:rsid w:val="00190CBB"/>
    <w:rsid w:val="00191EF9"/>
    <w:rsid w:val="00192EB8"/>
    <w:rsid w:val="0019469C"/>
    <w:rsid w:val="001950AD"/>
    <w:rsid w:val="001966CC"/>
    <w:rsid w:val="001968CA"/>
    <w:rsid w:val="0019697D"/>
    <w:rsid w:val="00196D7A"/>
    <w:rsid w:val="00196EBB"/>
    <w:rsid w:val="001A05D4"/>
    <w:rsid w:val="001A0D8D"/>
    <w:rsid w:val="001A1049"/>
    <w:rsid w:val="001A1951"/>
    <w:rsid w:val="001A34AE"/>
    <w:rsid w:val="001A37AE"/>
    <w:rsid w:val="001A5943"/>
    <w:rsid w:val="001A62A0"/>
    <w:rsid w:val="001A6712"/>
    <w:rsid w:val="001A676F"/>
    <w:rsid w:val="001A69E3"/>
    <w:rsid w:val="001A6A9E"/>
    <w:rsid w:val="001A7196"/>
    <w:rsid w:val="001B1EBA"/>
    <w:rsid w:val="001B4124"/>
    <w:rsid w:val="001B4E4A"/>
    <w:rsid w:val="001B535B"/>
    <w:rsid w:val="001B5513"/>
    <w:rsid w:val="001B5759"/>
    <w:rsid w:val="001B5FD2"/>
    <w:rsid w:val="001B6132"/>
    <w:rsid w:val="001B6C67"/>
    <w:rsid w:val="001B7BC9"/>
    <w:rsid w:val="001C036E"/>
    <w:rsid w:val="001C05A4"/>
    <w:rsid w:val="001C06F1"/>
    <w:rsid w:val="001C3829"/>
    <w:rsid w:val="001C3F1B"/>
    <w:rsid w:val="001C452F"/>
    <w:rsid w:val="001C47B7"/>
    <w:rsid w:val="001C4E3F"/>
    <w:rsid w:val="001C5228"/>
    <w:rsid w:val="001C66D3"/>
    <w:rsid w:val="001C71C7"/>
    <w:rsid w:val="001C783B"/>
    <w:rsid w:val="001C7F01"/>
    <w:rsid w:val="001D011E"/>
    <w:rsid w:val="001D03BF"/>
    <w:rsid w:val="001D10EE"/>
    <w:rsid w:val="001D1F00"/>
    <w:rsid w:val="001D3C43"/>
    <w:rsid w:val="001D4F40"/>
    <w:rsid w:val="001D55FA"/>
    <w:rsid w:val="001D595D"/>
    <w:rsid w:val="001D5C16"/>
    <w:rsid w:val="001D5E87"/>
    <w:rsid w:val="001D6302"/>
    <w:rsid w:val="001D6646"/>
    <w:rsid w:val="001D6B93"/>
    <w:rsid w:val="001D6EEF"/>
    <w:rsid w:val="001D7517"/>
    <w:rsid w:val="001D782C"/>
    <w:rsid w:val="001E2D0C"/>
    <w:rsid w:val="001E342A"/>
    <w:rsid w:val="001E394C"/>
    <w:rsid w:val="001E4C14"/>
    <w:rsid w:val="001E6910"/>
    <w:rsid w:val="001E6EAC"/>
    <w:rsid w:val="001E72B0"/>
    <w:rsid w:val="001F071F"/>
    <w:rsid w:val="001F07DF"/>
    <w:rsid w:val="001F09CB"/>
    <w:rsid w:val="001F2C22"/>
    <w:rsid w:val="001F3614"/>
    <w:rsid w:val="001F3826"/>
    <w:rsid w:val="001F40E0"/>
    <w:rsid w:val="001F4F57"/>
    <w:rsid w:val="001F53A4"/>
    <w:rsid w:val="001F5686"/>
    <w:rsid w:val="001F59C5"/>
    <w:rsid w:val="001F5FCA"/>
    <w:rsid w:val="001F643C"/>
    <w:rsid w:val="001F660A"/>
    <w:rsid w:val="002003E7"/>
    <w:rsid w:val="00201827"/>
    <w:rsid w:val="002035A0"/>
    <w:rsid w:val="00203C1F"/>
    <w:rsid w:val="00203FB7"/>
    <w:rsid w:val="002045AB"/>
    <w:rsid w:val="00205857"/>
    <w:rsid w:val="00205EEA"/>
    <w:rsid w:val="002076B5"/>
    <w:rsid w:val="00210D7C"/>
    <w:rsid w:val="0021122F"/>
    <w:rsid w:val="002126E5"/>
    <w:rsid w:val="00213269"/>
    <w:rsid w:val="0021448B"/>
    <w:rsid w:val="00214F90"/>
    <w:rsid w:val="00214FB5"/>
    <w:rsid w:val="002203B8"/>
    <w:rsid w:val="00220513"/>
    <w:rsid w:val="00220FD4"/>
    <w:rsid w:val="0022131F"/>
    <w:rsid w:val="002213AE"/>
    <w:rsid w:val="00221512"/>
    <w:rsid w:val="002215EF"/>
    <w:rsid w:val="00221D47"/>
    <w:rsid w:val="0022202D"/>
    <w:rsid w:val="002225C6"/>
    <w:rsid w:val="00222957"/>
    <w:rsid w:val="002229B6"/>
    <w:rsid w:val="002235DF"/>
    <w:rsid w:val="002243C2"/>
    <w:rsid w:val="00224891"/>
    <w:rsid w:val="002255D1"/>
    <w:rsid w:val="00226227"/>
    <w:rsid w:val="00226F8C"/>
    <w:rsid w:val="00227360"/>
    <w:rsid w:val="00227E4E"/>
    <w:rsid w:val="002304EE"/>
    <w:rsid w:val="00230720"/>
    <w:rsid w:val="00231135"/>
    <w:rsid w:val="00231BC3"/>
    <w:rsid w:val="002336DB"/>
    <w:rsid w:val="00234091"/>
    <w:rsid w:val="002341B2"/>
    <w:rsid w:val="002350EA"/>
    <w:rsid w:val="002352BF"/>
    <w:rsid w:val="00235473"/>
    <w:rsid w:val="00235653"/>
    <w:rsid w:val="002366C5"/>
    <w:rsid w:val="00237244"/>
    <w:rsid w:val="00237C80"/>
    <w:rsid w:val="00240CCF"/>
    <w:rsid w:val="00242E7A"/>
    <w:rsid w:val="00242EA6"/>
    <w:rsid w:val="00243180"/>
    <w:rsid w:val="00245019"/>
    <w:rsid w:val="00246194"/>
    <w:rsid w:val="002469CE"/>
    <w:rsid w:val="00246BA2"/>
    <w:rsid w:val="00247E38"/>
    <w:rsid w:val="00250B0E"/>
    <w:rsid w:val="00250D91"/>
    <w:rsid w:val="002522A7"/>
    <w:rsid w:val="00252A77"/>
    <w:rsid w:val="00253E12"/>
    <w:rsid w:val="00254C21"/>
    <w:rsid w:val="00255EDE"/>
    <w:rsid w:val="00257F7C"/>
    <w:rsid w:val="002604E6"/>
    <w:rsid w:val="00260F46"/>
    <w:rsid w:val="0026184A"/>
    <w:rsid w:val="00261F5A"/>
    <w:rsid w:val="00262899"/>
    <w:rsid w:val="0026360A"/>
    <w:rsid w:val="00263962"/>
    <w:rsid w:val="00263BF1"/>
    <w:rsid w:val="00263DDA"/>
    <w:rsid w:val="0026482F"/>
    <w:rsid w:val="002665CA"/>
    <w:rsid w:val="00266E4B"/>
    <w:rsid w:val="00270444"/>
    <w:rsid w:val="002710E1"/>
    <w:rsid w:val="002713E1"/>
    <w:rsid w:val="0027163D"/>
    <w:rsid w:val="00271669"/>
    <w:rsid w:val="00272184"/>
    <w:rsid w:val="002737AB"/>
    <w:rsid w:val="002738B2"/>
    <w:rsid w:val="00275217"/>
    <w:rsid w:val="002767C3"/>
    <w:rsid w:val="002768A6"/>
    <w:rsid w:val="0027691E"/>
    <w:rsid w:val="00276AAE"/>
    <w:rsid w:val="002800A2"/>
    <w:rsid w:val="00281B7B"/>
    <w:rsid w:val="00281F05"/>
    <w:rsid w:val="00281F74"/>
    <w:rsid w:val="002822C9"/>
    <w:rsid w:val="002823D7"/>
    <w:rsid w:val="00282C1A"/>
    <w:rsid w:val="00282EB9"/>
    <w:rsid w:val="0028538D"/>
    <w:rsid w:val="00285736"/>
    <w:rsid w:val="002860FD"/>
    <w:rsid w:val="00286C9D"/>
    <w:rsid w:val="002873DE"/>
    <w:rsid w:val="00287A80"/>
    <w:rsid w:val="002909F3"/>
    <w:rsid w:val="002939BC"/>
    <w:rsid w:val="00294B8B"/>
    <w:rsid w:val="00295D52"/>
    <w:rsid w:val="00295F7B"/>
    <w:rsid w:val="0029638E"/>
    <w:rsid w:val="0029694C"/>
    <w:rsid w:val="00297073"/>
    <w:rsid w:val="002A1709"/>
    <w:rsid w:val="002A1F66"/>
    <w:rsid w:val="002A22A0"/>
    <w:rsid w:val="002A2AC1"/>
    <w:rsid w:val="002A3255"/>
    <w:rsid w:val="002A336E"/>
    <w:rsid w:val="002A410D"/>
    <w:rsid w:val="002A43A1"/>
    <w:rsid w:val="002A44D6"/>
    <w:rsid w:val="002A4709"/>
    <w:rsid w:val="002A55B1"/>
    <w:rsid w:val="002A56DC"/>
    <w:rsid w:val="002A5A37"/>
    <w:rsid w:val="002B1835"/>
    <w:rsid w:val="002B189B"/>
    <w:rsid w:val="002B1D0A"/>
    <w:rsid w:val="002B2963"/>
    <w:rsid w:val="002B3160"/>
    <w:rsid w:val="002B4453"/>
    <w:rsid w:val="002B44D4"/>
    <w:rsid w:val="002B4E26"/>
    <w:rsid w:val="002B7454"/>
    <w:rsid w:val="002C0B9A"/>
    <w:rsid w:val="002C1407"/>
    <w:rsid w:val="002C29FC"/>
    <w:rsid w:val="002C2AF5"/>
    <w:rsid w:val="002C300F"/>
    <w:rsid w:val="002C4045"/>
    <w:rsid w:val="002C4571"/>
    <w:rsid w:val="002C4D9D"/>
    <w:rsid w:val="002C682D"/>
    <w:rsid w:val="002C7DCF"/>
    <w:rsid w:val="002D0E5B"/>
    <w:rsid w:val="002D2688"/>
    <w:rsid w:val="002D3A6B"/>
    <w:rsid w:val="002D406F"/>
    <w:rsid w:val="002D5931"/>
    <w:rsid w:val="002D60EB"/>
    <w:rsid w:val="002D6B43"/>
    <w:rsid w:val="002D6CF6"/>
    <w:rsid w:val="002D6D91"/>
    <w:rsid w:val="002E06D4"/>
    <w:rsid w:val="002E09EB"/>
    <w:rsid w:val="002E0EE1"/>
    <w:rsid w:val="002E112F"/>
    <w:rsid w:val="002E28DD"/>
    <w:rsid w:val="002E2EF4"/>
    <w:rsid w:val="002E4B0B"/>
    <w:rsid w:val="002E6DA2"/>
    <w:rsid w:val="002E7B95"/>
    <w:rsid w:val="002F22D8"/>
    <w:rsid w:val="002F359C"/>
    <w:rsid w:val="002F3667"/>
    <w:rsid w:val="002F467F"/>
    <w:rsid w:val="002F5E3A"/>
    <w:rsid w:val="002F6323"/>
    <w:rsid w:val="002F6469"/>
    <w:rsid w:val="002F7967"/>
    <w:rsid w:val="00300134"/>
    <w:rsid w:val="00303BAA"/>
    <w:rsid w:val="00303DD4"/>
    <w:rsid w:val="003049D9"/>
    <w:rsid w:val="00305FCC"/>
    <w:rsid w:val="003061EC"/>
    <w:rsid w:val="00306436"/>
    <w:rsid w:val="0030711B"/>
    <w:rsid w:val="003075E2"/>
    <w:rsid w:val="003110D1"/>
    <w:rsid w:val="0031265F"/>
    <w:rsid w:val="0031286C"/>
    <w:rsid w:val="00314387"/>
    <w:rsid w:val="003157A5"/>
    <w:rsid w:val="00315832"/>
    <w:rsid w:val="003173D3"/>
    <w:rsid w:val="0031797D"/>
    <w:rsid w:val="00317A24"/>
    <w:rsid w:val="00317A86"/>
    <w:rsid w:val="00317D07"/>
    <w:rsid w:val="00320938"/>
    <w:rsid w:val="0032332D"/>
    <w:rsid w:val="003234D0"/>
    <w:rsid w:val="003239D5"/>
    <w:rsid w:val="00324946"/>
    <w:rsid w:val="00324AD3"/>
    <w:rsid w:val="00327F0D"/>
    <w:rsid w:val="0033034A"/>
    <w:rsid w:val="003315C5"/>
    <w:rsid w:val="003316D4"/>
    <w:rsid w:val="003316EE"/>
    <w:rsid w:val="00331A72"/>
    <w:rsid w:val="00333333"/>
    <w:rsid w:val="00333A87"/>
    <w:rsid w:val="00333B42"/>
    <w:rsid w:val="003345F8"/>
    <w:rsid w:val="0033514F"/>
    <w:rsid w:val="00336B27"/>
    <w:rsid w:val="00336B6E"/>
    <w:rsid w:val="00337025"/>
    <w:rsid w:val="00337806"/>
    <w:rsid w:val="00337E15"/>
    <w:rsid w:val="00341DFB"/>
    <w:rsid w:val="00342651"/>
    <w:rsid w:val="00342A21"/>
    <w:rsid w:val="0034383B"/>
    <w:rsid w:val="00343BAA"/>
    <w:rsid w:val="00344485"/>
    <w:rsid w:val="0034582A"/>
    <w:rsid w:val="003466DE"/>
    <w:rsid w:val="0034690B"/>
    <w:rsid w:val="003471CE"/>
    <w:rsid w:val="0034771E"/>
    <w:rsid w:val="003504A1"/>
    <w:rsid w:val="00350C52"/>
    <w:rsid w:val="00350CBF"/>
    <w:rsid w:val="003512E0"/>
    <w:rsid w:val="00352EC6"/>
    <w:rsid w:val="00353091"/>
    <w:rsid w:val="00353627"/>
    <w:rsid w:val="00353ED0"/>
    <w:rsid w:val="003542E1"/>
    <w:rsid w:val="00354CD2"/>
    <w:rsid w:val="00355192"/>
    <w:rsid w:val="0035607C"/>
    <w:rsid w:val="00356643"/>
    <w:rsid w:val="00356E66"/>
    <w:rsid w:val="00357332"/>
    <w:rsid w:val="00357C71"/>
    <w:rsid w:val="00360BA1"/>
    <w:rsid w:val="00360BCC"/>
    <w:rsid w:val="0036106D"/>
    <w:rsid w:val="003612F3"/>
    <w:rsid w:val="00361880"/>
    <w:rsid w:val="003646F4"/>
    <w:rsid w:val="003647D7"/>
    <w:rsid w:val="003649A4"/>
    <w:rsid w:val="003674EA"/>
    <w:rsid w:val="00367DB6"/>
    <w:rsid w:val="00371636"/>
    <w:rsid w:val="00371AB8"/>
    <w:rsid w:val="00372051"/>
    <w:rsid w:val="00373913"/>
    <w:rsid w:val="00375DDA"/>
    <w:rsid w:val="00376508"/>
    <w:rsid w:val="00376CCD"/>
    <w:rsid w:val="00376DBF"/>
    <w:rsid w:val="003779D1"/>
    <w:rsid w:val="00377B48"/>
    <w:rsid w:val="003808FB"/>
    <w:rsid w:val="0038174F"/>
    <w:rsid w:val="00384110"/>
    <w:rsid w:val="00384899"/>
    <w:rsid w:val="00384E9A"/>
    <w:rsid w:val="00385728"/>
    <w:rsid w:val="00386ACE"/>
    <w:rsid w:val="00386E15"/>
    <w:rsid w:val="003873B8"/>
    <w:rsid w:val="0039070D"/>
    <w:rsid w:val="0039206C"/>
    <w:rsid w:val="003929C6"/>
    <w:rsid w:val="00392BDF"/>
    <w:rsid w:val="0039331F"/>
    <w:rsid w:val="00393369"/>
    <w:rsid w:val="00394043"/>
    <w:rsid w:val="0039406B"/>
    <w:rsid w:val="00394426"/>
    <w:rsid w:val="003945AB"/>
    <w:rsid w:val="00394C00"/>
    <w:rsid w:val="00395232"/>
    <w:rsid w:val="00396E22"/>
    <w:rsid w:val="003974D1"/>
    <w:rsid w:val="003A0BCE"/>
    <w:rsid w:val="003A14F2"/>
    <w:rsid w:val="003A175E"/>
    <w:rsid w:val="003A19D0"/>
    <w:rsid w:val="003A4E51"/>
    <w:rsid w:val="003A4F2B"/>
    <w:rsid w:val="003B019C"/>
    <w:rsid w:val="003B25B1"/>
    <w:rsid w:val="003B25BA"/>
    <w:rsid w:val="003B3321"/>
    <w:rsid w:val="003B4C26"/>
    <w:rsid w:val="003B529A"/>
    <w:rsid w:val="003B655F"/>
    <w:rsid w:val="003B6805"/>
    <w:rsid w:val="003B6CC4"/>
    <w:rsid w:val="003B6F56"/>
    <w:rsid w:val="003C0CB4"/>
    <w:rsid w:val="003C1381"/>
    <w:rsid w:val="003C1D79"/>
    <w:rsid w:val="003C2CBE"/>
    <w:rsid w:val="003C3330"/>
    <w:rsid w:val="003C421B"/>
    <w:rsid w:val="003C4268"/>
    <w:rsid w:val="003C6D0F"/>
    <w:rsid w:val="003C7B2B"/>
    <w:rsid w:val="003D044D"/>
    <w:rsid w:val="003D096A"/>
    <w:rsid w:val="003D0A0B"/>
    <w:rsid w:val="003D0EA9"/>
    <w:rsid w:val="003D0EE0"/>
    <w:rsid w:val="003D0F1D"/>
    <w:rsid w:val="003D1B4D"/>
    <w:rsid w:val="003D370E"/>
    <w:rsid w:val="003D3A6A"/>
    <w:rsid w:val="003D6460"/>
    <w:rsid w:val="003D6740"/>
    <w:rsid w:val="003D77B4"/>
    <w:rsid w:val="003D7816"/>
    <w:rsid w:val="003E027C"/>
    <w:rsid w:val="003E130A"/>
    <w:rsid w:val="003E1932"/>
    <w:rsid w:val="003E1B7A"/>
    <w:rsid w:val="003E1D4F"/>
    <w:rsid w:val="003F03B9"/>
    <w:rsid w:val="003F043D"/>
    <w:rsid w:val="003F17BF"/>
    <w:rsid w:val="003F2210"/>
    <w:rsid w:val="003F2464"/>
    <w:rsid w:val="003F3E5C"/>
    <w:rsid w:val="003F5088"/>
    <w:rsid w:val="003F72B2"/>
    <w:rsid w:val="003F7959"/>
    <w:rsid w:val="00400D7D"/>
    <w:rsid w:val="0040140F"/>
    <w:rsid w:val="00402D6B"/>
    <w:rsid w:val="004038D2"/>
    <w:rsid w:val="00404647"/>
    <w:rsid w:val="00406F84"/>
    <w:rsid w:val="00407D1D"/>
    <w:rsid w:val="00407EDA"/>
    <w:rsid w:val="0041186E"/>
    <w:rsid w:val="00411987"/>
    <w:rsid w:val="00412442"/>
    <w:rsid w:val="00412862"/>
    <w:rsid w:val="00412FC1"/>
    <w:rsid w:val="004145A1"/>
    <w:rsid w:val="0041474F"/>
    <w:rsid w:val="00414929"/>
    <w:rsid w:val="00414C02"/>
    <w:rsid w:val="00416587"/>
    <w:rsid w:val="0041775F"/>
    <w:rsid w:val="004203A9"/>
    <w:rsid w:val="00423550"/>
    <w:rsid w:val="0042463E"/>
    <w:rsid w:val="004254B2"/>
    <w:rsid w:val="0042563A"/>
    <w:rsid w:val="00425748"/>
    <w:rsid w:val="00425D00"/>
    <w:rsid w:val="00425E23"/>
    <w:rsid w:val="00425E8E"/>
    <w:rsid w:val="004263C7"/>
    <w:rsid w:val="0042690E"/>
    <w:rsid w:val="00430088"/>
    <w:rsid w:val="004300C0"/>
    <w:rsid w:val="0043023F"/>
    <w:rsid w:val="00430881"/>
    <w:rsid w:val="00430F15"/>
    <w:rsid w:val="00431949"/>
    <w:rsid w:val="00432C15"/>
    <w:rsid w:val="00433545"/>
    <w:rsid w:val="00433698"/>
    <w:rsid w:val="00435A5E"/>
    <w:rsid w:val="00437660"/>
    <w:rsid w:val="00437D80"/>
    <w:rsid w:val="00441F57"/>
    <w:rsid w:val="004421D2"/>
    <w:rsid w:val="004431DC"/>
    <w:rsid w:val="00444861"/>
    <w:rsid w:val="00445489"/>
    <w:rsid w:val="004459FC"/>
    <w:rsid w:val="00450447"/>
    <w:rsid w:val="00450851"/>
    <w:rsid w:val="0045268A"/>
    <w:rsid w:val="0045275E"/>
    <w:rsid w:val="004529C9"/>
    <w:rsid w:val="0045306C"/>
    <w:rsid w:val="00454576"/>
    <w:rsid w:val="004546F5"/>
    <w:rsid w:val="00455C7D"/>
    <w:rsid w:val="00456316"/>
    <w:rsid w:val="004564CB"/>
    <w:rsid w:val="0045775D"/>
    <w:rsid w:val="00457821"/>
    <w:rsid w:val="00460BA1"/>
    <w:rsid w:val="00461770"/>
    <w:rsid w:val="00461D07"/>
    <w:rsid w:val="0046247A"/>
    <w:rsid w:val="00462A0A"/>
    <w:rsid w:val="00462B38"/>
    <w:rsid w:val="004632A0"/>
    <w:rsid w:val="004663EA"/>
    <w:rsid w:val="00466F68"/>
    <w:rsid w:val="004673E6"/>
    <w:rsid w:val="004709C3"/>
    <w:rsid w:val="00471346"/>
    <w:rsid w:val="00471D59"/>
    <w:rsid w:val="00472C0F"/>
    <w:rsid w:val="00473D38"/>
    <w:rsid w:val="004744AA"/>
    <w:rsid w:val="00476A99"/>
    <w:rsid w:val="00480C3D"/>
    <w:rsid w:val="00480CDD"/>
    <w:rsid w:val="00481BD9"/>
    <w:rsid w:val="0048242F"/>
    <w:rsid w:val="00482749"/>
    <w:rsid w:val="00483691"/>
    <w:rsid w:val="0048412C"/>
    <w:rsid w:val="00484650"/>
    <w:rsid w:val="0048483D"/>
    <w:rsid w:val="00485EE9"/>
    <w:rsid w:val="00486590"/>
    <w:rsid w:val="00486BF4"/>
    <w:rsid w:val="00486ED6"/>
    <w:rsid w:val="00490104"/>
    <w:rsid w:val="004905E6"/>
    <w:rsid w:val="00490986"/>
    <w:rsid w:val="00490AC8"/>
    <w:rsid w:val="00490CBD"/>
    <w:rsid w:val="00490D81"/>
    <w:rsid w:val="0049490B"/>
    <w:rsid w:val="00494995"/>
    <w:rsid w:val="004951A3"/>
    <w:rsid w:val="00495409"/>
    <w:rsid w:val="00495C16"/>
    <w:rsid w:val="0049643D"/>
    <w:rsid w:val="00496629"/>
    <w:rsid w:val="00497331"/>
    <w:rsid w:val="004A01B0"/>
    <w:rsid w:val="004A1428"/>
    <w:rsid w:val="004A1765"/>
    <w:rsid w:val="004A22B8"/>
    <w:rsid w:val="004A4F4D"/>
    <w:rsid w:val="004A51CD"/>
    <w:rsid w:val="004A5780"/>
    <w:rsid w:val="004A6047"/>
    <w:rsid w:val="004A70DA"/>
    <w:rsid w:val="004A726B"/>
    <w:rsid w:val="004B001F"/>
    <w:rsid w:val="004B175F"/>
    <w:rsid w:val="004B1D1C"/>
    <w:rsid w:val="004B303F"/>
    <w:rsid w:val="004B5334"/>
    <w:rsid w:val="004B5D44"/>
    <w:rsid w:val="004B796B"/>
    <w:rsid w:val="004C01D3"/>
    <w:rsid w:val="004C147B"/>
    <w:rsid w:val="004C14BB"/>
    <w:rsid w:val="004C3262"/>
    <w:rsid w:val="004C45A9"/>
    <w:rsid w:val="004C4742"/>
    <w:rsid w:val="004C4967"/>
    <w:rsid w:val="004C64D7"/>
    <w:rsid w:val="004C7816"/>
    <w:rsid w:val="004C7EF2"/>
    <w:rsid w:val="004D11B0"/>
    <w:rsid w:val="004D142E"/>
    <w:rsid w:val="004D1C4B"/>
    <w:rsid w:val="004D249F"/>
    <w:rsid w:val="004D28C3"/>
    <w:rsid w:val="004D33D1"/>
    <w:rsid w:val="004D4594"/>
    <w:rsid w:val="004D4A41"/>
    <w:rsid w:val="004D4F13"/>
    <w:rsid w:val="004D52D6"/>
    <w:rsid w:val="004D5F1A"/>
    <w:rsid w:val="004D6D25"/>
    <w:rsid w:val="004D7A4C"/>
    <w:rsid w:val="004E0165"/>
    <w:rsid w:val="004E020F"/>
    <w:rsid w:val="004E205A"/>
    <w:rsid w:val="004E265D"/>
    <w:rsid w:val="004E3CCA"/>
    <w:rsid w:val="004E3DF1"/>
    <w:rsid w:val="004E47CB"/>
    <w:rsid w:val="004E5B03"/>
    <w:rsid w:val="004E62B8"/>
    <w:rsid w:val="004E70F5"/>
    <w:rsid w:val="004E79A4"/>
    <w:rsid w:val="004F1667"/>
    <w:rsid w:val="004F1DB1"/>
    <w:rsid w:val="004F3050"/>
    <w:rsid w:val="004F3707"/>
    <w:rsid w:val="004F4E3A"/>
    <w:rsid w:val="004F6D84"/>
    <w:rsid w:val="004F6DF9"/>
    <w:rsid w:val="004F73D3"/>
    <w:rsid w:val="004F7469"/>
    <w:rsid w:val="004F7A0A"/>
    <w:rsid w:val="004F7A40"/>
    <w:rsid w:val="00500A0A"/>
    <w:rsid w:val="00501F2D"/>
    <w:rsid w:val="005031BE"/>
    <w:rsid w:val="00503C6A"/>
    <w:rsid w:val="0050460F"/>
    <w:rsid w:val="00504999"/>
    <w:rsid w:val="0050576B"/>
    <w:rsid w:val="0050763E"/>
    <w:rsid w:val="00507DEF"/>
    <w:rsid w:val="00510F64"/>
    <w:rsid w:val="005110A3"/>
    <w:rsid w:val="005120CD"/>
    <w:rsid w:val="00512EB4"/>
    <w:rsid w:val="00513584"/>
    <w:rsid w:val="0051522C"/>
    <w:rsid w:val="00515915"/>
    <w:rsid w:val="00516999"/>
    <w:rsid w:val="0051781A"/>
    <w:rsid w:val="0052114E"/>
    <w:rsid w:val="005211A2"/>
    <w:rsid w:val="00521F2A"/>
    <w:rsid w:val="005231E9"/>
    <w:rsid w:val="0052365E"/>
    <w:rsid w:val="0052587D"/>
    <w:rsid w:val="0052638B"/>
    <w:rsid w:val="005268E3"/>
    <w:rsid w:val="0052773D"/>
    <w:rsid w:val="005311F7"/>
    <w:rsid w:val="0053125A"/>
    <w:rsid w:val="00531511"/>
    <w:rsid w:val="0053156A"/>
    <w:rsid w:val="00532224"/>
    <w:rsid w:val="00532B27"/>
    <w:rsid w:val="00535158"/>
    <w:rsid w:val="005362CD"/>
    <w:rsid w:val="00536EEB"/>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44D5F"/>
    <w:rsid w:val="00550309"/>
    <w:rsid w:val="00550672"/>
    <w:rsid w:val="00551207"/>
    <w:rsid w:val="00551258"/>
    <w:rsid w:val="00552EF9"/>
    <w:rsid w:val="005536FF"/>
    <w:rsid w:val="005545EC"/>
    <w:rsid w:val="00554769"/>
    <w:rsid w:val="00555FA4"/>
    <w:rsid w:val="005564B7"/>
    <w:rsid w:val="00556D63"/>
    <w:rsid w:val="00556F03"/>
    <w:rsid w:val="00557266"/>
    <w:rsid w:val="005575F8"/>
    <w:rsid w:val="00557FCC"/>
    <w:rsid w:val="00560A8C"/>
    <w:rsid w:val="00560FFC"/>
    <w:rsid w:val="0056144F"/>
    <w:rsid w:val="00561C1C"/>
    <w:rsid w:val="00562DF4"/>
    <w:rsid w:val="0056383D"/>
    <w:rsid w:val="00564382"/>
    <w:rsid w:val="00564ED7"/>
    <w:rsid w:val="00566D2A"/>
    <w:rsid w:val="00570076"/>
    <w:rsid w:val="00570AD1"/>
    <w:rsid w:val="00570B70"/>
    <w:rsid w:val="005713CC"/>
    <w:rsid w:val="00571D04"/>
    <w:rsid w:val="00572EBA"/>
    <w:rsid w:val="00573251"/>
    <w:rsid w:val="00574560"/>
    <w:rsid w:val="005751DB"/>
    <w:rsid w:val="00575EAF"/>
    <w:rsid w:val="00576FDD"/>
    <w:rsid w:val="00577134"/>
    <w:rsid w:val="00577DA9"/>
    <w:rsid w:val="00580AF8"/>
    <w:rsid w:val="00581609"/>
    <w:rsid w:val="00581C76"/>
    <w:rsid w:val="005831A0"/>
    <w:rsid w:val="00584145"/>
    <w:rsid w:val="0058529B"/>
    <w:rsid w:val="00585526"/>
    <w:rsid w:val="00586193"/>
    <w:rsid w:val="00587C74"/>
    <w:rsid w:val="005902D9"/>
    <w:rsid w:val="00590C06"/>
    <w:rsid w:val="00592C91"/>
    <w:rsid w:val="00593732"/>
    <w:rsid w:val="00594A1A"/>
    <w:rsid w:val="005953AC"/>
    <w:rsid w:val="0059564F"/>
    <w:rsid w:val="00597B8A"/>
    <w:rsid w:val="005A0EC3"/>
    <w:rsid w:val="005A0FF7"/>
    <w:rsid w:val="005A1F3A"/>
    <w:rsid w:val="005A381C"/>
    <w:rsid w:val="005A3B7C"/>
    <w:rsid w:val="005A43B6"/>
    <w:rsid w:val="005A4C83"/>
    <w:rsid w:val="005A55F0"/>
    <w:rsid w:val="005A5970"/>
    <w:rsid w:val="005A60A7"/>
    <w:rsid w:val="005A6305"/>
    <w:rsid w:val="005A6719"/>
    <w:rsid w:val="005B0E8A"/>
    <w:rsid w:val="005B17C9"/>
    <w:rsid w:val="005B1BF9"/>
    <w:rsid w:val="005B33E5"/>
    <w:rsid w:val="005B4A9C"/>
    <w:rsid w:val="005B4E59"/>
    <w:rsid w:val="005B4E75"/>
    <w:rsid w:val="005B53E5"/>
    <w:rsid w:val="005B5986"/>
    <w:rsid w:val="005B618E"/>
    <w:rsid w:val="005B66FC"/>
    <w:rsid w:val="005C1366"/>
    <w:rsid w:val="005C5D33"/>
    <w:rsid w:val="005C639E"/>
    <w:rsid w:val="005C68A2"/>
    <w:rsid w:val="005C6C20"/>
    <w:rsid w:val="005C6CB7"/>
    <w:rsid w:val="005C733F"/>
    <w:rsid w:val="005C7971"/>
    <w:rsid w:val="005D0F99"/>
    <w:rsid w:val="005D2A06"/>
    <w:rsid w:val="005D2C1C"/>
    <w:rsid w:val="005D5532"/>
    <w:rsid w:val="005D64C8"/>
    <w:rsid w:val="005D64F5"/>
    <w:rsid w:val="005D67A0"/>
    <w:rsid w:val="005D681A"/>
    <w:rsid w:val="005D7070"/>
    <w:rsid w:val="005D78EC"/>
    <w:rsid w:val="005E04EE"/>
    <w:rsid w:val="005E0B5E"/>
    <w:rsid w:val="005E0EDD"/>
    <w:rsid w:val="005E1693"/>
    <w:rsid w:val="005E2FAD"/>
    <w:rsid w:val="005E334D"/>
    <w:rsid w:val="005E39C9"/>
    <w:rsid w:val="005E3BDE"/>
    <w:rsid w:val="005E4692"/>
    <w:rsid w:val="005E4FA3"/>
    <w:rsid w:val="005E64BE"/>
    <w:rsid w:val="005E732B"/>
    <w:rsid w:val="005E738D"/>
    <w:rsid w:val="005E7ED9"/>
    <w:rsid w:val="005E7FD4"/>
    <w:rsid w:val="005F02DE"/>
    <w:rsid w:val="005F09DA"/>
    <w:rsid w:val="005F0A9B"/>
    <w:rsid w:val="005F1085"/>
    <w:rsid w:val="005F123F"/>
    <w:rsid w:val="005F1556"/>
    <w:rsid w:val="005F294D"/>
    <w:rsid w:val="005F315F"/>
    <w:rsid w:val="005F3CFB"/>
    <w:rsid w:val="005F4664"/>
    <w:rsid w:val="005F52E8"/>
    <w:rsid w:val="005F5C50"/>
    <w:rsid w:val="005F6730"/>
    <w:rsid w:val="005F6B08"/>
    <w:rsid w:val="005F6D4A"/>
    <w:rsid w:val="005F7F19"/>
    <w:rsid w:val="006006C0"/>
    <w:rsid w:val="006007CA"/>
    <w:rsid w:val="006019D4"/>
    <w:rsid w:val="00601CB4"/>
    <w:rsid w:val="00602627"/>
    <w:rsid w:val="00602BF4"/>
    <w:rsid w:val="00603219"/>
    <w:rsid w:val="00603BBA"/>
    <w:rsid w:val="00603D04"/>
    <w:rsid w:val="00605123"/>
    <w:rsid w:val="0060592C"/>
    <w:rsid w:val="0060654B"/>
    <w:rsid w:val="0060785B"/>
    <w:rsid w:val="00607B36"/>
    <w:rsid w:val="006108A4"/>
    <w:rsid w:val="0061134F"/>
    <w:rsid w:val="00611555"/>
    <w:rsid w:val="00611BCF"/>
    <w:rsid w:val="00613B27"/>
    <w:rsid w:val="006141F7"/>
    <w:rsid w:val="0061465F"/>
    <w:rsid w:val="00615577"/>
    <w:rsid w:val="00615CD1"/>
    <w:rsid w:val="0061613F"/>
    <w:rsid w:val="006204E6"/>
    <w:rsid w:val="00620C24"/>
    <w:rsid w:val="00621311"/>
    <w:rsid w:val="00622122"/>
    <w:rsid w:val="00622C80"/>
    <w:rsid w:val="006234B9"/>
    <w:rsid w:val="00623922"/>
    <w:rsid w:val="00623F09"/>
    <w:rsid w:val="00624317"/>
    <w:rsid w:val="006248A3"/>
    <w:rsid w:val="0062491F"/>
    <w:rsid w:val="00625266"/>
    <w:rsid w:val="0062685A"/>
    <w:rsid w:val="00626F9E"/>
    <w:rsid w:val="006271D3"/>
    <w:rsid w:val="00627B57"/>
    <w:rsid w:val="00627D11"/>
    <w:rsid w:val="00630BF3"/>
    <w:rsid w:val="0063105E"/>
    <w:rsid w:val="00632A7C"/>
    <w:rsid w:val="00632FAE"/>
    <w:rsid w:val="00633077"/>
    <w:rsid w:val="00633238"/>
    <w:rsid w:val="006334A2"/>
    <w:rsid w:val="00633DCE"/>
    <w:rsid w:val="0063468A"/>
    <w:rsid w:val="00634882"/>
    <w:rsid w:val="00635010"/>
    <w:rsid w:val="0063601E"/>
    <w:rsid w:val="006368F9"/>
    <w:rsid w:val="006375CE"/>
    <w:rsid w:val="00640A1B"/>
    <w:rsid w:val="006410C9"/>
    <w:rsid w:val="006415F5"/>
    <w:rsid w:val="006442BC"/>
    <w:rsid w:val="0064477A"/>
    <w:rsid w:val="0064593E"/>
    <w:rsid w:val="00646C0E"/>
    <w:rsid w:val="006477BE"/>
    <w:rsid w:val="00647DD5"/>
    <w:rsid w:val="00647FDF"/>
    <w:rsid w:val="006514E9"/>
    <w:rsid w:val="00651D64"/>
    <w:rsid w:val="00655213"/>
    <w:rsid w:val="00655565"/>
    <w:rsid w:val="0065596D"/>
    <w:rsid w:val="00655F39"/>
    <w:rsid w:val="00656732"/>
    <w:rsid w:val="00656F2A"/>
    <w:rsid w:val="0066082F"/>
    <w:rsid w:val="00661022"/>
    <w:rsid w:val="006617A1"/>
    <w:rsid w:val="0066250F"/>
    <w:rsid w:val="00662F73"/>
    <w:rsid w:val="006630F1"/>
    <w:rsid w:val="00665602"/>
    <w:rsid w:val="00665BF3"/>
    <w:rsid w:val="006705AD"/>
    <w:rsid w:val="006727FF"/>
    <w:rsid w:val="00672A08"/>
    <w:rsid w:val="0067389D"/>
    <w:rsid w:val="006743C5"/>
    <w:rsid w:val="00675F34"/>
    <w:rsid w:val="00676321"/>
    <w:rsid w:val="00676F45"/>
    <w:rsid w:val="006771A4"/>
    <w:rsid w:val="00677851"/>
    <w:rsid w:val="00677996"/>
    <w:rsid w:val="00680026"/>
    <w:rsid w:val="00680856"/>
    <w:rsid w:val="00681AF2"/>
    <w:rsid w:val="0068212E"/>
    <w:rsid w:val="00682543"/>
    <w:rsid w:val="00682809"/>
    <w:rsid w:val="00682978"/>
    <w:rsid w:val="00683A32"/>
    <w:rsid w:val="0068631D"/>
    <w:rsid w:val="00686DEE"/>
    <w:rsid w:val="00687F72"/>
    <w:rsid w:val="0069152A"/>
    <w:rsid w:val="00692816"/>
    <w:rsid w:val="00692981"/>
    <w:rsid w:val="00693F6F"/>
    <w:rsid w:val="00694898"/>
    <w:rsid w:val="00694D7F"/>
    <w:rsid w:val="00695C9F"/>
    <w:rsid w:val="00696E20"/>
    <w:rsid w:val="00697221"/>
    <w:rsid w:val="006A0B6D"/>
    <w:rsid w:val="006A10EE"/>
    <w:rsid w:val="006A19D9"/>
    <w:rsid w:val="006A1E1E"/>
    <w:rsid w:val="006A2629"/>
    <w:rsid w:val="006A3997"/>
    <w:rsid w:val="006A3F26"/>
    <w:rsid w:val="006A3F79"/>
    <w:rsid w:val="006A4157"/>
    <w:rsid w:val="006A45A5"/>
    <w:rsid w:val="006A4F01"/>
    <w:rsid w:val="006A5407"/>
    <w:rsid w:val="006A6420"/>
    <w:rsid w:val="006A6769"/>
    <w:rsid w:val="006A7840"/>
    <w:rsid w:val="006A7AF9"/>
    <w:rsid w:val="006B1B9E"/>
    <w:rsid w:val="006B1CD8"/>
    <w:rsid w:val="006B2350"/>
    <w:rsid w:val="006B2C52"/>
    <w:rsid w:val="006B2CE5"/>
    <w:rsid w:val="006B2D8F"/>
    <w:rsid w:val="006B41BF"/>
    <w:rsid w:val="006B4DF9"/>
    <w:rsid w:val="006B512A"/>
    <w:rsid w:val="006B6BCE"/>
    <w:rsid w:val="006C02B0"/>
    <w:rsid w:val="006C0815"/>
    <w:rsid w:val="006C1E9C"/>
    <w:rsid w:val="006C3C4A"/>
    <w:rsid w:val="006C42E6"/>
    <w:rsid w:val="006C4E68"/>
    <w:rsid w:val="006C5093"/>
    <w:rsid w:val="006C5462"/>
    <w:rsid w:val="006C614F"/>
    <w:rsid w:val="006C7990"/>
    <w:rsid w:val="006C7AB4"/>
    <w:rsid w:val="006C7E10"/>
    <w:rsid w:val="006D0098"/>
    <w:rsid w:val="006D0A6F"/>
    <w:rsid w:val="006D1D84"/>
    <w:rsid w:val="006D1EC3"/>
    <w:rsid w:val="006D3B60"/>
    <w:rsid w:val="006D4AAE"/>
    <w:rsid w:val="006D4BE9"/>
    <w:rsid w:val="006D4E15"/>
    <w:rsid w:val="006D54A7"/>
    <w:rsid w:val="006D5B88"/>
    <w:rsid w:val="006D6370"/>
    <w:rsid w:val="006D63E6"/>
    <w:rsid w:val="006D644B"/>
    <w:rsid w:val="006D6D80"/>
    <w:rsid w:val="006D6FAA"/>
    <w:rsid w:val="006D7A75"/>
    <w:rsid w:val="006E0BC6"/>
    <w:rsid w:val="006E2D42"/>
    <w:rsid w:val="006E4A8B"/>
    <w:rsid w:val="006E5316"/>
    <w:rsid w:val="006E6193"/>
    <w:rsid w:val="006E6A5E"/>
    <w:rsid w:val="006E758D"/>
    <w:rsid w:val="006F1447"/>
    <w:rsid w:val="006F206E"/>
    <w:rsid w:val="006F24D7"/>
    <w:rsid w:val="006F41DB"/>
    <w:rsid w:val="006F596A"/>
    <w:rsid w:val="006F67CB"/>
    <w:rsid w:val="006F699A"/>
    <w:rsid w:val="006F7461"/>
    <w:rsid w:val="006F7B81"/>
    <w:rsid w:val="0070040A"/>
    <w:rsid w:val="007007D2"/>
    <w:rsid w:val="00700DD3"/>
    <w:rsid w:val="007029D1"/>
    <w:rsid w:val="00702B20"/>
    <w:rsid w:val="007032FC"/>
    <w:rsid w:val="007056FD"/>
    <w:rsid w:val="007075CD"/>
    <w:rsid w:val="007077FC"/>
    <w:rsid w:val="00710CB0"/>
    <w:rsid w:val="0071158D"/>
    <w:rsid w:val="00712B44"/>
    <w:rsid w:val="00713EE8"/>
    <w:rsid w:val="007178AE"/>
    <w:rsid w:val="007208CB"/>
    <w:rsid w:val="00721FBD"/>
    <w:rsid w:val="0072223A"/>
    <w:rsid w:val="00722569"/>
    <w:rsid w:val="00723492"/>
    <w:rsid w:val="007234B5"/>
    <w:rsid w:val="00724099"/>
    <w:rsid w:val="007257F9"/>
    <w:rsid w:val="007267C5"/>
    <w:rsid w:val="00726AFF"/>
    <w:rsid w:val="007273B3"/>
    <w:rsid w:val="00730D5F"/>
    <w:rsid w:val="007329A2"/>
    <w:rsid w:val="00734047"/>
    <w:rsid w:val="007343CE"/>
    <w:rsid w:val="0073464D"/>
    <w:rsid w:val="0073549E"/>
    <w:rsid w:val="00735D19"/>
    <w:rsid w:val="00735FAB"/>
    <w:rsid w:val="00736CC4"/>
    <w:rsid w:val="0074018F"/>
    <w:rsid w:val="00743DDE"/>
    <w:rsid w:val="00743E63"/>
    <w:rsid w:val="00746BA9"/>
    <w:rsid w:val="00746D84"/>
    <w:rsid w:val="007477FE"/>
    <w:rsid w:val="007479A1"/>
    <w:rsid w:val="00750770"/>
    <w:rsid w:val="0075077C"/>
    <w:rsid w:val="00750D82"/>
    <w:rsid w:val="00751EAC"/>
    <w:rsid w:val="00752C0E"/>
    <w:rsid w:val="00752CDF"/>
    <w:rsid w:val="007536B5"/>
    <w:rsid w:val="0075399F"/>
    <w:rsid w:val="0075401C"/>
    <w:rsid w:val="007543AB"/>
    <w:rsid w:val="007612CA"/>
    <w:rsid w:val="00761368"/>
    <w:rsid w:val="00762238"/>
    <w:rsid w:val="0076247C"/>
    <w:rsid w:val="00762A4C"/>
    <w:rsid w:val="00762CC9"/>
    <w:rsid w:val="00762D06"/>
    <w:rsid w:val="00762E85"/>
    <w:rsid w:val="0076317A"/>
    <w:rsid w:val="0076418D"/>
    <w:rsid w:val="007644C8"/>
    <w:rsid w:val="00766FD5"/>
    <w:rsid w:val="007700C0"/>
    <w:rsid w:val="00770512"/>
    <w:rsid w:val="00774299"/>
    <w:rsid w:val="007748E1"/>
    <w:rsid w:val="00774A34"/>
    <w:rsid w:val="0077667E"/>
    <w:rsid w:val="00780A5C"/>
    <w:rsid w:val="00780D57"/>
    <w:rsid w:val="007810F9"/>
    <w:rsid w:val="007813ED"/>
    <w:rsid w:val="00781BF1"/>
    <w:rsid w:val="00783BBC"/>
    <w:rsid w:val="0078410F"/>
    <w:rsid w:val="007845C3"/>
    <w:rsid w:val="00785386"/>
    <w:rsid w:val="007856B6"/>
    <w:rsid w:val="00786A6E"/>
    <w:rsid w:val="00787572"/>
    <w:rsid w:val="00787B00"/>
    <w:rsid w:val="00787F78"/>
    <w:rsid w:val="00790764"/>
    <w:rsid w:val="00791278"/>
    <w:rsid w:val="00791A18"/>
    <w:rsid w:val="00792875"/>
    <w:rsid w:val="007928CE"/>
    <w:rsid w:val="00793768"/>
    <w:rsid w:val="0079386E"/>
    <w:rsid w:val="00793D3A"/>
    <w:rsid w:val="00796D82"/>
    <w:rsid w:val="007A0561"/>
    <w:rsid w:val="007A259A"/>
    <w:rsid w:val="007A3285"/>
    <w:rsid w:val="007A41B0"/>
    <w:rsid w:val="007A41F2"/>
    <w:rsid w:val="007A5766"/>
    <w:rsid w:val="007A6E27"/>
    <w:rsid w:val="007A7397"/>
    <w:rsid w:val="007B01FF"/>
    <w:rsid w:val="007B1146"/>
    <w:rsid w:val="007B2229"/>
    <w:rsid w:val="007B2F0C"/>
    <w:rsid w:val="007B468B"/>
    <w:rsid w:val="007B56A0"/>
    <w:rsid w:val="007B59DD"/>
    <w:rsid w:val="007B5BD2"/>
    <w:rsid w:val="007B67B7"/>
    <w:rsid w:val="007B6BBF"/>
    <w:rsid w:val="007B735C"/>
    <w:rsid w:val="007B7539"/>
    <w:rsid w:val="007B75F8"/>
    <w:rsid w:val="007B78AE"/>
    <w:rsid w:val="007C3D2B"/>
    <w:rsid w:val="007C460A"/>
    <w:rsid w:val="007C6CF3"/>
    <w:rsid w:val="007C6CFA"/>
    <w:rsid w:val="007C7F6B"/>
    <w:rsid w:val="007D059A"/>
    <w:rsid w:val="007D09AF"/>
    <w:rsid w:val="007D112C"/>
    <w:rsid w:val="007D12B4"/>
    <w:rsid w:val="007D18F9"/>
    <w:rsid w:val="007D2F02"/>
    <w:rsid w:val="007D3022"/>
    <w:rsid w:val="007D31A6"/>
    <w:rsid w:val="007D4CCC"/>
    <w:rsid w:val="007D4EEF"/>
    <w:rsid w:val="007D6187"/>
    <w:rsid w:val="007D63EE"/>
    <w:rsid w:val="007D668E"/>
    <w:rsid w:val="007D747F"/>
    <w:rsid w:val="007E15D9"/>
    <w:rsid w:val="007E1B99"/>
    <w:rsid w:val="007E3A28"/>
    <w:rsid w:val="007E51D1"/>
    <w:rsid w:val="007E640B"/>
    <w:rsid w:val="007F0014"/>
    <w:rsid w:val="007F01C3"/>
    <w:rsid w:val="007F122D"/>
    <w:rsid w:val="007F3227"/>
    <w:rsid w:val="007F4A49"/>
    <w:rsid w:val="007F7236"/>
    <w:rsid w:val="007F7364"/>
    <w:rsid w:val="007F7AC9"/>
    <w:rsid w:val="008000F6"/>
    <w:rsid w:val="00800AA2"/>
    <w:rsid w:val="00802229"/>
    <w:rsid w:val="00802B9D"/>
    <w:rsid w:val="008033A3"/>
    <w:rsid w:val="008038CB"/>
    <w:rsid w:val="00803EA3"/>
    <w:rsid w:val="00804A76"/>
    <w:rsid w:val="008056F6"/>
    <w:rsid w:val="0080687B"/>
    <w:rsid w:val="00807560"/>
    <w:rsid w:val="0081096F"/>
    <w:rsid w:val="008109C0"/>
    <w:rsid w:val="008113C5"/>
    <w:rsid w:val="0081265C"/>
    <w:rsid w:val="00812E3D"/>
    <w:rsid w:val="00812FF2"/>
    <w:rsid w:val="0081436B"/>
    <w:rsid w:val="00814725"/>
    <w:rsid w:val="008147E8"/>
    <w:rsid w:val="00814852"/>
    <w:rsid w:val="00814A7F"/>
    <w:rsid w:val="00814CBC"/>
    <w:rsid w:val="00816212"/>
    <w:rsid w:val="008162AD"/>
    <w:rsid w:val="00817FCE"/>
    <w:rsid w:val="00824616"/>
    <w:rsid w:val="00826433"/>
    <w:rsid w:val="00830A16"/>
    <w:rsid w:val="00830B88"/>
    <w:rsid w:val="008319FD"/>
    <w:rsid w:val="00832329"/>
    <w:rsid w:val="00833989"/>
    <w:rsid w:val="00833B37"/>
    <w:rsid w:val="00834461"/>
    <w:rsid w:val="008373D5"/>
    <w:rsid w:val="008376C3"/>
    <w:rsid w:val="00837D34"/>
    <w:rsid w:val="008413A2"/>
    <w:rsid w:val="00842685"/>
    <w:rsid w:val="0084400F"/>
    <w:rsid w:val="0084619C"/>
    <w:rsid w:val="008477A9"/>
    <w:rsid w:val="0084792E"/>
    <w:rsid w:val="00847AA5"/>
    <w:rsid w:val="00847D02"/>
    <w:rsid w:val="008507F2"/>
    <w:rsid w:val="00850E6B"/>
    <w:rsid w:val="00852767"/>
    <w:rsid w:val="0085335B"/>
    <w:rsid w:val="0085337C"/>
    <w:rsid w:val="00854545"/>
    <w:rsid w:val="00854CCB"/>
    <w:rsid w:val="00856882"/>
    <w:rsid w:val="00857645"/>
    <w:rsid w:val="00860004"/>
    <w:rsid w:val="00860DD0"/>
    <w:rsid w:val="00861DE1"/>
    <w:rsid w:val="00862E34"/>
    <w:rsid w:val="00863152"/>
    <w:rsid w:val="008633BB"/>
    <w:rsid w:val="008635FD"/>
    <w:rsid w:val="00863615"/>
    <w:rsid w:val="0086372E"/>
    <w:rsid w:val="00864B96"/>
    <w:rsid w:val="008650CF"/>
    <w:rsid w:val="00865117"/>
    <w:rsid w:val="00865734"/>
    <w:rsid w:val="00866877"/>
    <w:rsid w:val="00867550"/>
    <w:rsid w:val="00871F7B"/>
    <w:rsid w:val="0087221E"/>
    <w:rsid w:val="00872C09"/>
    <w:rsid w:val="00873225"/>
    <w:rsid w:val="00873489"/>
    <w:rsid w:val="00873B29"/>
    <w:rsid w:val="00873B8C"/>
    <w:rsid w:val="0087459C"/>
    <w:rsid w:val="008756FE"/>
    <w:rsid w:val="0087571D"/>
    <w:rsid w:val="0087583F"/>
    <w:rsid w:val="00876B1C"/>
    <w:rsid w:val="008806C5"/>
    <w:rsid w:val="00880D0A"/>
    <w:rsid w:val="0088203E"/>
    <w:rsid w:val="00882453"/>
    <w:rsid w:val="00882C91"/>
    <w:rsid w:val="00883126"/>
    <w:rsid w:val="0088344B"/>
    <w:rsid w:val="0088345C"/>
    <w:rsid w:val="00886CEB"/>
    <w:rsid w:val="00887369"/>
    <w:rsid w:val="0088757C"/>
    <w:rsid w:val="008875D5"/>
    <w:rsid w:val="008876C9"/>
    <w:rsid w:val="008877A7"/>
    <w:rsid w:val="008878A8"/>
    <w:rsid w:val="0089074B"/>
    <w:rsid w:val="00891124"/>
    <w:rsid w:val="00891C58"/>
    <w:rsid w:val="00891D04"/>
    <w:rsid w:val="00892718"/>
    <w:rsid w:val="00893C15"/>
    <w:rsid w:val="00895619"/>
    <w:rsid w:val="00896129"/>
    <w:rsid w:val="008973DE"/>
    <w:rsid w:val="008A1969"/>
    <w:rsid w:val="008A2440"/>
    <w:rsid w:val="008A2639"/>
    <w:rsid w:val="008A455A"/>
    <w:rsid w:val="008A464C"/>
    <w:rsid w:val="008A4685"/>
    <w:rsid w:val="008A4D6A"/>
    <w:rsid w:val="008A5026"/>
    <w:rsid w:val="008A59AA"/>
    <w:rsid w:val="008A5DA6"/>
    <w:rsid w:val="008A70AC"/>
    <w:rsid w:val="008A71D4"/>
    <w:rsid w:val="008A74D1"/>
    <w:rsid w:val="008B1106"/>
    <w:rsid w:val="008B18E1"/>
    <w:rsid w:val="008B1B59"/>
    <w:rsid w:val="008B2745"/>
    <w:rsid w:val="008B27CB"/>
    <w:rsid w:val="008B2BE0"/>
    <w:rsid w:val="008B4193"/>
    <w:rsid w:val="008B437E"/>
    <w:rsid w:val="008B653B"/>
    <w:rsid w:val="008B6F0C"/>
    <w:rsid w:val="008B71C8"/>
    <w:rsid w:val="008C0AAD"/>
    <w:rsid w:val="008C24F9"/>
    <w:rsid w:val="008C2E54"/>
    <w:rsid w:val="008C37B3"/>
    <w:rsid w:val="008C3ABE"/>
    <w:rsid w:val="008C3AE2"/>
    <w:rsid w:val="008C4540"/>
    <w:rsid w:val="008C65E6"/>
    <w:rsid w:val="008C71BD"/>
    <w:rsid w:val="008C780B"/>
    <w:rsid w:val="008D0334"/>
    <w:rsid w:val="008D05B9"/>
    <w:rsid w:val="008D176B"/>
    <w:rsid w:val="008D205C"/>
    <w:rsid w:val="008D291E"/>
    <w:rsid w:val="008D2AD9"/>
    <w:rsid w:val="008D34FA"/>
    <w:rsid w:val="008D378B"/>
    <w:rsid w:val="008D3C81"/>
    <w:rsid w:val="008D4956"/>
    <w:rsid w:val="008D5E3F"/>
    <w:rsid w:val="008D63E3"/>
    <w:rsid w:val="008D6A38"/>
    <w:rsid w:val="008D7D66"/>
    <w:rsid w:val="008E019B"/>
    <w:rsid w:val="008E13BB"/>
    <w:rsid w:val="008E1F2F"/>
    <w:rsid w:val="008E2528"/>
    <w:rsid w:val="008E2DDB"/>
    <w:rsid w:val="008E4203"/>
    <w:rsid w:val="008E576C"/>
    <w:rsid w:val="008E632B"/>
    <w:rsid w:val="008E6D00"/>
    <w:rsid w:val="008E7CFF"/>
    <w:rsid w:val="008F034F"/>
    <w:rsid w:val="008F0921"/>
    <w:rsid w:val="008F0B59"/>
    <w:rsid w:val="008F1E3A"/>
    <w:rsid w:val="008F1FE0"/>
    <w:rsid w:val="008F4639"/>
    <w:rsid w:val="008F497D"/>
    <w:rsid w:val="008F5743"/>
    <w:rsid w:val="008F5BCE"/>
    <w:rsid w:val="009003DE"/>
    <w:rsid w:val="00900E58"/>
    <w:rsid w:val="009013EC"/>
    <w:rsid w:val="00901B70"/>
    <w:rsid w:val="009024B9"/>
    <w:rsid w:val="00902FA0"/>
    <w:rsid w:val="00902FDB"/>
    <w:rsid w:val="00903144"/>
    <w:rsid w:val="0090355F"/>
    <w:rsid w:val="00903648"/>
    <w:rsid w:val="0090394F"/>
    <w:rsid w:val="00904A2A"/>
    <w:rsid w:val="0090533E"/>
    <w:rsid w:val="0090572D"/>
    <w:rsid w:val="00905F72"/>
    <w:rsid w:val="009062CD"/>
    <w:rsid w:val="00906DF2"/>
    <w:rsid w:val="0090774A"/>
    <w:rsid w:val="00907D2D"/>
    <w:rsid w:val="00907DE0"/>
    <w:rsid w:val="00910AC3"/>
    <w:rsid w:val="00911065"/>
    <w:rsid w:val="0091232F"/>
    <w:rsid w:val="0091255F"/>
    <w:rsid w:val="009125B8"/>
    <w:rsid w:val="00913B3B"/>
    <w:rsid w:val="00914398"/>
    <w:rsid w:val="009157A9"/>
    <w:rsid w:val="00916AC1"/>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3C04"/>
    <w:rsid w:val="00935360"/>
    <w:rsid w:val="0093695D"/>
    <w:rsid w:val="00937E6C"/>
    <w:rsid w:val="00941741"/>
    <w:rsid w:val="00941806"/>
    <w:rsid w:val="00941B6C"/>
    <w:rsid w:val="009427AB"/>
    <w:rsid w:val="00942E83"/>
    <w:rsid w:val="00943306"/>
    <w:rsid w:val="00944A07"/>
    <w:rsid w:val="00944D62"/>
    <w:rsid w:val="00945757"/>
    <w:rsid w:val="009459FE"/>
    <w:rsid w:val="00946733"/>
    <w:rsid w:val="00950412"/>
    <w:rsid w:val="00951506"/>
    <w:rsid w:val="00952723"/>
    <w:rsid w:val="00953E02"/>
    <w:rsid w:val="00954EE4"/>
    <w:rsid w:val="0095506C"/>
    <w:rsid w:val="00955177"/>
    <w:rsid w:val="009553D4"/>
    <w:rsid w:val="0096032D"/>
    <w:rsid w:val="009615D2"/>
    <w:rsid w:val="0096299E"/>
    <w:rsid w:val="00962CA8"/>
    <w:rsid w:val="00962ECE"/>
    <w:rsid w:val="0096331E"/>
    <w:rsid w:val="009643A8"/>
    <w:rsid w:val="009645A0"/>
    <w:rsid w:val="0096529B"/>
    <w:rsid w:val="00965386"/>
    <w:rsid w:val="00970DB0"/>
    <w:rsid w:val="00972A95"/>
    <w:rsid w:val="009743AE"/>
    <w:rsid w:val="0097454B"/>
    <w:rsid w:val="00975091"/>
    <w:rsid w:val="00976089"/>
    <w:rsid w:val="009768B3"/>
    <w:rsid w:val="00976DCF"/>
    <w:rsid w:val="009779EA"/>
    <w:rsid w:val="00977D80"/>
    <w:rsid w:val="0098131A"/>
    <w:rsid w:val="00981CF2"/>
    <w:rsid w:val="009852D8"/>
    <w:rsid w:val="00985340"/>
    <w:rsid w:val="00985CEC"/>
    <w:rsid w:val="00986139"/>
    <w:rsid w:val="009870DD"/>
    <w:rsid w:val="00987222"/>
    <w:rsid w:val="00991113"/>
    <w:rsid w:val="0099251F"/>
    <w:rsid w:val="009928B5"/>
    <w:rsid w:val="00992B8C"/>
    <w:rsid w:val="00993490"/>
    <w:rsid w:val="00993773"/>
    <w:rsid w:val="009A02B0"/>
    <w:rsid w:val="009A1A2D"/>
    <w:rsid w:val="009A1C99"/>
    <w:rsid w:val="009A279B"/>
    <w:rsid w:val="009A402A"/>
    <w:rsid w:val="009A6305"/>
    <w:rsid w:val="009A71A7"/>
    <w:rsid w:val="009A7A0E"/>
    <w:rsid w:val="009B0374"/>
    <w:rsid w:val="009B189E"/>
    <w:rsid w:val="009B1B5C"/>
    <w:rsid w:val="009B2398"/>
    <w:rsid w:val="009B35B0"/>
    <w:rsid w:val="009B3CA9"/>
    <w:rsid w:val="009B4444"/>
    <w:rsid w:val="009B4FFD"/>
    <w:rsid w:val="009B5397"/>
    <w:rsid w:val="009B5419"/>
    <w:rsid w:val="009B6538"/>
    <w:rsid w:val="009B7E96"/>
    <w:rsid w:val="009C061C"/>
    <w:rsid w:val="009C147F"/>
    <w:rsid w:val="009C19CE"/>
    <w:rsid w:val="009C21B5"/>
    <w:rsid w:val="009C24BA"/>
    <w:rsid w:val="009C2DC8"/>
    <w:rsid w:val="009C3067"/>
    <w:rsid w:val="009C355A"/>
    <w:rsid w:val="009C3F0C"/>
    <w:rsid w:val="009C4D21"/>
    <w:rsid w:val="009C5359"/>
    <w:rsid w:val="009C564E"/>
    <w:rsid w:val="009C5ED7"/>
    <w:rsid w:val="009C5F3D"/>
    <w:rsid w:val="009C76BB"/>
    <w:rsid w:val="009C76DC"/>
    <w:rsid w:val="009C7E42"/>
    <w:rsid w:val="009D1CA8"/>
    <w:rsid w:val="009D20E0"/>
    <w:rsid w:val="009D2725"/>
    <w:rsid w:val="009D2934"/>
    <w:rsid w:val="009D2DFA"/>
    <w:rsid w:val="009D36EA"/>
    <w:rsid w:val="009D645F"/>
    <w:rsid w:val="009D7683"/>
    <w:rsid w:val="009D77B8"/>
    <w:rsid w:val="009D7B2F"/>
    <w:rsid w:val="009D7F75"/>
    <w:rsid w:val="009E01D5"/>
    <w:rsid w:val="009E0EB9"/>
    <w:rsid w:val="009E1A47"/>
    <w:rsid w:val="009E3900"/>
    <w:rsid w:val="009E4733"/>
    <w:rsid w:val="009E51C6"/>
    <w:rsid w:val="009E57C2"/>
    <w:rsid w:val="009E5E1A"/>
    <w:rsid w:val="009E681E"/>
    <w:rsid w:val="009E7895"/>
    <w:rsid w:val="009E7F1E"/>
    <w:rsid w:val="009F0042"/>
    <w:rsid w:val="009F0144"/>
    <w:rsid w:val="009F258B"/>
    <w:rsid w:val="009F5C69"/>
    <w:rsid w:val="009F6338"/>
    <w:rsid w:val="009F6684"/>
    <w:rsid w:val="009F791B"/>
    <w:rsid w:val="009F7FC6"/>
    <w:rsid w:val="00A00DE4"/>
    <w:rsid w:val="00A00F19"/>
    <w:rsid w:val="00A01222"/>
    <w:rsid w:val="00A01DC8"/>
    <w:rsid w:val="00A04008"/>
    <w:rsid w:val="00A042F9"/>
    <w:rsid w:val="00A048FE"/>
    <w:rsid w:val="00A04E10"/>
    <w:rsid w:val="00A06117"/>
    <w:rsid w:val="00A06574"/>
    <w:rsid w:val="00A106B9"/>
    <w:rsid w:val="00A1085C"/>
    <w:rsid w:val="00A11963"/>
    <w:rsid w:val="00A13687"/>
    <w:rsid w:val="00A13958"/>
    <w:rsid w:val="00A1530F"/>
    <w:rsid w:val="00A16028"/>
    <w:rsid w:val="00A1759E"/>
    <w:rsid w:val="00A205ED"/>
    <w:rsid w:val="00A22561"/>
    <w:rsid w:val="00A22715"/>
    <w:rsid w:val="00A24371"/>
    <w:rsid w:val="00A2583E"/>
    <w:rsid w:val="00A25901"/>
    <w:rsid w:val="00A25E93"/>
    <w:rsid w:val="00A26C65"/>
    <w:rsid w:val="00A26D6C"/>
    <w:rsid w:val="00A31623"/>
    <w:rsid w:val="00A3171F"/>
    <w:rsid w:val="00A33BEC"/>
    <w:rsid w:val="00A33DE8"/>
    <w:rsid w:val="00A35B83"/>
    <w:rsid w:val="00A36E5E"/>
    <w:rsid w:val="00A41645"/>
    <w:rsid w:val="00A42662"/>
    <w:rsid w:val="00A42D9D"/>
    <w:rsid w:val="00A438D2"/>
    <w:rsid w:val="00A43BC9"/>
    <w:rsid w:val="00A43FA4"/>
    <w:rsid w:val="00A445C1"/>
    <w:rsid w:val="00A45CF8"/>
    <w:rsid w:val="00A45D2D"/>
    <w:rsid w:val="00A46A87"/>
    <w:rsid w:val="00A4706E"/>
    <w:rsid w:val="00A500BB"/>
    <w:rsid w:val="00A52361"/>
    <w:rsid w:val="00A52A0F"/>
    <w:rsid w:val="00A52FEF"/>
    <w:rsid w:val="00A53043"/>
    <w:rsid w:val="00A5436D"/>
    <w:rsid w:val="00A552F9"/>
    <w:rsid w:val="00A55369"/>
    <w:rsid w:val="00A56900"/>
    <w:rsid w:val="00A56AE2"/>
    <w:rsid w:val="00A57112"/>
    <w:rsid w:val="00A57DB3"/>
    <w:rsid w:val="00A60B81"/>
    <w:rsid w:val="00A60EBF"/>
    <w:rsid w:val="00A6168B"/>
    <w:rsid w:val="00A6551F"/>
    <w:rsid w:val="00A6626A"/>
    <w:rsid w:val="00A671C4"/>
    <w:rsid w:val="00A6748B"/>
    <w:rsid w:val="00A67518"/>
    <w:rsid w:val="00A67836"/>
    <w:rsid w:val="00A67A49"/>
    <w:rsid w:val="00A67B85"/>
    <w:rsid w:val="00A67CE9"/>
    <w:rsid w:val="00A705C0"/>
    <w:rsid w:val="00A7092E"/>
    <w:rsid w:val="00A713AC"/>
    <w:rsid w:val="00A71890"/>
    <w:rsid w:val="00A71D05"/>
    <w:rsid w:val="00A71E40"/>
    <w:rsid w:val="00A7375F"/>
    <w:rsid w:val="00A745A8"/>
    <w:rsid w:val="00A74AE3"/>
    <w:rsid w:val="00A76433"/>
    <w:rsid w:val="00A77CFB"/>
    <w:rsid w:val="00A81403"/>
    <w:rsid w:val="00A821A2"/>
    <w:rsid w:val="00A82972"/>
    <w:rsid w:val="00A82979"/>
    <w:rsid w:val="00A83A60"/>
    <w:rsid w:val="00A84010"/>
    <w:rsid w:val="00A86B41"/>
    <w:rsid w:val="00A86E2A"/>
    <w:rsid w:val="00A87903"/>
    <w:rsid w:val="00A87977"/>
    <w:rsid w:val="00A87E18"/>
    <w:rsid w:val="00A90F12"/>
    <w:rsid w:val="00A928F9"/>
    <w:rsid w:val="00A929D8"/>
    <w:rsid w:val="00A94672"/>
    <w:rsid w:val="00A97253"/>
    <w:rsid w:val="00A97A4D"/>
    <w:rsid w:val="00A97ACD"/>
    <w:rsid w:val="00AA1222"/>
    <w:rsid w:val="00AA2835"/>
    <w:rsid w:val="00AA40BF"/>
    <w:rsid w:val="00AA4E9C"/>
    <w:rsid w:val="00AA50FF"/>
    <w:rsid w:val="00AA5508"/>
    <w:rsid w:val="00AB09A1"/>
    <w:rsid w:val="00AB0FEF"/>
    <w:rsid w:val="00AB1C5F"/>
    <w:rsid w:val="00AB1CB4"/>
    <w:rsid w:val="00AB218C"/>
    <w:rsid w:val="00AB2371"/>
    <w:rsid w:val="00AB30A7"/>
    <w:rsid w:val="00AB4AF1"/>
    <w:rsid w:val="00AB5687"/>
    <w:rsid w:val="00AB5987"/>
    <w:rsid w:val="00AB5BA2"/>
    <w:rsid w:val="00AB5CEC"/>
    <w:rsid w:val="00AB6193"/>
    <w:rsid w:val="00AB6256"/>
    <w:rsid w:val="00AB6EF0"/>
    <w:rsid w:val="00AB72C8"/>
    <w:rsid w:val="00AC1C55"/>
    <w:rsid w:val="00AC3A40"/>
    <w:rsid w:val="00AC3E63"/>
    <w:rsid w:val="00AC3EA1"/>
    <w:rsid w:val="00AC429E"/>
    <w:rsid w:val="00AC466E"/>
    <w:rsid w:val="00AC4753"/>
    <w:rsid w:val="00AC5081"/>
    <w:rsid w:val="00AC5750"/>
    <w:rsid w:val="00AC579C"/>
    <w:rsid w:val="00AC6B88"/>
    <w:rsid w:val="00AC6BDF"/>
    <w:rsid w:val="00AC71AE"/>
    <w:rsid w:val="00AC7828"/>
    <w:rsid w:val="00AD02AA"/>
    <w:rsid w:val="00AD073E"/>
    <w:rsid w:val="00AD2156"/>
    <w:rsid w:val="00AD2BEB"/>
    <w:rsid w:val="00AD31CF"/>
    <w:rsid w:val="00AD423F"/>
    <w:rsid w:val="00AD7566"/>
    <w:rsid w:val="00AE0364"/>
    <w:rsid w:val="00AE1429"/>
    <w:rsid w:val="00AE1F2B"/>
    <w:rsid w:val="00AE2B98"/>
    <w:rsid w:val="00AE2E6C"/>
    <w:rsid w:val="00AE4A2C"/>
    <w:rsid w:val="00AE5472"/>
    <w:rsid w:val="00AE5758"/>
    <w:rsid w:val="00AE579E"/>
    <w:rsid w:val="00AE58B9"/>
    <w:rsid w:val="00AE66EB"/>
    <w:rsid w:val="00AE679E"/>
    <w:rsid w:val="00AE6F02"/>
    <w:rsid w:val="00AE78B6"/>
    <w:rsid w:val="00AF02AD"/>
    <w:rsid w:val="00AF0F44"/>
    <w:rsid w:val="00AF10D3"/>
    <w:rsid w:val="00AF20C9"/>
    <w:rsid w:val="00AF3288"/>
    <w:rsid w:val="00AF4B52"/>
    <w:rsid w:val="00AF51D6"/>
    <w:rsid w:val="00AF5626"/>
    <w:rsid w:val="00AF5DF5"/>
    <w:rsid w:val="00AF6BED"/>
    <w:rsid w:val="00AF7CF8"/>
    <w:rsid w:val="00B015B1"/>
    <w:rsid w:val="00B03E90"/>
    <w:rsid w:val="00B0495B"/>
    <w:rsid w:val="00B05F87"/>
    <w:rsid w:val="00B06CD3"/>
    <w:rsid w:val="00B0787B"/>
    <w:rsid w:val="00B07B13"/>
    <w:rsid w:val="00B07BC7"/>
    <w:rsid w:val="00B100ED"/>
    <w:rsid w:val="00B10FE0"/>
    <w:rsid w:val="00B14EE4"/>
    <w:rsid w:val="00B15825"/>
    <w:rsid w:val="00B16B06"/>
    <w:rsid w:val="00B1792D"/>
    <w:rsid w:val="00B20905"/>
    <w:rsid w:val="00B2153B"/>
    <w:rsid w:val="00B21A5D"/>
    <w:rsid w:val="00B2269E"/>
    <w:rsid w:val="00B2293A"/>
    <w:rsid w:val="00B229A6"/>
    <w:rsid w:val="00B22F36"/>
    <w:rsid w:val="00B247A3"/>
    <w:rsid w:val="00B24AEF"/>
    <w:rsid w:val="00B24DFD"/>
    <w:rsid w:val="00B24EA2"/>
    <w:rsid w:val="00B26270"/>
    <w:rsid w:val="00B26489"/>
    <w:rsid w:val="00B301BA"/>
    <w:rsid w:val="00B30315"/>
    <w:rsid w:val="00B30EFB"/>
    <w:rsid w:val="00B3111D"/>
    <w:rsid w:val="00B31906"/>
    <w:rsid w:val="00B3193D"/>
    <w:rsid w:val="00B32585"/>
    <w:rsid w:val="00B33485"/>
    <w:rsid w:val="00B335E3"/>
    <w:rsid w:val="00B3399E"/>
    <w:rsid w:val="00B33FA9"/>
    <w:rsid w:val="00B34707"/>
    <w:rsid w:val="00B36D69"/>
    <w:rsid w:val="00B37287"/>
    <w:rsid w:val="00B37494"/>
    <w:rsid w:val="00B37A66"/>
    <w:rsid w:val="00B4095F"/>
    <w:rsid w:val="00B417B4"/>
    <w:rsid w:val="00B41F12"/>
    <w:rsid w:val="00B41F4A"/>
    <w:rsid w:val="00B442E5"/>
    <w:rsid w:val="00B44F65"/>
    <w:rsid w:val="00B45928"/>
    <w:rsid w:val="00B46097"/>
    <w:rsid w:val="00B466DE"/>
    <w:rsid w:val="00B47156"/>
    <w:rsid w:val="00B4794F"/>
    <w:rsid w:val="00B47A0E"/>
    <w:rsid w:val="00B50C14"/>
    <w:rsid w:val="00B514E0"/>
    <w:rsid w:val="00B519E1"/>
    <w:rsid w:val="00B51BC7"/>
    <w:rsid w:val="00B51F85"/>
    <w:rsid w:val="00B52213"/>
    <w:rsid w:val="00B54FB3"/>
    <w:rsid w:val="00B554E2"/>
    <w:rsid w:val="00B55EF3"/>
    <w:rsid w:val="00B56325"/>
    <w:rsid w:val="00B564D3"/>
    <w:rsid w:val="00B57048"/>
    <w:rsid w:val="00B57E20"/>
    <w:rsid w:val="00B6057B"/>
    <w:rsid w:val="00B6129E"/>
    <w:rsid w:val="00B61488"/>
    <w:rsid w:val="00B61D67"/>
    <w:rsid w:val="00B63637"/>
    <w:rsid w:val="00B64F08"/>
    <w:rsid w:val="00B65D7B"/>
    <w:rsid w:val="00B66085"/>
    <w:rsid w:val="00B66CD5"/>
    <w:rsid w:val="00B67D1B"/>
    <w:rsid w:val="00B70135"/>
    <w:rsid w:val="00B70139"/>
    <w:rsid w:val="00B72136"/>
    <w:rsid w:val="00B72879"/>
    <w:rsid w:val="00B72A46"/>
    <w:rsid w:val="00B72CD6"/>
    <w:rsid w:val="00B757A6"/>
    <w:rsid w:val="00B758A0"/>
    <w:rsid w:val="00B75EDC"/>
    <w:rsid w:val="00B7764A"/>
    <w:rsid w:val="00B7771C"/>
    <w:rsid w:val="00B77BBE"/>
    <w:rsid w:val="00B80EB3"/>
    <w:rsid w:val="00B81AFE"/>
    <w:rsid w:val="00B81BA1"/>
    <w:rsid w:val="00B821EF"/>
    <w:rsid w:val="00B83904"/>
    <w:rsid w:val="00B83D57"/>
    <w:rsid w:val="00B85213"/>
    <w:rsid w:val="00B85E20"/>
    <w:rsid w:val="00B87D4E"/>
    <w:rsid w:val="00B87DB2"/>
    <w:rsid w:val="00B9039C"/>
    <w:rsid w:val="00B90465"/>
    <w:rsid w:val="00B904BB"/>
    <w:rsid w:val="00B90AB3"/>
    <w:rsid w:val="00B91DB9"/>
    <w:rsid w:val="00B93363"/>
    <w:rsid w:val="00B961E3"/>
    <w:rsid w:val="00B96217"/>
    <w:rsid w:val="00B97D52"/>
    <w:rsid w:val="00BA083D"/>
    <w:rsid w:val="00BA1A67"/>
    <w:rsid w:val="00BA2D54"/>
    <w:rsid w:val="00BA2EDD"/>
    <w:rsid w:val="00BA34B2"/>
    <w:rsid w:val="00BA4BF9"/>
    <w:rsid w:val="00BA5F80"/>
    <w:rsid w:val="00BA6973"/>
    <w:rsid w:val="00BA70F6"/>
    <w:rsid w:val="00BA73E2"/>
    <w:rsid w:val="00BA7BCE"/>
    <w:rsid w:val="00BA7F82"/>
    <w:rsid w:val="00BB003F"/>
    <w:rsid w:val="00BB0204"/>
    <w:rsid w:val="00BB0452"/>
    <w:rsid w:val="00BB068D"/>
    <w:rsid w:val="00BB0B69"/>
    <w:rsid w:val="00BB1699"/>
    <w:rsid w:val="00BB1766"/>
    <w:rsid w:val="00BB1992"/>
    <w:rsid w:val="00BB1C1B"/>
    <w:rsid w:val="00BB32F8"/>
    <w:rsid w:val="00BB4316"/>
    <w:rsid w:val="00BB4899"/>
    <w:rsid w:val="00BB5434"/>
    <w:rsid w:val="00BB6681"/>
    <w:rsid w:val="00BB6B86"/>
    <w:rsid w:val="00BC072C"/>
    <w:rsid w:val="00BC1B3D"/>
    <w:rsid w:val="00BC1D8C"/>
    <w:rsid w:val="00BC2821"/>
    <w:rsid w:val="00BC40CC"/>
    <w:rsid w:val="00BC41B5"/>
    <w:rsid w:val="00BC41C2"/>
    <w:rsid w:val="00BC422E"/>
    <w:rsid w:val="00BC4598"/>
    <w:rsid w:val="00BC493D"/>
    <w:rsid w:val="00BC5633"/>
    <w:rsid w:val="00BC615D"/>
    <w:rsid w:val="00BC6C37"/>
    <w:rsid w:val="00BC72A9"/>
    <w:rsid w:val="00BC746A"/>
    <w:rsid w:val="00BC7C13"/>
    <w:rsid w:val="00BC7F5D"/>
    <w:rsid w:val="00BD1AEC"/>
    <w:rsid w:val="00BD2490"/>
    <w:rsid w:val="00BD4A00"/>
    <w:rsid w:val="00BD4CEB"/>
    <w:rsid w:val="00BD5050"/>
    <w:rsid w:val="00BD5588"/>
    <w:rsid w:val="00BD6F5E"/>
    <w:rsid w:val="00BD747B"/>
    <w:rsid w:val="00BD7C51"/>
    <w:rsid w:val="00BE05CA"/>
    <w:rsid w:val="00BE08F8"/>
    <w:rsid w:val="00BE0A37"/>
    <w:rsid w:val="00BE135D"/>
    <w:rsid w:val="00BE1EE9"/>
    <w:rsid w:val="00BE2424"/>
    <w:rsid w:val="00BE2B49"/>
    <w:rsid w:val="00BE4A94"/>
    <w:rsid w:val="00BE4D8F"/>
    <w:rsid w:val="00BE4E4A"/>
    <w:rsid w:val="00BE5BB1"/>
    <w:rsid w:val="00BE5C93"/>
    <w:rsid w:val="00BE6373"/>
    <w:rsid w:val="00BE6671"/>
    <w:rsid w:val="00BE6731"/>
    <w:rsid w:val="00BE6847"/>
    <w:rsid w:val="00BE7CF8"/>
    <w:rsid w:val="00BE7E4F"/>
    <w:rsid w:val="00BF090D"/>
    <w:rsid w:val="00BF3494"/>
    <w:rsid w:val="00BF591C"/>
    <w:rsid w:val="00BF60C4"/>
    <w:rsid w:val="00BF63BF"/>
    <w:rsid w:val="00BF6407"/>
    <w:rsid w:val="00BF7460"/>
    <w:rsid w:val="00BF7BE2"/>
    <w:rsid w:val="00BF7C69"/>
    <w:rsid w:val="00C00B61"/>
    <w:rsid w:val="00C02333"/>
    <w:rsid w:val="00C024C6"/>
    <w:rsid w:val="00C02D63"/>
    <w:rsid w:val="00C030ED"/>
    <w:rsid w:val="00C032A7"/>
    <w:rsid w:val="00C038AA"/>
    <w:rsid w:val="00C04F5A"/>
    <w:rsid w:val="00C056B2"/>
    <w:rsid w:val="00C103D6"/>
    <w:rsid w:val="00C105DF"/>
    <w:rsid w:val="00C11E71"/>
    <w:rsid w:val="00C120BA"/>
    <w:rsid w:val="00C12383"/>
    <w:rsid w:val="00C12522"/>
    <w:rsid w:val="00C1261F"/>
    <w:rsid w:val="00C13349"/>
    <w:rsid w:val="00C136FF"/>
    <w:rsid w:val="00C15525"/>
    <w:rsid w:val="00C16575"/>
    <w:rsid w:val="00C20C1C"/>
    <w:rsid w:val="00C20D3E"/>
    <w:rsid w:val="00C22646"/>
    <w:rsid w:val="00C242D1"/>
    <w:rsid w:val="00C2500D"/>
    <w:rsid w:val="00C2549E"/>
    <w:rsid w:val="00C25B34"/>
    <w:rsid w:val="00C260ED"/>
    <w:rsid w:val="00C268B6"/>
    <w:rsid w:val="00C26C77"/>
    <w:rsid w:val="00C30317"/>
    <w:rsid w:val="00C329B5"/>
    <w:rsid w:val="00C342E7"/>
    <w:rsid w:val="00C345E0"/>
    <w:rsid w:val="00C34B4B"/>
    <w:rsid w:val="00C3539D"/>
    <w:rsid w:val="00C370D7"/>
    <w:rsid w:val="00C37181"/>
    <w:rsid w:val="00C37F47"/>
    <w:rsid w:val="00C4002A"/>
    <w:rsid w:val="00C40297"/>
    <w:rsid w:val="00C409D4"/>
    <w:rsid w:val="00C40C87"/>
    <w:rsid w:val="00C415C7"/>
    <w:rsid w:val="00C422F9"/>
    <w:rsid w:val="00C42BD5"/>
    <w:rsid w:val="00C43085"/>
    <w:rsid w:val="00C43B13"/>
    <w:rsid w:val="00C45E59"/>
    <w:rsid w:val="00C467D6"/>
    <w:rsid w:val="00C50170"/>
    <w:rsid w:val="00C511A8"/>
    <w:rsid w:val="00C52582"/>
    <w:rsid w:val="00C52B95"/>
    <w:rsid w:val="00C543E9"/>
    <w:rsid w:val="00C56243"/>
    <w:rsid w:val="00C5660B"/>
    <w:rsid w:val="00C56681"/>
    <w:rsid w:val="00C56EB5"/>
    <w:rsid w:val="00C57854"/>
    <w:rsid w:val="00C57F3D"/>
    <w:rsid w:val="00C60965"/>
    <w:rsid w:val="00C62E8E"/>
    <w:rsid w:val="00C630FD"/>
    <w:rsid w:val="00C63649"/>
    <w:rsid w:val="00C63AE5"/>
    <w:rsid w:val="00C64FA1"/>
    <w:rsid w:val="00C655D6"/>
    <w:rsid w:val="00C6745B"/>
    <w:rsid w:val="00C67868"/>
    <w:rsid w:val="00C67D75"/>
    <w:rsid w:val="00C70696"/>
    <w:rsid w:val="00C70735"/>
    <w:rsid w:val="00C721EE"/>
    <w:rsid w:val="00C72A2C"/>
    <w:rsid w:val="00C73C54"/>
    <w:rsid w:val="00C741E2"/>
    <w:rsid w:val="00C76AF8"/>
    <w:rsid w:val="00C77CC2"/>
    <w:rsid w:val="00C77E68"/>
    <w:rsid w:val="00C8240B"/>
    <w:rsid w:val="00C8260E"/>
    <w:rsid w:val="00C82F2F"/>
    <w:rsid w:val="00C83606"/>
    <w:rsid w:val="00C839F0"/>
    <w:rsid w:val="00C83DE6"/>
    <w:rsid w:val="00C8564E"/>
    <w:rsid w:val="00C85D89"/>
    <w:rsid w:val="00C862C5"/>
    <w:rsid w:val="00C86ACC"/>
    <w:rsid w:val="00C877FC"/>
    <w:rsid w:val="00C90192"/>
    <w:rsid w:val="00C92CBA"/>
    <w:rsid w:val="00C93661"/>
    <w:rsid w:val="00C93C81"/>
    <w:rsid w:val="00C940C2"/>
    <w:rsid w:val="00C941BD"/>
    <w:rsid w:val="00C95994"/>
    <w:rsid w:val="00C95E00"/>
    <w:rsid w:val="00C9601A"/>
    <w:rsid w:val="00C96249"/>
    <w:rsid w:val="00C962AD"/>
    <w:rsid w:val="00C967AF"/>
    <w:rsid w:val="00C96D31"/>
    <w:rsid w:val="00CA0487"/>
    <w:rsid w:val="00CA04C3"/>
    <w:rsid w:val="00CA33BB"/>
    <w:rsid w:val="00CA4E26"/>
    <w:rsid w:val="00CA519C"/>
    <w:rsid w:val="00CA5B4C"/>
    <w:rsid w:val="00CA64AC"/>
    <w:rsid w:val="00CA65A0"/>
    <w:rsid w:val="00CA6ADD"/>
    <w:rsid w:val="00CA7048"/>
    <w:rsid w:val="00CA79EC"/>
    <w:rsid w:val="00CB0AF2"/>
    <w:rsid w:val="00CB115D"/>
    <w:rsid w:val="00CB26F7"/>
    <w:rsid w:val="00CB2E90"/>
    <w:rsid w:val="00CB3229"/>
    <w:rsid w:val="00CB4664"/>
    <w:rsid w:val="00CB50D3"/>
    <w:rsid w:val="00CB5ADF"/>
    <w:rsid w:val="00CB69CF"/>
    <w:rsid w:val="00CB744B"/>
    <w:rsid w:val="00CB7A53"/>
    <w:rsid w:val="00CC0817"/>
    <w:rsid w:val="00CC1D14"/>
    <w:rsid w:val="00CC1FEF"/>
    <w:rsid w:val="00CC262A"/>
    <w:rsid w:val="00CC275E"/>
    <w:rsid w:val="00CC2F69"/>
    <w:rsid w:val="00CC4C9E"/>
    <w:rsid w:val="00CC5E88"/>
    <w:rsid w:val="00CC678F"/>
    <w:rsid w:val="00CC79D8"/>
    <w:rsid w:val="00CC7BF1"/>
    <w:rsid w:val="00CD0825"/>
    <w:rsid w:val="00CD0BE0"/>
    <w:rsid w:val="00CD20BE"/>
    <w:rsid w:val="00CD25DF"/>
    <w:rsid w:val="00CD3F08"/>
    <w:rsid w:val="00CD4150"/>
    <w:rsid w:val="00CD440B"/>
    <w:rsid w:val="00CD4EDA"/>
    <w:rsid w:val="00CD51CA"/>
    <w:rsid w:val="00CD55B9"/>
    <w:rsid w:val="00CD5619"/>
    <w:rsid w:val="00CD6AFF"/>
    <w:rsid w:val="00CD6ECB"/>
    <w:rsid w:val="00CD71EF"/>
    <w:rsid w:val="00CE1D70"/>
    <w:rsid w:val="00CE2021"/>
    <w:rsid w:val="00CE46E7"/>
    <w:rsid w:val="00CE5971"/>
    <w:rsid w:val="00CE599E"/>
    <w:rsid w:val="00CE5B55"/>
    <w:rsid w:val="00CE63D5"/>
    <w:rsid w:val="00CE6469"/>
    <w:rsid w:val="00CE7406"/>
    <w:rsid w:val="00CE7FD1"/>
    <w:rsid w:val="00CF0377"/>
    <w:rsid w:val="00CF0C87"/>
    <w:rsid w:val="00CF1734"/>
    <w:rsid w:val="00CF3E62"/>
    <w:rsid w:val="00CF4050"/>
    <w:rsid w:val="00CF5EF3"/>
    <w:rsid w:val="00CF7323"/>
    <w:rsid w:val="00CF7BA8"/>
    <w:rsid w:val="00D00102"/>
    <w:rsid w:val="00D0099A"/>
    <w:rsid w:val="00D024F2"/>
    <w:rsid w:val="00D02D41"/>
    <w:rsid w:val="00D04BAF"/>
    <w:rsid w:val="00D05995"/>
    <w:rsid w:val="00D06D4C"/>
    <w:rsid w:val="00D10D8E"/>
    <w:rsid w:val="00D114E1"/>
    <w:rsid w:val="00D1174E"/>
    <w:rsid w:val="00D11FE1"/>
    <w:rsid w:val="00D121B9"/>
    <w:rsid w:val="00D124BF"/>
    <w:rsid w:val="00D12E40"/>
    <w:rsid w:val="00D14F98"/>
    <w:rsid w:val="00D15093"/>
    <w:rsid w:val="00D15886"/>
    <w:rsid w:val="00D16950"/>
    <w:rsid w:val="00D16B9A"/>
    <w:rsid w:val="00D17D17"/>
    <w:rsid w:val="00D20A4B"/>
    <w:rsid w:val="00D22067"/>
    <w:rsid w:val="00D22C00"/>
    <w:rsid w:val="00D25616"/>
    <w:rsid w:val="00D26CA1"/>
    <w:rsid w:val="00D27205"/>
    <w:rsid w:val="00D27422"/>
    <w:rsid w:val="00D27443"/>
    <w:rsid w:val="00D2744F"/>
    <w:rsid w:val="00D30425"/>
    <w:rsid w:val="00D30AAE"/>
    <w:rsid w:val="00D30BFC"/>
    <w:rsid w:val="00D30C6E"/>
    <w:rsid w:val="00D32B2D"/>
    <w:rsid w:val="00D32F86"/>
    <w:rsid w:val="00D33B23"/>
    <w:rsid w:val="00D33FE0"/>
    <w:rsid w:val="00D34851"/>
    <w:rsid w:val="00D36DA8"/>
    <w:rsid w:val="00D3783D"/>
    <w:rsid w:val="00D37CEC"/>
    <w:rsid w:val="00D403F7"/>
    <w:rsid w:val="00D4059D"/>
    <w:rsid w:val="00D40CD6"/>
    <w:rsid w:val="00D40EE6"/>
    <w:rsid w:val="00D40FAE"/>
    <w:rsid w:val="00D43245"/>
    <w:rsid w:val="00D44105"/>
    <w:rsid w:val="00D4494B"/>
    <w:rsid w:val="00D44F71"/>
    <w:rsid w:val="00D472A1"/>
    <w:rsid w:val="00D5107D"/>
    <w:rsid w:val="00D5177C"/>
    <w:rsid w:val="00D55104"/>
    <w:rsid w:val="00D560F7"/>
    <w:rsid w:val="00D5759E"/>
    <w:rsid w:val="00D5788C"/>
    <w:rsid w:val="00D60548"/>
    <w:rsid w:val="00D6072A"/>
    <w:rsid w:val="00D61BC2"/>
    <w:rsid w:val="00D61CDF"/>
    <w:rsid w:val="00D6253C"/>
    <w:rsid w:val="00D62651"/>
    <w:rsid w:val="00D62852"/>
    <w:rsid w:val="00D629BF"/>
    <w:rsid w:val="00D63134"/>
    <w:rsid w:val="00D631D6"/>
    <w:rsid w:val="00D63D0C"/>
    <w:rsid w:val="00D649B0"/>
    <w:rsid w:val="00D660AC"/>
    <w:rsid w:val="00D669AA"/>
    <w:rsid w:val="00D706AF"/>
    <w:rsid w:val="00D70E42"/>
    <w:rsid w:val="00D71255"/>
    <w:rsid w:val="00D71950"/>
    <w:rsid w:val="00D71A0E"/>
    <w:rsid w:val="00D72519"/>
    <w:rsid w:val="00D726A4"/>
    <w:rsid w:val="00D726F4"/>
    <w:rsid w:val="00D73AD1"/>
    <w:rsid w:val="00D758F9"/>
    <w:rsid w:val="00D7776A"/>
    <w:rsid w:val="00D81435"/>
    <w:rsid w:val="00D829E9"/>
    <w:rsid w:val="00D834BC"/>
    <w:rsid w:val="00D83DB8"/>
    <w:rsid w:val="00D865B0"/>
    <w:rsid w:val="00D865C0"/>
    <w:rsid w:val="00D86AE3"/>
    <w:rsid w:val="00D86D56"/>
    <w:rsid w:val="00D87C8C"/>
    <w:rsid w:val="00D91107"/>
    <w:rsid w:val="00D91383"/>
    <w:rsid w:val="00D9261A"/>
    <w:rsid w:val="00D92828"/>
    <w:rsid w:val="00D932A3"/>
    <w:rsid w:val="00D93C2F"/>
    <w:rsid w:val="00D9489E"/>
    <w:rsid w:val="00D958E5"/>
    <w:rsid w:val="00D95CAB"/>
    <w:rsid w:val="00D96121"/>
    <w:rsid w:val="00DA0146"/>
    <w:rsid w:val="00DA04C6"/>
    <w:rsid w:val="00DA0797"/>
    <w:rsid w:val="00DA0AAD"/>
    <w:rsid w:val="00DA0EB0"/>
    <w:rsid w:val="00DA1A4E"/>
    <w:rsid w:val="00DA27AB"/>
    <w:rsid w:val="00DA315D"/>
    <w:rsid w:val="00DA3373"/>
    <w:rsid w:val="00DA34E0"/>
    <w:rsid w:val="00DA7B7B"/>
    <w:rsid w:val="00DA7CC0"/>
    <w:rsid w:val="00DB0475"/>
    <w:rsid w:val="00DB1D5D"/>
    <w:rsid w:val="00DB26DE"/>
    <w:rsid w:val="00DB39A5"/>
    <w:rsid w:val="00DB556A"/>
    <w:rsid w:val="00DB5641"/>
    <w:rsid w:val="00DB64EA"/>
    <w:rsid w:val="00DC1AB4"/>
    <w:rsid w:val="00DC20B7"/>
    <w:rsid w:val="00DC21ED"/>
    <w:rsid w:val="00DC3323"/>
    <w:rsid w:val="00DC456D"/>
    <w:rsid w:val="00DC4CAB"/>
    <w:rsid w:val="00DC4F3C"/>
    <w:rsid w:val="00DC6E52"/>
    <w:rsid w:val="00DC7489"/>
    <w:rsid w:val="00DC7771"/>
    <w:rsid w:val="00DD0226"/>
    <w:rsid w:val="00DD064A"/>
    <w:rsid w:val="00DD258D"/>
    <w:rsid w:val="00DD2690"/>
    <w:rsid w:val="00DD2F8D"/>
    <w:rsid w:val="00DD3210"/>
    <w:rsid w:val="00DD38D5"/>
    <w:rsid w:val="00DD4092"/>
    <w:rsid w:val="00DD4CEB"/>
    <w:rsid w:val="00DD4D93"/>
    <w:rsid w:val="00DD564C"/>
    <w:rsid w:val="00DD5B33"/>
    <w:rsid w:val="00DD62C1"/>
    <w:rsid w:val="00DD643A"/>
    <w:rsid w:val="00DD788F"/>
    <w:rsid w:val="00DE0202"/>
    <w:rsid w:val="00DE18E9"/>
    <w:rsid w:val="00DE1F99"/>
    <w:rsid w:val="00DE24F8"/>
    <w:rsid w:val="00DE280F"/>
    <w:rsid w:val="00DE3CC9"/>
    <w:rsid w:val="00DE3E29"/>
    <w:rsid w:val="00DE4747"/>
    <w:rsid w:val="00DE4B49"/>
    <w:rsid w:val="00DE4C04"/>
    <w:rsid w:val="00DE4ECA"/>
    <w:rsid w:val="00DE5815"/>
    <w:rsid w:val="00DE6A4C"/>
    <w:rsid w:val="00DE70C9"/>
    <w:rsid w:val="00DF06BA"/>
    <w:rsid w:val="00DF2582"/>
    <w:rsid w:val="00DF2C86"/>
    <w:rsid w:val="00DF2F0A"/>
    <w:rsid w:val="00DF2F77"/>
    <w:rsid w:val="00DF5507"/>
    <w:rsid w:val="00DF5957"/>
    <w:rsid w:val="00DF5EB3"/>
    <w:rsid w:val="00DF620C"/>
    <w:rsid w:val="00DF7C80"/>
    <w:rsid w:val="00DF7DCE"/>
    <w:rsid w:val="00E002D9"/>
    <w:rsid w:val="00E023AA"/>
    <w:rsid w:val="00E02FC0"/>
    <w:rsid w:val="00E03CF9"/>
    <w:rsid w:val="00E04463"/>
    <w:rsid w:val="00E04900"/>
    <w:rsid w:val="00E04B93"/>
    <w:rsid w:val="00E05002"/>
    <w:rsid w:val="00E0705E"/>
    <w:rsid w:val="00E0791A"/>
    <w:rsid w:val="00E07ABF"/>
    <w:rsid w:val="00E07C19"/>
    <w:rsid w:val="00E07CB6"/>
    <w:rsid w:val="00E140DB"/>
    <w:rsid w:val="00E14266"/>
    <w:rsid w:val="00E15603"/>
    <w:rsid w:val="00E15694"/>
    <w:rsid w:val="00E15922"/>
    <w:rsid w:val="00E167EA"/>
    <w:rsid w:val="00E1746A"/>
    <w:rsid w:val="00E17CEC"/>
    <w:rsid w:val="00E20716"/>
    <w:rsid w:val="00E20AF5"/>
    <w:rsid w:val="00E2140F"/>
    <w:rsid w:val="00E21707"/>
    <w:rsid w:val="00E21754"/>
    <w:rsid w:val="00E22B72"/>
    <w:rsid w:val="00E23393"/>
    <w:rsid w:val="00E23889"/>
    <w:rsid w:val="00E23DA0"/>
    <w:rsid w:val="00E2414F"/>
    <w:rsid w:val="00E243A2"/>
    <w:rsid w:val="00E25439"/>
    <w:rsid w:val="00E2642D"/>
    <w:rsid w:val="00E26847"/>
    <w:rsid w:val="00E26B1B"/>
    <w:rsid w:val="00E26B23"/>
    <w:rsid w:val="00E26B42"/>
    <w:rsid w:val="00E27148"/>
    <w:rsid w:val="00E2762F"/>
    <w:rsid w:val="00E27CD1"/>
    <w:rsid w:val="00E3135F"/>
    <w:rsid w:val="00E34A4A"/>
    <w:rsid w:val="00E34C42"/>
    <w:rsid w:val="00E35BB3"/>
    <w:rsid w:val="00E35EDF"/>
    <w:rsid w:val="00E35F63"/>
    <w:rsid w:val="00E3721C"/>
    <w:rsid w:val="00E37A02"/>
    <w:rsid w:val="00E37B4F"/>
    <w:rsid w:val="00E40419"/>
    <w:rsid w:val="00E408F8"/>
    <w:rsid w:val="00E4229E"/>
    <w:rsid w:val="00E426E5"/>
    <w:rsid w:val="00E4271D"/>
    <w:rsid w:val="00E42907"/>
    <w:rsid w:val="00E43675"/>
    <w:rsid w:val="00E45A13"/>
    <w:rsid w:val="00E46BED"/>
    <w:rsid w:val="00E46C38"/>
    <w:rsid w:val="00E46E9C"/>
    <w:rsid w:val="00E47125"/>
    <w:rsid w:val="00E472D2"/>
    <w:rsid w:val="00E4747A"/>
    <w:rsid w:val="00E47A71"/>
    <w:rsid w:val="00E515E9"/>
    <w:rsid w:val="00E533A5"/>
    <w:rsid w:val="00E537A8"/>
    <w:rsid w:val="00E53884"/>
    <w:rsid w:val="00E53F02"/>
    <w:rsid w:val="00E551A4"/>
    <w:rsid w:val="00E556E5"/>
    <w:rsid w:val="00E56506"/>
    <w:rsid w:val="00E56656"/>
    <w:rsid w:val="00E566B8"/>
    <w:rsid w:val="00E5679A"/>
    <w:rsid w:val="00E56FA9"/>
    <w:rsid w:val="00E572E8"/>
    <w:rsid w:val="00E6035B"/>
    <w:rsid w:val="00E60EBD"/>
    <w:rsid w:val="00E62B2B"/>
    <w:rsid w:val="00E63A24"/>
    <w:rsid w:val="00E64001"/>
    <w:rsid w:val="00E6443B"/>
    <w:rsid w:val="00E65626"/>
    <w:rsid w:val="00E658C7"/>
    <w:rsid w:val="00E662F1"/>
    <w:rsid w:val="00E671DE"/>
    <w:rsid w:val="00E67B2B"/>
    <w:rsid w:val="00E7048C"/>
    <w:rsid w:val="00E70E5E"/>
    <w:rsid w:val="00E71167"/>
    <w:rsid w:val="00E713B7"/>
    <w:rsid w:val="00E71C37"/>
    <w:rsid w:val="00E721C4"/>
    <w:rsid w:val="00E722FE"/>
    <w:rsid w:val="00E724EB"/>
    <w:rsid w:val="00E74635"/>
    <w:rsid w:val="00E74B7E"/>
    <w:rsid w:val="00E753A2"/>
    <w:rsid w:val="00E75E31"/>
    <w:rsid w:val="00E76321"/>
    <w:rsid w:val="00E8047F"/>
    <w:rsid w:val="00E80AF2"/>
    <w:rsid w:val="00E815EF"/>
    <w:rsid w:val="00E828F9"/>
    <w:rsid w:val="00E82988"/>
    <w:rsid w:val="00E83D88"/>
    <w:rsid w:val="00E84798"/>
    <w:rsid w:val="00E86771"/>
    <w:rsid w:val="00E908B5"/>
    <w:rsid w:val="00E90953"/>
    <w:rsid w:val="00E90B57"/>
    <w:rsid w:val="00E914D9"/>
    <w:rsid w:val="00E91B82"/>
    <w:rsid w:val="00E91DF5"/>
    <w:rsid w:val="00E91E99"/>
    <w:rsid w:val="00E9256C"/>
    <w:rsid w:val="00E926B2"/>
    <w:rsid w:val="00E93D29"/>
    <w:rsid w:val="00E95C64"/>
    <w:rsid w:val="00E96DC6"/>
    <w:rsid w:val="00E978B8"/>
    <w:rsid w:val="00EA0EC2"/>
    <w:rsid w:val="00EA0F59"/>
    <w:rsid w:val="00EA130A"/>
    <w:rsid w:val="00EA1EB4"/>
    <w:rsid w:val="00EA268E"/>
    <w:rsid w:val="00EA26E8"/>
    <w:rsid w:val="00EA31F3"/>
    <w:rsid w:val="00EA3ACE"/>
    <w:rsid w:val="00EA4A38"/>
    <w:rsid w:val="00EA5405"/>
    <w:rsid w:val="00EA5ACA"/>
    <w:rsid w:val="00EA6EFA"/>
    <w:rsid w:val="00EA70B4"/>
    <w:rsid w:val="00EB08F7"/>
    <w:rsid w:val="00EB0A16"/>
    <w:rsid w:val="00EB0FAF"/>
    <w:rsid w:val="00EB2E3E"/>
    <w:rsid w:val="00EB3687"/>
    <w:rsid w:val="00EB44A3"/>
    <w:rsid w:val="00EB4925"/>
    <w:rsid w:val="00EB5FA4"/>
    <w:rsid w:val="00EB6EB0"/>
    <w:rsid w:val="00EB7317"/>
    <w:rsid w:val="00EB74CC"/>
    <w:rsid w:val="00EB79CA"/>
    <w:rsid w:val="00EC0331"/>
    <w:rsid w:val="00EC0758"/>
    <w:rsid w:val="00EC1F2A"/>
    <w:rsid w:val="00EC2EE0"/>
    <w:rsid w:val="00EC2F08"/>
    <w:rsid w:val="00EC3250"/>
    <w:rsid w:val="00EC3808"/>
    <w:rsid w:val="00EC5C6C"/>
    <w:rsid w:val="00EC5EB3"/>
    <w:rsid w:val="00EC6C54"/>
    <w:rsid w:val="00EC76C7"/>
    <w:rsid w:val="00EC7E08"/>
    <w:rsid w:val="00EC7F42"/>
    <w:rsid w:val="00ED08AF"/>
    <w:rsid w:val="00ED08C7"/>
    <w:rsid w:val="00ED1E52"/>
    <w:rsid w:val="00ED1E5D"/>
    <w:rsid w:val="00ED2556"/>
    <w:rsid w:val="00ED25EC"/>
    <w:rsid w:val="00ED2EB0"/>
    <w:rsid w:val="00ED36A7"/>
    <w:rsid w:val="00ED43BD"/>
    <w:rsid w:val="00ED479B"/>
    <w:rsid w:val="00ED4C0D"/>
    <w:rsid w:val="00ED775E"/>
    <w:rsid w:val="00ED7ACC"/>
    <w:rsid w:val="00ED7D0A"/>
    <w:rsid w:val="00EE0510"/>
    <w:rsid w:val="00EE0AE1"/>
    <w:rsid w:val="00EE0CDB"/>
    <w:rsid w:val="00EE10CE"/>
    <w:rsid w:val="00EE14C2"/>
    <w:rsid w:val="00EE1B3F"/>
    <w:rsid w:val="00EE216C"/>
    <w:rsid w:val="00EE2268"/>
    <w:rsid w:val="00EE2AF2"/>
    <w:rsid w:val="00EE2E6D"/>
    <w:rsid w:val="00EE4515"/>
    <w:rsid w:val="00EE59E8"/>
    <w:rsid w:val="00EE5DEA"/>
    <w:rsid w:val="00EF0B3F"/>
    <w:rsid w:val="00EF1291"/>
    <w:rsid w:val="00EF16DE"/>
    <w:rsid w:val="00EF215C"/>
    <w:rsid w:val="00EF22F1"/>
    <w:rsid w:val="00EF4226"/>
    <w:rsid w:val="00EF44E7"/>
    <w:rsid w:val="00EF616C"/>
    <w:rsid w:val="00EF6C26"/>
    <w:rsid w:val="00EF6F5A"/>
    <w:rsid w:val="00EF7820"/>
    <w:rsid w:val="00EF7D9C"/>
    <w:rsid w:val="00F0018E"/>
    <w:rsid w:val="00F0185A"/>
    <w:rsid w:val="00F01E85"/>
    <w:rsid w:val="00F023FE"/>
    <w:rsid w:val="00F02B60"/>
    <w:rsid w:val="00F03341"/>
    <w:rsid w:val="00F03599"/>
    <w:rsid w:val="00F03E87"/>
    <w:rsid w:val="00F045CD"/>
    <w:rsid w:val="00F0523C"/>
    <w:rsid w:val="00F05A7B"/>
    <w:rsid w:val="00F0640F"/>
    <w:rsid w:val="00F07956"/>
    <w:rsid w:val="00F1021E"/>
    <w:rsid w:val="00F111B2"/>
    <w:rsid w:val="00F125B3"/>
    <w:rsid w:val="00F1277E"/>
    <w:rsid w:val="00F12B45"/>
    <w:rsid w:val="00F13309"/>
    <w:rsid w:val="00F14536"/>
    <w:rsid w:val="00F14F2B"/>
    <w:rsid w:val="00F152DC"/>
    <w:rsid w:val="00F16785"/>
    <w:rsid w:val="00F168F9"/>
    <w:rsid w:val="00F17A2A"/>
    <w:rsid w:val="00F20053"/>
    <w:rsid w:val="00F210D8"/>
    <w:rsid w:val="00F215ED"/>
    <w:rsid w:val="00F24056"/>
    <w:rsid w:val="00F25630"/>
    <w:rsid w:val="00F25C47"/>
    <w:rsid w:val="00F26CF4"/>
    <w:rsid w:val="00F27401"/>
    <w:rsid w:val="00F27FBB"/>
    <w:rsid w:val="00F31096"/>
    <w:rsid w:val="00F32170"/>
    <w:rsid w:val="00F32DE6"/>
    <w:rsid w:val="00F32FC1"/>
    <w:rsid w:val="00F33EC1"/>
    <w:rsid w:val="00F34AFE"/>
    <w:rsid w:val="00F364F6"/>
    <w:rsid w:val="00F37420"/>
    <w:rsid w:val="00F40022"/>
    <w:rsid w:val="00F40A15"/>
    <w:rsid w:val="00F40C58"/>
    <w:rsid w:val="00F419B2"/>
    <w:rsid w:val="00F4270C"/>
    <w:rsid w:val="00F42EC2"/>
    <w:rsid w:val="00F45C47"/>
    <w:rsid w:val="00F45D84"/>
    <w:rsid w:val="00F46791"/>
    <w:rsid w:val="00F47B36"/>
    <w:rsid w:val="00F47D08"/>
    <w:rsid w:val="00F5054E"/>
    <w:rsid w:val="00F51384"/>
    <w:rsid w:val="00F52D29"/>
    <w:rsid w:val="00F52F92"/>
    <w:rsid w:val="00F530A5"/>
    <w:rsid w:val="00F535EB"/>
    <w:rsid w:val="00F538FD"/>
    <w:rsid w:val="00F545EC"/>
    <w:rsid w:val="00F549C2"/>
    <w:rsid w:val="00F54D50"/>
    <w:rsid w:val="00F55571"/>
    <w:rsid w:val="00F555D0"/>
    <w:rsid w:val="00F55FA8"/>
    <w:rsid w:val="00F5783D"/>
    <w:rsid w:val="00F57AF2"/>
    <w:rsid w:val="00F57F88"/>
    <w:rsid w:val="00F646E2"/>
    <w:rsid w:val="00F66B9E"/>
    <w:rsid w:val="00F67C15"/>
    <w:rsid w:val="00F67E35"/>
    <w:rsid w:val="00F7038E"/>
    <w:rsid w:val="00F716CA"/>
    <w:rsid w:val="00F724C7"/>
    <w:rsid w:val="00F73007"/>
    <w:rsid w:val="00F7311C"/>
    <w:rsid w:val="00F73665"/>
    <w:rsid w:val="00F74483"/>
    <w:rsid w:val="00F74F7D"/>
    <w:rsid w:val="00F77D5E"/>
    <w:rsid w:val="00F77E22"/>
    <w:rsid w:val="00F810BD"/>
    <w:rsid w:val="00F82115"/>
    <w:rsid w:val="00F822EB"/>
    <w:rsid w:val="00F83342"/>
    <w:rsid w:val="00F83EC2"/>
    <w:rsid w:val="00F8440B"/>
    <w:rsid w:val="00F84DA4"/>
    <w:rsid w:val="00F84E0C"/>
    <w:rsid w:val="00F861CC"/>
    <w:rsid w:val="00F86F73"/>
    <w:rsid w:val="00F875AF"/>
    <w:rsid w:val="00F87869"/>
    <w:rsid w:val="00F87C64"/>
    <w:rsid w:val="00F87DB2"/>
    <w:rsid w:val="00F90C25"/>
    <w:rsid w:val="00F91015"/>
    <w:rsid w:val="00F917F4"/>
    <w:rsid w:val="00F921BC"/>
    <w:rsid w:val="00F9293E"/>
    <w:rsid w:val="00F92D65"/>
    <w:rsid w:val="00F94C26"/>
    <w:rsid w:val="00F94F46"/>
    <w:rsid w:val="00F96F80"/>
    <w:rsid w:val="00FA037F"/>
    <w:rsid w:val="00FA1D70"/>
    <w:rsid w:val="00FA235B"/>
    <w:rsid w:val="00FA3264"/>
    <w:rsid w:val="00FA42DA"/>
    <w:rsid w:val="00FA54D2"/>
    <w:rsid w:val="00FA5631"/>
    <w:rsid w:val="00FA6177"/>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2F2"/>
    <w:rsid w:val="00FB54F0"/>
    <w:rsid w:val="00FB573B"/>
    <w:rsid w:val="00FB5B0C"/>
    <w:rsid w:val="00FC1922"/>
    <w:rsid w:val="00FC23BD"/>
    <w:rsid w:val="00FC2E2F"/>
    <w:rsid w:val="00FC727D"/>
    <w:rsid w:val="00FD0C81"/>
    <w:rsid w:val="00FD2B36"/>
    <w:rsid w:val="00FD2E6D"/>
    <w:rsid w:val="00FD3249"/>
    <w:rsid w:val="00FD6EBE"/>
    <w:rsid w:val="00FD7620"/>
    <w:rsid w:val="00FD7F45"/>
    <w:rsid w:val="00FE13AF"/>
    <w:rsid w:val="00FE1BC8"/>
    <w:rsid w:val="00FE236F"/>
    <w:rsid w:val="00FE25F0"/>
    <w:rsid w:val="00FE2686"/>
    <w:rsid w:val="00FE27A9"/>
    <w:rsid w:val="00FE280A"/>
    <w:rsid w:val="00FE344B"/>
    <w:rsid w:val="00FE3691"/>
    <w:rsid w:val="00FE6407"/>
    <w:rsid w:val="00FE76E0"/>
    <w:rsid w:val="00FE78B8"/>
    <w:rsid w:val="00FF045A"/>
    <w:rsid w:val="00FF04C2"/>
    <w:rsid w:val="00FF068F"/>
    <w:rsid w:val="00FF0D08"/>
    <w:rsid w:val="00FF1CCE"/>
    <w:rsid w:val="00FF26A0"/>
    <w:rsid w:val="00FF35DC"/>
    <w:rsid w:val="00FF452F"/>
    <w:rsid w:val="00FF50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C8E"/>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2"/>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A106B9"/>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2"/>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106B9"/>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6551F"/>
    <w:pPr>
      <w:spacing w:line="240" w:lineRule="auto"/>
      <w:jc w:val="center"/>
    </w:pPr>
    <w:rPr>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character" w:styleId="IntenseEmphasis">
    <w:name w:val="Intense Emphasis"/>
    <w:basedOn w:val="DefaultParagraphFont"/>
    <w:uiPriority w:val="21"/>
    <w:qFormat/>
    <w:rsid w:val="002F3667"/>
    <w:rPr>
      <w:i/>
      <w:iCs/>
      <w:color w:val="4F81BD" w:themeColor="accent1"/>
    </w:rPr>
  </w:style>
  <w:style w:type="table" w:styleId="PlainTable1">
    <w:name w:val="Plain Table 1"/>
    <w:basedOn w:val="TableNormal"/>
    <w:uiPriority w:val="41"/>
    <w:rsid w:val="008113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1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77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0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45791368">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498">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387853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5274">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898242">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073">
      <w:bodyDiv w:val="1"/>
      <w:marLeft w:val="0"/>
      <w:marRight w:val="0"/>
      <w:marTop w:val="0"/>
      <w:marBottom w:val="0"/>
      <w:divBdr>
        <w:top w:val="none" w:sz="0" w:space="0" w:color="auto"/>
        <w:left w:val="none" w:sz="0" w:space="0" w:color="auto"/>
        <w:bottom w:val="none" w:sz="0" w:space="0" w:color="auto"/>
        <w:right w:val="none" w:sz="0" w:space="0" w:color="auto"/>
      </w:divBdr>
    </w:div>
    <w:div w:id="1491871729">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310323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71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931">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468">
      <w:bodyDiv w:val="1"/>
      <w:marLeft w:val="0"/>
      <w:marRight w:val="0"/>
      <w:marTop w:val="0"/>
      <w:marBottom w:val="0"/>
      <w:divBdr>
        <w:top w:val="none" w:sz="0" w:space="0" w:color="auto"/>
        <w:left w:val="none" w:sz="0" w:space="0" w:color="auto"/>
        <w:bottom w:val="none" w:sz="0" w:space="0" w:color="auto"/>
        <w:right w:val="none" w:sz="0" w:space="0" w:color="auto"/>
      </w:divBdr>
    </w:div>
    <w:div w:id="1804275307">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42">
      <w:bodyDiv w:val="1"/>
      <w:marLeft w:val="0"/>
      <w:marRight w:val="0"/>
      <w:marTop w:val="0"/>
      <w:marBottom w:val="0"/>
      <w:divBdr>
        <w:top w:val="none" w:sz="0" w:space="0" w:color="auto"/>
        <w:left w:val="none" w:sz="0" w:space="0" w:color="auto"/>
        <w:bottom w:val="none" w:sz="0" w:space="0" w:color="auto"/>
        <w:right w:val="none" w:sz="0" w:space="0" w:color="auto"/>
      </w:divBdr>
    </w:div>
    <w:div w:id="196569669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3169</cp:revision>
  <dcterms:created xsi:type="dcterms:W3CDTF">2021-09-16T23:49:00Z</dcterms:created>
  <dcterms:modified xsi:type="dcterms:W3CDTF">2022-12-18T15:33:00Z</dcterms:modified>
</cp:coreProperties>
</file>