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4124B56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r w:rsidR="00BF71F9">
        <w:rPr>
          <w:rFonts w:ascii="Bahnschrift" w:eastAsia="Bahnschrift" w:hAnsi="Bahnschrift" w:cs="Bahnschrift"/>
          <w:sz w:val="26"/>
          <w:szCs w:val="26"/>
          <w:u w:val="single"/>
        </w:rPr>
        <w:t>Shahzad Youn</w:t>
      </w:r>
      <w:r w:rsidR="00883FB2">
        <w:rPr>
          <w:rFonts w:ascii="Bahnschrift" w:eastAsia="Bahnschrift" w:hAnsi="Bahnschrift" w:cs="Bahnschrift"/>
          <w:sz w:val="26"/>
          <w:szCs w:val="26"/>
          <w:u w:val="single"/>
        </w:rPr>
        <w:t>is</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8B6798">
        <w:rPr>
          <w:rFonts w:ascii="Bahnschrift" w:eastAsia="Bahnschrift" w:hAnsi="Bahnschrift" w:cs="Bahnschrift"/>
          <w:sz w:val="26"/>
          <w:szCs w:val="26"/>
          <w:u w:val="single"/>
        </w:rPr>
        <w:t>28</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7D31A6">
        <w:rPr>
          <w:rFonts w:ascii="Bahnschrift" w:eastAsia="Bahnschrift" w:hAnsi="Bahnschrift" w:cs="Bahnschrift"/>
          <w:sz w:val="26"/>
          <w:szCs w:val="26"/>
          <w:u w:val="single"/>
        </w:rPr>
        <w:t>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5DDD2870"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C45072">
        <w:rPr>
          <w:rFonts w:ascii="Bahnschrift" w:eastAsia="Bahnschrift" w:hAnsi="Bahnschrift" w:cs="Bahnschrift"/>
          <w:b/>
          <w:sz w:val="36"/>
          <w:szCs w:val="36"/>
        </w:rPr>
        <w:t>383</w:t>
      </w:r>
      <w:r>
        <w:rPr>
          <w:rFonts w:ascii="Bahnschrift" w:eastAsia="Bahnschrift" w:hAnsi="Bahnschrift" w:cs="Bahnschrift"/>
          <w:b/>
          <w:sz w:val="36"/>
          <w:szCs w:val="36"/>
        </w:rPr>
        <w:t xml:space="preserve">: </w:t>
      </w:r>
      <w:bookmarkStart w:id="0" w:name="_heading=h.gjdgxs" w:colFirst="0" w:colLast="0"/>
      <w:bookmarkEnd w:id="0"/>
      <w:r w:rsidR="00C45072">
        <w:rPr>
          <w:rFonts w:ascii="Bahnschrift" w:eastAsia="Bahnschrift" w:hAnsi="Bahnschrift" w:cs="Bahnschrift"/>
          <w:b/>
          <w:sz w:val="36"/>
          <w:szCs w:val="36"/>
        </w:rPr>
        <w:t>Instrumentation and Measurements</w:t>
      </w:r>
    </w:p>
    <w:p w14:paraId="65653CE9" w14:textId="5D2CF0C3" w:rsidR="00E46BED" w:rsidRDefault="00B3193D" w:rsidP="00DC5CA1">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031665">
        <w:rPr>
          <w:rFonts w:ascii="Bahnschrift" w:eastAsia="Bahnschrift SemiBold" w:hAnsi="Bahnschrift" w:cs="Bahnschrift SemiBold"/>
          <w:sz w:val="32"/>
          <w:szCs w:val="32"/>
        </w:rPr>
        <w:t>4</w:t>
      </w:r>
      <w:r w:rsidR="003157A5">
        <w:rPr>
          <w:rFonts w:ascii="Bahnschrift" w:eastAsia="Bahnschrift SemiBold" w:hAnsi="Bahnschrift" w:cs="Bahnschrift SemiBold"/>
          <w:sz w:val="32"/>
          <w:szCs w:val="32"/>
        </w:rPr>
        <w:t xml:space="preserve">: </w:t>
      </w:r>
      <w:r w:rsidR="00E20FC9" w:rsidRPr="00E20FC9">
        <w:rPr>
          <w:rFonts w:ascii="Bahnschrift" w:eastAsia="Bahnschrift SemiBold" w:hAnsi="Bahnschrift" w:cs="Bahnschrift SemiBold"/>
          <w:sz w:val="32"/>
          <w:szCs w:val="32"/>
        </w:rPr>
        <w:t>Inductive Proximity Switches</w:t>
      </w:r>
    </w:p>
    <w:p w14:paraId="516D0130" w14:textId="70302678" w:rsidR="006A680E" w:rsidRPr="00067819" w:rsidRDefault="006A680E" w:rsidP="002B1190">
      <w:pPr>
        <w:spacing w:before="240" w:after="355" w:line="259" w:lineRule="auto"/>
        <w:jc w:val="center"/>
        <w:rPr>
          <w:rFonts w:ascii="Bahnschrift" w:eastAsia="Bahnschrift SemiBold" w:hAnsi="Bahnschrift" w:cs="Bahnschrift SemiBold"/>
          <w:sz w:val="32"/>
          <w:szCs w:val="32"/>
        </w:rPr>
      </w:pPr>
      <w:r w:rsidRPr="00067819">
        <w:rPr>
          <w:rFonts w:ascii="Bahnschrift" w:eastAsia="Bahnschrift SemiBold" w:hAnsi="Bahnschrift" w:cs="Bahnschrift SemiBold"/>
          <w:sz w:val="32"/>
          <w:szCs w:val="32"/>
        </w:rPr>
        <w:t xml:space="preserve">Lab Instructor: </w:t>
      </w:r>
      <w:r w:rsidR="00832959" w:rsidRPr="00067819">
        <w:rPr>
          <w:rFonts w:ascii="Bahnschrift" w:eastAsia="Bahnschrift SemiBold" w:hAnsi="Bahnschrift" w:cs="Bahnschrift SemiBold"/>
          <w:sz w:val="32"/>
          <w:szCs w:val="32"/>
        </w:rPr>
        <w:t>Mr. Ali</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772" w:type="dxa"/>
        <w:jc w:val="center"/>
        <w:tblLayout w:type="fixed"/>
        <w:tblLook w:val="0400" w:firstRow="0" w:lastRow="0" w:firstColumn="0" w:lastColumn="0" w:noHBand="0" w:noVBand="1"/>
      </w:tblPr>
      <w:tblGrid>
        <w:gridCol w:w="1937"/>
        <w:gridCol w:w="1937"/>
        <w:gridCol w:w="941"/>
        <w:gridCol w:w="850"/>
        <w:gridCol w:w="1418"/>
        <w:gridCol w:w="1559"/>
        <w:gridCol w:w="1130"/>
      </w:tblGrid>
      <w:tr w:rsidR="002425B8" w14:paraId="5D633961" w14:textId="65A4A9D0" w:rsidTr="009807D3">
        <w:trPr>
          <w:trHeight w:val="1255"/>
          <w:jc w:val="center"/>
        </w:trPr>
        <w:tc>
          <w:tcPr>
            <w:tcW w:w="1937" w:type="dxa"/>
            <w:tcBorders>
              <w:top w:val="single" w:sz="4" w:space="0" w:color="auto"/>
              <w:left w:val="single" w:sz="4" w:space="0" w:color="000000"/>
              <w:right w:val="single" w:sz="4" w:space="0" w:color="000000"/>
            </w:tcBorders>
          </w:tcPr>
          <w:p w14:paraId="2DE46DE0" w14:textId="77777777" w:rsidR="002425B8" w:rsidRPr="008F7337" w:rsidRDefault="002425B8" w:rsidP="00054E3B">
            <w:pPr>
              <w:spacing w:after="0" w:line="259" w:lineRule="auto"/>
              <w:jc w:val="center"/>
              <w:rPr>
                <w:rFonts w:ascii="Arial" w:hAnsi="Arial" w:cs="Arial"/>
                <w:b/>
                <w:bCs/>
                <w:sz w:val="21"/>
                <w:szCs w:val="21"/>
              </w:rPr>
            </w:pPr>
            <w:bookmarkStart w:id="1" w:name="_heading=h.1fob9te" w:colFirst="0" w:colLast="0"/>
            <w:bookmarkEnd w:id="1"/>
            <w:r w:rsidRPr="008F7337">
              <w:rPr>
                <w:rFonts w:ascii="Arial" w:hAnsi="Arial" w:cs="Arial"/>
                <w:b/>
                <w:bCs/>
                <w:sz w:val="21"/>
                <w:szCs w:val="21"/>
              </w:rPr>
              <w:t>Name</w:t>
            </w:r>
          </w:p>
        </w:tc>
        <w:tc>
          <w:tcPr>
            <w:tcW w:w="1937" w:type="dxa"/>
            <w:tcBorders>
              <w:top w:val="single" w:sz="4" w:space="0" w:color="auto"/>
              <w:left w:val="single" w:sz="4" w:space="0" w:color="000000"/>
              <w:right w:val="single" w:sz="4" w:space="0" w:color="000000"/>
            </w:tcBorders>
            <w:shd w:val="clear" w:color="auto" w:fill="auto"/>
          </w:tcPr>
          <w:p w14:paraId="2F5804BD" w14:textId="77777777" w:rsidR="002425B8" w:rsidRPr="008F7337" w:rsidRDefault="002425B8" w:rsidP="00054E3B">
            <w:pPr>
              <w:spacing w:after="0" w:line="259" w:lineRule="auto"/>
              <w:jc w:val="center"/>
              <w:rPr>
                <w:rFonts w:ascii="Arial" w:eastAsia="Bahnschrift" w:hAnsi="Arial" w:cs="Arial"/>
                <w:bCs/>
                <w:sz w:val="21"/>
                <w:szCs w:val="21"/>
              </w:rPr>
            </w:pPr>
            <w:r w:rsidRPr="008F7337">
              <w:rPr>
                <w:rFonts w:ascii="Arial" w:hAnsi="Arial" w:cs="Arial"/>
                <w:b/>
                <w:bCs/>
                <w:sz w:val="21"/>
                <w:szCs w:val="21"/>
              </w:rPr>
              <w:t>Reg. No</w:t>
            </w:r>
          </w:p>
        </w:tc>
        <w:tc>
          <w:tcPr>
            <w:tcW w:w="179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B7A18" w14:textId="5E31C33D" w:rsidR="002425B8" w:rsidRPr="008F7337" w:rsidRDefault="002425B8" w:rsidP="00054E3B">
            <w:pPr>
              <w:spacing w:line="256" w:lineRule="auto"/>
              <w:ind w:left="110"/>
              <w:jc w:val="center"/>
              <w:rPr>
                <w:rFonts w:ascii="Arial" w:eastAsia="Arial" w:hAnsi="Arial" w:cs="Arial"/>
                <w:bCs/>
                <w:sz w:val="21"/>
                <w:szCs w:val="21"/>
              </w:rPr>
            </w:pPr>
            <w:r w:rsidRPr="008F7337">
              <w:rPr>
                <w:rFonts w:ascii="Arial" w:eastAsia="Arial" w:hAnsi="Arial" w:cs="Arial"/>
                <w:b/>
                <w:sz w:val="21"/>
                <w:szCs w:val="21"/>
              </w:rPr>
              <w:t>Viva + Lab Performance (Individual)</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44ACF11" w14:textId="77777777" w:rsidR="002425B8" w:rsidRPr="008F7337" w:rsidRDefault="002425B8" w:rsidP="00054E3B">
            <w:pPr>
              <w:spacing w:line="256" w:lineRule="auto"/>
              <w:ind w:left="110"/>
              <w:jc w:val="center"/>
              <w:rPr>
                <w:rFonts w:ascii="Arial" w:eastAsia="Arial" w:hAnsi="Arial" w:cs="Arial"/>
                <w:b/>
                <w:sz w:val="21"/>
                <w:szCs w:val="21"/>
              </w:rPr>
            </w:pPr>
            <w:r w:rsidRPr="008F7337">
              <w:rPr>
                <w:rFonts w:ascii="Arial" w:eastAsia="Arial" w:hAnsi="Arial" w:cs="Arial"/>
                <w:b/>
                <w:sz w:val="21"/>
                <w:szCs w:val="21"/>
              </w:rPr>
              <w:t>Analysis of data in Lab Report</w:t>
            </w:r>
          </w:p>
          <w:p w14:paraId="29A7C42F" w14:textId="268B2D05" w:rsidR="002425B8" w:rsidRPr="008F7337" w:rsidRDefault="002425B8"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auto"/>
            </w:tcBorders>
          </w:tcPr>
          <w:p w14:paraId="15EF1594" w14:textId="77777777" w:rsidR="002425B8" w:rsidRPr="008F7337" w:rsidRDefault="002425B8" w:rsidP="00054E3B">
            <w:pPr>
              <w:spacing w:after="101" w:line="256" w:lineRule="auto"/>
              <w:jc w:val="center"/>
              <w:rPr>
                <w:rFonts w:ascii="Arial" w:hAnsi="Arial" w:cs="Arial"/>
                <w:sz w:val="21"/>
                <w:szCs w:val="21"/>
              </w:rPr>
            </w:pPr>
            <w:r w:rsidRPr="008F7337">
              <w:rPr>
                <w:rFonts w:ascii="Arial" w:eastAsia="Arial" w:hAnsi="Arial" w:cs="Arial"/>
                <w:b/>
                <w:sz w:val="21"/>
                <w:szCs w:val="21"/>
              </w:rPr>
              <w:t>Teamwork</w:t>
            </w:r>
          </w:p>
          <w:p w14:paraId="30FC62B3" w14:textId="70840296" w:rsidR="002425B8" w:rsidRPr="008F7337" w:rsidRDefault="002425B8"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auto"/>
            </w:tcBorders>
          </w:tcPr>
          <w:p w14:paraId="7D170325" w14:textId="77777777" w:rsidR="002425B8" w:rsidRPr="008F7337" w:rsidRDefault="002425B8" w:rsidP="00054E3B">
            <w:pPr>
              <w:spacing w:after="101" w:line="256" w:lineRule="auto"/>
              <w:jc w:val="center"/>
              <w:rPr>
                <w:rFonts w:ascii="Arial" w:eastAsia="Arial" w:hAnsi="Arial" w:cs="Arial"/>
                <w:b/>
                <w:sz w:val="21"/>
                <w:szCs w:val="21"/>
              </w:rPr>
            </w:pPr>
            <w:r w:rsidRPr="008F7337">
              <w:rPr>
                <w:rFonts w:ascii="Arial" w:eastAsia="Arial" w:hAnsi="Arial" w:cs="Arial"/>
                <w:b/>
                <w:sz w:val="21"/>
                <w:szCs w:val="21"/>
              </w:rPr>
              <w:t>Total</w:t>
            </w:r>
          </w:p>
          <w:p w14:paraId="791371D1" w14:textId="402D017A" w:rsidR="002425B8" w:rsidRPr="008F7337" w:rsidRDefault="002425B8" w:rsidP="00054E3B">
            <w:pPr>
              <w:spacing w:after="0" w:line="259" w:lineRule="auto"/>
              <w:ind w:left="31"/>
              <w:jc w:val="center"/>
              <w:rPr>
                <w:rFonts w:ascii="Arial" w:eastAsia="Arial" w:hAnsi="Arial" w:cs="Arial"/>
                <w:b/>
                <w:sz w:val="21"/>
                <w:szCs w:val="21"/>
              </w:rPr>
            </w:pPr>
          </w:p>
        </w:tc>
      </w:tr>
      <w:tr w:rsidR="006A476E" w14:paraId="5BEDE975" w14:textId="7A025649" w:rsidTr="009807D3">
        <w:trPr>
          <w:trHeight w:val="207"/>
          <w:jc w:val="center"/>
        </w:trPr>
        <w:tc>
          <w:tcPr>
            <w:tcW w:w="1937" w:type="dxa"/>
            <w:tcBorders>
              <w:left w:val="single" w:sz="4" w:space="0" w:color="auto"/>
              <w:bottom w:val="single" w:sz="4" w:space="0" w:color="auto"/>
              <w:right w:val="single" w:sz="4" w:space="0" w:color="auto"/>
            </w:tcBorders>
            <w:vAlign w:val="center"/>
          </w:tcPr>
          <w:p w14:paraId="429D1B99" w14:textId="77777777" w:rsidR="006A476E" w:rsidRPr="007D75ED" w:rsidRDefault="006A476E" w:rsidP="00054E3B">
            <w:pPr>
              <w:spacing w:after="0" w:line="259" w:lineRule="auto"/>
              <w:jc w:val="center"/>
              <w:rPr>
                <w:rFonts w:ascii="Arial" w:hAnsi="Arial" w:cs="Arial"/>
                <w:b/>
                <w:bCs/>
                <w:sz w:val="21"/>
                <w:szCs w:val="21"/>
              </w:rPr>
            </w:pPr>
          </w:p>
        </w:tc>
        <w:tc>
          <w:tcPr>
            <w:tcW w:w="1937" w:type="dxa"/>
            <w:tcBorders>
              <w:left w:val="single" w:sz="4" w:space="0" w:color="auto"/>
              <w:bottom w:val="single" w:sz="4" w:space="0" w:color="auto"/>
              <w:right w:val="single" w:sz="4" w:space="0" w:color="auto"/>
            </w:tcBorders>
            <w:shd w:val="clear" w:color="auto" w:fill="auto"/>
            <w:vAlign w:val="center"/>
          </w:tcPr>
          <w:p w14:paraId="2038A2DD" w14:textId="77777777" w:rsidR="006A476E" w:rsidRPr="007D75ED" w:rsidRDefault="006A476E" w:rsidP="00054E3B">
            <w:pPr>
              <w:spacing w:after="0" w:line="259" w:lineRule="auto"/>
              <w:jc w:val="center"/>
              <w:rPr>
                <w:rFonts w:ascii="Arial" w:hAnsi="Arial" w:cs="Arial"/>
                <w:b/>
                <w:bCs/>
                <w:sz w:val="21"/>
                <w:szCs w:val="21"/>
              </w:rPr>
            </w:pPr>
          </w:p>
        </w:tc>
        <w:tc>
          <w:tcPr>
            <w:tcW w:w="1791" w:type="dxa"/>
            <w:gridSpan w:val="2"/>
            <w:tcBorders>
              <w:top w:val="single" w:sz="4" w:space="0" w:color="000000"/>
              <w:left w:val="single" w:sz="4" w:space="0" w:color="auto"/>
              <w:bottom w:val="single" w:sz="4" w:space="0" w:color="000000"/>
              <w:right w:val="single" w:sz="4" w:space="0" w:color="000000"/>
            </w:tcBorders>
            <w:shd w:val="clear" w:color="auto" w:fill="auto"/>
            <w:vAlign w:val="center"/>
          </w:tcPr>
          <w:p w14:paraId="418D0D85" w14:textId="206CDE66" w:rsidR="006A476E" w:rsidRPr="007D75ED" w:rsidRDefault="006A476E" w:rsidP="00EC4E68">
            <w:pPr>
              <w:spacing w:after="0" w:line="259" w:lineRule="auto"/>
              <w:ind w:left="27"/>
              <w:jc w:val="center"/>
              <w:rPr>
                <w:rFonts w:ascii="Arial" w:eastAsia="Arial" w:hAnsi="Arial" w:cs="Arial"/>
                <w:b/>
                <w:sz w:val="21"/>
                <w:szCs w:val="21"/>
              </w:rPr>
            </w:pPr>
            <w:r w:rsidRPr="007D75ED">
              <w:rPr>
                <w:rFonts w:ascii="Arial" w:eastAsia="Arial" w:hAnsi="Arial" w:cs="Arial"/>
                <w:b/>
                <w:sz w:val="21"/>
                <w:szCs w:val="21"/>
              </w:rPr>
              <w:t>5</w:t>
            </w:r>
            <w:r>
              <w:rPr>
                <w:rFonts w:ascii="Arial" w:eastAsia="Arial" w:hAnsi="Arial" w:cs="Arial"/>
                <w:b/>
                <w:sz w:val="21"/>
                <w:szCs w:val="21"/>
              </w:rPr>
              <w:t>+</w:t>
            </w:r>
            <w:r w:rsidRPr="007D75ED">
              <w:rPr>
                <w:rFonts w:ascii="Arial" w:eastAsia="Arial" w:hAnsi="Arial" w:cs="Arial"/>
                <w:b/>
                <w:sz w:val="21"/>
                <w:szCs w:val="21"/>
              </w:rPr>
              <w:t>5 Marks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C8D5E" w14:textId="129786B6" w:rsidR="006A476E" w:rsidRPr="007D75ED" w:rsidRDefault="006A476E" w:rsidP="00054E3B">
            <w:pPr>
              <w:spacing w:after="0" w:line="259" w:lineRule="auto"/>
              <w:ind w:left="29"/>
              <w:jc w:val="center"/>
              <w:rPr>
                <w:rFonts w:ascii="Arial" w:eastAsia="Arial" w:hAnsi="Arial" w:cs="Arial"/>
                <w:b/>
                <w:sz w:val="21"/>
                <w:szCs w:val="21"/>
              </w:rPr>
            </w:pPr>
            <w:r w:rsidRPr="007D75ED">
              <w:rPr>
                <w:rFonts w:ascii="Arial" w:eastAsia="Arial" w:hAnsi="Arial" w:cs="Arial"/>
                <w:b/>
                <w:sz w:val="21"/>
                <w:szCs w:val="21"/>
              </w:rPr>
              <w:t>5 Marks</w:t>
            </w:r>
          </w:p>
        </w:tc>
        <w:tc>
          <w:tcPr>
            <w:tcW w:w="1559" w:type="dxa"/>
            <w:tcBorders>
              <w:top w:val="single" w:sz="4" w:space="0" w:color="000000"/>
              <w:left w:val="single" w:sz="4" w:space="0" w:color="000000"/>
              <w:bottom w:val="single" w:sz="4" w:space="0" w:color="000000"/>
              <w:right w:val="single" w:sz="4" w:space="0" w:color="auto"/>
            </w:tcBorders>
            <w:vAlign w:val="center"/>
          </w:tcPr>
          <w:p w14:paraId="22D83820" w14:textId="5A87CCBD" w:rsidR="006A476E" w:rsidRPr="007D75ED" w:rsidRDefault="006A476E" w:rsidP="00054E3B">
            <w:pPr>
              <w:spacing w:after="0" w:line="259" w:lineRule="auto"/>
              <w:ind w:left="31"/>
              <w:jc w:val="center"/>
              <w:rPr>
                <w:rFonts w:ascii="Arial" w:eastAsia="Arial" w:hAnsi="Arial" w:cs="Arial"/>
                <w:b/>
                <w:sz w:val="21"/>
                <w:szCs w:val="21"/>
              </w:rPr>
            </w:pPr>
            <w:r w:rsidRPr="007D75ED">
              <w:rPr>
                <w:rFonts w:ascii="Arial" w:eastAsia="Arial" w:hAnsi="Arial" w:cs="Arial"/>
                <w:b/>
                <w:sz w:val="21"/>
                <w:szCs w:val="21"/>
              </w:rPr>
              <w:t>5 Marks</w:t>
            </w:r>
          </w:p>
        </w:tc>
        <w:tc>
          <w:tcPr>
            <w:tcW w:w="1130" w:type="dxa"/>
            <w:tcBorders>
              <w:top w:val="single" w:sz="4" w:space="0" w:color="000000"/>
              <w:left w:val="single" w:sz="4" w:space="0" w:color="000000"/>
              <w:bottom w:val="single" w:sz="4" w:space="0" w:color="000000"/>
              <w:right w:val="single" w:sz="4" w:space="0" w:color="auto"/>
            </w:tcBorders>
          </w:tcPr>
          <w:p w14:paraId="46B515FF" w14:textId="47EDFC37" w:rsidR="006A476E" w:rsidRPr="007D75ED" w:rsidRDefault="00701C17" w:rsidP="00054E3B">
            <w:pPr>
              <w:spacing w:after="0" w:line="259" w:lineRule="auto"/>
              <w:ind w:left="31"/>
              <w:jc w:val="center"/>
              <w:rPr>
                <w:rFonts w:ascii="Arial" w:eastAsia="Arial" w:hAnsi="Arial" w:cs="Arial"/>
                <w:b/>
                <w:sz w:val="21"/>
                <w:szCs w:val="21"/>
              </w:rPr>
            </w:pPr>
            <w:r>
              <w:rPr>
                <w:rFonts w:ascii="Arial" w:eastAsia="Arial" w:hAnsi="Arial" w:cs="Arial"/>
                <w:b/>
                <w:sz w:val="21"/>
                <w:szCs w:val="21"/>
              </w:rPr>
              <w:t>20</w:t>
            </w:r>
            <w:r w:rsidR="006A476E" w:rsidRPr="007D75ED">
              <w:rPr>
                <w:rFonts w:ascii="Arial" w:eastAsia="Arial" w:hAnsi="Arial" w:cs="Arial"/>
                <w:b/>
                <w:sz w:val="21"/>
                <w:szCs w:val="21"/>
              </w:rPr>
              <w:t xml:space="preserve"> Marks</w:t>
            </w:r>
          </w:p>
        </w:tc>
      </w:tr>
      <w:tr w:rsidR="00814769" w14:paraId="56D456B3" w14:textId="2C19ABA2" w:rsidTr="009807D3">
        <w:trPr>
          <w:trHeight w:val="818"/>
          <w:jc w:val="center"/>
        </w:trPr>
        <w:tc>
          <w:tcPr>
            <w:tcW w:w="1937" w:type="dxa"/>
            <w:tcBorders>
              <w:top w:val="single" w:sz="4" w:space="0" w:color="auto"/>
              <w:left w:val="single" w:sz="4" w:space="0" w:color="auto"/>
              <w:bottom w:val="single" w:sz="4" w:space="0" w:color="000000"/>
              <w:right w:val="single" w:sz="4" w:space="0" w:color="auto"/>
            </w:tcBorders>
            <w:vAlign w:val="center"/>
          </w:tcPr>
          <w:p w14:paraId="5122126E"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937"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77777777" w:rsidR="00814769" w:rsidRPr="007D75ED" w:rsidRDefault="00814769"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580CA" w14:textId="77777777" w:rsidR="00814769" w:rsidRPr="007D75ED" w:rsidRDefault="00814769"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73A7E55" w14:textId="77777777" w:rsidR="00814769" w:rsidRPr="007D75ED" w:rsidRDefault="00814769"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814769" w:rsidRPr="007D75ED" w:rsidRDefault="00814769"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8300FA1" w14:textId="77777777" w:rsidR="00814769" w:rsidRPr="007D75ED" w:rsidRDefault="00814769"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6FDA3114" w14:textId="77777777" w:rsidR="00814769" w:rsidRPr="007D75ED" w:rsidRDefault="00814769" w:rsidP="00054E3B">
            <w:pPr>
              <w:spacing w:after="0" w:line="259" w:lineRule="auto"/>
              <w:ind w:left="29"/>
              <w:jc w:val="center"/>
              <w:rPr>
                <w:rFonts w:ascii="Arial" w:eastAsia="Arial" w:hAnsi="Arial" w:cs="Arial"/>
                <w:bCs/>
                <w:sz w:val="21"/>
                <w:szCs w:val="21"/>
              </w:rPr>
            </w:pPr>
          </w:p>
        </w:tc>
      </w:tr>
      <w:tr w:rsidR="00263565" w14:paraId="1F34B301" w14:textId="2099B432"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2B0EE83F" w14:textId="789AD278"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6893FF3" w:rsidR="00263565" w:rsidRPr="007D75ED" w:rsidRDefault="00263565" w:rsidP="00054E3B">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2610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E804AFD"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63565" w:rsidRPr="007D75ED" w:rsidRDefault="00263565" w:rsidP="00054E3B">
            <w:pPr>
              <w:spacing w:after="0" w:line="259" w:lineRule="auto"/>
              <w:ind w:left="29"/>
              <w:jc w:val="center"/>
              <w:rPr>
                <w:rFonts w:ascii="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261C1A96"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43A2933E"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263565" w14:paraId="542C674B" w14:textId="4EF78A63"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3C3DDEB" w14:textId="3A673EF2" w:rsidR="00263565" w:rsidRPr="007D75ED" w:rsidRDefault="00263565" w:rsidP="00054E3B">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25E69272" w:rsidR="00263565" w:rsidRPr="007D75ED" w:rsidRDefault="00263565" w:rsidP="00054E3B">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4DAEF2" w14:textId="77777777" w:rsidR="00263565" w:rsidRPr="007D75ED" w:rsidRDefault="00263565"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153D5FE5" w14:textId="77777777" w:rsidR="00263565" w:rsidRPr="007D75ED" w:rsidRDefault="00263565"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45ECEB2" w14:textId="77777777" w:rsidR="00263565" w:rsidRPr="007D75ED" w:rsidRDefault="00263565"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0984E224" w14:textId="77777777" w:rsidR="00263565" w:rsidRPr="007D75ED" w:rsidRDefault="00263565" w:rsidP="00054E3B">
            <w:pPr>
              <w:spacing w:after="0" w:line="259" w:lineRule="auto"/>
              <w:ind w:left="29"/>
              <w:jc w:val="center"/>
              <w:rPr>
                <w:rFonts w:ascii="Arial" w:eastAsia="Arial" w:hAnsi="Arial" w:cs="Arial"/>
                <w:bCs/>
                <w:sz w:val="21"/>
                <w:szCs w:val="21"/>
              </w:rPr>
            </w:pPr>
          </w:p>
        </w:tc>
      </w:tr>
      <w:tr w:rsidR="0094518E" w14:paraId="1470D7EB" w14:textId="49E44151" w:rsidTr="009807D3">
        <w:trPr>
          <w:trHeight w:val="800"/>
          <w:jc w:val="center"/>
        </w:trPr>
        <w:tc>
          <w:tcPr>
            <w:tcW w:w="1937" w:type="dxa"/>
            <w:tcBorders>
              <w:top w:val="single" w:sz="4" w:space="0" w:color="000000"/>
              <w:left w:val="single" w:sz="4" w:space="0" w:color="000000"/>
              <w:bottom w:val="single" w:sz="4" w:space="0" w:color="000000"/>
              <w:right w:val="single" w:sz="4" w:space="0" w:color="000000"/>
            </w:tcBorders>
            <w:vAlign w:val="center"/>
          </w:tcPr>
          <w:p w14:paraId="46837FEA" w14:textId="4B3F8E0B" w:rsidR="0094518E" w:rsidRPr="007D75ED" w:rsidRDefault="0094518E" w:rsidP="00054E3B">
            <w:pPr>
              <w:spacing w:after="0" w:line="259" w:lineRule="auto"/>
              <w:jc w:val="center"/>
              <w:rPr>
                <w:rFonts w:ascii="Arial" w:eastAsia="Bahnschrift" w:hAnsi="Arial" w:cs="Arial"/>
                <w:bCs/>
                <w:sz w:val="21"/>
                <w:szCs w:val="21"/>
              </w:rPr>
            </w:pPr>
          </w:p>
        </w:tc>
        <w:tc>
          <w:tcPr>
            <w:tcW w:w="19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15B13B60" w:rsidR="0094518E" w:rsidRPr="007D75ED" w:rsidRDefault="0094518E" w:rsidP="00054E3B">
            <w:pPr>
              <w:spacing w:after="0" w:line="259" w:lineRule="auto"/>
              <w:jc w:val="center"/>
              <w:rPr>
                <w:rFonts w:ascii="Arial" w:eastAsia="Bahnschrift" w:hAnsi="Arial" w:cs="Arial"/>
                <w:bCs/>
                <w:sz w:val="21"/>
                <w:szCs w:val="21"/>
              </w:rPr>
            </w:pPr>
          </w:p>
        </w:tc>
        <w:tc>
          <w:tcPr>
            <w:tcW w:w="9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FEF51" w14:textId="77777777" w:rsidR="0094518E" w:rsidRPr="007D75ED" w:rsidRDefault="0094518E" w:rsidP="00054E3B">
            <w:pPr>
              <w:spacing w:after="0" w:line="259" w:lineRule="auto"/>
              <w:ind w:left="27"/>
              <w:jc w:val="center"/>
              <w:rPr>
                <w:rFonts w:ascii="Arial" w:hAnsi="Arial" w:cs="Arial"/>
                <w:bCs/>
                <w:sz w:val="21"/>
                <w:szCs w:val="21"/>
              </w:rPr>
            </w:pPr>
          </w:p>
        </w:tc>
        <w:tc>
          <w:tcPr>
            <w:tcW w:w="850" w:type="dxa"/>
            <w:tcBorders>
              <w:top w:val="single" w:sz="4" w:space="0" w:color="000000"/>
              <w:left w:val="single" w:sz="4" w:space="0" w:color="000000"/>
              <w:bottom w:val="single" w:sz="4" w:space="0" w:color="000000"/>
              <w:right w:val="single" w:sz="4" w:space="0" w:color="000000"/>
            </w:tcBorders>
            <w:vAlign w:val="center"/>
          </w:tcPr>
          <w:p w14:paraId="54DCE026" w14:textId="77777777" w:rsidR="0094518E" w:rsidRPr="007D75ED" w:rsidRDefault="0094518E" w:rsidP="00054E3B">
            <w:pPr>
              <w:spacing w:after="0" w:line="259" w:lineRule="auto"/>
              <w:ind w:left="31"/>
              <w:jc w:val="center"/>
              <w:rPr>
                <w:rFonts w:ascii="Arial" w:eastAsia="Arial" w:hAnsi="Arial" w:cs="Arial"/>
                <w:bCs/>
                <w:sz w:val="21"/>
                <w:szCs w:val="21"/>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601F717" w14:textId="77777777" w:rsidR="0094518E" w:rsidRPr="007D75ED" w:rsidRDefault="0094518E" w:rsidP="00054E3B">
            <w:pPr>
              <w:spacing w:after="0" w:line="259" w:lineRule="auto"/>
              <w:ind w:left="29"/>
              <w:jc w:val="center"/>
              <w:rPr>
                <w:rFonts w:ascii="Arial" w:eastAsia="Arial" w:hAnsi="Arial" w:cs="Arial"/>
                <w:bCs/>
                <w:sz w:val="21"/>
                <w:szCs w:val="21"/>
              </w:rPr>
            </w:pPr>
          </w:p>
        </w:tc>
        <w:tc>
          <w:tcPr>
            <w:tcW w:w="1130" w:type="dxa"/>
            <w:tcBorders>
              <w:top w:val="single" w:sz="4" w:space="0" w:color="000000"/>
              <w:left w:val="single" w:sz="4" w:space="0" w:color="000000"/>
              <w:bottom w:val="single" w:sz="4" w:space="0" w:color="000000"/>
              <w:right w:val="single" w:sz="4" w:space="0" w:color="000000"/>
            </w:tcBorders>
            <w:vAlign w:val="center"/>
          </w:tcPr>
          <w:p w14:paraId="54AA89C8" w14:textId="77777777" w:rsidR="0094518E" w:rsidRPr="007D75ED" w:rsidRDefault="0094518E" w:rsidP="00054E3B">
            <w:pPr>
              <w:spacing w:after="0" w:line="259" w:lineRule="auto"/>
              <w:ind w:left="29"/>
              <w:jc w:val="center"/>
              <w:rPr>
                <w:rFonts w:ascii="Arial" w:eastAsia="Arial" w:hAnsi="Arial" w:cs="Arial"/>
                <w:bCs/>
                <w:sz w:val="21"/>
                <w:szCs w:val="21"/>
              </w:rPr>
            </w:pPr>
          </w:p>
        </w:tc>
      </w:tr>
    </w:tbl>
    <w:p w14:paraId="703C974C" w14:textId="5F477B7A" w:rsidR="009C24BA" w:rsidRDefault="009C24BA" w:rsidP="0038174F"/>
    <w:p w14:paraId="48C63202" w14:textId="288DBCE6" w:rsidR="002B7059" w:rsidRDefault="002B7059">
      <w:pPr>
        <w:jc w:val="left"/>
        <w:rPr>
          <w:rFonts w:asciiTheme="majorHAnsi" w:eastAsiaTheme="majorEastAsia" w:hAnsiTheme="majorHAnsi" w:cstheme="majorBidi"/>
          <w:noProof/>
          <w:color w:val="365F91" w:themeColor="accent1" w:themeShade="BF"/>
          <w:sz w:val="32"/>
          <w:szCs w:val="32"/>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42E64AFD" w:rsidR="002B7059" w:rsidRPr="00C00A4D" w:rsidRDefault="002B7059" w:rsidP="00A514AD">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714D1377" w14:textId="7D022982" w:rsidR="00540C6D" w:rsidRDefault="002B7059">
          <w:pPr>
            <w:pStyle w:val="TOC1"/>
            <w:tabs>
              <w:tab w:val="left" w:pos="440"/>
            </w:tabs>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6415692" w:history="1">
            <w:r w:rsidR="00540C6D" w:rsidRPr="006719C2">
              <w:rPr>
                <w:rStyle w:val="Hyperlink"/>
              </w:rPr>
              <w:t>2</w:t>
            </w:r>
            <w:r w:rsidR="00540C6D">
              <w:rPr>
                <w:rFonts w:asciiTheme="minorHAnsi" w:eastAsiaTheme="minorEastAsia" w:hAnsiTheme="minorHAnsi" w:cstheme="minorBidi"/>
                <w:b w:val="0"/>
                <w:bCs w:val="0"/>
                <w:sz w:val="22"/>
              </w:rPr>
              <w:tab/>
            </w:r>
            <w:r w:rsidR="00540C6D" w:rsidRPr="006719C2">
              <w:rPr>
                <w:rStyle w:val="Hyperlink"/>
              </w:rPr>
              <w:t>Table of Figures</w:t>
            </w:r>
            <w:r w:rsidR="00540C6D">
              <w:rPr>
                <w:webHidden/>
              </w:rPr>
              <w:tab/>
            </w:r>
            <w:r w:rsidR="00540C6D">
              <w:rPr>
                <w:webHidden/>
              </w:rPr>
              <w:fldChar w:fldCharType="begin"/>
            </w:r>
            <w:r w:rsidR="00540C6D">
              <w:rPr>
                <w:webHidden/>
              </w:rPr>
              <w:instrText xml:space="preserve"> PAGEREF _Toc116415692 \h </w:instrText>
            </w:r>
            <w:r w:rsidR="00540C6D">
              <w:rPr>
                <w:webHidden/>
              </w:rPr>
            </w:r>
            <w:r w:rsidR="00540C6D">
              <w:rPr>
                <w:webHidden/>
              </w:rPr>
              <w:fldChar w:fldCharType="separate"/>
            </w:r>
            <w:r w:rsidR="00540C6D">
              <w:rPr>
                <w:webHidden/>
              </w:rPr>
              <w:t>2</w:t>
            </w:r>
            <w:r w:rsidR="00540C6D">
              <w:rPr>
                <w:webHidden/>
              </w:rPr>
              <w:fldChar w:fldCharType="end"/>
            </w:r>
          </w:hyperlink>
        </w:p>
        <w:p w14:paraId="34F0A8F4" w14:textId="53A71D51" w:rsidR="00540C6D" w:rsidRDefault="00540C6D">
          <w:pPr>
            <w:pStyle w:val="TOC1"/>
            <w:tabs>
              <w:tab w:val="left" w:pos="440"/>
            </w:tabs>
            <w:rPr>
              <w:rFonts w:asciiTheme="minorHAnsi" w:eastAsiaTheme="minorEastAsia" w:hAnsiTheme="minorHAnsi" w:cstheme="minorBidi"/>
              <w:b w:val="0"/>
              <w:bCs w:val="0"/>
              <w:sz w:val="22"/>
            </w:rPr>
          </w:pPr>
          <w:hyperlink w:anchor="_Toc116415693" w:history="1">
            <w:r w:rsidRPr="006719C2">
              <w:rPr>
                <w:rStyle w:val="Hyperlink"/>
              </w:rPr>
              <w:t>3</w:t>
            </w:r>
            <w:r>
              <w:rPr>
                <w:rFonts w:asciiTheme="minorHAnsi" w:eastAsiaTheme="minorEastAsia" w:hAnsiTheme="minorHAnsi" w:cstheme="minorBidi"/>
                <w:b w:val="0"/>
                <w:bCs w:val="0"/>
                <w:sz w:val="22"/>
              </w:rPr>
              <w:tab/>
            </w:r>
            <w:r w:rsidRPr="006719C2">
              <w:rPr>
                <w:rStyle w:val="Hyperlink"/>
              </w:rPr>
              <w:t>Inductive Proximity Switches</w:t>
            </w:r>
            <w:r>
              <w:rPr>
                <w:webHidden/>
              </w:rPr>
              <w:tab/>
            </w:r>
            <w:r>
              <w:rPr>
                <w:webHidden/>
              </w:rPr>
              <w:fldChar w:fldCharType="begin"/>
            </w:r>
            <w:r>
              <w:rPr>
                <w:webHidden/>
              </w:rPr>
              <w:instrText xml:space="preserve"> PAGEREF _Toc116415693 \h </w:instrText>
            </w:r>
            <w:r>
              <w:rPr>
                <w:webHidden/>
              </w:rPr>
            </w:r>
            <w:r>
              <w:rPr>
                <w:webHidden/>
              </w:rPr>
              <w:fldChar w:fldCharType="separate"/>
            </w:r>
            <w:r>
              <w:rPr>
                <w:webHidden/>
              </w:rPr>
              <w:t>3</w:t>
            </w:r>
            <w:r>
              <w:rPr>
                <w:webHidden/>
              </w:rPr>
              <w:fldChar w:fldCharType="end"/>
            </w:r>
          </w:hyperlink>
        </w:p>
        <w:p w14:paraId="0F8E61B3" w14:textId="12BAD68D"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694" w:history="1">
            <w:r w:rsidRPr="006719C2">
              <w:rPr>
                <w:rStyle w:val="Hyperlink"/>
                <w:noProof/>
              </w:rPr>
              <w:t>3.1</w:t>
            </w:r>
            <w:r>
              <w:rPr>
                <w:rFonts w:asciiTheme="minorHAnsi" w:eastAsiaTheme="minorEastAsia" w:hAnsiTheme="minorHAnsi" w:cstheme="minorBidi"/>
                <w:noProof/>
                <w:sz w:val="22"/>
              </w:rPr>
              <w:tab/>
            </w:r>
            <w:r w:rsidRPr="006719C2">
              <w:rPr>
                <w:rStyle w:val="Hyperlink"/>
                <w:noProof/>
              </w:rPr>
              <w:t>Objectives</w:t>
            </w:r>
            <w:r>
              <w:rPr>
                <w:noProof/>
                <w:webHidden/>
              </w:rPr>
              <w:tab/>
            </w:r>
            <w:r>
              <w:rPr>
                <w:noProof/>
                <w:webHidden/>
              </w:rPr>
              <w:fldChar w:fldCharType="begin"/>
            </w:r>
            <w:r>
              <w:rPr>
                <w:noProof/>
                <w:webHidden/>
              </w:rPr>
              <w:instrText xml:space="preserve"> PAGEREF _Toc116415694 \h </w:instrText>
            </w:r>
            <w:r>
              <w:rPr>
                <w:noProof/>
                <w:webHidden/>
              </w:rPr>
            </w:r>
            <w:r>
              <w:rPr>
                <w:noProof/>
                <w:webHidden/>
              </w:rPr>
              <w:fldChar w:fldCharType="separate"/>
            </w:r>
            <w:r>
              <w:rPr>
                <w:noProof/>
                <w:webHidden/>
              </w:rPr>
              <w:t>3</w:t>
            </w:r>
            <w:r>
              <w:rPr>
                <w:noProof/>
                <w:webHidden/>
              </w:rPr>
              <w:fldChar w:fldCharType="end"/>
            </w:r>
          </w:hyperlink>
        </w:p>
        <w:p w14:paraId="6446C753" w14:textId="42DB58A6"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695" w:history="1">
            <w:r w:rsidRPr="006719C2">
              <w:rPr>
                <w:rStyle w:val="Hyperlink"/>
                <w:noProof/>
              </w:rPr>
              <w:t>3.2</w:t>
            </w:r>
            <w:r>
              <w:rPr>
                <w:rFonts w:asciiTheme="minorHAnsi" w:eastAsiaTheme="minorEastAsia" w:hAnsiTheme="minorHAnsi" w:cstheme="minorBidi"/>
                <w:noProof/>
                <w:sz w:val="22"/>
              </w:rPr>
              <w:tab/>
            </w:r>
            <w:r w:rsidRPr="006719C2">
              <w:rPr>
                <w:rStyle w:val="Hyperlink"/>
                <w:noProof/>
              </w:rPr>
              <w:t>Equipment</w:t>
            </w:r>
            <w:r>
              <w:rPr>
                <w:noProof/>
                <w:webHidden/>
              </w:rPr>
              <w:tab/>
            </w:r>
            <w:r>
              <w:rPr>
                <w:noProof/>
                <w:webHidden/>
              </w:rPr>
              <w:fldChar w:fldCharType="begin"/>
            </w:r>
            <w:r>
              <w:rPr>
                <w:noProof/>
                <w:webHidden/>
              </w:rPr>
              <w:instrText xml:space="preserve"> PAGEREF _Toc116415695 \h </w:instrText>
            </w:r>
            <w:r>
              <w:rPr>
                <w:noProof/>
                <w:webHidden/>
              </w:rPr>
            </w:r>
            <w:r>
              <w:rPr>
                <w:noProof/>
                <w:webHidden/>
              </w:rPr>
              <w:fldChar w:fldCharType="separate"/>
            </w:r>
            <w:r>
              <w:rPr>
                <w:noProof/>
                <w:webHidden/>
              </w:rPr>
              <w:t>3</w:t>
            </w:r>
            <w:r>
              <w:rPr>
                <w:noProof/>
                <w:webHidden/>
              </w:rPr>
              <w:fldChar w:fldCharType="end"/>
            </w:r>
          </w:hyperlink>
        </w:p>
        <w:p w14:paraId="0A5996F1" w14:textId="46431F3F"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696" w:history="1">
            <w:r w:rsidRPr="006719C2">
              <w:rPr>
                <w:rStyle w:val="Hyperlink"/>
                <w:noProof/>
              </w:rPr>
              <w:t>3.3</w:t>
            </w:r>
            <w:r>
              <w:rPr>
                <w:rFonts w:asciiTheme="minorHAnsi" w:eastAsiaTheme="minorEastAsia" w:hAnsiTheme="minorHAnsi" w:cstheme="minorBidi"/>
                <w:noProof/>
                <w:sz w:val="22"/>
              </w:rPr>
              <w:tab/>
            </w:r>
            <w:r w:rsidRPr="006719C2">
              <w:rPr>
                <w:rStyle w:val="Hyperlink"/>
                <w:noProof/>
              </w:rPr>
              <w:t>Introduction</w:t>
            </w:r>
            <w:r>
              <w:rPr>
                <w:noProof/>
                <w:webHidden/>
              </w:rPr>
              <w:tab/>
            </w:r>
            <w:r>
              <w:rPr>
                <w:noProof/>
                <w:webHidden/>
              </w:rPr>
              <w:fldChar w:fldCharType="begin"/>
            </w:r>
            <w:r>
              <w:rPr>
                <w:noProof/>
                <w:webHidden/>
              </w:rPr>
              <w:instrText xml:space="preserve"> PAGEREF _Toc116415696 \h </w:instrText>
            </w:r>
            <w:r>
              <w:rPr>
                <w:noProof/>
                <w:webHidden/>
              </w:rPr>
            </w:r>
            <w:r>
              <w:rPr>
                <w:noProof/>
                <w:webHidden/>
              </w:rPr>
              <w:fldChar w:fldCharType="separate"/>
            </w:r>
            <w:r>
              <w:rPr>
                <w:noProof/>
                <w:webHidden/>
              </w:rPr>
              <w:t>3</w:t>
            </w:r>
            <w:r>
              <w:rPr>
                <w:noProof/>
                <w:webHidden/>
              </w:rPr>
              <w:fldChar w:fldCharType="end"/>
            </w:r>
          </w:hyperlink>
        </w:p>
        <w:p w14:paraId="2A006296" w14:textId="6BD747F7"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697" w:history="1">
            <w:r w:rsidRPr="006719C2">
              <w:rPr>
                <w:rStyle w:val="Hyperlink"/>
                <w:noProof/>
              </w:rPr>
              <w:t>3.4</w:t>
            </w:r>
            <w:r>
              <w:rPr>
                <w:rFonts w:asciiTheme="minorHAnsi" w:eastAsiaTheme="minorEastAsia" w:hAnsiTheme="minorHAnsi" w:cstheme="minorBidi"/>
                <w:noProof/>
                <w:sz w:val="22"/>
              </w:rPr>
              <w:tab/>
            </w:r>
            <w:r w:rsidRPr="006719C2">
              <w:rPr>
                <w:rStyle w:val="Hyperlink"/>
                <w:noProof/>
              </w:rPr>
              <w:t>Lab Instructions</w:t>
            </w:r>
            <w:r>
              <w:rPr>
                <w:noProof/>
                <w:webHidden/>
              </w:rPr>
              <w:tab/>
            </w:r>
            <w:r>
              <w:rPr>
                <w:noProof/>
                <w:webHidden/>
              </w:rPr>
              <w:fldChar w:fldCharType="begin"/>
            </w:r>
            <w:r>
              <w:rPr>
                <w:noProof/>
                <w:webHidden/>
              </w:rPr>
              <w:instrText xml:space="preserve"> PAGEREF _Toc116415697 \h </w:instrText>
            </w:r>
            <w:r>
              <w:rPr>
                <w:noProof/>
                <w:webHidden/>
              </w:rPr>
            </w:r>
            <w:r>
              <w:rPr>
                <w:noProof/>
                <w:webHidden/>
              </w:rPr>
              <w:fldChar w:fldCharType="separate"/>
            </w:r>
            <w:r>
              <w:rPr>
                <w:noProof/>
                <w:webHidden/>
              </w:rPr>
              <w:t>3</w:t>
            </w:r>
            <w:r>
              <w:rPr>
                <w:noProof/>
                <w:webHidden/>
              </w:rPr>
              <w:fldChar w:fldCharType="end"/>
            </w:r>
          </w:hyperlink>
        </w:p>
        <w:p w14:paraId="6BD2CF75" w14:textId="7CFC1E4A" w:rsidR="00540C6D" w:rsidRDefault="00540C6D">
          <w:pPr>
            <w:pStyle w:val="TOC1"/>
            <w:tabs>
              <w:tab w:val="left" w:pos="440"/>
            </w:tabs>
            <w:rPr>
              <w:rFonts w:asciiTheme="minorHAnsi" w:eastAsiaTheme="minorEastAsia" w:hAnsiTheme="minorHAnsi" w:cstheme="minorBidi"/>
              <w:b w:val="0"/>
              <w:bCs w:val="0"/>
              <w:sz w:val="22"/>
            </w:rPr>
          </w:pPr>
          <w:hyperlink w:anchor="_Toc116415698" w:history="1">
            <w:r w:rsidRPr="006719C2">
              <w:rPr>
                <w:rStyle w:val="Hyperlink"/>
              </w:rPr>
              <w:t>4</w:t>
            </w:r>
            <w:r>
              <w:rPr>
                <w:rFonts w:asciiTheme="minorHAnsi" w:eastAsiaTheme="minorEastAsia" w:hAnsiTheme="minorHAnsi" w:cstheme="minorBidi"/>
                <w:b w:val="0"/>
                <w:bCs w:val="0"/>
                <w:sz w:val="22"/>
              </w:rPr>
              <w:tab/>
            </w:r>
            <w:r w:rsidRPr="006719C2">
              <w:rPr>
                <w:rStyle w:val="Hyperlink"/>
              </w:rPr>
              <w:t>Lab Procedure</w:t>
            </w:r>
            <w:r>
              <w:rPr>
                <w:webHidden/>
              </w:rPr>
              <w:tab/>
            </w:r>
            <w:r>
              <w:rPr>
                <w:webHidden/>
              </w:rPr>
              <w:fldChar w:fldCharType="begin"/>
            </w:r>
            <w:r>
              <w:rPr>
                <w:webHidden/>
              </w:rPr>
              <w:instrText xml:space="preserve"> PAGEREF _Toc116415698 \h </w:instrText>
            </w:r>
            <w:r>
              <w:rPr>
                <w:webHidden/>
              </w:rPr>
            </w:r>
            <w:r>
              <w:rPr>
                <w:webHidden/>
              </w:rPr>
              <w:fldChar w:fldCharType="separate"/>
            </w:r>
            <w:r>
              <w:rPr>
                <w:webHidden/>
              </w:rPr>
              <w:t>4</w:t>
            </w:r>
            <w:r>
              <w:rPr>
                <w:webHidden/>
              </w:rPr>
              <w:fldChar w:fldCharType="end"/>
            </w:r>
          </w:hyperlink>
        </w:p>
        <w:p w14:paraId="116DB9D6" w14:textId="1D6EF88C"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699" w:history="1">
            <w:r w:rsidRPr="006719C2">
              <w:rPr>
                <w:rStyle w:val="Hyperlink"/>
                <w:noProof/>
              </w:rPr>
              <w:t>4.1</w:t>
            </w:r>
            <w:r>
              <w:rPr>
                <w:rFonts w:asciiTheme="minorHAnsi" w:eastAsiaTheme="minorEastAsia" w:hAnsiTheme="minorHAnsi" w:cstheme="minorBidi"/>
                <w:noProof/>
                <w:sz w:val="22"/>
              </w:rPr>
              <w:tab/>
            </w:r>
            <w:r w:rsidRPr="006719C2">
              <w:rPr>
                <w:rStyle w:val="Hyperlink"/>
                <w:noProof/>
              </w:rPr>
              <w:t>Characteristics</w:t>
            </w:r>
            <w:r>
              <w:rPr>
                <w:noProof/>
                <w:webHidden/>
              </w:rPr>
              <w:tab/>
            </w:r>
            <w:r>
              <w:rPr>
                <w:noProof/>
                <w:webHidden/>
              </w:rPr>
              <w:fldChar w:fldCharType="begin"/>
            </w:r>
            <w:r>
              <w:rPr>
                <w:noProof/>
                <w:webHidden/>
              </w:rPr>
              <w:instrText xml:space="preserve"> PAGEREF _Toc116415699 \h </w:instrText>
            </w:r>
            <w:r>
              <w:rPr>
                <w:noProof/>
                <w:webHidden/>
              </w:rPr>
            </w:r>
            <w:r>
              <w:rPr>
                <w:noProof/>
                <w:webHidden/>
              </w:rPr>
              <w:fldChar w:fldCharType="separate"/>
            </w:r>
            <w:r>
              <w:rPr>
                <w:noProof/>
                <w:webHidden/>
              </w:rPr>
              <w:t>4</w:t>
            </w:r>
            <w:r>
              <w:rPr>
                <w:noProof/>
                <w:webHidden/>
              </w:rPr>
              <w:fldChar w:fldCharType="end"/>
            </w:r>
          </w:hyperlink>
        </w:p>
        <w:p w14:paraId="397F03CF" w14:textId="7B61EA55" w:rsidR="00540C6D" w:rsidRDefault="00540C6D">
          <w:pPr>
            <w:pStyle w:val="TOC2"/>
            <w:tabs>
              <w:tab w:val="left" w:pos="880"/>
              <w:tab w:val="right" w:leader="dot" w:pos="9754"/>
            </w:tabs>
            <w:rPr>
              <w:rFonts w:asciiTheme="minorHAnsi" w:eastAsiaTheme="minorEastAsia" w:hAnsiTheme="minorHAnsi" w:cstheme="minorBidi"/>
              <w:noProof/>
              <w:sz w:val="22"/>
            </w:rPr>
          </w:pPr>
          <w:hyperlink w:anchor="_Toc116415700" w:history="1">
            <w:r w:rsidRPr="006719C2">
              <w:rPr>
                <w:rStyle w:val="Hyperlink"/>
                <w:noProof/>
              </w:rPr>
              <w:t>4.2</w:t>
            </w:r>
            <w:r>
              <w:rPr>
                <w:rFonts w:asciiTheme="minorHAnsi" w:eastAsiaTheme="minorEastAsia" w:hAnsiTheme="minorHAnsi" w:cstheme="minorBidi"/>
                <w:noProof/>
                <w:sz w:val="22"/>
              </w:rPr>
              <w:tab/>
            </w:r>
            <w:r w:rsidRPr="006719C2">
              <w:rPr>
                <w:rStyle w:val="Hyperlink"/>
                <w:noProof/>
              </w:rPr>
              <w:t>Sensing Distance</w:t>
            </w:r>
            <w:r>
              <w:rPr>
                <w:noProof/>
                <w:webHidden/>
              </w:rPr>
              <w:tab/>
            </w:r>
            <w:r>
              <w:rPr>
                <w:noProof/>
                <w:webHidden/>
              </w:rPr>
              <w:fldChar w:fldCharType="begin"/>
            </w:r>
            <w:r>
              <w:rPr>
                <w:noProof/>
                <w:webHidden/>
              </w:rPr>
              <w:instrText xml:space="preserve"> PAGEREF _Toc116415700 \h </w:instrText>
            </w:r>
            <w:r>
              <w:rPr>
                <w:noProof/>
                <w:webHidden/>
              </w:rPr>
            </w:r>
            <w:r>
              <w:rPr>
                <w:noProof/>
                <w:webHidden/>
              </w:rPr>
              <w:fldChar w:fldCharType="separate"/>
            </w:r>
            <w:r>
              <w:rPr>
                <w:noProof/>
                <w:webHidden/>
              </w:rPr>
              <w:t>5</w:t>
            </w:r>
            <w:r>
              <w:rPr>
                <w:noProof/>
                <w:webHidden/>
              </w:rPr>
              <w:fldChar w:fldCharType="end"/>
            </w:r>
          </w:hyperlink>
        </w:p>
        <w:p w14:paraId="58C1F776" w14:textId="0EBF184F" w:rsidR="00540C6D" w:rsidRDefault="00540C6D">
          <w:pPr>
            <w:pStyle w:val="TOC1"/>
            <w:tabs>
              <w:tab w:val="left" w:pos="440"/>
            </w:tabs>
            <w:rPr>
              <w:rFonts w:asciiTheme="minorHAnsi" w:eastAsiaTheme="minorEastAsia" w:hAnsiTheme="minorHAnsi" w:cstheme="minorBidi"/>
              <w:b w:val="0"/>
              <w:bCs w:val="0"/>
              <w:sz w:val="22"/>
            </w:rPr>
          </w:pPr>
          <w:hyperlink w:anchor="_Toc116415701" w:history="1">
            <w:r w:rsidRPr="006719C2">
              <w:rPr>
                <w:rStyle w:val="Hyperlink"/>
              </w:rPr>
              <w:t>5</w:t>
            </w:r>
            <w:r>
              <w:rPr>
                <w:rFonts w:asciiTheme="minorHAnsi" w:eastAsiaTheme="minorEastAsia" w:hAnsiTheme="minorHAnsi" w:cstheme="minorBidi"/>
                <w:b w:val="0"/>
                <w:bCs w:val="0"/>
                <w:sz w:val="22"/>
              </w:rPr>
              <w:tab/>
            </w:r>
            <w:r w:rsidRPr="006719C2">
              <w:rPr>
                <w:rStyle w:val="Hyperlink"/>
              </w:rPr>
              <w:t>Questions</w:t>
            </w:r>
            <w:r>
              <w:rPr>
                <w:webHidden/>
              </w:rPr>
              <w:tab/>
            </w:r>
            <w:r>
              <w:rPr>
                <w:webHidden/>
              </w:rPr>
              <w:fldChar w:fldCharType="begin"/>
            </w:r>
            <w:r>
              <w:rPr>
                <w:webHidden/>
              </w:rPr>
              <w:instrText xml:space="preserve"> PAGEREF _Toc116415701 \h </w:instrText>
            </w:r>
            <w:r>
              <w:rPr>
                <w:webHidden/>
              </w:rPr>
            </w:r>
            <w:r>
              <w:rPr>
                <w:webHidden/>
              </w:rPr>
              <w:fldChar w:fldCharType="separate"/>
            </w:r>
            <w:r>
              <w:rPr>
                <w:webHidden/>
              </w:rPr>
              <w:t>5</w:t>
            </w:r>
            <w:r>
              <w:rPr>
                <w:webHidden/>
              </w:rPr>
              <w:fldChar w:fldCharType="end"/>
            </w:r>
          </w:hyperlink>
        </w:p>
        <w:p w14:paraId="243F4CD9" w14:textId="733E5880" w:rsidR="00540C6D" w:rsidRDefault="00540C6D">
          <w:pPr>
            <w:pStyle w:val="TOC1"/>
            <w:tabs>
              <w:tab w:val="left" w:pos="440"/>
            </w:tabs>
            <w:rPr>
              <w:rFonts w:asciiTheme="minorHAnsi" w:eastAsiaTheme="minorEastAsia" w:hAnsiTheme="minorHAnsi" w:cstheme="minorBidi"/>
              <w:b w:val="0"/>
              <w:bCs w:val="0"/>
              <w:sz w:val="22"/>
            </w:rPr>
          </w:pPr>
          <w:hyperlink w:anchor="_Toc116415702" w:history="1">
            <w:r w:rsidRPr="006719C2">
              <w:rPr>
                <w:rStyle w:val="Hyperlink"/>
              </w:rPr>
              <w:t>6</w:t>
            </w:r>
            <w:r>
              <w:rPr>
                <w:rFonts w:asciiTheme="minorHAnsi" w:eastAsiaTheme="minorEastAsia" w:hAnsiTheme="minorHAnsi" w:cstheme="minorBidi"/>
                <w:b w:val="0"/>
                <w:bCs w:val="0"/>
                <w:sz w:val="22"/>
              </w:rPr>
              <w:tab/>
            </w:r>
            <w:r w:rsidRPr="006719C2">
              <w:rPr>
                <w:rStyle w:val="Hyperlink"/>
              </w:rPr>
              <w:t>Conclusion</w:t>
            </w:r>
            <w:r>
              <w:rPr>
                <w:webHidden/>
              </w:rPr>
              <w:tab/>
            </w:r>
            <w:r>
              <w:rPr>
                <w:webHidden/>
              </w:rPr>
              <w:fldChar w:fldCharType="begin"/>
            </w:r>
            <w:r>
              <w:rPr>
                <w:webHidden/>
              </w:rPr>
              <w:instrText xml:space="preserve"> PAGEREF _Toc116415702 \h </w:instrText>
            </w:r>
            <w:r>
              <w:rPr>
                <w:webHidden/>
              </w:rPr>
            </w:r>
            <w:r>
              <w:rPr>
                <w:webHidden/>
              </w:rPr>
              <w:fldChar w:fldCharType="separate"/>
            </w:r>
            <w:r>
              <w:rPr>
                <w:webHidden/>
              </w:rPr>
              <w:t>6</w:t>
            </w:r>
            <w:r>
              <w:rPr>
                <w:webHidden/>
              </w:rPr>
              <w:fldChar w:fldCharType="end"/>
            </w:r>
          </w:hyperlink>
        </w:p>
        <w:p w14:paraId="44D0A0C0" w14:textId="2B73F8A6" w:rsidR="00A544FF" w:rsidRPr="004616DA" w:rsidRDefault="002B7059" w:rsidP="00A32749">
          <w:pPr>
            <w:spacing w:after="0"/>
            <w:rPr>
              <w:b/>
              <w:bCs/>
              <w:noProof/>
            </w:rPr>
          </w:pPr>
          <w:r>
            <w:rPr>
              <w:b/>
              <w:bCs/>
              <w:noProof/>
            </w:rPr>
            <w:fldChar w:fldCharType="end"/>
          </w:r>
        </w:p>
      </w:sdtContent>
    </w:sdt>
    <w:p w14:paraId="07A52BB7" w14:textId="5A415485" w:rsidR="009F3699" w:rsidRDefault="00542979" w:rsidP="00C73607">
      <w:pPr>
        <w:pStyle w:val="Heading1"/>
        <w:jc w:val="both"/>
      </w:pPr>
      <w:bookmarkStart w:id="2" w:name="_Toc116415692"/>
      <w:r w:rsidRPr="00D85154">
        <w:t xml:space="preserve">Table of </w:t>
      </w:r>
      <w:r>
        <w:t>Figures</w:t>
      </w:r>
      <w:bookmarkEnd w:id="2"/>
    </w:p>
    <w:p w14:paraId="263EAF8A" w14:textId="0229E0CF" w:rsidR="00540C6D" w:rsidRDefault="00707146">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6415703" w:history="1">
        <w:r w:rsidR="00540C6D" w:rsidRPr="00C92634">
          <w:rPr>
            <w:rStyle w:val="Hyperlink"/>
            <w:noProof/>
          </w:rPr>
          <w:t>Figure 4.1.1 Apparatus</w:t>
        </w:r>
        <w:r w:rsidR="00540C6D">
          <w:rPr>
            <w:noProof/>
            <w:webHidden/>
          </w:rPr>
          <w:tab/>
        </w:r>
        <w:r w:rsidR="00540C6D">
          <w:rPr>
            <w:noProof/>
            <w:webHidden/>
          </w:rPr>
          <w:fldChar w:fldCharType="begin"/>
        </w:r>
        <w:r w:rsidR="00540C6D">
          <w:rPr>
            <w:noProof/>
            <w:webHidden/>
          </w:rPr>
          <w:instrText xml:space="preserve"> PAGEREF _Toc116415703 \h </w:instrText>
        </w:r>
        <w:r w:rsidR="00540C6D">
          <w:rPr>
            <w:noProof/>
            <w:webHidden/>
          </w:rPr>
        </w:r>
        <w:r w:rsidR="00540C6D">
          <w:rPr>
            <w:noProof/>
            <w:webHidden/>
          </w:rPr>
          <w:fldChar w:fldCharType="separate"/>
        </w:r>
        <w:r w:rsidR="00540C6D">
          <w:rPr>
            <w:noProof/>
            <w:webHidden/>
          </w:rPr>
          <w:t>4</w:t>
        </w:r>
        <w:r w:rsidR="00540C6D">
          <w:rPr>
            <w:noProof/>
            <w:webHidden/>
          </w:rPr>
          <w:fldChar w:fldCharType="end"/>
        </w:r>
      </w:hyperlink>
    </w:p>
    <w:p w14:paraId="5A66709E" w14:textId="4DE10DA2" w:rsidR="00707146" w:rsidRDefault="00707146" w:rsidP="00707146">
      <w:r>
        <w:fldChar w:fldCharType="end"/>
      </w:r>
    </w:p>
    <w:p w14:paraId="3F70E2E1" w14:textId="3107A181" w:rsidR="00707146" w:rsidRDefault="00707146" w:rsidP="00707146"/>
    <w:p w14:paraId="0CCBA569" w14:textId="7B9574EC" w:rsidR="00A544FF" w:rsidRDefault="00A544FF" w:rsidP="00707146"/>
    <w:p w14:paraId="2FB38263" w14:textId="149DE529" w:rsidR="00A544FF" w:rsidRDefault="00A544FF" w:rsidP="00707146"/>
    <w:p w14:paraId="086D1D88" w14:textId="5D129065" w:rsidR="00A544FF" w:rsidRDefault="00A544FF" w:rsidP="00707146"/>
    <w:p w14:paraId="2C3A500E" w14:textId="541DE900" w:rsidR="00A544FF" w:rsidRDefault="00A544FF" w:rsidP="00707146"/>
    <w:p w14:paraId="1A807C85" w14:textId="4E35B3C9" w:rsidR="00A544FF" w:rsidRDefault="00A544FF" w:rsidP="00707146"/>
    <w:p w14:paraId="7D3F0C12" w14:textId="76BEF783" w:rsidR="00A544FF" w:rsidRDefault="00A544FF" w:rsidP="00707146"/>
    <w:p w14:paraId="172A48DD" w14:textId="77777777" w:rsidR="00A544FF" w:rsidRDefault="00A544FF" w:rsidP="00707146"/>
    <w:p w14:paraId="24F015E1" w14:textId="404E3DCE" w:rsidR="00707146" w:rsidRDefault="00707146" w:rsidP="00707146"/>
    <w:p w14:paraId="14A5E978" w14:textId="4A516111" w:rsidR="00707146" w:rsidRDefault="00707146" w:rsidP="00707146"/>
    <w:p w14:paraId="2E07E5B9" w14:textId="77777777" w:rsidR="004616DA" w:rsidRPr="00707146" w:rsidRDefault="004616DA" w:rsidP="00707146"/>
    <w:p w14:paraId="090F869C" w14:textId="6446A2ED" w:rsidR="00210D7C" w:rsidRDefault="00543E62" w:rsidP="00B82140">
      <w:pPr>
        <w:pStyle w:val="Heading1"/>
        <w:jc w:val="both"/>
      </w:pPr>
      <w:bookmarkStart w:id="3" w:name="_Toc116415693"/>
      <w:r w:rsidRPr="00543E62">
        <w:lastRenderedPageBreak/>
        <w:t>Inductive Proximity Switches</w:t>
      </w:r>
      <w:bookmarkEnd w:id="3"/>
    </w:p>
    <w:p w14:paraId="33ABD5EE" w14:textId="77777777" w:rsidR="00210D7C" w:rsidRPr="00DD0226" w:rsidRDefault="00210D7C" w:rsidP="00210D7C">
      <w:pPr>
        <w:pStyle w:val="Heading2"/>
      </w:pPr>
      <w:bookmarkStart w:id="4" w:name="_Toc114347728"/>
      <w:bookmarkStart w:id="5" w:name="_Toc116415694"/>
      <w:r>
        <w:t>Objectives</w:t>
      </w:r>
      <w:bookmarkEnd w:id="4"/>
      <w:bookmarkEnd w:id="5"/>
    </w:p>
    <w:p w14:paraId="5AB81FE4" w14:textId="6BF7380F" w:rsidR="00F94BCF" w:rsidRDefault="00F94BCF" w:rsidP="00F94BCF">
      <w:pPr>
        <w:pStyle w:val="ListParagraph"/>
        <w:numPr>
          <w:ilvl w:val="0"/>
          <w:numId w:val="20"/>
        </w:numPr>
      </w:pPr>
      <w:bookmarkStart w:id="6" w:name="_Toc114347729"/>
      <w:r>
        <w:t>In</w:t>
      </w:r>
      <w:r w:rsidRPr="00F94BCF">
        <w:rPr>
          <w:spacing w:val="-6"/>
        </w:rPr>
        <w:t xml:space="preserve"> </w:t>
      </w:r>
      <w:r>
        <w:t>this</w:t>
      </w:r>
      <w:r w:rsidRPr="00F94BCF">
        <w:rPr>
          <w:spacing w:val="-7"/>
        </w:rPr>
        <w:t xml:space="preserve"> </w:t>
      </w:r>
      <w:r>
        <w:t>exercise,</w:t>
      </w:r>
      <w:r w:rsidRPr="00F94BCF">
        <w:rPr>
          <w:spacing w:val="-6"/>
        </w:rPr>
        <w:t xml:space="preserve"> </w:t>
      </w:r>
      <w:r>
        <w:t>you</w:t>
      </w:r>
      <w:r w:rsidRPr="00F94BCF">
        <w:rPr>
          <w:spacing w:val="-5"/>
        </w:rPr>
        <w:t xml:space="preserve"> </w:t>
      </w:r>
      <w:r>
        <w:t>will</w:t>
      </w:r>
      <w:r w:rsidRPr="00F94BCF">
        <w:rPr>
          <w:spacing w:val="-7"/>
        </w:rPr>
        <w:t xml:space="preserve"> </w:t>
      </w:r>
      <w:r>
        <w:t>be</w:t>
      </w:r>
      <w:r w:rsidRPr="00F94BCF">
        <w:rPr>
          <w:spacing w:val="-7"/>
        </w:rPr>
        <w:t xml:space="preserve"> </w:t>
      </w:r>
      <w:r>
        <w:t>introduced</w:t>
      </w:r>
      <w:r w:rsidRPr="00F94BCF">
        <w:rPr>
          <w:spacing w:val="-7"/>
        </w:rPr>
        <w:t xml:space="preserve"> </w:t>
      </w:r>
      <w:r>
        <w:t>to</w:t>
      </w:r>
      <w:r w:rsidRPr="00F94BCF">
        <w:rPr>
          <w:spacing w:val="-8"/>
        </w:rPr>
        <w:t xml:space="preserve"> </w:t>
      </w:r>
      <w:r>
        <w:t>inductive</w:t>
      </w:r>
      <w:r w:rsidRPr="00F94BCF">
        <w:rPr>
          <w:spacing w:val="-7"/>
        </w:rPr>
        <w:t xml:space="preserve"> </w:t>
      </w:r>
      <w:r>
        <w:t>proximity</w:t>
      </w:r>
      <w:r w:rsidRPr="00F94BCF">
        <w:rPr>
          <w:spacing w:val="-7"/>
        </w:rPr>
        <w:t xml:space="preserve"> </w:t>
      </w:r>
      <w:r>
        <w:t>switches</w:t>
      </w:r>
    </w:p>
    <w:p w14:paraId="64AC61E4" w14:textId="12CC159C" w:rsidR="00F94BCF" w:rsidRDefault="00F94BCF" w:rsidP="00F94BCF">
      <w:pPr>
        <w:pStyle w:val="ListParagraph"/>
        <w:numPr>
          <w:ilvl w:val="0"/>
          <w:numId w:val="20"/>
        </w:numPr>
      </w:pPr>
      <w:r>
        <w:t>You</w:t>
      </w:r>
      <w:r w:rsidRPr="00F94BCF">
        <w:rPr>
          <w:spacing w:val="-6"/>
        </w:rPr>
        <w:t xml:space="preserve"> </w:t>
      </w:r>
      <w:r>
        <w:t>will</w:t>
      </w:r>
      <w:r w:rsidRPr="00F94BCF">
        <w:rPr>
          <w:spacing w:val="-7"/>
        </w:rPr>
        <w:t xml:space="preserve"> </w:t>
      </w:r>
      <w:r>
        <w:t>learn</w:t>
      </w:r>
      <w:r w:rsidRPr="00F94BCF">
        <w:rPr>
          <w:spacing w:val="-4"/>
        </w:rPr>
        <w:t xml:space="preserve"> </w:t>
      </w:r>
      <w:r>
        <w:t>how</w:t>
      </w:r>
      <w:r w:rsidRPr="00F94BCF">
        <w:rPr>
          <w:spacing w:val="-5"/>
        </w:rPr>
        <w:t xml:space="preserve"> </w:t>
      </w:r>
      <w:r>
        <w:t>and</w:t>
      </w:r>
      <w:r w:rsidRPr="00F94BCF">
        <w:rPr>
          <w:spacing w:val="-5"/>
        </w:rPr>
        <w:t xml:space="preserve"> </w:t>
      </w:r>
      <w:r>
        <w:t>when</w:t>
      </w:r>
      <w:r w:rsidRPr="00F94BCF">
        <w:rPr>
          <w:spacing w:val="-6"/>
        </w:rPr>
        <w:t xml:space="preserve"> </w:t>
      </w:r>
      <w:r>
        <w:t>they</w:t>
      </w:r>
      <w:r w:rsidRPr="00F94BCF">
        <w:rPr>
          <w:spacing w:val="-6"/>
        </w:rPr>
        <w:t xml:space="preserve"> </w:t>
      </w:r>
      <w:r>
        <w:t>are</w:t>
      </w:r>
      <w:r w:rsidRPr="00F94BCF">
        <w:rPr>
          <w:spacing w:val="-6"/>
        </w:rPr>
        <w:t xml:space="preserve"> </w:t>
      </w:r>
      <w:r>
        <w:t>used</w:t>
      </w:r>
    </w:p>
    <w:p w14:paraId="44344F87" w14:textId="3A65BC57" w:rsidR="00F94BCF" w:rsidRDefault="00F94BCF" w:rsidP="00F94BCF">
      <w:pPr>
        <w:pStyle w:val="ListParagraph"/>
        <w:numPr>
          <w:ilvl w:val="0"/>
          <w:numId w:val="20"/>
        </w:numPr>
      </w:pPr>
      <w:r>
        <w:t>You</w:t>
      </w:r>
      <w:r w:rsidRPr="00F94BCF">
        <w:rPr>
          <w:spacing w:val="-9"/>
        </w:rPr>
        <w:t xml:space="preserve"> </w:t>
      </w:r>
      <w:r>
        <w:t>will</w:t>
      </w:r>
      <w:r w:rsidRPr="00F94BCF">
        <w:rPr>
          <w:spacing w:val="-8"/>
        </w:rPr>
        <w:t xml:space="preserve"> </w:t>
      </w:r>
      <w:r>
        <w:t>also</w:t>
      </w:r>
      <w:r w:rsidRPr="00F94BCF">
        <w:rPr>
          <w:spacing w:val="-8"/>
        </w:rPr>
        <w:t xml:space="preserve"> </w:t>
      </w:r>
      <w:r>
        <w:t>learn</w:t>
      </w:r>
      <w:r w:rsidRPr="00F94BCF">
        <w:rPr>
          <w:spacing w:val="-9"/>
        </w:rPr>
        <w:t xml:space="preserve"> </w:t>
      </w:r>
      <w:r>
        <w:t>their</w:t>
      </w:r>
      <w:r w:rsidRPr="00F94BCF">
        <w:rPr>
          <w:spacing w:val="-7"/>
        </w:rPr>
        <w:t xml:space="preserve"> </w:t>
      </w:r>
      <w:r>
        <w:t>advantages</w:t>
      </w:r>
      <w:r w:rsidRPr="00F94BCF">
        <w:rPr>
          <w:spacing w:val="-6"/>
        </w:rPr>
        <w:t xml:space="preserve"> </w:t>
      </w:r>
      <w:r>
        <w:t>and</w:t>
      </w:r>
      <w:r w:rsidRPr="00F94BCF">
        <w:rPr>
          <w:spacing w:val="-6"/>
        </w:rPr>
        <w:t xml:space="preserve"> </w:t>
      </w:r>
      <w:r>
        <w:t>disadvantages</w:t>
      </w:r>
    </w:p>
    <w:p w14:paraId="27B88AFC" w14:textId="6DAA03E3" w:rsidR="00C9225B" w:rsidRDefault="00F94BCF" w:rsidP="005A4E4C">
      <w:pPr>
        <w:pStyle w:val="ListParagraph"/>
        <w:numPr>
          <w:ilvl w:val="0"/>
          <w:numId w:val="20"/>
        </w:numPr>
      </w:pPr>
      <w:r>
        <w:t>You</w:t>
      </w:r>
      <w:r w:rsidRPr="00F94BCF">
        <w:rPr>
          <w:spacing w:val="-8"/>
        </w:rPr>
        <w:t xml:space="preserve"> </w:t>
      </w:r>
      <w:r>
        <w:t>will</w:t>
      </w:r>
      <w:r w:rsidRPr="00F94BCF">
        <w:rPr>
          <w:spacing w:val="-8"/>
        </w:rPr>
        <w:t xml:space="preserve"> </w:t>
      </w:r>
      <w:r>
        <w:t>experiment</w:t>
      </w:r>
      <w:r w:rsidRPr="00F94BCF">
        <w:rPr>
          <w:spacing w:val="-6"/>
        </w:rPr>
        <w:t xml:space="preserve"> </w:t>
      </w:r>
      <w:r>
        <w:t>with</w:t>
      </w:r>
      <w:r w:rsidRPr="00F94BCF">
        <w:rPr>
          <w:spacing w:val="-7"/>
        </w:rPr>
        <w:t xml:space="preserve"> </w:t>
      </w:r>
      <w:r>
        <w:t>their</w:t>
      </w:r>
      <w:r w:rsidRPr="00F94BCF">
        <w:rPr>
          <w:spacing w:val="-8"/>
        </w:rPr>
        <w:t xml:space="preserve"> </w:t>
      </w:r>
      <w:r>
        <w:t>operation</w:t>
      </w:r>
      <w:r w:rsidRPr="00F94BCF">
        <w:rPr>
          <w:spacing w:val="-8"/>
        </w:rPr>
        <w:t xml:space="preserve"> </w:t>
      </w:r>
      <w:r>
        <w:t>using</w:t>
      </w:r>
      <w:r w:rsidRPr="00F94BCF">
        <w:rPr>
          <w:spacing w:val="-7"/>
        </w:rPr>
        <w:t xml:space="preserve"> </w:t>
      </w:r>
      <w:r>
        <w:t>the</w:t>
      </w:r>
      <w:r w:rsidRPr="00F94BCF">
        <w:rPr>
          <w:spacing w:val="-6"/>
        </w:rPr>
        <w:t xml:space="preserve"> </w:t>
      </w:r>
      <w:r>
        <w:t>Reflective</w:t>
      </w:r>
      <w:r w:rsidRPr="00F94BCF">
        <w:rPr>
          <w:spacing w:val="-5"/>
        </w:rPr>
        <w:t xml:space="preserve"> </w:t>
      </w:r>
      <w:r>
        <w:t>Block</w:t>
      </w:r>
    </w:p>
    <w:p w14:paraId="1B3B997D" w14:textId="2EF40D8C" w:rsidR="00210D7C" w:rsidRDefault="00210D7C" w:rsidP="00210D7C">
      <w:pPr>
        <w:pStyle w:val="Heading2"/>
        <w:spacing w:before="0"/>
      </w:pPr>
      <w:bookmarkStart w:id="7" w:name="_Toc116415695"/>
      <w:r>
        <w:t>Equipment</w:t>
      </w:r>
      <w:bookmarkEnd w:id="6"/>
      <w:bookmarkEnd w:id="7"/>
    </w:p>
    <w:p w14:paraId="13C4AD0C" w14:textId="77777777" w:rsidR="001A09A8" w:rsidRDefault="001A09A8" w:rsidP="001A09A8">
      <w:pPr>
        <w:spacing w:after="0"/>
      </w:pPr>
      <w:r>
        <w:t>Hardware</w:t>
      </w:r>
    </w:p>
    <w:p w14:paraId="5CA7E94C" w14:textId="341AAF5A" w:rsidR="001A09A8" w:rsidRPr="00AA2835" w:rsidRDefault="001A09A8" w:rsidP="001A09A8">
      <w:pPr>
        <w:pStyle w:val="ListParagraph"/>
        <w:numPr>
          <w:ilvl w:val="0"/>
          <w:numId w:val="13"/>
        </w:numPr>
      </w:pPr>
      <w:r>
        <w:t>LabVolt Proprietary Sensor Training System</w:t>
      </w:r>
    </w:p>
    <w:p w14:paraId="08938FE7" w14:textId="651601B6" w:rsidR="001A09A8" w:rsidRPr="001A09A8" w:rsidRDefault="001A09A8" w:rsidP="001A09A8">
      <w:pPr>
        <w:jc w:val="center"/>
      </w:pPr>
      <w:r>
        <w:rPr>
          <w:noProof/>
        </w:rPr>
        <w:drawing>
          <wp:inline distT="0" distB="0" distL="0" distR="0" wp14:anchorId="1B143919" wp14:editId="71DF2A07">
            <wp:extent cx="1948070" cy="630915"/>
            <wp:effectExtent l="0" t="0" r="0" b="0"/>
            <wp:docPr id="4" name="Picture 4"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066A8FA0" w14:textId="3B393C6D" w:rsidR="009F61B1" w:rsidRPr="009F61B1" w:rsidRDefault="009F61B1" w:rsidP="009F61B1">
      <w:pPr>
        <w:pStyle w:val="Heading2"/>
        <w:rPr>
          <w:rFonts w:eastAsia="Calibri"/>
          <w:sz w:val="28"/>
        </w:rPr>
      </w:pPr>
      <w:bookmarkStart w:id="8" w:name="_Toc114347730"/>
      <w:bookmarkStart w:id="9" w:name="_Toc116415696"/>
      <w:r>
        <w:rPr>
          <w:rFonts w:eastAsia="Calibri"/>
        </w:rPr>
        <w:t>Introduction</w:t>
      </w:r>
      <w:bookmarkEnd w:id="8"/>
      <w:bookmarkEnd w:id="9"/>
    </w:p>
    <w:p w14:paraId="5F4E9D67" w14:textId="5489EF91" w:rsidR="009F61B1" w:rsidRDefault="00801ECD" w:rsidP="009F61B1">
      <w:r w:rsidRPr="00801ECD">
        <w:t>Inductive proximity switches are designed to detect the presence of metallic objects. They detect their presence by generating an electromagnetic field and detecting changes in this field caused by an approaching metallic object</w:t>
      </w:r>
      <w:r w:rsidR="00D24497">
        <w:t>.</w:t>
      </w:r>
    </w:p>
    <w:p w14:paraId="746E98F0" w14:textId="4A52A346" w:rsidR="00807560" w:rsidRDefault="00807560" w:rsidP="00807560">
      <w:pPr>
        <w:pStyle w:val="Heading2"/>
        <w:spacing w:before="0"/>
      </w:pPr>
      <w:bookmarkStart w:id="10" w:name="_Toc114347731"/>
      <w:bookmarkStart w:id="11" w:name="_Toc116415697"/>
      <w:r>
        <w:t>Lab Instructions</w:t>
      </w:r>
      <w:bookmarkEnd w:id="10"/>
      <w:bookmarkEnd w:id="11"/>
    </w:p>
    <w:p w14:paraId="1C07A82F" w14:textId="77777777" w:rsidR="00B24EA2" w:rsidRPr="00741F3B" w:rsidRDefault="00B24EA2" w:rsidP="007007D2">
      <w:r w:rsidRPr="00741F3B">
        <w:t>All questions should be answered precisely to get maximum credit. Lab report must ensure following items:</w:t>
      </w:r>
    </w:p>
    <w:p w14:paraId="64F0CE53" w14:textId="15040BBB" w:rsidR="00B24EA2" w:rsidRPr="00741F3B" w:rsidRDefault="00B24EA2">
      <w:pPr>
        <w:pStyle w:val="ListParagraph"/>
        <w:numPr>
          <w:ilvl w:val="0"/>
          <w:numId w:val="2"/>
        </w:numPr>
        <w:spacing w:before="240"/>
      </w:pPr>
      <w:r w:rsidRPr="00741F3B">
        <w:t>Lab objectives</w:t>
      </w:r>
    </w:p>
    <w:p w14:paraId="052845E9" w14:textId="3AB952E1" w:rsidR="00B24EA2" w:rsidRPr="00741F3B" w:rsidRDefault="00B24EA2">
      <w:pPr>
        <w:pStyle w:val="ListParagraph"/>
        <w:numPr>
          <w:ilvl w:val="0"/>
          <w:numId w:val="2"/>
        </w:numPr>
        <w:spacing w:before="240"/>
      </w:pPr>
      <w:r w:rsidRPr="00741F3B">
        <w:t>Results (</w:t>
      </w:r>
      <w:r w:rsidR="005B4A9C">
        <w:t>Graphs/T</w:t>
      </w:r>
      <w:r w:rsidRPr="00741F3B">
        <w:t>ables</w:t>
      </w:r>
      <w:r w:rsidR="00CE1F29">
        <w:t>/Pictures</w:t>
      </w:r>
      <w:r w:rsidRPr="00741F3B">
        <w:t>) duly commented and discussed</w:t>
      </w:r>
    </w:p>
    <w:p w14:paraId="750EA381" w14:textId="77777777" w:rsidR="00B24EA2" w:rsidRPr="00741F3B" w:rsidRDefault="00B24EA2">
      <w:pPr>
        <w:pStyle w:val="ListParagraph"/>
        <w:numPr>
          <w:ilvl w:val="0"/>
          <w:numId w:val="2"/>
        </w:numPr>
        <w:spacing w:before="240" w:after="0"/>
      </w:pPr>
      <w:r w:rsidRPr="00741F3B">
        <w:t>Conclusion</w:t>
      </w:r>
    </w:p>
    <w:p w14:paraId="75F03AB5" w14:textId="6FD74A46" w:rsidR="00185866" w:rsidRDefault="00185866" w:rsidP="00807560"/>
    <w:p w14:paraId="4B959E68" w14:textId="0D204519" w:rsidR="00237C80" w:rsidRDefault="00237C80" w:rsidP="00807560"/>
    <w:p w14:paraId="2A077972" w14:textId="6CB93A2B" w:rsidR="00955FF5" w:rsidRDefault="00955FF5" w:rsidP="00807560"/>
    <w:p w14:paraId="18F96C60" w14:textId="21316B0A" w:rsidR="00955FF5" w:rsidRDefault="00955FF5" w:rsidP="00807560"/>
    <w:p w14:paraId="7FE420DE" w14:textId="4A980E0A" w:rsidR="00955FF5" w:rsidRDefault="00955FF5" w:rsidP="00807560"/>
    <w:p w14:paraId="465F6103" w14:textId="77777777" w:rsidR="00955FF5" w:rsidRDefault="00955FF5" w:rsidP="00807560"/>
    <w:p w14:paraId="5D822163" w14:textId="4CD109C8" w:rsidR="00237C80" w:rsidRDefault="00237C80" w:rsidP="00F21AC9">
      <w:pPr>
        <w:pStyle w:val="Heading1"/>
        <w:jc w:val="both"/>
      </w:pPr>
      <w:bookmarkStart w:id="12" w:name="_Toc114347732"/>
      <w:bookmarkStart w:id="13" w:name="_Toc116415698"/>
      <w:r>
        <w:lastRenderedPageBreak/>
        <w:t>Lab</w:t>
      </w:r>
      <w:bookmarkEnd w:id="12"/>
      <w:r w:rsidR="00363016">
        <w:t xml:space="preserve"> Procedure</w:t>
      </w:r>
      <w:bookmarkEnd w:id="13"/>
    </w:p>
    <w:p w14:paraId="66031670" w14:textId="6D989756" w:rsidR="00426CFD" w:rsidRDefault="00E72B9F" w:rsidP="00426CFD">
      <w:pPr>
        <w:pStyle w:val="Heading2"/>
        <w:spacing w:before="0"/>
      </w:pPr>
      <w:bookmarkStart w:id="14" w:name="_Toc116415699"/>
      <w:r>
        <w:t>Characteristics</w:t>
      </w:r>
      <w:bookmarkEnd w:id="14"/>
    </w:p>
    <w:p w14:paraId="62D3F802" w14:textId="45F27148" w:rsidR="00F13E44" w:rsidRPr="00F13E44" w:rsidRDefault="00F13E44" w:rsidP="00F13E44">
      <w:r w:rsidRPr="00F13E44">
        <w:t xml:space="preserve">Test the ability of the Inductive Proximity Switch to detect the surfaces of the Reflective Block. Position the proximity switch and the Reflective Block as shown in </w:t>
      </w:r>
      <w:r w:rsidR="00F33643">
        <w:fldChar w:fldCharType="begin"/>
      </w:r>
      <w:r w:rsidR="00F33643">
        <w:instrText xml:space="preserve"> REF _Ref116170995 \h </w:instrText>
      </w:r>
      <w:r w:rsidR="00F33643">
        <w:fldChar w:fldCharType="separate"/>
      </w:r>
      <w:r w:rsidR="00540C6D">
        <w:t xml:space="preserve">Figure </w:t>
      </w:r>
      <w:r w:rsidR="00540C6D">
        <w:rPr>
          <w:noProof/>
        </w:rPr>
        <w:t>4.1</w:t>
      </w:r>
      <w:r w:rsidR="00540C6D">
        <w:t>.</w:t>
      </w:r>
      <w:r w:rsidR="00540C6D">
        <w:rPr>
          <w:noProof/>
        </w:rPr>
        <w:t>1</w:t>
      </w:r>
      <w:r w:rsidR="00540C6D">
        <w:t xml:space="preserve"> Apparatus</w:t>
      </w:r>
      <w:r w:rsidR="00F33643">
        <w:fldChar w:fldCharType="end"/>
      </w:r>
      <w:r w:rsidRPr="00F13E44">
        <w:t xml:space="preserve"> and determine which surfaces are detected by the sensor. Note your observations in</w:t>
      </w:r>
      <w:r w:rsidR="00B3270E">
        <w:t xml:space="preserve"> </w:t>
      </w:r>
      <w:r w:rsidR="00B3270E">
        <w:fldChar w:fldCharType="begin"/>
      </w:r>
      <w:r w:rsidR="00B3270E">
        <w:instrText xml:space="preserve"> REF _Ref116170916 \h </w:instrText>
      </w:r>
      <w:r w:rsidR="00B3270E">
        <w:fldChar w:fldCharType="separate"/>
      </w:r>
      <w:r w:rsidR="00540C6D" w:rsidRPr="00A7101B">
        <w:t xml:space="preserve">Table </w:t>
      </w:r>
      <w:r w:rsidR="00540C6D">
        <w:rPr>
          <w:noProof/>
        </w:rPr>
        <w:t>4.1</w:t>
      </w:r>
      <w:r w:rsidR="00540C6D" w:rsidRPr="00A7101B">
        <w:noBreakHyphen/>
      </w:r>
      <w:r w:rsidR="00540C6D">
        <w:rPr>
          <w:noProof/>
        </w:rPr>
        <w:t>1</w:t>
      </w:r>
      <w:r w:rsidR="00540C6D" w:rsidRPr="00A7101B">
        <w:t xml:space="preserve"> </w:t>
      </w:r>
      <w:r w:rsidR="00540C6D">
        <w:t>Observations</w:t>
      </w:r>
      <w:r w:rsidR="00B3270E">
        <w:fldChar w:fldCharType="end"/>
      </w:r>
      <w:r w:rsidRPr="00F13E44">
        <w:t>.</w:t>
      </w:r>
    </w:p>
    <w:p w14:paraId="152EAF40" w14:textId="77777777" w:rsidR="00B3270E" w:rsidRDefault="00E0125D" w:rsidP="00B3270E">
      <w:pPr>
        <w:keepNext/>
        <w:jc w:val="center"/>
      </w:pPr>
      <w:r>
        <w:rPr>
          <w:noProof/>
        </w:rPr>
        <w:drawing>
          <wp:inline distT="0" distB="0" distL="0" distR="0" wp14:anchorId="660D25A0" wp14:editId="5D61E6CF">
            <wp:extent cx="4047623" cy="2939543"/>
            <wp:effectExtent l="0" t="0" r="0" b="0"/>
            <wp:docPr id="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4051867" cy="2942625"/>
                    </a:xfrm>
                    <a:prstGeom prst="rect">
                      <a:avLst/>
                    </a:prstGeom>
                  </pic:spPr>
                </pic:pic>
              </a:graphicData>
            </a:graphic>
          </wp:inline>
        </w:drawing>
      </w:r>
    </w:p>
    <w:p w14:paraId="3D12C09A" w14:textId="0C0132D7" w:rsidR="00E0125D" w:rsidRDefault="00B3270E" w:rsidP="00B3270E">
      <w:pPr>
        <w:pStyle w:val="Caption"/>
      </w:pPr>
      <w:bookmarkStart w:id="15" w:name="_Ref116170995"/>
      <w:bookmarkStart w:id="16" w:name="_Toc116415703"/>
      <w:r>
        <w:t xml:space="preserve">Figure </w:t>
      </w:r>
      <w:fldSimple w:instr=" STYLEREF 2 \s ">
        <w:r w:rsidR="00540C6D">
          <w:rPr>
            <w:noProof/>
          </w:rPr>
          <w:t>4.1</w:t>
        </w:r>
      </w:fldSimple>
      <w:r>
        <w:t>.</w:t>
      </w:r>
      <w:fldSimple w:instr=" SEQ Figure \* ARABIC \s 2 ">
        <w:r w:rsidR="00540C6D">
          <w:rPr>
            <w:noProof/>
          </w:rPr>
          <w:t>1</w:t>
        </w:r>
      </w:fldSimple>
      <w:r>
        <w:t xml:space="preserve"> </w:t>
      </w:r>
      <w:r w:rsidR="00BA49CB">
        <w:t>Apparatus</w:t>
      </w:r>
      <w:bookmarkEnd w:id="15"/>
      <w:bookmarkEnd w:id="16"/>
    </w:p>
    <w:p w14:paraId="10323A04" w14:textId="0FB221FA" w:rsidR="00AB1B99" w:rsidRPr="00A7101B" w:rsidRDefault="00AB1B99" w:rsidP="00A7101B">
      <w:pPr>
        <w:pStyle w:val="Caption"/>
      </w:pPr>
      <w:bookmarkStart w:id="17" w:name="_Ref116170916"/>
      <w:r w:rsidRPr="00A7101B">
        <w:t xml:space="preserve">Table </w:t>
      </w:r>
      <w:fldSimple w:instr=" STYLEREF 2 \s ">
        <w:r w:rsidR="00540C6D">
          <w:rPr>
            <w:noProof/>
          </w:rPr>
          <w:t>4.1</w:t>
        </w:r>
      </w:fldSimple>
      <w:r w:rsidRPr="00A7101B">
        <w:noBreakHyphen/>
      </w:r>
      <w:fldSimple w:instr=" SEQ Table \* ARABIC \s 2 ">
        <w:r w:rsidR="00540C6D">
          <w:rPr>
            <w:noProof/>
          </w:rPr>
          <w:t>1</w:t>
        </w:r>
      </w:fldSimple>
      <w:r w:rsidRPr="00A7101B">
        <w:t xml:space="preserve"> </w:t>
      </w:r>
      <w:r w:rsidR="00936A52">
        <w:t>Observations</w:t>
      </w:r>
      <w:bookmarkEnd w:id="17"/>
    </w:p>
    <w:tbl>
      <w:tblPr>
        <w:tblStyle w:val="TableGrid"/>
        <w:tblW w:w="6799" w:type="dxa"/>
        <w:jc w:val="center"/>
        <w:tblLook w:val="04A0" w:firstRow="1" w:lastRow="0" w:firstColumn="1" w:lastColumn="0" w:noHBand="0" w:noVBand="1"/>
      </w:tblPr>
      <w:tblGrid>
        <w:gridCol w:w="3823"/>
        <w:gridCol w:w="1488"/>
        <w:gridCol w:w="1488"/>
      </w:tblGrid>
      <w:tr w:rsidR="00895764" w:rsidRPr="00936A52" w14:paraId="5219694C" w14:textId="77777777" w:rsidTr="005516C9">
        <w:trPr>
          <w:trHeight w:val="422"/>
          <w:jc w:val="center"/>
        </w:trPr>
        <w:tc>
          <w:tcPr>
            <w:tcW w:w="3823" w:type="dxa"/>
            <w:vAlign w:val="center"/>
          </w:tcPr>
          <w:p w14:paraId="1E40E4EB" w14:textId="6A03194E" w:rsidR="00895764" w:rsidRPr="00B60329" w:rsidRDefault="00895764" w:rsidP="00894AA3">
            <w:pPr>
              <w:jc w:val="center"/>
              <w:rPr>
                <w:b/>
                <w:bCs/>
                <w:sz w:val="22"/>
                <w:szCs w:val="18"/>
              </w:rPr>
            </w:pPr>
            <w:r w:rsidRPr="00B60329">
              <w:rPr>
                <w:b/>
                <w:bCs/>
                <w:sz w:val="22"/>
                <w:szCs w:val="18"/>
              </w:rPr>
              <w:t>Surface</w:t>
            </w:r>
          </w:p>
        </w:tc>
        <w:tc>
          <w:tcPr>
            <w:tcW w:w="1488" w:type="dxa"/>
            <w:vAlign w:val="center"/>
          </w:tcPr>
          <w:p w14:paraId="3A9AD82C" w14:textId="76E3EFEC" w:rsidR="00895764" w:rsidRPr="00B60329" w:rsidRDefault="00846E1F" w:rsidP="00894AA3">
            <w:pPr>
              <w:jc w:val="center"/>
              <w:rPr>
                <w:b/>
                <w:bCs/>
                <w:sz w:val="22"/>
                <w:szCs w:val="18"/>
              </w:rPr>
            </w:pPr>
            <w:r w:rsidRPr="00B60329">
              <w:rPr>
                <w:b/>
                <w:bCs/>
                <w:sz w:val="22"/>
                <w:szCs w:val="18"/>
              </w:rPr>
              <w:t>Detected</w:t>
            </w:r>
          </w:p>
        </w:tc>
        <w:tc>
          <w:tcPr>
            <w:tcW w:w="1488" w:type="dxa"/>
            <w:vAlign w:val="center"/>
          </w:tcPr>
          <w:p w14:paraId="6163F0CA" w14:textId="002E5340" w:rsidR="00895764" w:rsidRPr="00B60329" w:rsidRDefault="00846E1F" w:rsidP="00894AA3">
            <w:pPr>
              <w:jc w:val="center"/>
              <w:rPr>
                <w:b/>
                <w:bCs/>
                <w:sz w:val="22"/>
                <w:szCs w:val="18"/>
              </w:rPr>
            </w:pPr>
            <w:r w:rsidRPr="00B60329">
              <w:rPr>
                <w:b/>
                <w:bCs/>
                <w:sz w:val="22"/>
                <w:szCs w:val="18"/>
              </w:rPr>
              <w:t>Not Detected</w:t>
            </w:r>
          </w:p>
        </w:tc>
      </w:tr>
      <w:tr w:rsidR="00895764" w:rsidRPr="00936A52" w14:paraId="3422AFA5" w14:textId="77777777" w:rsidTr="00044EDF">
        <w:trPr>
          <w:trHeight w:val="422"/>
          <w:jc w:val="center"/>
        </w:trPr>
        <w:tc>
          <w:tcPr>
            <w:tcW w:w="3823" w:type="dxa"/>
            <w:vAlign w:val="center"/>
          </w:tcPr>
          <w:p w14:paraId="33E96260" w14:textId="387EC974" w:rsidR="00895764" w:rsidRPr="006668CE" w:rsidRDefault="00895764" w:rsidP="00894AA3">
            <w:pPr>
              <w:jc w:val="center"/>
              <w:rPr>
                <w:sz w:val="22"/>
                <w:szCs w:val="18"/>
              </w:rPr>
            </w:pPr>
            <w:r w:rsidRPr="006668CE">
              <w:rPr>
                <w:sz w:val="22"/>
                <w:szCs w:val="18"/>
              </w:rPr>
              <w:t>Black Plastic</w:t>
            </w:r>
            <w:r w:rsidR="00A37212">
              <w:rPr>
                <w:sz w:val="22"/>
                <w:szCs w:val="18"/>
              </w:rPr>
              <w:t xml:space="preserve"> Surface</w:t>
            </w:r>
          </w:p>
        </w:tc>
        <w:tc>
          <w:tcPr>
            <w:tcW w:w="1488" w:type="dxa"/>
            <w:shd w:val="clear" w:color="auto" w:fill="auto"/>
            <w:vAlign w:val="center"/>
          </w:tcPr>
          <w:p w14:paraId="1B6FC795" w14:textId="1182C1DE" w:rsidR="00895764" w:rsidRPr="00936A52" w:rsidRDefault="00895764" w:rsidP="00894AA3">
            <w:pPr>
              <w:jc w:val="center"/>
              <w:rPr>
                <w:rFonts w:ascii="Segoe UI Symbol" w:hAnsi="Segoe UI Symbol" w:cs="Nirmala UI"/>
                <w:sz w:val="22"/>
                <w:szCs w:val="18"/>
              </w:rPr>
            </w:pPr>
          </w:p>
        </w:tc>
        <w:tc>
          <w:tcPr>
            <w:tcW w:w="1488" w:type="dxa"/>
            <w:shd w:val="clear" w:color="auto" w:fill="000000" w:themeFill="text1"/>
            <w:vAlign w:val="center"/>
          </w:tcPr>
          <w:p w14:paraId="2A485647" w14:textId="27E7C9BE" w:rsidR="00895764" w:rsidRPr="00936A52" w:rsidRDefault="00044EDF" w:rsidP="00894AA3">
            <w:pPr>
              <w:jc w:val="center"/>
              <w:rPr>
                <w:sz w:val="22"/>
                <w:szCs w:val="18"/>
              </w:rPr>
            </w:pPr>
            <w:r w:rsidRPr="00936A52">
              <w:rPr>
                <w:rFonts w:ascii="Segoe UI Symbol" w:hAnsi="Segoe UI Symbol" w:cs="Nirmala UI"/>
                <w:sz w:val="22"/>
                <w:szCs w:val="18"/>
              </w:rPr>
              <w:t>✅</w:t>
            </w:r>
          </w:p>
        </w:tc>
      </w:tr>
      <w:tr w:rsidR="00895764" w:rsidRPr="00936A52" w14:paraId="7AE710EA" w14:textId="77777777" w:rsidTr="00044EDF">
        <w:trPr>
          <w:trHeight w:val="422"/>
          <w:jc w:val="center"/>
        </w:trPr>
        <w:tc>
          <w:tcPr>
            <w:tcW w:w="3823" w:type="dxa"/>
            <w:vAlign w:val="center"/>
          </w:tcPr>
          <w:p w14:paraId="31B91C37" w14:textId="7848738B" w:rsidR="00895764" w:rsidRPr="006668CE" w:rsidRDefault="00895764" w:rsidP="00894AA3">
            <w:pPr>
              <w:jc w:val="center"/>
              <w:rPr>
                <w:sz w:val="22"/>
                <w:szCs w:val="18"/>
              </w:rPr>
            </w:pPr>
            <w:r w:rsidRPr="006668CE">
              <w:rPr>
                <w:sz w:val="22"/>
                <w:szCs w:val="18"/>
              </w:rPr>
              <w:t>White Plastic</w:t>
            </w:r>
            <w:r w:rsidR="00A37212">
              <w:rPr>
                <w:sz w:val="22"/>
                <w:szCs w:val="18"/>
              </w:rPr>
              <w:t xml:space="preserve"> Surface</w:t>
            </w:r>
          </w:p>
        </w:tc>
        <w:tc>
          <w:tcPr>
            <w:tcW w:w="1488" w:type="dxa"/>
            <w:shd w:val="clear" w:color="auto" w:fill="auto"/>
            <w:vAlign w:val="center"/>
          </w:tcPr>
          <w:p w14:paraId="257C4A91" w14:textId="77777777" w:rsidR="00895764" w:rsidRPr="00936A52" w:rsidRDefault="00895764" w:rsidP="00894AA3">
            <w:pPr>
              <w:jc w:val="center"/>
              <w:rPr>
                <w:sz w:val="22"/>
                <w:szCs w:val="18"/>
              </w:rPr>
            </w:pPr>
          </w:p>
        </w:tc>
        <w:tc>
          <w:tcPr>
            <w:tcW w:w="1488" w:type="dxa"/>
            <w:shd w:val="clear" w:color="auto" w:fill="000000" w:themeFill="text1"/>
            <w:vAlign w:val="center"/>
          </w:tcPr>
          <w:p w14:paraId="2C455553" w14:textId="6279D502" w:rsidR="00895764" w:rsidRPr="00936A52" w:rsidRDefault="00044EDF" w:rsidP="00894AA3">
            <w:pPr>
              <w:jc w:val="center"/>
              <w:rPr>
                <w:sz w:val="22"/>
                <w:szCs w:val="18"/>
              </w:rPr>
            </w:pPr>
            <w:r w:rsidRPr="00936A52">
              <w:rPr>
                <w:rFonts w:ascii="Segoe UI Symbol" w:hAnsi="Segoe UI Symbol" w:cs="Nirmala UI"/>
                <w:sz w:val="22"/>
                <w:szCs w:val="18"/>
              </w:rPr>
              <w:t>✅</w:t>
            </w:r>
          </w:p>
        </w:tc>
      </w:tr>
      <w:tr w:rsidR="00895764" w:rsidRPr="00936A52" w14:paraId="0202A971" w14:textId="77777777" w:rsidTr="00044EDF">
        <w:trPr>
          <w:trHeight w:val="422"/>
          <w:jc w:val="center"/>
        </w:trPr>
        <w:tc>
          <w:tcPr>
            <w:tcW w:w="3823" w:type="dxa"/>
            <w:vAlign w:val="center"/>
          </w:tcPr>
          <w:p w14:paraId="0D80D0F4" w14:textId="27063B68" w:rsidR="00895764" w:rsidRPr="006668CE" w:rsidRDefault="00895764" w:rsidP="00894AA3">
            <w:pPr>
              <w:jc w:val="center"/>
              <w:rPr>
                <w:sz w:val="22"/>
                <w:szCs w:val="18"/>
              </w:rPr>
            </w:pPr>
            <w:r w:rsidRPr="006668CE">
              <w:rPr>
                <w:sz w:val="22"/>
                <w:szCs w:val="18"/>
              </w:rPr>
              <w:t>Matte Black Metallic</w:t>
            </w:r>
            <w:r w:rsidR="00A37212">
              <w:rPr>
                <w:sz w:val="22"/>
                <w:szCs w:val="18"/>
              </w:rPr>
              <w:t xml:space="preserve"> Surface</w:t>
            </w:r>
          </w:p>
        </w:tc>
        <w:tc>
          <w:tcPr>
            <w:tcW w:w="1488" w:type="dxa"/>
            <w:shd w:val="clear" w:color="auto" w:fill="000000" w:themeFill="text1"/>
            <w:vAlign w:val="center"/>
          </w:tcPr>
          <w:p w14:paraId="21DCE281" w14:textId="280482F9" w:rsidR="00895764" w:rsidRPr="00936A52" w:rsidRDefault="00044EDF" w:rsidP="00894AA3">
            <w:pPr>
              <w:jc w:val="center"/>
              <w:rPr>
                <w:sz w:val="22"/>
                <w:szCs w:val="18"/>
              </w:rPr>
            </w:pPr>
            <w:r w:rsidRPr="00936A52">
              <w:rPr>
                <w:rFonts w:ascii="Segoe UI Symbol" w:hAnsi="Segoe UI Symbol" w:cs="Nirmala UI"/>
                <w:sz w:val="22"/>
                <w:szCs w:val="18"/>
              </w:rPr>
              <w:t>✅</w:t>
            </w:r>
          </w:p>
        </w:tc>
        <w:tc>
          <w:tcPr>
            <w:tcW w:w="1488" w:type="dxa"/>
            <w:shd w:val="clear" w:color="auto" w:fill="auto"/>
            <w:vAlign w:val="center"/>
          </w:tcPr>
          <w:p w14:paraId="31EA3BBE" w14:textId="77777777" w:rsidR="00895764" w:rsidRPr="00936A52" w:rsidRDefault="00895764" w:rsidP="00894AA3">
            <w:pPr>
              <w:jc w:val="center"/>
              <w:rPr>
                <w:sz w:val="22"/>
                <w:szCs w:val="18"/>
              </w:rPr>
            </w:pPr>
          </w:p>
        </w:tc>
      </w:tr>
      <w:tr w:rsidR="00895764" w:rsidRPr="00936A52" w14:paraId="5554B534" w14:textId="77777777" w:rsidTr="00044EDF">
        <w:trPr>
          <w:trHeight w:val="422"/>
          <w:jc w:val="center"/>
        </w:trPr>
        <w:tc>
          <w:tcPr>
            <w:tcW w:w="3823" w:type="dxa"/>
            <w:vAlign w:val="center"/>
          </w:tcPr>
          <w:p w14:paraId="3B2AF71E" w14:textId="6FEF5A1C" w:rsidR="00895764" w:rsidRPr="006668CE" w:rsidRDefault="00317FE6" w:rsidP="00894AA3">
            <w:pPr>
              <w:jc w:val="center"/>
              <w:rPr>
                <w:sz w:val="22"/>
                <w:szCs w:val="18"/>
              </w:rPr>
            </w:pPr>
            <w:r w:rsidRPr="006668CE">
              <w:rPr>
                <w:sz w:val="22"/>
                <w:szCs w:val="18"/>
              </w:rPr>
              <w:t>Shiny Metallic</w:t>
            </w:r>
            <w:r w:rsidR="00A37212">
              <w:rPr>
                <w:sz w:val="22"/>
                <w:szCs w:val="18"/>
              </w:rPr>
              <w:t xml:space="preserve"> Surface</w:t>
            </w:r>
          </w:p>
        </w:tc>
        <w:tc>
          <w:tcPr>
            <w:tcW w:w="1488" w:type="dxa"/>
            <w:shd w:val="clear" w:color="auto" w:fill="000000" w:themeFill="text1"/>
            <w:vAlign w:val="center"/>
          </w:tcPr>
          <w:p w14:paraId="7A571409" w14:textId="11CA18D4" w:rsidR="00895764" w:rsidRPr="00936A52" w:rsidRDefault="00044EDF" w:rsidP="00894AA3">
            <w:pPr>
              <w:jc w:val="center"/>
              <w:rPr>
                <w:sz w:val="22"/>
                <w:szCs w:val="18"/>
              </w:rPr>
            </w:pPr>
            <w:r w:rsidRPr="00936A52">
              <w:rPr>
                <w:rFonts w:ascii="Segoe UI Symbol" w:hAnsi="Segoe UI Symbol" w:cs="Nirmala UI"/>
                <w:sz w:val="22"/>
                <w:szCs w:val="18"/>
              </w:rPr>
              <w:t>✅</w:t>
            </w:r>
          </w:p>
        </w:tc>
        <w:tc>
          <w:tcPr>
            <w:tcW w:w="1488" w:type="dxa"/>
            <w:shd w:val="clear" w:color="auto" w:fill="auto"/>
            <w:vAlign w:val="center"/>
          </w:tcPr>
          <w:p w14:paraId="79A8A1D1" w14:textId="77777777" w:rsidR="00895764" w:rsidRPr="00936A52" w:rsidRDefault="00895764" w:rsidP="00894AA3">
            <w:pPr>
              <w:jc w:val="center"/>
              <w:rPr>
                <w:sz w:val="22"/>
                <w:szCs w:val="18"/>
              </w:rPr>
            </w:pPr>
          </w:p>
        </w:tc>
      </w:tr>
      <w:tr w:rsidR="006668CE" w:rsidRPr="00936A52" w14:paraId="5378B353" w14:textId="77777777" w:rsidTr="00044EDF">
        <w:trPr>
          <w:trHeight w:val="422"/>
          <w:jc w:val="center"/>
        </w:trPr>
        <w:tc>
          <w:tcPr>
            <w:tcW w:w="3823" w:type="dxa"/>
            <w:vAlign w:val="center"/>
          </w:tcPr>
          <w:p w14:paraId="7271C76A" w14:textId="21F21041" w:rsidR="006668CE" w:rsidRPr="006668CE" w:rsidRDefault="006668CE" w:rsidP="00894AA3">
            <w:pPr>
              <w:jc w:val="center"/>
              <w:rPr>
                <w:sz w:val="22"/>
                <w:szCs w:val="18"/>
              </w:rPr>
            </w:pPr>
            <w:bookmarkStart w:id="18" w:name="_Toc95336950"/>
            <w:r>
              <w:rPr>
                <w:sz w:val="22"/>
                <w:szCs w:val="18"/>
              </w:rPr>
              <w:t>Retroreflective</w:t>
            </w:r>
            <w:r w:rsidR="00A37212">
              <w:rPr>
                <w:sz w:val="22"/>
                <w:szCs w:val="18"/>
              </w:rPr>
              <w:t xml:space="preserve"> Surface</w:t>
            </w:r>
          </w:p>
        </w:tc>
        <w:tc>
          <w:tcPr>
            <w:tcW w:w="1488" w:type="dxa"/>
            <w:shd w:val="clear" w:color="auto" w:fill="auto"/>
            <w:vAlign w:val="center"/>
          </w:tcPr>
          <w:p w14:paraId="11FC2506" w14:textId="77777777" w:rsidR="006668CE" w:rsidRPr="00936A52" w:rsidRDefault="006668CE" w:rsidP="00894AA3">
            <w:pPr>
              <w:jc w:val="center"/>
              <w:rPr>
                <w:rFonts w:ascii="Segoe UI Symbol" w:hAnsi="Segoe UI Symbol" w:cs="Nirmala UI"/>
                <w:sz w:val="22"/>
                <w:szCs w:val="18"/>
              </w:rPr>
            </w:pPr>
          </w:p>
        </w:tc>
        <w:tc>
          <w:tcPr>
            <w:tcW w:w="1488" w:type="dxa"/>
            <w:shd w:val="clear" w:color="auto" w:fill="000000" w:themeFill="text1"/>
            <w:vAlign w:val="center"/>
          </w:tcPr>
          <w:p w14:paraId="1124FFDE" w14:textId="7FFA1E2E" w:rsidR="006668CE" w:rsidRPr="00936A52" w:rsidRDefault="00044EDF" w:rsidP="00894AA3">
            <w:pPr>
              <w:jc w:val="center"/>
              <w:rPr>
                <w:sz w:val="22"/>
                <w:szCs w:val="18"/>
              </w:rPr>
            </w:pPr>
            <w:r w:rsidRPr="00936A52">
              <w:rPr>
                <w:rFonts w:ascii="Segoe UI Symbol" w:hAnsi="Segoe UI Symbol" w:cs="Nirmala UI"/>
                <w:sz w:val="22"/>
                <w:szCs w:val="18"/>
              </w:rPr>
              <w:t>✅</w:t>
            </w:r>
          </w:p>
        </w:tc>
      </w:tr>
    </w:tbl>
    <w:p w14:paraId="2484E20B" w14:textId="77777777" w:rsidR="00604772" w:rsidRDefault="00604772" w:rsidP="004E17A0">
      <w:pPr>
        <w:spacing w:before="240"/>
      </w:pPr>
    </w:p>
    <w:p w14:paraId="55EE0928" w14:textId="574D5D1A" w:rsidR="004E17A0" w:rsidRDefault="00C471D3" w:rsidP="00604772">
      <w:pPr>
        <w:pStyle w:val="ListParagraph"/>
        <w:numPr>
          <w:ilvl w:val="0"/>
          <w:numId w:val="22"/>
        </w:numPr>
        <w:spacing w:before="240"/>
      </w:pPr>
      <w:r w:rsidRPr="00C471D3">
        <w:t>Does the Inductive Proximity Switch detect all surfaces of the Reflective</w:t>
      </w:r>
      <w:r w:rsidR="00C46E9C">
        <w:t xml:space="preserve"> </w:t>
      </w:r>
      <w:r w:rsidRPr="00C471D3">
        <w:t>Block whatever the surfaces covering the plastic block?</w:t>
      </w:r>
    </w:p>
    <w:p w14:paraId="67E01D14" w14:textId="12567572" w:rsidR="00ED06F5" w:rsidRPr="008A1F7A" w:rsidRDefault="00EF59C9" w:rsidP="000738FD">
      <w:pPr>
        <w:pBdr>
          <w:top w:val="single" w:sz="4" w:space="1" w:color="auto"/>
          <w:left w:val="single" w:sz="4" w:space="4" w:color="auto"/>
          <w:bottom w:val="single" w:sz="4" w:space="1" w:color="auto"/>
          <w:right w:val="single" w:sz="4" w:space="4" w:color="auto"/>
        </w:pBdr>
      </w:pPr>
      <w:r>
        <w:rPr>
          <w:b/>
          <w:bCs/>
        </w:rPr>
        <w:t>Answer:</w:t>
      </w:r>
      <w:r w:rsidR="008A1F7A">
        <w:rPr>
          <w:b/>
          <w:bCs/>
        </w:rPr>
        <w:t xml:space="preserve"> </w:t>
      </w:r>
      <w:r w:rsidR="008A1F7A">
        <w:t>N</w:t>
      </w:r>
      <w:r w:rsidR="00EC67A0">
        <w:t>o, inductive proximity switch relies on the concept of electromagnetic induction, and hence, surfaces containing no trace of metallic elements are undetected by the proximity switch.</w:t>
      </w:r>
    </w:p>
    <w:p w14:paraId="2BBA88F4" w14:textId="2D4283DB" w:rsidR="00ED06F5" w:rsidRDefault="00DF7633" w:rsidP="000738FD">
      <w:pPr>
        <w:pStyle w:val="ListParagraph"/>
        <w:numPr>
          <w:ilvl w:val="0"/>
          <w:numId w:val="22"/>
        </w:numPr>
        <w:spacing w:before="240"/>
      </w:pPr>
      <w:r w:rsidRPr="00DF7633">
        <w:lastRenderedPageBreak/>
        <w:t>Which surfaces are detected by the proximity switch?</w:t>
      </w:r>
    </w:p>
    <w:p w14:paraId="53642E10" w14:textId="24D39AF7" w:rsidR="000738FD" w:rsidRDefault="00EF59C9" w:rsidP="000738FD">
      <w:pPr>
        <w:pBdr>
          <w:top w:val="single" w:sz="4" w:space="1" w:color="auto"/>
          <w:left w:val="single" w:sz="4" w:space="4" w:color="auto"/>
          <w:bottom w:val="single" w:sz="4" w:space="1" w:color="auto"/>
          <w:right w:val="single" w:sz="4" w:space="4" w:color="auto"/>
        </w:pBdr>
      </w:pPr>
      <w:r>
        <w:rPr>
          <w:b/>
          <w:bCs/>
        </w:rPr>
        <w:t>Answer:</w:t>
      </w:r>
      <w:r w:rsidR="00304A98">
        <w:rPr>
          <w:b/>
          <w:bCs/>
        </w:rPr>
        <w:t xml:space="preserve"> </w:t>
      </w:r>
      <w:r w:rsidR="00304A98">
        <w:t xml:space="preserve">Only the </w:t>
      </w:r>
      <w:r w:rsidR="00304A98" w:rsidRPr="000B59B1">
        <w:rPr>
          <w:i/>
          <w:iCs/>
        </w:rPr>
        <w:t>Matte Black Metallic Surface</w:t>
      </w:r>
      <w:r w:rsidR="00304A98">
        <w:t xml:space="preserve"> and </w:t>
      </w:r>
      <w:r w:rsidR="00304A98" w:rsidRPr="00563389">
        <w:rPr>
          <w:i/>
          <w:iCs/>
        </w:rPr>
        <w:t>Shiny Metallic Surface</w:t>
      </w:r>
      <w:r w:rsidR="00304A98">
        <w:t xml:space="preserve"> of the Reflective Block are detected by the proximity switch.</w:t>
      </w:r>
    </w:p>
    <w:p w14:paraId="1A1FD283" w14:textId="16D80776" w:rsidR="00ED06F5" w:rsidRDefault="00DF7633" w:rsidP="00ED06F5">
      <w:pPr>
        <w:pStyle w:val="ListParagraph"/>
        <w:numPr>
          <w:ilvl w:val="0"/>
          <w:numId w:val="22"/>
        </w:numPr>
        <w:spacing w:before="240"/>
      </w:pPr>
      <w:r w:rsidRPr="00DF7633">
        <w:t>Place some objects of different materials (metallic and non-metallic) against the sensor. Do your observations confirm that only metallic surfaces are detected by the Inductive Proximity Switch?</w:t>
      </w:r>
    </w:p>
    <w:p w14:paraId="1BE1CDA9" w14:textId="2265B12E" w:rsidR="00EC3E9F" w:rsidRPr="0063343A" w:rsidRDefault="00EF59C9" w:rsidP="000738FD">
      <w:pPr>
        <w:pBdr>
          <w:top w:val="single" w:sz="4" w:space="1" w:color="auto"/>
          <w:left w:val="single" w:sz="4" w:space="4" w:color="auto"/>
          <w:bottom w:val="single" w:sz="4" w:space="1" w:color="auto"/>
          <w:right w:val="single" w:sz="4" w:space="4" w:color="auto"/>
        </w:pBdr>
      </w:pPr>
      <w:r>
        <w:rPr>
          <w:b/>
          <w:bCs/>
        </w:rPr>
        <w:t>Answer:</w:t>
      </w:r>
      <w:r w:rsidR="0063343A">
        <w:t xml:space="preserve"> </w:t>
      </w:r>
      <w:r w:rsidR="00643D00">
        <w:t xml:space="preserve">Yes, our observations align with the theoretical </w:t>
      </w:r>
      <w:r w:rsidR="00DA560B">
        <w:t>functioning</w:t>
      </w:r>
      <w:r w:rsidR="00643D00">
        <w:t xml:space="preserve"> of the Inductive Proximity Switch.</w:t>
      </w:r>
    </w:p>
    <w:p w14:paraId="23A35F32" w14:textId="41143263" w:rsidR="00540515" w:rsidRDefault="00D43326" w:rsidP="00D43326">
      <w:pPr>
        <w:pStyle w:val="Heading2"/>
      </w:pPr>
      <w:bookmarkStart w:id="19" w:name="_Toc116415700"/>
      <w:r>
        <w:t>Sensing Distance</w:t>
      </w:r>
      <w:bookmarkEnd w:id="19"/>
    </w:p>
    <w:p w14:paraId="3EDDDF59" w14:textId="64694337" w:rsidR="0004167F" w:rsidRDefault="004A3D7F" w:rsidP="0004167F">
      <w:r w:rsidRPr="004A3D7F">
        <w:t>Determine the maximum sensing distance of the Inductive Proximity Switch. To do so, place the shiny metallic surface of the Reflective Block against the sensor. Raise the sensor slowly away from the metallic surface until pilot lamp L1 turns off. Determine the distance.</w:t>
      </w:r>
    </w:p>
    <w:p w14:paraId="35448586" w14:textId="7A358EE7" w:rsidR="00FE5147" w:rsidRPr="00763773" w:rsidRDefault="00FE5147" w:rsidP="00FE5147">
      <w:pPr>
        <w:pBdr>
          <w:top w:val="single" w:sz="4" w:space="1" w:color="auto"/>
          <w:left w:val="single" w:sz="4" w:space="4" w:color="auto"/>
          <w:bottom w:val="single" w:sz="4" w:space="1" w:color="auto"/>
          <w:right w:val="single" w:sz="4" w:space="4" w:color="auto"/>
        </w:pBdr>
        <w:jc w:val="center"/>
      </w:pPr>
      <w:r w:rsidRPr="0059004A">
        <w:t>Maximum sensing distance</w:t>
      </w:r>
      <w:r w:rsidRPr="0043304A">
        <w:rPr>
          <w:b/>
          <w:bCs/>
        </w:rPr>
        <w:t xml:space="preserve"> = </w:t>
      </w:r>
      <w:r w:rsidR="00F926BD">
        <w:rPr>
          <w:b/>
          <w:bCs/>
        </w:rPr>
        <w:t>0.</w:t>
      </w:r>
      <w:r w:rsidR="005A4AEA">
        <w:rPr>
          <w:b/>
          <w:bCs/>
        </w:rPr>
        <w:t>39</w:t>
      </w:r>
      <w:r w:rsidR="00F926BD">
        <w:rPr>
          <w:b/>
          <w:bCs/>
        </w:rPr>
        <w:t xml:space="preserve"> in</w:t>
      </w:r>
    </w:p>
    <w:p w14:paraId="1BB3FEF9" w14:textId="77777777" w:rsidR="00CD47D3" w:rsidRDefault="00CD47D3" w:rsidP="00CD47D3">
      <w:pPr>
        <w:pStyle w:val="Heading1"/>
        <w:jc w:val="both"/>
      </w:pPr>
      <w:bookmarkStart w:id="20" w:name="_Toc114347741"/>
      <w:bookmarkStart w:id="21" w:name="_Toc116415701"/>
      <w:r>
        <w:t>Questions</w:t>
      </w:r>
      <w:bookmarkEnd w:id="21"/>
    </w:p>
    <w:p w14:paraId="634954B9" w14:textId="35A47E7F" w:rsidR="00CD47D3" w:rsidRDefault="00E12595" w:rsidP="00CD47D3">
      <w:pPr>
        <w:pStyle w:val="ListParagraph"/>
        <w:numPr>
          <w:ilvl w:val="0"/>
          <w:numId w:val="15"/>
        </w:numPr>
        <w:jc w:val="left"/>
      </w:pPr>
      <w:r w:rsidRPr="00E12595">
        <w:t>What type of materials do inductive switches detect</w:t>
      </w:r>
      <w:r>
        <w:t>?</w:t>
      </w:r>
    </w:p>
    <w:p w14:paraId="0F442061" w14:textId="3CF67C83" w:rsidR="00CD47D3" w:rsidRPr="0059353A" w:rsidRDefault="00CD47D3" w:rsidP="00CD47D3">
      <w:pPr>
        <w:pBdr>
          <w:top w:val="single" w:sz="4" w:space="1" w:color="auto"/>
          <w:left w:val="single" w:sz="4" w:space="4" w:color="auto"/>
          <w:bottom w:val="single" w:sz="4" w:space="1" w:color="auto"/>
          <w:right w:val="single" w:sz="4" w:space="4" w:color="auto"/>
        </w:pBdr>
      </w:pPr>
      <w:r>
        <w:rPr>
          <w:b/>
          <w:bCs/>
        </w:rPr>
        <w:t>Answer:</w:t>
      </w:r>
      <w:r w:rsidR="00317D93">
        <w:rPr>
          <w:b/>
          <w:bCs/>
        </w:rPr>
        <w:t xml:space="preserve"> </w:t>
      </w:r>
      <w:r w:rsidR="0059353A" w:rsidRPr="00A104DC">
        <w:t>The inductive proximity switches detect only metallic materials/surfaces</w:t>
      </w:r>
      <w:r w:rsidR="00DE7301">
        <w:t>.</w:t>
      </w:r>
    </w:p>
    <w:p w14:paraId="439AD8E5" w14:textId="3526A5D8" w:rsidR="00CD47D3" w:rsidRDefault="007464FE" w:rsidP="00CD47D3">
      <w:pPr>
        <w:pStyle w:val="ListParagraph"/>
        <w:numPr>
          <w:ilvl w:val="0"/>
          <w:numId w:val="15"/>
        </w:numPr>
        <w:jc w:val="left"/>
      </w:pPr>
      <w:r w:rsidRPr="007464FE">
        <w:t>What are the four main parts of an inductive proximity switch</w:t>
      </w:r>
      <w:r w:rsidR="00CD47D3">
        <w:t>?</w:t>
      </w:r>
    </w:p>
    <w:p w14:paraId="267F90C0" w14:textId="0BC138C3" w:rsidR="00CD47D3" w:rsidRDefault="00CD47D3" w:rsidP="002F3CC8">
      <w:pPr>
        <w:pBdr>
          <w:top w:val="single" w:sz="4" w:space="1" w:color="auto"/>
          <w:left w:val="single" w:sz="4" w:space="4" w:color="auto"/>
          <w:bottom w:val="single" w:sz="4" w:space="1" w:color="auto"/>
          <w:right w:val="single" w:sz="4" w:space="4" w:color="auto"/>
        </w:pBdr>
        <w:spacing w:after="0"/>
      </w:pPr>
      <w:r>
        <w:rPr>
          <w:b/>
          <w:bCs/>
        </w:rPr>
        <w:t>Answer:</w:t>
      </w:r>
    </w:p>
    <w:p w14:paraId="0D1BE3DB" w14:textId="77777777" w:rsidR="00503C9F" w:rsidRPr="004E4CE1" w:rsidRDefault="00503C9F" w:rsidP="00242627">
      <w:pPr>
        <w:pStyle w:val="ListParagraph"/>
        <w:numPr>
          <w:ilvl w:val="0"/>
          <w:numId w:val="24"/>
        </w:numPr>
        <w:pBdr>
          <w:top w:val="single" w:sz="4" w:space="1" w:color="auto"/>
          <w:left w:val="single" w:sz="4" w:space="4" w:color="auto"/>
          <w:bottom w:val="single" w:sz="4" w:space="1" w:color="auto"/>
          <w:right w:val="single" w:sz="4" w:space="4" w:color="auto"/>
        </w:pBdr>
        <w:spacing w:after="0"/>
      </w:pPr>
      <w:r w:rsidRPr="004E4CE1">
        <w:t>Wire coil</w:t>
      </w:r>
    </w:p>
    <w:p w14:paraId="02010D1F" w14:textId="77777777" w:rsidR="00503C9F" w:rsidRPr="004E4CE1" w:rsidRDefault="00503C9F" w:rsidP="00242627">
      <w:pPr>
        <w:pStyle w:val="ListParagraph"/>
        <w:numPr>
          <w:ilvl w:val="0"/>
          <w:numId w:val="24"/>
        </w:numPr>
        <w:pBdr>
          <w:top w:val="single" w:sz="4" w:space="1" w:color="auto"/>
          <w:left w:val="single" w:sz="4" w:space="4" w:color="auto"/>
          <w:bottom w:val="single" w:sz="4" w:space="1" w:color="auto"/>
          <w:right w:val="single" w:sz="4" w:space="4" w:color="auto"/>
        </w:pBdr>
        <w:spacing w:after="0"/>
      </w:pPr>
      <w:r w:rsidRPr="004E4CE1">
        <w:t>Oscillator</w:t>
      </w:r>
    </w:p>
    <w:p w14:paraId="7D611974" w14:textId="77777777" w:rsidR="00503C9F" w:rsidRPr="004E4CE1" w:rsidRDefault="00503C9F" w:rsidP="00242627">
      <w:pPr>
        <w:pStyle w:val="ListParagraph"/>
        <w:numPr>
          <w:ilvl w:val="0"/>
          <w:numId w:val="24"/>
        </w:numPr>
        <w:pBdr>
          <w:top w:val="single" w:sz="4" w:space="1" w:color="auto"/>
          <w:left w:val="single" w:sz="4" w:space="4" w:color="auto"/>
          <w:bottom w:val="single" w:sz="4" w:space="1" w:color="auto"/>
          <w:right w:val="single" w:sz="4" w:space="4" w:color="auto"/>
        </w:pBdr>
        <w:spacing w:after="0"/>
      </w:pPr>
      <w:r w:rsidRPr="004E4CE1">
        <w:t>Rectifier (Detector Circuit)</w:t>
      </w:r>
    </w:p>
    <w:p w14:paraId="123D8216" w14:textId="0586D987" w:rsidR="002F3CC8" w:rsidRDefault="00503C9F" w:rsidP="00242627">
      <w:pPr>
        <w:pStyle w:val="ListParagraph"/>
        <w:numPr>
          <w:ilvl w:val="0"/>
          <w:numId w:val="24"/>
        </w:numPr>
        <w:pBdr>
          <w:top w:val="single" w:sz="4" w:space="1" w:color="auto"/>
          <w:left w:val="single" w:sz="4" w:space="4" w:color="auto"/>
          <w:bottom w:val="single" w:sz="4" w:space="1" w:color="auto"/>
          <w:right w:val="single" w:sz="4" w:space="4" w:color="auto"/>
        </w:pBdr>
        <w:spacing w:after="0"/>
      </w:pPr>
      <w:r w:rsidRPr="004E4CE1">
        <w:t>Transistor (Output Circuit)</w:t>
      </w:r>
    </w:p>
    <w:p w14:paraId="2153B12A" w14:textId="77777777" w:rsidR="002F3CC8" w:rsidRPr="002F3CC8" w:rsidRDefault="002F3CC8" w:rsidP="002F3CC8">
      <w:pPr>
        <w:spacing w:after="0"/>
        <w:rPr>
          <w:sz w:val="12"/>
          <w:szCs w:val="12"/>
        </w:rPr>
      </w:pPr>
    </w:p>
    <w:p w14:paraId="06E0DB23" w14:textId="6E831E68" w:rsidR="00CD47D3" w:rsidRDefault="0051135D" w:rsidP="002F3CC8">
      <w:pPr>
        <w:pStyle w:val="ListParagraph"/>
        <w:numPr>
          <w:ilvl w:val="0"/>
          <w:numId w:val="15"/>
        </w:numPr>
        <w:jc w:val="left"/>
      </w:pPr>
      <w:r w:rsidRPr="0051135D">
        <w:t>What causes the maximum sensing distance of an inductive proximity switch to be relatively short</w:t>
      </w:r>
      <w:r w:rsidR="00CD47D3">
        <w:t>?</w:t>
      </w:r>
    </w:p>
    <w:p w14:paraId="1337FE3E" w14:textId="3381539D" w:rsidR="00CD47D3" w:rsidRPr="00154A43" w:rsidRDefault="00CD47D3" w:rsidP="00CD47D3">
      <w:pPr>
        <w:pBdr>
          <w:top w:val="single" w:sz="4" w:space="1" w:color="auto"/>
          <w:left w:val="single" w:sz="4" w:space="4" w:color="auto"/>
          <w:bottom w:val="single" w:sz="4" w:space="1" w:color="auto"/>
          <w:right w:val="single" w:sz="4" w:space="4" w:color="auto"/>
        </w:pBdr>
      </w:pPr>
      <w:r>
        <w:rPr>
          <w:b/>
          <w:bCs/>
        </w:rPr>
        <w:t xml:space="preserve">Answer: </w:t>
      </w:r>
      <w:r w:rsidR="00232A44" w:rsidRPr="00232A44">
        <w:t>The sensing distance of the inductive proximity sensors depends on the size of the coil and the composition of the target object. Because the magnitude of the magnetic field associated with the induced eddy currents is quite small, the maximum sensing distance of an inductive proximity switch is also quite small</w:t>
      </w:r>
      <w:r w:rsidR="00592C71">
        <w:t>.</w:t>
      </w:r>
    </w:p>
    <w:p w14:paraId="66214E56" w14:textId="16139A7D" w:rsidR="00CD47D3" w:rsidRDefault="000648D3" w:rsidP="00CD47D3">
      <w:pPr>
        <w:pStyle w:val="ListParagraph"/>
        <w:numPr>
          <w:ilvl w:val="0"/>
          <w:numId w:val="15"/>
        </w:numPr>
        <w:jc w:val="left"/>
      </w:pPr>
      <w:r w:rsidRPr="000648D3">
        <w:t>Explain why inductive proximity switches must be spaced from surrounding metallic surfaces and/or other sensors</w:t>
      </w:r>
      <w:r w:rsidR="003E18C6">
        <w:t>.</w:t>
      </w:r>
    </w:p>
    <w:p w14:paraId="2516CB95" w14:textId="65CD12E2" w:rsidR="00CD47D3" w:rsidRPr="00FF66D2" w:rsidRDefault="00CD47D3" w:rsidP="00CD47D3">
      <w:pPr>
        <w:pBdr>
          <w:top w:val="single" w:sz="4" w:space="1" w:color="auto"/>
          <w:left w:val="single" w:sz="4" w:space="4" w:color="auto"/>
          <w:bottom w:val="single" w:sz="4" w:space="1" w:color="auto"/>
          <w:right w:val="single" w:sz="4" w:space="4" w:color="auto"/>
        </w:pBdr>
      </w:pPr>
      <w:r>
        <w:rPr>
          <w:b/>
          <w:bCs/>
        </w:rPr>
        <w:lastRenderedPageBreak/>
        <w:t>Answer:</w:t>
      </w:r>
      <w:r w:rsidR="00B97A5F">
        <w:rPr>
          <w:b/>
          <w:bCs/>
        </w:rPr>
        <w:t xml:space="preserve"> </w:t>
      </w:r>
      <w:r w:rsidR="002D0917">
        <w:t>B</w:t>
      </w:r>
      <w:r w:rsidR="002D0917" w:rsidRPr="00D041B0">
        <w:t>ecause nearby metallic objects affect the operation of inductive proximity switches, they must be spaced from surrounding metallic objects and/or other sensors</w:t>
      </w:r>
      <w:r w:rsidR="002D0917">
        <w:t>.</w:t>
      </w:r>
    </w:p>
    <w:p w14:paraId="768CEB9E" w14:textId="2BBEEBB8" w:rsidR="00CD47D3" w:rsidRDefault="00046449" w:rsidP="00CD47D3">
      <w:pPr>
        <w:pStyle w:val="ListParagraph"/>
        <w:numPr>
          <w:ilvl w:val="0"/>
          <w:numId w:val="15"/>
        </w:numPr>
        <w:jc w:val="left"/>
      </w:pPr>
      <w:r w:rsidRPr="00046449">
        <w:t>Name two parameters that affect the sensing distance of an inductive proximity switch</w:t>
      </w:r>
      <w:r w:rsidR="003E18C6">
        <w:t>.</w:t>
      </w:r>
    </w:p>
    <w:p w14:paraId="416F92E2" w14:textId="2BEBC1FD" w:rsidR="000D6D77" w:rsidRDefault="00CD47D3" w:rsidP="000C5AEB">
      <w:pPr>
        <w:pBdr>
          <w:top w:val="single" w:sz="4" w:space="1" w:color="auto"/>
          <w:left w:val="single" w:sz="4" w:space="4" w:color="auto"/>
          <w:bottom w:val="single" w:sz="4" w:space="1" w:color="auto"/>
          <w:right w:val="single" w:sz="4" w:space="4" w:color="auto"/>
        </w:pBdr>
        <w:spacing w:after="0"/>
        <w:rPr>
          <w:b/>
          <w:bCs/>
        </w:rPr>
      </w:pPr>
      <w:r>
        <w:rPr>
          <w:b/>
          <w:bCs/>
        </w:rPr>
        <w:t>Answer:</w:t>
      </w:r>
    </w:p>
    <w:p w14:paraId="3AF4C89A" w14:textId="4A127717" w:rsidR="00566E5F" w:rsidRPr="004076DC" w:rsidRDefault="00566E5F" w:rsidP="000C5AEB">
      <w:pPr>
        <w:pStyle w:val="ListParagraph"/>
        <w:numPr>
          <w:ilvl w:val="0"/>
          <w:numId w:val="26"/>
        </w:numPr>
        <w:pBdr>
          <w:top w:val="single" w:sz="4" w:space="1" w:color="auto"/>
          <w:left w:val="single" w:sz="4" w:space="4" w:color="auto"/>
          <w:bottom w:val="single" w:sz="4" w:space="1" w:color="auto"/>
          <w:right w:val="single" w:sz="4" w:space="4" w:color="auto"/>
        </w:pBdr>
        <w:spacing w:after="0"/>
      </w:pPr>
      <w:r w:rsidRPr="004076DC">
        <w:t>Size of the coil</w:t>
      </w:r>
    </w:p>
    <w:p w14:paraId="007821C4" w14:textId="5BC08E24" w:rsidR="00CD47D3" w:rsidRPr="00CD47D3" w:rsidRDefault="00566E5F" w:rsidP="000C5AEB">
      <w:pPr>
        <w:pStyle w:val="ListParagraph"/>
        <w:numPr>
          <w:ilvl w:val="0"/>
          <w:numId w:val="26"/>
        </w:numPr>
        <w:pBdr>
          <w:top w:val="single" w:sz="4" w:space="1" w:color="auto"/>
          <w:left w:val="single" w:sz="4" w:space="4" w:color="auto"/>
          <w:bottom w:val="single" w:sz="4" w:space="1" w:color="auto"/>
          <w:right w:val="single" w:sz="4" w:space="4" w:color="auto"/>
        </w:pBdr>
      </w:pPr>
      <w:r w:rsidRPr="004076DC">
        <w:t>Composition of the target object</w:t>
      </w:r>
    </w:p>
    <w:p w14:paraId="62F4CC9D" w14:textId="534B9530" w:rsidR="00DD2F8D" w:rsidRDefault="00E76321" w:rsidP="00EF547F">
      <w:pPr>
        <w:pStyle w:val="Heading1"/>
        <w:jc w:val="both"/>
      </w:pPr>
      <w:bookmarkStart w:id="22" w:name="_Toc116415702"/>
      <w:r>
        <w:t>Conclusion</w:t>
      </w:r>
      <w:bookmarkEnd w:id="18"/>
      <w:bookmarkEnd w:id="20"/>
      <w:bookmarkEnd w:id="22"/>
    </w:p>
    <w:p w14:paraId="4F03AB02" w14:textId="77777777" w:rsidR="00361F20" w:rsidRPr="00CD25DF" w:rsidRDefault="00870BD6" w:rsidP="00870BD6">
      <w:r>
        <w:t>In this exercise, you were introduced to inductive proximity switches. You learned</w:t>
      </w:r>
      <w:r>
        <w:rPr>
          <w:spacing w:val="-53"/>
        </w:rPr>
        <w:t xml:space="preserve"> </w:t>
      </w:r>
      <w:r>
        <w:t>how</w:t>
      </w:r>
      <w:r>
        <w:rPr>
          <w:spacing w:val="-3"/>
        </w:rPr>
        <w:t xml:space="preserve"> </w:t>
      </w:r>
      <w:r>
        <w:t>and</w:t>
      </w:r>
      <w:r>
        <w:rPr>
          <w:spacing w:val="-4"/>
        </w:rPr>
        <w:t xml:space="preserve"> </w:t>
      </w:r>
      <w:r>
        <w:t>when</w:t>
      </w:r>
      <w:r>
        <w:rPr>
          <w:spacing w:val="-4"/>
        </w:rPr>
        <w:t xml:space="preserve"> </w:t>
      </w:r>
      <w:r>
        <w:t>they</w:t>
      </w:r>
      <w:r>
        <w:rPr>
          <w:spacing w:val="-4"/>
        </w:rPr>
        <w:t xml:space="preserve"> </w:t>
      </w:r>
      <w:r>
        <w:t>are</w:t>
      </w:r>
      <w:r>
        <w:rPr>
          <w:spacing w:val="-3"/>
        </w:rPr>
        <w:t xml:space="preserve"> </w:t>
      </w:r>
      <w:r>
        <w:t>used,</w:t>
      </w:r>
      <w:r>
        <w:rPr>
          <w:spacing w:val="-4"/>
        </w:rPr>
        <w:t xml:space="preserve"> </w:t>
      </w:r>
      <w:r>
        <w:t>their</w:t>
      </w:r>
      <w:r>
        <w:rPr>
          <w:spacing w:val="-1"/>
        </w:rPr>
        <w:t xml:space="preserve"> </w:t>
      </w:r>
      <w:r>
        <w:t>advantages</w:t>
      </w:r>
      <w:r>
        <w:rPr>
          <w:spacing w:val="-4"/>
        </w:rPr>
        <w:t xml:space="preserve"> </w:t>
      </w:r>
      <w:r>
        <w:t>and</w:t>
      </w:r>
      <w:r>
        <w:rPr>
          <w:spacing w:val="-3"/>
        </w:rPr>
        <w:t xml:space="preserve"> </w:t>
      </w:r>
      <w:r>
        <w:t>disadvantages. You</w:t>
      </w:r>
      <w:r>
        <w:rPr>
          <w:spacing w:val="-14"/>
        </w:rPr>
        <w:t xml:space="preserve"> </w:t>
      </w:r>
      <w:r>
        <w:t>observed</w:t>
      </w:r>
      <w:r>
        <w:rPr>
          <w:spacing w:val="-12"/>
        </w:rPr>
        <w:t xml:space="preserve"> </w:t>
      </w:r>
      <w:r>
        <w:t>the</w:t>
      </w:r>
      <w:r>
        <w:rPr>
          <w:spacing w:val="-14"/>
        </w:rPr>
        <w:t xml:space="preserve"> </w:t>
      </w:r>
      <w:r>
        <w:t>ability</w:t>
      </w:r>
      <w:r>
        <w:rPr>
          <w:spacing w:val="-11"/>
        </w:rPr>
        <w:t xml:space="preserve"> </w:t>
      </w:r>
      <w:r>
        <w:t>of</w:t>
      </w:r>
      <w:r>
        <w:rPr>
          <w:spacing w:val="-11"/>
        </w:rPr>
        <w:t xml:space="preserve"> </w:t>
      </w:r>
      <w:r>
        <w:t>the</w:t>
      </w:r>
      <w:r>
        <w:rPr>
          <w:spacing w:val="-11"/>
        </w:rPr>
        <w:t xml:space="preserve"> </w:t>
      </w:r>
      <w:r>
        <w:t>Inductive</w:t>
      </w:r>
      <w:r>
        <w:rPr>
          <w:spacing w:val="-12"/>
        </w:rPr>
        <w:t xml:space="preserve"> </w:t>
      </w:r>
      <w:r>
        <w:t>Proximity</w:t>
      </w:r>
      <w:r>
        <w:rPr>
          <w:spacing w:val="-11"/>
        </w:rPr>
        <w:t xml:space="preserve"> </w:t>
      </w:r>
      <w:r>
        <w:t>Switch</w:t>
      </w:r>
      <w:r>
        <w:rPr>
          <w:spacing w:val="-12"/>
        </w:rPr>
        <w:t xml:space="preserve"> </w:t>
      </w:r>
      <w:r>
        <w:t>to</w:t>
      </w:r>
      <w:r>
        <w:rPr>
          <w:spacing w:val="-10"/>
        </w:rPr>
        <w:t xml:space="preserve"> </w:t>
      </w:r>
      <w:r>
        <w:t>detect</w:t>
      </w:r>
      <w:r>
        <w:rPr>
          <w:spacing w:val="-11"/>
        </w:rPr>
        <w:t xml:space="preserve"> </w:t>
      </w:r>
      <w:r>
        <w:t>the</w:t>
      </w:r>
      <w:r>
        <w:rPr>
          <w:spacing w:val="-14"/>
        </w:rPr>
        <w:t xml:space="preserve"> </w:t>
      </w:r>
      <w:r>
        <w:t>presence</w:t>
      </w:r>
      <w:r>
        <w:rPr>
          <w:spacing w:val="-11"/>
        </w:rPr>
        <w:t xml:space="preserve"> </w:t>
      </w:r>
      <w:r>
        <w:t>of</w:t>
      </w:r>
      <w:r>
        <w:rPr>
          <w:spacing w:val="-54"/>
        </w:rPr>
        <w:t xml:space="preserve"> </w:t>
      </w:r>
      <w:r>
        <w:t>various objects. In the last part of the exercise, you observed that the maximum</w:t>
      </w:r>
      <w:r>
        <w:rPr>
          <w:spacing w:val="1"/>
        </w:rPr>
        <w:t xml:space="preserve"> </w:t>
      </w:r>
      <w:r>
        <w:t>sensing</w:t>
      </w:r>
      <w:r>
        <w:rPr>
          <w:spacing w:val="-3"/>
        </w:rPr>
        <w:t xml:space="preserve"> </w:t>
      </w:r>
      <w:r>
        <w:t>distance</w:t>
      </w:r>
      <w:r>
        <w:rPr>
          <w:spacing w:val="-3"/>
        </w:rPr>
        <w:t xml:space="preserve"> </w:t>
      </w:r>
      <w:r>
        <w:t>of</w:t>
      </w:r>
      <w:r>
        <w:rPr>
          <w:spacing w:val="-3"/>
        </w:rPr>
        <w:t xml:space="preserve"> </w:t>
      </w:r>
      <w:r>
        <w:t>this</w:t>
      </w:r>
      <w:r>
        <w:rPr>
          <w:spacing w:val="-1"/>
        </w:rPr>
        <w:t xml:space="preserve"> </w:t>
      </w:r>
      <w:r>
        <w:t>type</w:t>
      </w:r>
      <w:r>
        <w:rPr>
          <w:spacing w:val="-2"/>
        </w:rPr>
        <w:t xml:space="preserve"> </w:t>
      </w:r>
      <w:r>
        <w:t>of</w:t>
      </w:r>
      <w:r>
        <w:rPr>
          <w:spacing w:val="-1"/>
        </w:rPr>
        <w:t xml:space="preserve"> </w:t>
      </w:r>
      <w:r>
        <w:t>sensor</w:t>
      </w:r>
      <w:r>
        <w:rPr>
          <w:spacing w:val="-2"/>
        </w:rPr>
        <w:t xml:space="preserve"> </w:t>
      </w:r>
      <w:r>
        <w:t>is</w:t>
      </w:r>
      <w:r>
        <w:rPr>
          <w:spacing w:val="-1"/>
        </w:rPr>
        <w:t xml:space="preserve"> </w:t>
      </w:r>
      <w:r>
        <w:t>quite</w:t>
      </w:r>
      <w:r>
        <w:rPr>
          <w:spacing w:val="-2"/>
        </w:rPr>
        <w:t xml:space="preserve"> </w:t>
      </w:r>
      <w:r>
        <w:t>short.</w:t>
      </w:r>
    </w:p>
    <w:sectPr w:rsidR="00361F20" w:rsidRPr="00CD25DF" w:rsidSect="000F7A05">
      <w:headerReference w:type="default" r:id="rId12"/>
      <w:footerReference w:type="default" r:id="rId13"/>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B12DD" w14:textId="77777777" w:rsidR="00571CE4" w:rsidRDefault="00571CE4">
      <w:pPr>
        <w:spacing w:after="0" w:line="240" w:lineRule="auto"/>
      </w:pPr>
      <w:r>
        <w:separator/>
      </w:r>
    </w:p>
  </w:endnote>
  <w:endnote w:type="continuationSeparator" w:id="0">
    <w:p w14:paraId="579CF32C" w14:textId="77777777" w:rsidR="00571CE4" w:rsidRDefault="0057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4FD7135E"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000655">
      <w:rPr>
        <w:rFonts w:ascii="Bahnschrift" w:eastAsia="Times New Roman" w:hAnsi="Bahnschrift" w:cs="Times New Roman"/>
        <w:b/>
        <w:color w:val="4F81BD"/>
        <w:szCs w:val="24"/>
      </w:rPr>
      <w:t>383</w:t>
    </w:r>
    <w:r w:rsidRPr="00CD20BE">
      <w:rPr>
        <w:rFonts w:ascii="Bahnschrift" w:eastAsia="Times New Roman" w:hAnsi="Bahnschrift" w:cs="Times New Roman"/>
        <w:b/>
        <w:color w:val="4F81BD"/>
        <w:szCs w:val="24"/>
      </w:rPr>
      <w:t xml:space="preserve">: </w:t>
    </w:r>
    <w:r w:rsidR="00000655">
      <w:rPr>
        <w:rFonts w:ascii="Bahnschrift" w:eastAsia="Times New Roman" w:hAnsi="Bahnschrift" w:cs="Times New Roman"/>
        <w:b/>
        <w:color w:val="4F81BD"/>
        <w:szCs w:val="24"/>
      </w:rPr>
      <w:t xml:space="preserve">Instrumentation and Measurements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C5A9C" w14:textId="77777777" w:rsidR="00571CE4" w:rsidRDefault="00571CE4">
      <w:pPr>
        <w:spacing w:after="0" w:line="240" w:lineRule="auto"/>
      </w:pPr>
      <w:r>
        <w:separator/>
      </w:r>
    </w:p>
  </w:footnote>
  <w:footnote w:type="continuationSeparator" w:id="0">
    <w:p w14:paraId="7B4C6D64" w14:textId="77777777" w:rsidR="00571CE4" w:rsidRDefault="00571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2pt;height:12pt;visibility:visible;mso-wrap-style:square" o:bullet="t">
        <v:imagedata r:id="rId1" o:title=""/>
      </v:shape>
    </w:pict>
  </w:numPicBullet>
  <w:numPicBullet w:numPicBulletId="1">
    <w:pict>
      <v:shape id="_x0000_i1078" type="#_x0000_t75" style="width:19.5pt;height:21.75pt;visibility:visible;mso-wrap-style:square" o:bullet="t">
        <v:imagedata r:id="rId2" o:title=""/>
      </v:shape>
    </w:pict>
  </w:numPicBullet>
  <w:numPicBullet w:numPicBulletId="2">
    <w:pict>
      <v:shape id="_x0000_i1079" type="#_x0000_t75" style="width:29.25pt;height:35.25pt;visibility:visible;mso-wrap-style:square" o:bullet="t">
        <v:imagedata r:id="rId3" o:title=""/>
      </v:shape>
    </w:pict>
  </w:numPicBullet>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40132"/>
    <w:multiLevelType w:val="hybridMultilevel"/>
    <w:tmpl w:val="230AB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9209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C21139"/>
    <w:multiLevelType w:val="hybridMultilevel"/>
    <w:tmpl w:val="C28E7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1610B1"/>
    <w:multiLevelType w:val="hybridMultilevel"/>
    <w:tmpl w:val="FB02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F5590E"/>
    <w:multiLevelType w:val="hybridMultilevel"/>
    <w:tmpl w:val="52FA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90614C"/>
    <w:multiLevelType w:val="hybridMultilevel"/>
    <w:tmpl w:val="FA5AD938"/>
    <w:lvl w:ilvl="0" w:tplc="C18C9D66">
      <w:numFmt w:val="bullet"/>
      <w:lvlText w:val="•"/>
      <w:lvlJc w:val="left"/>
      <w:pPr>
        <w:ind w:left="3328" w:hanging="269"/>
      </w:pPr>
      <w:rPr>
        <w:rFonts w:ascii="Arial" w:eastAsia="Arial" w:hAnsi="Arial" w:cs="Arial" w:hint="default"/>
        <w:b w:val="0"/>
        <w:bCs w:val="0"/>
        <w:i w:val="0"/>
        <w:iCs w:val="0"/>
        <w:w w:val="99"/>
        <w:sz w:val="20"/>
        <w:szCs w:val="20"/>
        <w:lang w:val="en-US" w:eastAsia="en-US" w:bidi="ar-SA"/>
      </w:rPr>
    </w:lvl>
    <w:lvl w:ilvl="1" w:tplc="C8B2E9EE">
      <w:numFmt w:val="bullet"/>
      <w:lvlText w:val="•"/>
      <w:lvlJc w:val="left"/>
      <w:pPr>
        <w:ind w:left="4104" w:hanging="269"/>
      </w:pPr>
      <w:rPr>
        <w:lang w:val="en-US" w:eastAsia="en-US" w:bidi="ar-SA"/>
      </w:rPr>
    </w:lvl>
    <w:lvl w:ilvl="2" w:tplc="04208286">
      <w:numFmt w:val="bullet"/>
      <w:lvlText w:val="•"/>
      <w:lvlJc w:val="left"/>
      <w:pPr>
        <w:ind w:left="4888" w:hanging="269"/>
      </w:pPr>
      <w:rPr>
        <w:lang w:val="en-US" w:eastAsia="en-US" w:bidi="ar-SA"/>
      </w:rPr>
    </w:lvl>
    <w:lvl w:ilvl="3" w:tplc="B0F4FEC2">
      <w:numFmt w:val="bullet"/>
      <w:lvlText w:val="•"/>
      <w:lvlJc w:val="left"/>
      <w:pPr>
        <w:ind w:left="5672" w:hanging="269"/>
      </w:pPr>
      <w:rPr>
        <w:lang w:val="en-US" w:eastAsia="en-US" w:bidi="ar-SA"/>
      </w:rPr>
    </w:lvl>
    <w:lvl w:ilvl="4" w:tplc="FC4815FA">
      <w:numFmt w:val="bullet"/>
      <w:lvlText w:val="•"/>
      <w:lvlJc w:val="left"/>
      <w:pPr>
        <w:ind w:left="6456" w:hanging="269"/>
      </w:pPr>
      <w:rPr>
        <w:lang w:val="en-US" w:eastAsia="en-US" w:bidi="ar-SA"/>
      </w:rPr>
    </w:lvl>
    <w:lvl w:ilvl="5" w:tplc="54BC3BE4">
      <w:numFmt w:val="bullet"/>
      <w:lvlText w:val="•"/>
      <w:lvlJc w:val="left"/>
      <w:pPr>
        <w:ind w:left="7240" w:hanging="269"/>
      </w:pPr>
      <w:rPr>
        <w:lang w:val="en-US" w:eastAsia="en-US" w:bidi="ar-SA"/>
      </w:rPr>
    </w:lvl>
    <w:lvl w:ilvl="6" w:tplc="FF9E011E">
      <w:numFmt w:val="bullet"/>
      <w:lvlText w:val="•"/>
      <w:lvlJc w:val="left"/>
      <w:pPr>
        <w:ind w:left="8024" w:hanging="269"/>
      </w:pPr>
      <w:rPr>
        <w:lang w:val="en-US" w:eastAsia="en-US" w:bidi="ar-SA"/>
      </w:rPr>
    </w:lvl>
    <w:lvl w:ilvl="7" w:tplc="1BE8DDFA">
      <w:numFmt w:val="bullet"/>
      <w:lvlText w:val="•"/>
      <w:lvlJc w:val="left"/>
      <w:pPr>
        <w:ind w:left="8808" w:hanging="269"/>
      </w:pPr>
      <w:rPr>
        <w:lang w:val="en-US" w:eastAsia="en-US" w:bidi="ar-SA"/>
      </w:rPr>
    </w:lvl>
    <w:lvl w:ilvl="8" w:tplc="495845C8">
      <w:numFmt w:val="bullet"/>
      <w:lvlText w:val="•"/>
      <w:lvlJc w:val="left"/>
      <w:pPr>
        <w:ind w:left="9592" w:hanging="269"/>
      </w:pPr>
      <w:rPr>
        <w:lang w:val="en-US" w:eastAsia="en-US" w:bidi="ar-SA"/>
      </w:rPr>
    </w:lvl>
  </w:abstractNum>
  <w:abstractNum w:abstractNumId="8" w15:restartNumberingAfterBreak="0">
    <w:nsid w:val="179C708F"/>
    <w:multiLevelType w:val="hybridMultilevel"/>
    <w:tmpl w:val="C166F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9313F3"/>
    <w:multiLevelType w:val="hybridMultilevel"/>
    <w:tmpl w:val="15F4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1" w15:restartNumberingAfterBreak="0">
    <w:nsid w:val="390708FB"/>
    <w:multiLevelType w:val="hybridMultilevel"/>
    <w:tmpl w:val="61460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9F267C"/>
    <w:multiLevelType w:val="hybridMultilevel"/>
    <w:tmpl w:val="442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50AAF"/>
    <w:multiLevelType w:val="hybridMultilevel"/>
    <w:tmpl w:val="F634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B01BE"/>
    <w:multiLevelType w:val="hybridMultilevel"/>
    <w:tmpl w:val="2C484BB4"/>
    <w:lvl w:ilvl="0" w:tplc="B02ACDB8">
      <w:start w:val="1"/>
      <w:numFmt w:val="decimal"/>
      <w:lvlText w:val="%1."/>
      <w:lvlJc w:val="left"/>
      <w:pPr>
        <w:ind w:left="2555" w:hanging="360"/>
      </w:pPr>
      <w:rPr>
        <w:rFonts w:ascii="Arial" w:eastAsia="Arial" w:hAnsi="Arial" w:cs="Arial" w:hint="default"/>
        <w:b w:val="0"/>
        <w:bCs w:val="0"/>
        <w:i w:val="0"/>
        <w:iCs w:val="0"/>
        <w:color w:val="4D4D4D"/>
        <w:w w:val="99"/>
        <w:sz w:val="20"/>
        <w:szCs w:val="20"/>
      </w:rPr>
    </w:lvl>
    <w:lvl w:ilvl="1" w:tplc="9D80D422">
      <w:numFmt w:val="bullet"/>
      <w:lvlText w:val="•"/>
      <w:lvlJc w:val="left"/>
      <w:pPr>
        <w:ind w:left="3420" w:hanging="360"/>
      </w:pPr>
    </w:lvl>
    <w:lvl w:ilvl="2" w:tplc="C4EC2D80">
      <w:numFmt w:val="bullet"/>
      <w:lvlText w:val="•"/>
      <w:lvlJc w:val="left"/>
      <w:pPr>
        <w:ind w:left="4280" w:hanging="360"/>
      </w:pPr>
    </w:lvl>
    <w:lvl w:ilvl="3" w:tplc="03FC42B4">
      <w:numFmt w:val="bullet"/>
      <w:lvlText w:val="•"/>
      <w:lvlJc w:val="left"/>
      <w:pPr>
        <w:ind w:left="5140" w:hanging="360"/>
      </w:pPr>
    </w:lvl>
    <w:lvl w:ilvl="4" w:tplc="590EE4B0">
      <w:numFmt w:val="bullet"/>
      <w:lvlText w:val="•"/>
      <w:lvlJc w:val="left"/>
      <w:pPr>
        <w:ind w:left="6000" w:hanging="360"/>
      </w:pPr>
    </w:lvl>
    <w:lvl w:ilvl="5" w:tplc="F19A6692">
      <w:numFmt w:val="bullet"/>
      <w:lvlText w:val="•"/>
      <w:lvlJc w:val="left"/>
      <w:pPr>
        <w:ind w:left="6860" w:hanging="360"/>
      </w:pPr>
    </w:lvl>
    <w:lvl w:ilvl="6" w:tplc="7E6A329A">
      <w:numFmt w:val="bullet"/>
      <w:lvlText w:val="•"/>
      <w:lvlJc w:val="left"/>
      <w:pPr>
        <w:ind w:left="7720" w:hanging="360"/>
      </w:pPr>
    </w:lvl>
    <w:lvl w:ilvl="7" w:tplc="C2AAA046">
      <w:numFmt w:val="bullet"/>
      <w:lvlText w:val="•"/>
      <w:lvlJc w:val="left"/>
      <w:pPr>
        <w:ind w:left="8580" w:hanging="360"/>
      </w:pPr>
    </w:lvl>
    <w:lvl w:ilvl="8" w:tplc="340C3F1E">
      <w:numFmt w:val="bullet"/>
      <w:lvlText w:val="•"/>
      <w:lvlJc w:val="left"/>
      <w:pPr>
        <w:ind w:left="9440" w:hanging="360"/>
      </w:pPr>
    </w:lvl>
  </w:abstractNum>
  <w:abstractNum w:abstractNumId="15" w15:restartNumberingAfterBreak="0">
    <w:nsid w:val="4D905599"/>
    <w:multiLevelType w:val="hybridMultilevel"/>
    <w:tmpl w:val="09FC46C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6" w15:restartNumberingAfterBreak="0">
    <w:nsid w:val="54BE3845"/>
    <w:multiLevelType w:val="hybridMultilevel"/>
    <w:tmpl w:val="D3E20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B87F0C"/>
    <w:multiLevelType w:val="hybridMultilevel"/>
    <w:tmpl w:val="68B6A44E"/>
    <w:lvl w:ilvl="0" w:tplc="E12AC754">
      <w:start w:val="1"/>
      <w:numFmt w:val="decimal"/>
      <w:lvlText w:val="%1."/>
      <w:lvlJc w:val="left"/>
      <w:pPr>
        <w:ind w:left="2927" w:hanging="285"/>
      </w:pPr>
      <w:rPr>
        <w:rFonts w:ascii="Arial" w:eastAsia="Arial" w:hAnsi="Arial" w:cs="Arial" w:hint="default"/>
        <w:b w:val="0"/>
        <w:bCs w:val="0"/>
        <w:i w:val="0"/>
        <w:iCs w:val="0"/>
        <w:spacing w:val="-2"/>
        <w:w w:val="99"/>
        <w:sz w:val="20"/>
        <w:szCs w:val="20"/>
        <w:lang w:val="en-US" w:eastAsia="en-US" w:bidi="ar-SA"/>
      </w:rPr>
    </w:lvl>
    <w:lvl w:ilvl="1" w:tplc="8E141BCC">
      <w:numFmt w:val="bullet"/>
      <w:lvlText w:val="•"/>
      <w:lvlJc w:val="left"/>
      <w:pPr>
        <w:ind w:left="3744" w:hanging="285"/>
      </w:pPr>
      <w:rPr>
        <w:lang w:val="en-US" w:eastAsia="en-US" w:bidi="ar-SA"/>
      </w:rPr>
    </w:lvl>
    <w:lvl w:ilvl="2" w:tplc="AD30A9C2">
      <w:numFmt w:val="bullet"/>
      <w:lvlText w:val="•"/>
      <w:lvlJc w:val="left"/>
      <w:pPr>
        <w:ind w:left="4568" w:hanging="285"/>
      </w:pPr>
      <w:rPr>
        <w:lang w:val="en-US" w:eastAsia="en-US" w:bidi="ar-SA"/>
      </w:rPr>
    </w:lvl>
    <w:lvl w:ilvl="3" w:tplc="2244E018">
      <w:numFmt w:val="bullet"/>
      <w:lvlText w:val="•"/>
      <w:lvlJc w:val="left"/>
      <w:pPr>
        <w:ind w:left="5392" w:hanging="285"/>
      </w:pPr>
      <w:rPr>
        <w:lang w:val="en-US" w:eastAsia="en-US" w:bidi="ar-SA"/>
      </w:rPr>
    </w:lvl>
    <w:lvl w:ilvl="4" w:tplc="B0B0CF4E">
      <w:numFmt w:val="bullet"/>
      <w:lvlText w:val="•"/>
      <w:lvlJc w:val="left"/>
      <w:pPr>
        <w:ind w:left="6216" w:hanging="285"/>
      </w:pPr>
      <w:rPr>
        <w:lang w:val="en-US" w:eastAsia="en-US" w:bidi="ar-SA"/>
      </w:rPr>
    </w:lvl>
    <w:lvl w:ilvl="5" w:tplc="9F4A470A">
      <w:numFmt w:val="bullet"/>
      <w:lvlText w:val="•"/>
      <w:lvlJc w:val="left"/>
      <w:pPr>
        <w:ind w:left="7040" w:hanging="285"/>
      </w:pPr>
      <w:rPr>
        <w:lang w:val="en-US" w:eastAsia="en-US" w:bidi="ar-SA"/>
      </w:rPr>
    </w:lvl>
    <w:lvl w:ilvl="6" w:tplc="CF1A9C18">
      <w:numFmt w:val="bullet"/>
      <w:lvlText w:val="•"/>
      <w:lvlJc w:val="left"/>
      <w:pPr>
        <w:ind w:left="7864" w:hanging="285"/>
      </w:pPr>
      <w:rPr>
        <w:lang w:val="en-US" w:eastAsia="en-US" w:bidi="ar-SA"/>
      </w:rPr>
    </w:lvl>
    <w:lvl w:ilvl="7" w:tplc="DD580898">
      <w:numFmt w:val="bullet"/>
      <w:lvlText w:val="•"/>
      <w:lvlJc w:val="left"/>
      <w:pPr>
        <w:ind w:left="8688" w:hanging="285"/>
      </w:pPr>
      <w:rPr>
        <w:lang w:val="en-US" w:eastAsia="en-US" w:bidi="ar-SA"/>
      </w:rPr>
    </w:lvl>
    <w:lvl w:ilvl="8" w:tplc="1ACA38AA">
      <w:numFmt w:val="bullet"/>
      <w:lvlText w:val="•"/>
      <w:lvlJc w:val="left"/>
      <w:pPr>
        <w:ind w:left="9512" w:hanging="285"/>
      </w:pPr>
      <w:rPr>
        <w:lang w:val="en-US" w:eastAsia="en-US" w:bidi="ar-SA"/>
      </w:rPr>
    </w:lvl>
  </w:abstractNum>
  <w:abstractNum w:abstractNumId="18"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6F199F"/>
    <w:multiLevelType w:val="hybridMultilevel"/>
    <w:tmpl w:val="40546758"/>
    <w:lvl w:ilvl="0" w:tplc="17DE1218">
      <w:start w:val="1"/>
      <w:numFmt w:val="bullet"/>
      <w:lvlText w:val=""/>
      <w:lvlPicBulletId w:val="2"/>
      <w:lvlJc w:val="left"/>
      <w:pPr>
        <w:tabs>
          <w:tab w:val="num" w:pos="720"/>
        </w:tabs>
        <w:ind w:left="720" w:hanging="360"/>
      </w:pPr>
      <w:rPr>
        <w:rFonts w:ascii="Symbol" w:hAnsi="Symbol" w:hint="default"/>
      </w:rPr>
    </w:lvl>
    <w:lvl w:ilvl="1" w:tplc="8B829A8E" w:tentative="1">
      <w:start w:val="1"/>
      <w:numFmt w:val="bullet"/>
      <w:lvlText w:val=""/>
      <w:lvlJc w:val="left"/>
      <w:pPr>
        <w:tabs>
          <w:tab w:val="num" w:pos="1440"/>
        </w:tabs>
        <w:ind w:left="1440" w:hanging="360"/>
      </w:pPr>
      <w:rPr>
        <w:rFonts w:ascii="Symbol" w:hAnsi="Symbol" w:hint="default"/>
      </w:rPr>
    </w:lvl>
    <w:lvl w:ilvl="2" w:tplc="C358B98C" w:tentative="1">
      <w:start w:val="1"/>
      <w:numFmt w:val="bullet"/>
      <w:lvlText w:val=""/>
      <w:lvlJc w:val="left"/>
      <w:pPr>
        <w:tabs>
          <w:tab w:val="num" w:pos="2160"/>
        </w:tabs>
        <w:ind w:left="2160" w:hanging="360"/>
      </w:pPr>
      <w:rPr>
        <w:rFonts w:ascii="Symbol" w:hAnsi="Symbol" w:hint="default"/>
      </w:rPr>
    </w:lvl>
    <w:lvl w:ilvl="3" w:tplc="9DF2D51A" w:tentative="1">
      <w:start w:val="1"/>
      <w:numFmt w:val="bullet"/>
      <w:lvlText w:val=""/>
      <w:lvlJc w:val="left"/>
      <w:pPr>
        <w:tabs>
          <w:tab w:val="num" w:pos="2880"/>
        </w:tabs>
        <w:ind w:left="2880" w:hanging="360"/>
      </w:pPr>
      <w:rPr>
        <w:rFonts w:ascii="Symbol" w:hAnsi="Symbol" w:hint="default"/>
      </w:rPr>
    </w:lvl>
    <w:lvl w:ilvl="4" w:tplc="C2441B3C" w:tentative="1">
      <w:start w:val="1"/>
      <w:numFmt w:val="bullet"/>
      <w:lvlText w:val=""/>
      <w:lvlJc w:val="left"/>
      <w:pPr>
        <w:tabs>
          <w:tab w:val="num" w:pos="3600"/>
        </w:tabs>
        <w:ind w:left="3600" w:hanging="360"/>
      </w:pPr>
      <w:rPr>
        <w:rFonts w:ascii="Symbol" w:hAnsi="Symbol" w:hint="default"/>
      </w:rPr>
    </w:lvl>
    <w:lvl w:ilvl="5" w:tplc="47447376" w:tentative="1">
      <w:start w:val="1"/>
      <w:numFmt w:val="bullet"/>
      <w:lvlText w:val=""/>
      <w:lvlJc w:val="left"/>
      <w:pPr>
        <w:tabs>
          <w:tab w:val="num" w:pos="4320"/>
        </w:tabs>
        <w:ind w:left="4320" w:hanging="360"/>
      </w:pPr>
      <w:rPr>
        <w:rFonts w:ascii="Symbol" w:hAnsi="Symbol" w:hint="default"/>
      </w:rPr>
    </w:lvl>
    <w:lvl w:ilvl="6" w:tplc="FE7EE37C" w:tentative="1">
      <w:start w:val="1"/>
      <w:numFmt w:val="bullet"/>
      <w:lvlText w:val=""/>
      <w:lvlJc w:val="left"/>
      <w:pPr>
        <w:tabs>
          <w:tab w:val="num" w:pos="5040"/>
        </w:tabs>
        <w:ind w:left="5040" w:hanging="360"/>
      </w:pPr>
      <w:rPr>
        <w:rFonts w:ascii="Symbol" w:hAnsi="Symbol" w:hint="default"/>
      </w:rPr>
    </w:lvl>
    <w:lvl w:ilvl="7" w:tplc="CBBEE4B8" w:tentative="1">
      <w:start w:val="1"/>
      <w:numFmt w:val="bullet"/>
      <w:lvlText w:val=""/>
      <w:lvlJc w:val="left"/>
      <w:pPr>
        <w:tabs>
          <w:tab w:val="num" w:pos="5760"/>
        </w:tabs>
        <w:ind w:left="5760" w:hanging="360"/>
      </w:pPr>
      <w:rPr>
        <w:rFonts w:ascii="Symbol" w:hAnsi="Symbol" w:hint="default"/>
      </w:rPr>
    </w:lvl>
    <w:lvl w:ilvl="8" w:tplc="FA346536"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3A17143"/>
    <w:multiLevelType w:val="hybridMultilevel"/>
    <w:tmpl w:val="DE889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A560FB"/>
    <w:multiLevelType w:val="hybridMultilevel"/>
    <w:tmpl w:val="786A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F85883"/>
    <w:multiLevelType w:val="hybridMultilevel"/>
    <w:tmpl w:val="FD0A2C50"/>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DC0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2E5130"/>
    <w:multiLevelType w:val="hybridMultilevel"/>
    <w:tmpl w:val="BE98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0"/>
  </w:num>
  <w:num w:numId="2" w16cid:durableId="1123691790">
    <w:abstractNumId w:val="18"/>
  </w:num>
  <w:num w:numId="3" w16cid:durableId="60949874">
    <w:abstractNumId w:val="9"/>
  </w:num>
  <w:num w:numId="4" w16cid:durableId="1434590994">
    <w:abstractNumId w:val="24"/>
  </w:num>
  <w:num w:numId="5" w16cid:durableId="467405891">
    <w:abstractNumId w:val="19"/>
  </w:num>
  <w:num w:numId="6" w16cid:durableId="1693991373">
    <w:abstractNumId w:val="3"/>
  </w:num>
  <w:num w:numId="7" w16cid:durableId="428165264">
    <w:abstractNumId w:val="10"/>
  </w:num>
  <w:num w:numId="8" w16cid:durableId="188492373">
    <w:abstractNumId w:val="12"/>
  </w:num>
  <w:num w:numId="9" w16cid:durableId="933778683">
    <w:abstractNumId w:val="21"/>
  </w:num>
  <w:num w:numId="10" w16cid:durableId="1954167531">
    <w:abstractNumId w:val="25"/>
  </w:num>
  <w:num w:numId="11" w16cid:durableId="356081093">
    <w:abstractNumId w:val="4"/>
  </w:num>
  <w:num w:numId="12" w16cid:durableId="330839786">
    <w:abstractNumId w:val="22"/>
  </w:num>
  <w:num w:numId="13" w16cid:durableId="1730419660">
    <w:abstractNumId w:val="1"/>
  </w:num>
  <w:num w:numId="14" w16cid:durableId="2056463896">
    <w:abstractNumId w:val="14"/>
    <w:lvlOverride w:ilvl="0">
      <w:startOverride w:val="1"/>
    </w:lvlOverride>
    <w:lvlOverride w:ilvl="1"/>
    <w:lvlOverride w:ilvl="2"/>
    <w:lvlOverride w:ilvl="3"/>
    <w:lvlOverride w:ilvl="4"/>
    <w:lvlOverride w:ilvl="5"/>
    <w:lvlOverride w:ilvl="6"/>
    <w:lvlOverride w:ilvl="7"/>
    <w:lvlOverride w:ilvl="8"/>
  </w:num>
  <w:num w:numId="15" w16cid:durableId="1258637930">
    <w:abstractNumId w:val="2"/>
  </w:num>
  <w:num w:numId="16" w16cid:durableId="504711446">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0115764">
    <w:abstractNumId w:val="5"/>
  </w:num>
  <w:num w:numId="18" w16cid:durableId="1761946134">
    <w:abstractNumId w:val="16"/>
  </w:num>
  <w:num w:numId="19" w16cid:durableId="1607620469">
    <w:abstractNumId w:val="7"/>
  </w:num>
  <w:num w:numId="20" w16cid:durableId="471361661">
    <w:abstractNumId w:val="13"/>
  </w:num>
  <w:num w:numId="21" w16cid:durableId="2077891186">
    <w:abstractNumId w:val="17"/>
    <w:lvlOverride w:ilvl="0">
      <w:startOverride w:val="1"/>
    </w:lvlOverride>
    <w:lvlOverride w:ilvl="1"/>
    <w:lvlOverride w:ilvl="2"/>
    <w:lvlOverride w:ilvl="3"/>
    <w:lvlOverride w:ilvl="4"/>
    <w:lvlOverride w:ilvl="5"/>
    <w:lvlOverride w:ilvl="6"/>
    <w:lvlOverride w:ilvl="7"/>
    <w:lvlOverride w:ilvl="8"/>
  </w:num>
  <w:num w:numId="22" w16cid:durableId="228031383">
    <w:abstractNumId w:val="8"/>
  </w:num>
  <w:num w:numId="23" w16cid:durableId="1496677941">
    <w:abstractNumId w:val="15"/>
  </w:num>
  <w:num w:numId="24" w16cid:durableId="492917069">
    <w:abstractNumId w:val="11"/>
  </w:num>
  <w:num w:numId="25" w16cid:durableId="1702898706">
    <w:abstractNumId w:val="6"/>
  </w:num>
  <w:num w:numId="26" w16cid:durableId="41190185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2435"/>
    <w:rsid w:val="00004D3D"/>
    <w:rsid w:val="0000591C"/>
    <w:rsid w:val="0000605B"/>
    <w:rsid w:val="00006398"/>
    <w:rsid w:val="00006AE6"/>
    <w:rsid w:val="0000790C"/>
    <w:rsid w:val="00007922"/>
    <w:rsid w:val="000100B0"/>
    <w:rsid w:val="00011088"/>
    <w:rsid w:val="00012650"/>
    <w:rsid w:val="000140EB"/>
    <w:rsid w:val="00014DC4"/>
    <w:rsid w:val="00015F91"/>
    <w:rsid w:val="00020C14"/>
    <w:rsid w:val="000223DB"/>
    <w:rsid w:val="00023D13"/>
    <w:rsid w:val="00023EB7"/>
    <w:rsid w:val="000250FE"/>
    <w:rsid w:val="00025A74"/>
    <w:rsid w:val="0002663E"/>
    <w:rsid w:val="000303A8"/>
    <w:rsid w:val="00031665"/>
    <w:rsid w:val="00031694"/>
    <w:rsid w:val="000321D6"/>
    <w:rsid w:val="00033B34"/>
    <w:rsid w:val="00033D52"/>
    <w:rsid w:val="00033E5B"/>
    <w:rsid w:val="00034389"/>
    <w:rsid w:val="0003636C"/>
    <w:rsid w:val="00036E5B"/>
    <w:rsid w:val="000372D7"/>
    <w:rsid w:val="0003773D"/>
    <w:rsid w:val="00037BEF"/>
    <w:rsid w:val="0004001D"/>
    <w:rsid w:val="00040A13"/>
    <w:rsid w:val="0004167F"/>
    <w:rsid w:val="0004197E"/>
    <w:rsid w:val="00042906"/>
    <w:rsid w:val="00043255"/>
    <w:rsid w:val="00043972"/>
    <w:rsid w:val="00044EDF"/>
    <w:rsid w:val="000454A8"/>
    <w:rsid w:val="00046449"/>
    <w:rsid w:val="000469CD"/>
    <w:rsid w:val="00050B6D"/>
    <w:rsid w:val="00050C70"/>
    <w:rsid w:val="00051963"/>
    <w:rsid w:val="00052ED6"/>
    <w:rsid w:val="00054E3B"/>
    <w:rsid w:val="000569E0"/>
    <w:rsid w:val="00056E43"/>
    <w:rsid w:val="00057F86"/>
    <w:rsid w:val="00060259"/>
    <w:rsid w:val="00060DB2"/>
    <w:rsid w:val="000643C0"/>
    <w:rsid w:val="000648D3"/>
    <w:rsid w:val="00065545"/>
    <w:rsid w:val="0006600D"/>
    <w:rsid w:val="00067185"/>
    <w:rsid w:val="00067819"/>
    <w:rsid w:val="00070E24"/>
    <w:rsid w:val="000738FD"/>
    <w:rsid w:val="0007459C"/>
    <w:rsid w:val="00075635"/>
    <w:rsid w:val="00075D58"/>
    <w:rsid w:val="0007755C"/>
    <w:rsid w:val="00077B57"/>
    <w:rsid w:val="00083061"/>
    <w:rsid w:val="000861B9"/>
    <w:rsid w:val="00091494"/>
    <w:rsid w:val="0009156C"/>
    <w:rsid w:val="00093DD9"/>
    <w:rsid w:val="000947A9"/>
    <w:rsid w:val="00094ECE"/>
    <w:rsid w:val="00094FB2"/>
    <w:rsid w:val="0009560D"/>
    <w:rsid w:val="00096CC3"/>
    <w:rsid w:val="000970BA"/>
    <w:rsid w:val="000A178A"/>
    <w:rsid w:val="000A38B1"/>
    <w:rsid w:val="000A4E78"/>
    <w:rsid w:val="000A56B3"/>
    <w:rsid w:val="000A764A"/>
    <w:rsid w:val="000B062D"/>
    <w:rsid w:val="000B0890"/>
    <w:rsid w:val="000B0986"/>
    <w:rsid w:val="000B141D"/>
    <w:rsid w:val="000B2239"/>
    <w:rsid w:val="000B3338"/>
    <w:rsid w:val="000B59B1"/>
    <w:rsid w:val="000B635A"/>
    <w:rsid w:val="000B6875"/>
    <w:rsid w:val="000B693F"/>
    <w:rsid w:val="000B6A9C"/>
    <w:rsid w:val="000B73CE"/>
    <w:rsid w:val="000C1196"/>
    <w:rsid w:val="000C11C0"/>
    <w:rsid w:val="000C1C2E"/>
    <w:rsid w:val="000C1FA0"/>
    <w:rsid w:val="000C2FAC"/>
    <w:rsid w:val="000C32DD"/>
    <w:rsid w:val="000C4935"/>
    <w:rsid w:val="000C5AEB"/>
    <w:rsid w:val="000C5D45"/>
    <w:rsid w:val="000C62C3"/>
    <w:rsid w:val="000C64A9"/>
    <w:rsid w:val="000D01C6"/>
    <w:rsid w:val="000D5E17"/>
    <w:rsid w:val="000D6304"/>
    <w:rsid w:val="000D6CE0"/>
    <w:rsid w:val="000D6D77"/>
    <w:rsid w:val="000D6F26"/>
    <w:rsid w:val="000D7E8C"/>
    <w:rsid w:val="000E04A8"/>
    <w:rsid w:val="000E136E"/>
    <w:rsid w:val="000E36A2"/>
    <w:rsid w:val="000E3DDC"/>
    <w:rsid w:val="000E42D7"/>
    <w:rsid w:val="000E7084"/>
    <w:rsid w:val="000F09D8"/>
    <w:rsid w:val="000F34AD"/>
    <w:rsid w:val="000F5EC8"/>
    <w:rsid w:val="000F602D"/>
    <w:rsid w:val="000F614B"/>
    <w:rsid w:val="000F64C7"/>
    <w:rsid w:val="000F686E"/>
    <w:rsid w:val="000F7A05"/>
    <w:rsid w:val="001009CE"/>
    <w:rsid w:val="00101B7F"/>
    <w:rsid w:val="0010228B"/>
    <w:rsid w:val="001029B9"/>
    <w:rsid w:val="00103F5B"/>
    <w:rsid w:val="00104004"/>
    <w:rsid w:val="00104EE2"/>
    <w:rsid w:val="0010513F"/>
    <w:rsid w:val="0010617B"/>
    <w:rsid w:val="0010702A"/>
    <w:rsid w:val="00107D5F"/>
    <w:rsid w:val="00110EFF"/>
    <w:rsid w:val="00111A64"/>
    <w:rsid w:val="0011239B"/>
    <w:rsid w:val="001127D4"/>
    <w:rsid w:val="00115F1E"/>
    <w:rsid w:val="00116626"/>
    <w:rsid w:val="00120869"/>
    <w:rsid w:val="0012279B"/>
    <w:rsid w:val="00125374"/>
    <w:rsid w:val="00125C8D"/>
    <w:rsid w:val="00125EE7"/>
    <w:rsid w:val="0012647C"/>
    <w:rsid w:val="00126788"/>
    <w:rsid w:val="00126BE5"/>
    <w:rsid w:val="00126CFA"/>
    <w:rsid w:val="00127546"/>
    <w:rsid w:val="00127E89"/>
    <w:rsid w:val="00132036"/>
    <w:rsid w:val="00132CAA"/>
    <w:rsid w:val="00137D63"/>
    <w:rsid w:val="00143F78"/>
    <w:rsid w:val="001440D9"/>
    <w:rsid w:val="0014480D"/>
    <w:rsid w:val="001455E3"/>
    <w:rsid w:val="00145D5D"/>
    <w:rsid w:val="001460BE"/>
    <w:rsid w:val="00147058"/>
    <w:rsid w:val="00147B92"/>
    <w:rsid w:val="001504DE"/>
    <w:rsid w:val="00151824"/>
    <w:rsid w:val="0015203F"/>
    <w:rsid w:val="001522D1"/>
    <w:rsid w:val="00153388"/>
    <w:rsid w:val="00154A43"/>
    <w:rsid w:val="00155B40"/>
    <w:rsid w:val="00156044"/>
    <w:rsid w:val="00156149"/>
    <w:rsid w:val="00156590"/>
    <w:rsid w:val="001565AC"/>
    <w:rsid w:val="00156928"/>
    <w:rsid w:val="00156BA0"/>
    <w:rsid w:val="00156C28"/>
    <w:rsid w:val="0016251D"/>
    <w:rsid w:val="00164112"/>
    <w:rsid w:val="0016555C"/>
    <w:rsid w:val="00165641"/>
    <w:rsid w:val="001663FE"/>
    <w:rsid w:val="00166530"/>
    <w:rsid w:val="00167B96"/>
    <w:rsid w:val="00170B08"/>
    <w:rsid w:val="00170C1D"/>
    <w:rsid w:val="0017142E"/>
    <w:rsid w:val="001714CB"/>
    <w:rsid w:val="00172DE9"/>
    <w:rsid w:val="00173469"/>
    <w:rsid w:val="001740C7"/>
    <w:rsid w:val="001744A4"/>
    <w:rsid w:val="0017468A"/>
    <w:rsid w:val="00175606"/>
    <w:rsid w:val="001768CF"/>
    <w:rsid w:val="001771F6"/>
    <w:rsid w:val="001777FA"/>
    <w:rsid w:val="00182E39"/>
    <w:rsid w:val="00182E77"/>
    <w:rsid w:val="00183B0B"/>
    <w:rsid w:val="00185866"/>
    <w:rsid w:val="00186CA7"/>
    <w:rsid w:val="00190BE9"/>
    <w:rsid w:val="00190CBB"/>
    <w:rsid w:val="0019469C"/>
    <w:rsid w:val="00195850"/>
    <w:rsid w:val="001966CC"/>
    <w:rsid w:val="001968CA"/>
    <w:rsid w:val="0019697D"/>
    <w:rsid w:val="00196D7A"/>
    <w:rsid w:val="001A05D4"/>
    <w:rsid w:val="001A08A4"/>
    <w:rsid w:val="001A09A8"/>
    <w:rsid w:val="001A0D8D"/>
    <w:rsid w:val="001A1049"/>
    <w:rsid w:val="001A1951"/>
    <w:rsid w:val="001A62A0"/>
    <w:rsid w:val="001A6712"/>
    <w:rsid w:val="001B1EBA"/>
    <w:rsid w:val="001B4124"/>
    <w:rsid w:val="001B535B"/>
    <w:rsid w:val="001B5513"/>
    <w:rsid w:val="001B5759"/>
    <w:rsid w:val="001B6132"/>
    <w:rsid w:val="001B6C67"/>
    <w:rsid w:val="001C036E"/>
    <w:rsid w:val="001C05A4"/>
    <w:rsid w:val="001C06F1"/>
    <w:rsid w:val="001C3829"/>
    <w:rsid w:val="001C3F1B"/>
    <w:rsid w:val="001C452F"/>
    <w:rsid w:val="001C4E3F"/>
    <w:rsid w:val="001C5A0E"/>
    <w:rsid w:val="001C66D3"/>
    <w:rsid w:val="001C7F01"/>
    <w:rsid w:val="001D03BF"/>
    <w:rsid w:val="001D3EF3"/>
    <w:rsid w:val="001D4F40"/>
    <w:rsid w:val="001D5C16"/>
    <w:rsid w:val="001D6302"/>
    <w:rsid w:val="001D6646"/>
    <w:rsid w:val="001D782C"/>
    <w:rsid w:val="001E2B76"/>
    <w:rsid w:val="001E2D0C"/>
    <w:rsid w:val="001E2E44"/>
    <w:rsid w:val="001E342A"/>
    <w:rsid w:val="001E394C"/>
    <w:rsid w:val="001E4C14"/>
    <w:rsid w:val="001E4DE0"/>
    <w:rsid w:val="001E539E"/>
    <w:rsid w:val="001E6EAC"/>
    <w:rsid w:val="001F04DC"/>
    <w:rsid w:val="001F071F"/>
    <w:rsid w:val="001F07DF"/>
    <w:rsid w:val="001F09CB"/>
    <w:rsid w:val="001F1D3B"/>
    <w:rsid w:val="001F3614"/>
    <w:rsid w:val="001F3826"/>
    <w:rsid w:val="001F40E0"/>
    <w:rsid w:val="001F5686"/>
    <w:rsid w:val="001F59C5"/>
    <w:rsid w:val="001F643C"/>
    <w:rsid w:val="001F6C7E"/>
    <w:rsid w:val="002003E7"/>
    <w:rsid w:val="00201827"/>
    <w:rsid w:val="00201B04"/>
    <w:rsid w:val="002035A0"/>
    <w:rsid w:val="00203FB7"/>
    <w:rsid w:val="00205857"/>
    <w:rsid w:val="00205874"/>
    <w:rsid w:val="00205CF9"/>
    <w:rsid w:val="0020712D"/>
    <w:rsid w:val="002076B5"/>
    <w:rsid w:val="00210D7C"/>
    <w:rsid w:val="00214F90"/>
    <w:rsid w:val="00214FB5"/>
    <w:rsid w:val="00220FD4"/>
    <w:rsid w:val="0022131F"/>
    <w:rsid w:val="002213AE"/>
    <w:rsid w:val="00221512"/>
    <w:rsid w:val="002215EF"/>
    <w:rsid w:val="00221D47"/>
    <w:rsid w:val="0022202D"/>
    <w:rsid w:val="002225C6"/>
    <w:rsid w:val="00222957"/>
    <w:rsid w:val="00222BA9"/>
    <w:rsid w:val="00225040"/>
    <w:rsid w:val="002255D1"/>
    <w:rsid w:val="00226227"/>
    <w:rsid w:val="00227360"/>
    <w:rsid w:val="00227E4E"/>
    <w:rsid w:val="00230208"/>
    <w:rsid w:val="00230222"/>
    <w:rsid w:val="00231135"/>
    <w:rsid w:val="00232A44"/>
    <w:rsid w:val="00234DCF"/>
    <w:rsid w:val="002352BF"/>
    <w:rsid w:val="00235653"/>
    <w:rsid w:val="00237C80"/>
    <w:rsid w:val="002425B8"/>
    <w:rsid w:val="00242627"/>
    <w:rsid w:val="00242EA6"/>
    <w:rsid w:val="00243180"/>
    <w:rsid w:val="00245019"/>
    <w:rsid w:val="00246194"/>
    <w:rsid w:val="00246BA2"/>
    <w:rsid w:val="002477F8"/>
    <w:rsid w:val="00250B0E"/>
    <w:rsid w:val="00250D91"/>
    <w:rsid w:val="002524D4"/>
    <w:rsid w:val="00252A77"/>
    <w:rsid w:val="00253E2B"/>
    <w:rsid w:val="00254C21"/>
    <w:rsid w:val="00255EDE"/>
    <w:rsid w:val="00260F46"/>
    <w:rsid w:val="0026184A"/>
    <w:rsid w:val="00262899"/>
    <w:rsid w:val="00262A85"/>
    <w:rsid w:val="00263565"/>
    <w:rsid w:val="0026360A"/>
    <w:rsid w:val="00263962"/>
    <w:rsid w:val="00263BF1"/>
    <w:rsid w:val="00263DDA"/>
    <w:rsid w:val="0026482F"/>
    <w:rsid w:val="00265059"/>
    <w:rsid w:val="0026537B"/>
    <w:rsid w:val="00265FD1"/>
    <w:rsid w:val="002665CA"/>
    <w:rsid w:val="00266E4B"/>
    <w:rsid w:val="00270444"/>
    <w:rsid w:val="002710E1"/>
    <w:rsid w:val="0027163D"/>
    <w:rsid w:val="00272184"/>
    <w:rsid w:val="002737AB"/>
    <w:rsid w:val="002742D5"/>
    <w:rsid w:val="00275217"/>
    <w:rsid w:val="002768A6"/>
    <w:rsid w:val="00281B7B"/>
    <w:rsid w:val="00281F05"/>
    <w:rsid w:val="002822C9"/>
    <w:rsid w:val="00282C1A"/>
    <w:rsid w:val="00282EB9"/>
    <w:rsid w:val="0028538D"/>
    <w:rsid w:val="00285736"/>
    <w:rsid w:val="002909F3"/>
    <w:rsid w:val="002939BC"/>
    <w:rsid w:val="00294B8B"/>
    <w:rsid w:val="00295D52"/>
    <w:rsid w:val="0029638E"/>
    <w:rsid w:val="0029694C"/>
    <w:rsid w:val="0029770B"/>
    <w:rsid w:val="0029788F"/>
    <w:rsid w:val="002A012E"/>
    <w:rsid w:val="002A336E"/>
    <w:rsid w:val="002A4072"/>
    <w:rsid w:val="002A410D"/>
    <w:rsid w:val="002A4709"/>
    <w:rsid w:val="002A55B1"/>
    <w:rsid w:val="002A55E7"/>
    <w:rsid w:val="002A5A37"/>
    <w:rsid w:val="002A6BDE"/>
    <w:rsid w:val="002A700A"/>
    <w:rsid w:val="002B0E71"/>
    <w:rsid w:val="002B10AE"/>
    <w:rsid w:val="002B1190"/>
    <w:rsid w:val="002B1835"/>
    <w:rsid w:val="002B1D0A"/>
    <w:rsid w:val="002B4453"/>
    <w:rsid w:val="002B44D4"/>
    <w:rsid w:val="002B4E26"/>
    <w:rsid w:val="002B7059"/>
    <w:rsid w:val="002C1407"/>
    <w:rsid w:val="002C3278"/>
    <w:rsid w:val="002C39BA"/>
    <w:rsid w:val="002C4571"/>
    <w:rsid w:val="002C4D9D"/>
    <w:rsid w:val="002C682D"/>
    <w:rsid w:val="002C7DCF"/>
    <w:rsid w:val="002D0917"/>
    <w:rsid w:val="002D0E5B"/>
    <w:rsid w:val="002D2688"/>
    <w:rsid w:val="002D27DC"/>
    <w:rsid w:val="002D406F"/>
    <w:rsid w:val="002D5327"/>
    <w:rsid w:val="002D5931"/>
    <w:rsid w:val="002D60EB"/>
    <w:rsid w:val="002D6B43"/>
    <w:rsid w:val="002D6CF6"/>
    <w:rsid w:val="002E06D4"/>
    <w:rsid w:val="002E09EB"/>
    <w:rsid w:val="002E0EE1"/>
    <w:rsid w:val="002E112F"/>
    <w:rsid w:val="002E237C"/>
    <w:rsid w:val="002E4B0B"/>
    <w:rsid w:val="002E6DA2"/>
    <w:rsid w:val="002E7B95"/>
    <w:rsid w:val="002F22D8"/>
    <w:rsid w:val="002F2544"/>
    <w:rsid w:val="002F3CC8"/>
    <w:rsid w:val="002F467F"/>
    <w:rsid w:val="002F5E3A"/>
    <w:rsid w:val="00300102"/>
    <w:rsid w:val="00303BAA"/>
    <w:rsid w:val="00303DD4"/>
    <w:rsid w:val="003049D9"/>
    <w:rsid w:val="00304A98"/>
    <w:rsid w:val="00305FCC"/>
    <w:rsid w:val="003061EC"/>
    <w:rsid w:val="00306436"/>
    <w:rsid w:val="003074FA"/>
    <w:rsid w:val="003110D1"/>
    <w:rsid w:val="0031265F"/>
    <w:rsid w:val="0031286C"/>
    <w:rsid w:val="00314387"/>
    <w:rsid w:val="003157A5"/>
    <w:rsid w:val="003168A2"/>
    <w:rsid w:val="003173D3"/>
    <w:rsid w:val="0031797D"/>
    <w:rsid w:val="00317A86"/>
    <w:rsid w:val="00317D93"/>
    <w:rsid w:val="00317FE6"/>
    <w:rsid w:val="00320938"/>
    <w:rsid w:val="003234D0"/>
    <w:rsid w:val="003239D5"/>
    <w:rsid w:val="00324946"/>
    <w:rsid w:val="00327F0D"/>
    <w:rsid w:val="0033034A"/>
    <w:rsid w:val="00330A3F"/>
    <w:rsid w:val="003316D4"/>
    <w:rsid w:val="003316EE"/>
    <w:rsid w:val="00332C64"/>
    <w:rsid w:val="00333A87"/>
    <w:rsid w:val="00333B42"/>
    <w:rsid w:val="003345F8"/>
    <w:rsid w:val="00335964"/>
    <w:rsid w:val="00336B27"/>
    <w:rsid w:val="00337025"/>
    <w:rsid w:val="00337806"/>
    <w:rsid w:val="00337E15"/>
    <w:rsid w:val="00341ADC"/>
    <w:rsid w:val="00341DFB"/>
    <w:rsid w:val="00342A21"/>
    <w:rsid w:val="00343BAA"/>
    <w:rsid w:val="003466DE"/>
    <w:rsid w:val="003471CE"/>
    <w:rsid w:val="003504A1"/>
    <w:rsid w:val="0035095D"/>
    <w:rsid w:val="00350C52"/>
    <w:rsid w:val="00350CBF"/>
    <w:rsid w:val="003512E0"/>
    <w:rsid w:val="00353091"/>
    <w:rsid w:val="00353627"/>
    <w:rsid w:val="00353ED0"/>
    <w:rsid w:val="00356E66"/>
    <w:rsid w:val="003570B7"/>
    <w:rsid w:val="00357332"/>
    <w:rsid w:val="00357C71"/>
    <w:rsid w:val="00360BA1"/>
    <w:rsid w:val="00360BCC"/>
    <w:rsid w:val="003612F3"/>
    <w:rsid w:val="00361880"/>
    <w:rsid w:val="00361F20"/>
    <w:rsid w:val="00363016"/>
    <w:rsid w:val="003646F4"/>
    <w:rsid w:val="003647D7"/>
    <w:rsid w:val="003649A4"/>
    <w:rsid w:val="00366139"/>
    <w:rsid w:val="00371AB8"/>
    <w:rsid w:val="00372051"/>
    <w:rsid w:val="00373913"/>
    <w:rsid w:val="00373DEA"/>
    <w:rsid w:val="00375DDA"/>
    <w:rsid w:val="00376508"/>
    <w:rsid w:val="00376CCD"/>
    <w:rsid w:val="00376DBF"/>
    <w:rsid w:val="00377DC1"/>
    <w:rsid w:val="003808FB"/>
    <w:rsid w:val="0038174F"/>
    <w:rsid w:val="003831BA"/>
    <w:rsid w:val="00384899"/>
    <w:rsid w:val="00385728"/>
    <w:rsid w:val="00386ACE"/>
    <w:rsid w:val="00386E15"/>
    <w:rsid w:val="003873B8"/>
    <w:rsid w:val="0039070D"/>
    <w:rsid w:val="0039206C"/>
    <w:rsid w:val="00392BDF"/>
    <w:rsid w:val="0039331F"/>
    <w:rsid w:val="00393369"/>
    <w:rsid w:val="0039406B"/>
    <w:rsid w:val="00394426"/>
    <w:rsid w:val="003947E3"/>
    <w:rsid w:val="00394C00"/>
    <w:rsid w:val="00395232"/>
    <w:rsid w:val="00396E22"/>
    <w:rsid w:val="003974D1"/>
    <w:rsid w:val="003978A0"/>
    <w:rsid w:val="003A4E51"/>
    <w:rsid w:val="003A4F2B"/>
    <w:rsid w:val="003B019C"/>
    <w:rsid w:val="003B3321"/>
    <w:rsid w:val="003B6805"/>
    <w:rsid w:val="003B6CC4"/>
    <w:rsid w:val="003C0FD2"/>
    <w:rsid w:val="003C1381"/>
    <w:rsid w:val="003C1D79"/>
    <w:rsid w:val="003C4268"/>
    <w:rsid w:val="003D0A0B"/>
    <w:rsid w:val="003D0F1D"/>
    <w:rsid w:val="003D1B4D"/>
    <w:rsid w:val="003D2451"/>
    <w:rsid w:val="003D370E"/>
    <w:rsid w:val="003D3A6A"/>
    <w:rsid w:val="003D6460"/>
    <w:rsid w:val="003D6977"/>
    <w:rsid w:val="003D71AE"/>
    <w:rsid w:val="003D7534"/>
    <w:rsid w:val="003D77B4"/>
    <w:rsid w:val="003D7816"/>
    <w:rsid w:val="003E1484"/>
    <w:rsid w:val="003E18C6"/>
    <w:rsid w:val="003E1932"/>
    <w:rsid w:val="003E1B7A"/>
    <w:rsid w:val="003E1D4F"/>
    <w:rsid w:val="003E70FF"/>
    <w:rsid w:val="003F03B9"/>
    <w:rsid w:val="003F0E5B"/>
    <w:rsid w:val="003F17BF"/>
    <w:rsid w:val="003F2210"/>
    <w:rsid w:val="003F3E5C"/>
    <w:rsid w:val="003F72B2"/>
    <w:rsid w:val="003F7959"/>
    <w:rsid w:val="00400D7D"/>
    <w:rsid w:val="0040140F"/>
    <w:rsid w:val="00402777"/>
    <w:rsid w:val="00402D6B"/>
    <w:rsid w:val="004038D2"/>
    <w:rsid w:val="00404647"/>
    <w:rsid w:val="00407D1D"/>
    <w:rsid w:val="00411987"/>
    <w:rsid w:val="0041208B"/>
    <w:rsid w:val="004122E3"/>
    <w:rsid w:val="00412862"/>
    <w:rsid w:val="00412FC1"/>
    <w:rsid w:val="004141A9"/>
    <w:rsid w:val="00414762"/>
    <w:rsid w:val="00414929"/>
    <w:rsid w:val="00414C02"/>
    <w:rsid w:val="004159D7"/>
    <w:rsid w:val="0041775F"/>
    <w:rsid w:val="004203A9"/>
    <w:rsid w:val="00423421"/>
    <w:rsid w:val="00423550"/>
    <w:rsid w:val="0042463E"/>
    <w:rsid w:val="004254B2"/>
    <w:rsid w:val="0042563A"/>
    <w:rsid w:val="00425748"/>
    <w:rsid w:val="00425D00"/>
    <w:rsid w:val="0042616B"/>
    <w:rsid w:val="00426170"/>
    <w:rsid w:val="0042623E"/>
    <w:rsid w:val="0042690E"/>
    <w:rsid w:val="00426CFD"/>
    <w:rsid w:val="004300C0"/>
    <w:rsid w:val="00431949"/>
    <w:rsid w:val="0043304A"/>
    <w:rsid w:val="00433097"/>
    <w:rsid w:val="00433545"/>
    <w:rsid w:val="00434073"/>
    <w:rsid w:val="00435C0B"/>
    <w:rsid w:val="004365EB"/>
    <w:rsid w:val="00437660"/>
    <w:rsid w:val="00441F57"/>
    <w:rsid w:val="004431DC"/>
    <w:rsid w:val="00444861"/>
    <w:rsid w:val="00445489"/>
    <w:rsid w:val="00450447"/>
    <w:rsid w:val="00450851"/>
    <w:rsid w:val="0045268A"/>
    <w:rsid w:val="004529C9"/>
    <w:rsid w:val="004532A8"/>
    <w:rsid w:val="00454576"/>
    <w:rsid w:val="00455327"/>
    <w:rsid w:val="00455C7D"/>
    <w:rsid w:val="004564C4"/>
    <w:rsid w:val="004564CB"/>
    <w:rsid w:val="0045775D"/>
    <w:rsid w:val="004577CE"/>
    <w:rsid w:val="00457821"/>
    <w:rsid w:val="004616DA"/>
    <w:rsid w:val="00461770"/>
    <w:rsid w:val="00461D07"/>
    <w:rsid w:val="0046247A"/>
    <w:rsid w:val="00462B38"/>
    <w:rsid w:val="004663EA"/>
    <w:rsid w:val="004673E6"/>
    <w:rsid w:val="004709C3"/>
    <w:rsid w:val="0047100C"/>
    <w:rsid w:val="00471346"/>
    <w:rsid w:val="00471D59"/>
    <w:rsid w:val="00472C0F"/>
    <w:rsid w:val="004730AD"/>
    <w:rsid w:val="00473D38"/>
    <w:rsid w:val="00475FB4"/>
    <w:rsid w:val="00475FFE"/>
    <w:rsid w:val="00476A99"/>
    <w:rsid w:val="0048038B"/>
    <w:rsid w:val="00480CDD"/>
    <w:rsid w:val="00481BD9"/>
    <w:rsid w:val="0048242F"/>
    <w:rsid w:val="00482662"/>
    <w:rsid w:val="0048412C"/>
    <w:rsid w:val="0048444F"/>
    <w:rsid w:val="00484650"/>
    <w:rsid w:val="00486590"/>
    <w:rsid w:val="00486BF4"/>
    <w:rsid w:val="00486ED6"/>
    <w:rsid w:val="00490104"/>
    <w:rsid w:val="004905E6"/>
    <w:rsid w:val="00490912"/>
    <w:rsid w:val="00490986"/>
    <w:rsid w:val="00490D81"/>
    <w:rsid w:val="004913E1"/>
    <w:rsid w:val="00494332"/>
    <w:rsid w:val="004944FA"/>
    <w:rsid w:val="0049490B"/>
    <w:rsid w:val="00494995"/>
    <w:rsid w:val="00495409"/>
    <w:rsid w:val="0049643D"/>
    <w:rsid w:val="004A1428"/>
    <w:rsid w:val="004A1765"/>
    <w:rsid w:val="004A2ACD"/>
    <w:rsid w:val="004A2E0C"/>
    <w:rsid w:val="004A3D7F"/>
    <w:rsid w:val="004A46DE"/>
    <w:rsid w:val="004A51CD"/>
    <w:rsid w:val="004A6047"/>
    <w:rsid w:val="004A6239"/>
    <w:rsid w:val="004A7156"/>
    <w:rsid w:val="004B1D1C"/>
    <w:rsid w:val="004B4070"/>
    <w:rsid w:val="004B4904"/>
    <w:rsid w:val="004B5D44"/>
    <w:rsid w:val="004C0187"/>
    <w:rsid w:val="004C14BB"/>
    <w:rsid w:val="004C3262"/>
    <w:rsid w:val="004C4742"/>
    <w:rsid w:val="004C7816"/>
    <w:rsid w:val="004D11B0"/>
    <w:rsid w:val="004D142E"/>
    <w:rsid w:val="004D1C4B"/>
    <w:rsid w:val="004D249F"/>
    <w:rsid w:val="004D28C3"/>
    <w:rsid w:val="004D3CEF"/>
    <w:rsid w:val="004D4594"/>
    <w:rsid w:val="004D4F13"/>
    <w:rsid w:val="004D52D6"/>
    <w:rsid w:val="004D7A4C"/>
    <w:rsid w:val="004E020F"/>
    <w:rsid w:val="004E17A0"/>
    <w:rsid w:val="004E265D"/>
    <w:rsid w:val="004E2C37"/>
    <w:rsid w:val="004E3BD9"/>
    <w:rsid w:val="004E5B03"/>
    <w:rsid w:val="004E70F5"/>
    <w:rsid w:val="004E776B"/>
    <w:rsid w:val="004E79A4"/>
    <w:rsid w:val="004F101B"/>
    <w:rsid w:val="004F1667"/>
    <w:rsid w:val="004F1DB1"/>
    <w:rsid w:val="004F4E3A"/>
    <w:rsid w:val="004F6D84"/>
    <w:rsid w:val="004F6DF9"/>
    <w:rsid w:val="004F73D3"/>
    <w:rsid w:val="00500A0A"/>
    <w:rsid w:val="00501F2D"/>
    <w:rsid w:val="00503C9F"/>
    <w:rsid w:val="0050460F"/>
    <w:rsid w:val="0050576B"/>
    <w:rsid w:val="00506661"/>
    <w:rsid w:val="0050675D"/>
    <w:rsid w:val="005071F4"/>
    <w:rsid w:val="0050763E"/>
    <w:rsid w:val="00507DEF"/>
    <w:rsid w:val="00510F64"/>
    <w:rsid w:val="0051135D"/>
    <w:rsid w:val="005120CD"/>
    <w:rsid w:val="00512EB4"/>
    <w:rsid w:val="00512FBC"/>
    <w:rsid w:val="00515019"/>
    <w:rsid w:val="0051522C"/>
    <w:rsid w:val="00516999"/>
    <w:rsid w:val="00517114"/>
    <w:rsid w:val="00517490"/>
    <w:rsid w:val="0052365E"/>
    <w:rsid w:val="0052587D"/>
    <w:rsid w:val="0052638B"/>
    <w:rsid w:val="0052773D"/>
    <w:rsid w:val="0052784F"/>
    <w:rsid w:val="005311F7"/>
    <w:rsid w:val="00531511"/>
    <w:rsid w:val="0053156A"/>
    <w:rsid w:val="00532B27"/>
    <w:rsid w:val="00533D76"/>
    <w:rsid w:val="005362CD"/>
    <w:rsid w:val="00537274"/>
    <w:rsid w:val="00537659"/>
    <w:rsid w:val="00537735"/>
    <w:rsid w:val="00537838"/>
    <w:rsid w:val="00540025"/>
    <w:rsid w:val="00540247"/>
    <w:rsid w:val="00540515"/>
    <w:rsid w:val="00540BE7"/>
    <w:rsid w:val="00540C6D"/>
    <w:rsid w:val="005412B1"/>
    <w:rsid w:val="005413DD"/>
    <w:rsid w:val="00541E9D"/>
    <w:rsid w:val="005427A1"/>
    <w:rsid w:val="00542979"/>
    <w:rsid w:val="00543B11"/>
    <w:rsid w:val="00543E62"/>
    <w:rsid w:val="005440BD"/>
    <w:rsid w:val="00544281"/>
    <w:rsid w:val="0054482E"/>
    <w:rsid w:val="00544976"/>
    <w:rsid w:val="005479AB"/>
    <w:rsid w:val="00551207"/>
    <w:rsid w:val="005516C9"/>
    <w:rsid w:val="005536FF"/>
    <w:rsid w:val="00555FA4"/>
    <w:rsid w:val="005564B7"/>
    <w:rsid w:val="00556D63"/>
    <w:rsid w:val="00557237"/>
    <w:rsid w:val="00557266"/>
    <w:rsid w:val="0056144F"/>
    <w:rsid w:val="00562175"/>
    <w:rsid w:val="00563389"/>
    <w:rsid w:val="00564382"/>
    <w:rsid w:val="00566CA9"/>
    <w:rsid w:val="00566E5F"/>
    <w:rsid w:val="00570076"/>
    <w:rsid w:val="00570AD1"/>
    <w:rsid w:val="005713CC"/>
    <w:rsid w:val="00571CE4"/>
    <w:rsid w:val="00571D04"/>
    <w:rsid w:val="00572EBA"/>
    <w:rsid w:val="00574560"/>
    <w:rsid w:val="005751DB"/>
    <w:rsid w:val="005761CC"/>
    <w:rsid w:val="00576FDD"/>
    <w:rsid w:val="005770CC"/>
    <w:rsid w:val="00577134"/>
    <w:rsid w:val="00577DA9"/>
    <w:rsid w:val="00581609"/>
    <w:rsid w:val="00581C76"/>
    <w:rsid w:val="00582EBE"/>
    <w:rsid w:val="00584145"/>
    <w:rsid w:val="00584D1D"/>
    <w:rsid w:val="00586193"/>
    <w:rsid w:val="00587C74"/>
    <w:rsid w:val="0059004A"/>
    <w:rsid w:val="005902D9"/>
    <w:rsid w:val="005905D2"/>
    <w:rsid w:val="00590C06"/>
    <w:rsid w:val="00591550"/>
    <w:rsid w:val="00592C71"/>
    <w:rsid w:val="0059353A"/>
    <w:rsid w:val="00594A1A"/>
    <w:rsid w:val="00595323"/>
    <w:rsid w:val="0059564F"/>
    <w:rsid w:val="00597B8A"/>
    <w:rsid w:val="005A381C"/>
    <w:rsid w:val="005A3B7C"/>
    <w:rsid w:val="005A42F2"/>
    <w:rsid w:val="005A44B0"/>
    <w:rsid w:val="005A4AEA"/>
    <w:rsid w:val="005A4C83"/>
    <w:rsid w:val="005A4E4C"/>
    <w:rsid w:val="005A55F0"/>
    <w:rsid w:val="005A6305"/>
    <w:rsid w:val="005B0E8A"/>
    <w:rsid w:val="005B2537"/>
    <w:rsid w:val="005B4A9C"/>
    <w:rsid w:val="005B5570"/>
    <w:rsid w:val="005B618E"/>
    <w:rsid w:val="005B66FC"/>
    <w:rsid w:val="005B74C9"/>
    <w:rsid w:val="005B76FE"/>
    <w:rsid w:val="005C1366"/>
    <w:rsid w:val="005C523E"/>
    <w:rsid w:val="005C5D33"/>
    <w:rsid w:val="005C639E"/>
    <w:rsid w:val="005C68A2"/>
    <w:rsid w:val="005C6C20"/>
    <w:rsid w:val="005C6CB7"/>
    <w:rsid w:val="005C7080"/>
    <w:rsid w:val="005C7971"/>
    <w:rsid w:val="005D2A06"/>
    <w:rsid w:val="005D2EE0"/>
    <w:rsid w:val="005D64C8"/>
    <w:rsid w:val="005D681A"/>
    <w:rsid w:val="005D7070"/>
    <w:rsid w:val="005D78EC"/>
    <w:rsid w:val="005E04EE"/>
    <w:rsid w:val="005E1693"/>
    <w:rsid w:val="005E334D"/>
    <w:rsid w:val="005E39C9"/>
    <w:rsid w:val="005E3BDE"/>
    <w:rsid w:val="005E4692"/>
    <w:rsid w:val="005E4A2F"/>
    <w:rsid w:val="005E4D94"/>
    <w:rsid w:val="005E4FA3"/>
    <w:rsid w:val="005E64BE"/>
    <w:rsid w:val="005E738D"/>
    <w:rsid w:val="005E7ED9"/>
    <w:rsid w:val="005E7FD4"/>
    <w:rsid w:val="005F0E22"/>
    <w:rsid w:val="005F10A2"/>
    <w:rsid w:val="005F3CFB"/>
    <w:rsid w:val="005F4664"/>
    <w:rsid w:val="005F52E8"/>
    <w:rsid w:val="005F6B08"/>
    <w:rsid w:val="006006C0"/>
    <w:rsid w:val="006007CA"/>
    <w:rsid w:val="00601D32"/>
    <w:rsid w:val="00602627"/>
    <w:rsid w:val="00602BF4"/>
    <w:rsid w:val="00603219"/>
    <w:rsid w:val="00604772"/>
    <w:rsid w:val="00605123"/>
    <w:rsid w:val="0060592C"/>
    <w:rsid w:val="0060785B"/>
    <w:rsid w:val="00607B36"/>
    <w:rsid w:val="0061041A"/>
    <w:rsid w:val="006108A4"/>
    <w:rsid w:val="00613B27"/>
    <w:rsid w:val="006141F7"/>
    <w:rsid w:val="00615577"/>
    <w:rsid w:val="006204E6"/>
    <w:rsid w:val="00622122"/>
    <w:rsid w:val="006234B9"/>
    <w:rsid w:val="00623922"/>
    <w:rsid w:val="00624317"/>
    <w:rsid w:val="00625266"/>
    <w:rsid w:val="0062685A"/>
    <w:rsid w:val="00626956"/>
    <w:rsid w:val="00626F9E"/>
    <w:rsid w:val="006271D3"/>
    <w:rsid w:val="00630BF3"/>
    <w:rsid w:val="0063105E"/>
    <w:rsid w:val="00632A7C"/>
    <w:rsid w:val="00632FAE"/>
    <w:rsid w:val="00633077"/>
    <w:rsid w:val="0063343A"/>
    <w:rsid w:val="006334A2"/>
    <w:rsid w:val="0063601E"/>
    <w:rsid w:val="006375CE"/>
    <w:rsid w:val="006409B0"/>
    <w:rsid w:val="00640A1B"/>
    <w:rsid w:val="00640B0B"/>
    <w:rsid w:val="006415F5"/>
    <w:rsid w:val="006429CC"/>
    <w:rsid w:val="00643D00"/>
    <w:rsid w:val="0064477A"/>
    <w:rsid w:val="0064593E"/>
    <w:rsid w:val="00646C0E"/>
    <w:rsid w:val="006477BE"/>
    <w:rsid w:val="00647DD5"/>
    <w:rsid w:val="006514E9"/>
    <w:rsid w:val="00651D64"/>
    <w:rsid w:val="00655213"/>
    <w:rsid w:val="0065596D"/>
    <w:rsid w:val="00655F39"/>
    <w:rsid w:val="00656732"/>
    <w:rsid w:val="00656F2A"/>
    <w:rsid w:val="0066043D"/>
    <w:rsid w:val="0066082F"/>
    <w:rsid w:val="00661022"/>
    <w:rsid w:val="006617A1"/>
    <w:rsid w:val="0066250F"/>
    <w:rsid w:val="00662F73"/>
    <w:rsid w:val="006630F1"/>
    <w:rsid w:val="00665602"/>
    <w:rsid w:val="006659DB"/>
    <w:rsid w:val="006668CE"/>
    <w:rsid w:val="00671E24"/>
    <w:rsid w:val="00673543"/>
    <w:rsid w:val="0067389D"/>
    <w:rsid w:val="006743C5"/>
    <w:rsid w:val="00675F34"/>
    <w:rsid w:val="00676321"/>
    <w:rsid w:val="00676F45"/>
    <w:rsid w:val="006771A4"/>
    <w:rsid w:val="00677996"/>
    <w:rsid w:val="00680026"/>
    <w:rsid w:val="00680856"/>
    <w:rsid w:val="0068212E"/>
    <w:rsid w:val="0068304F"/>
    <w:rsid w:val="0068631D"/>
    <w:rsid w:val="00686DEE"/>
    <w:rsid w:val="0069152A"/>
    <w:rsid w:val="00692816"/>
    <w:rsid w:val="00694D7F"/>
    <w:rsid w:val="00697221"/>
    <w:rsid w:val="00697E01"/>
    <w:rsid w:val="006A07C5"/>
    <w:rsid w:val="006A0B6D"/>
    <w:rsid w:val="006A19D9"/>
    <w:rsid w:val="006A2629"/>
    <w:rsid w:val="006A3997"/>
    <w:rsid w:val="006A3F79"/>
    <w:rsid w:val="006A4157"/>
    <w:rsid w:val="006A476E"/>
    <w:rsid w:val="006A680E"/>
    <w:rsid w:val="006A7840"/>
    <w:rsid w:val="006A7AF9"/>
    <w:rsid w:val="006A7D3D"/>
    <w:rsid w:val="006B2350"/>
    <w:rsid w:val="006B2CE5"/>
    <w:rsid w:val="006B2D8F"/>
    <w:rsid w:val="006B54D6"/>
    <w:rsid w:val="006B6BCE"/>
    <w:rsid w:val="006B7BC8"/>
    <w:rsid w:val="006C0815"/>
    <w:rsid w:val="006C3C4A"/>
    <w:rsid w:val="006C4082"/>
    <w:rsid w:val="006C42E6"/>
    <w:rsid w:val="006C5462"/>
    <w:rsid w:val="006C614F"/>
    <w:rsid w:val="006C7990"/>
    <w:rsid w:val="006C7AB4"/>
    <w:rsid w:val="006C7E10"/>
    <w:rsid w:val="006D1D84"/>
    <w:rsid w:val="006D3B60"/>
    <w:rsid w:val="006D4BAA"/>
    <w:rsid w:val="006D4BE9"/>
    <w:rsid w:val="006D54A7"/>
    <w:rsid w:val="006D5B88"/>
    <w:rsid w:val="006D5EF3"/>
    <w:rsid w:val="006D644B"/>
    <w:rsid w:val="006D6D80"/>
    <w:rsid w:val="006E0BC6"/>
    <w:rsid w:val="006E0DD7"/>
    <w:rsid w:val="006E2D42"/>
    <w:rsid w:val="006E344E"/>
    <w:rsid w:val="006E4556"/>
    <w:rsid w:val="006E4A8B"/>
    <w:rsid w:val="006E7890"/>
    <w:rsid w:val="006E79AB"/>
    <w:rsid w:val="006F1447"/>
    <w:rsid w:val="006F1D05"/>
    <w:rsid w:val="006F206E"/>
    <w:rsid w:val="006F41DB"/>
    <w:rsid w:val="006F67CB"/>
    <w:rsid w:val="006F699A"/>
    <w:rsid w:val="006F7461"/>
    <w:rsid w:val="007007D2"/>
    <w:rsid w:val="00700DD3"/>
    <w:rsid w:val="00701C17"/>
    <w:rsid w:val="00702202"/>
    <w:rsid w:val="0070290F"/>
    <w:rsid w:val="00702B20"/>
    <w:rsid w:val="007032FC"/>
    <w:rsid w:val="00707146"/>
    <w:rsid w:val="007075CD"/>
    <w:rsid w:val="007077FC"/>
    <w:rsid w:val="00710C35"/>
    <w:rsid w:val="00712B44"/>
    <w:rsid w:val="00713EE8"/>
    <w:rsid w:val="00717254"/>
    <w:rsid w:val="007178AE"/>
    <w:rsid w:val="007234B5"/>
    <w:rsid w:val="00724099"/>
    <w:rsid w:val="007251CB"/>
    <w:rsid w:val="007257F9"/>
    <w:rsid w:val="00726AFF"/>
    <w:rsid w:val="00732A6C"/>
    <w:rsid w:val="00733860"/>
    <w:rsid w:val="00734047"/>
    <w:rsid w:val="00734150"/>
    <w:rsid w:val="0073464D"/>
    <w:rsid w:val="00735FAB"/>
    <w:rsid w:val="0074018F"/>
    <w:rsid w:val="00744B1B"/>
    <w:rsid w:val="007464FE"/>
    <w:rsid w:val="00746D84"/>
    <w:rsid w:val="007477FE"/>
    <w:rsid w:val="007479A1"/>
    <w:rsid w:val="00750770"/>
    <w:rsid w:val="00751EAC"/>
    <w:rsid w:val="00752C0E"/>
    <w:rsid w:val="00752CDF"/>
    <w:rsid w:val="007536B5"/>
    <w:rsid w:val="0075399F"/>
    <w:rsid w:val="00756B6F"/>
    <w:rsid w:val="007612CA"/>
    <w:rsid w:val="00761368"/>
    <w:rsid w:val="00762238"/>
    <w:rsid w:val="0076247C"/>
    <w:rsid w:val="00762CC9"/>
    <w:rsid w:val="00762D06"/>
    <w:rsid w:val="00762E85"/>
    <w:rsid w:val="0076317A"/>
    <w:rsid w:val="00763773"/>
    <w:rsid w:val="00763AAF"/>
    <w:rsid w:val="007644C8"/>
    <w:rsid w:val="00766D85"/>
    <w:rsid w:val="00766FD5"/>
    <w:rsid w:val="007727EF"/>
    <w:rsid w:val="00774A34"/>
    <w:rsid w:val="00776CEB"/>
    <w:rsid w:val="007810F9"/>
    <w:rsid w:val="007845C3"/>
    <w:rsid w:val="007856B6"/>
    <w:rsid w:val="00786A6E"/>
    <w:rsid w:val="00787F78"/>
    <w:rsid w:val="00791A18"/>
    <w:rsid w:val="007928CE"/>
    <w:rsid w:val="00793768"/>
    <w:rsid w:val="0079386E"/>
    <w:rsid w:val="00794F4C"/>
    <w:rsid w:val="00795371"/>
    <w:rsid w:val="00795E92"/>
    <w:rsid w:val="00796D82"/>
    <w:rsid w:val="007A24E6"/>
    <w:rsid w:val="007A259A"/>
    <w:rsid w:val="007A6E27"/>
    <w:rsid w:val="007A7D04"/>
    <w:rsid w:val="007A7D9E"/>
    <w:rsid w:val="007B01FF"/>
    <w:rsid w:val="007B1146"/>
    <w:rsid w:val="007B2229"/>
    <w:rsid w:val="007B2E62"/>
    <w:rsid w:val="007B3DB0"/>
    <w:rsid w:val="007B468B"/>
    <w:rsid w:val="007B56A0"/>
    <w:rsid w:val="007B59DD"/>
    <w:rsid w:val="007B5BD2"/>
    <w:rsid w:val="007B67B7"/>
    <w:rsid w:val="007B6BBF"/>
    <w:rsid w:val="007B735C"/>
    <w:rsid w:val="007B7539"/>
    <w:rsid w:val="007B75F8"/>
    <w:rsid w:val="007B78AE"/>
    <w:rsid w:val="007B7935"/>
    <w:rsid w:val="007C18BE"/>
    <w:rsid w:val="007C3D2B"/>
    <w:rsid w:val="007C5318"/>
    <w:rsid w:val="007C6CF3"/>
    <w:rsid w:val="007C6CFA"/>
    <w:rsid w:val="007C792C"/>
    <w:rsid w:val="007C7F6B"/>
    <w:rsid w:val="007D112C"/>
    <w:rsid w:val="007D18F9"/>
    <w:rsid w:val="007D2F02"/>
    <w:rsid w:val="007D3022"/>
    <w:rsid w:val="007D31A6"/>
    <w:rsid w:val="007D4CCC"/>
    <w:rsid w:val="007D4EEF"/>
    <w:rsid w:val="007D6187"/>
    <w:rsid w:val="007D668E"/>
    <w:rsid w:val="007D747F"/>
    <w:rsid w:val="007D75ED"/>
    <w:rsid w:val="007E15D9"/>
    <w:rsid w:val="007E3A28"/>
    <w:rsid w:val="007F122D"/>
    <w:rsid w:val="007F4A49"/>
    <w:rsid w:val="007F7364"/>
    <w:rsid w:val="007F7AB1"/>
    <w:rsid w:val="008001A7"/>
    <w:rsid w:val="00800AA2"/>
    <w:rsid w:val="00801ECD"/>
    <w:rsid w:val="00802229"/>
    <w:rsid w:val="00802B9D"/>
    <w:rsid w:val="00803EA3"/>
    <w:rsid w:val="00804A76"/>
    <w:rsid w:val="008056F6"/>
    <w:rsid w:val="00805F88"/>
    <w:rsid w:val="0080687B"/>
    <w:rsid w:val="00807560"/>
    <w:rsid w:val="0081096F"/>
    <w:rsid w:val="008109C0"/>
    <w:rsid w:val="0081150C"/>
    <w:rsid w:val="0081265C"/>
    <w:rsid w:val="00812E3D"/>
    <w:rsid w:val="00812FF2"/>
    <w:rsid w:val="0081436B"/>
    <w:rsid w:val="00814725"/>
    <w:rsid w:val="00814769"/>
    <w:rsid w:val="008147E8"/>
    <w:rsid w:val="00814A7F"/>
    <w:rsid w:val="00814CBC"/>
    <w:rsid w:val="00816212"/>
    <w:rsid w:val="008162AD"/>
    <w:rsid w:val="00826433"/>
    <w:rsid w:val="008266B3"/>
    <w:rsid w:val="00830549"/>
    <w:rsid w:val="00830B88"/>
    <w:rsid w:val="008319FD"/>
    <w:rsid w:val="00832329"/>
    <w:rsid w:val="00832959"/>
    <w:rsid w:val="00834461"/>
    <w:rsid w:val="00834DD8"/>
    <w:rsid w:val="008373D5"/>
    <w:rsid w:val="00837D34"/>
    <w:rsid w:val="008413A2"/>
    <w:rsid w:val="00842685"/>
    <w:rsid w:val="0084400F"/>
    <w:rsid w:val="0084619C"/>
    <w:rsid w:val="00846E1F"/>
    <w:rsid w:val="0084792E"/>
    <w:rsid w:val="00847D02"/>
    <w:rsid w:val="00850E6B"/>
    <w:rsid w:val="00852C42"/>
    <w:rsid w:val="0085335B"/>
    <w:rsid w:val="0085337C"/>
    <w:rsid w:val="00856882"/>
    <w:rsid w:val="00856FA7"/>
    <w:rsid w:val="00857645"/>
    <w:rsid w:val="00860DD0"/>
    <w:rsid w:val="0086182A"/>
    <w:rsid w:val="00861DE1"/>
    <w:rsid w:val="00863152"/>
    <w:rsid w:val="008635FD"/>
    <w:rsid w:val="00863615"/>
    <w:rsid w:val="0086372E"/>
    <w:rsid w:val="00864B96"/>
    <w:rsid w:val="008650CF"/>
    <w:rsid w:val="00865117"/>
    <w:rsid w:val="00866877"/>
    <w:rsid w:val="008676BE"/>
    <w:rsid w:val="00870870"/>
    <w:rsid w:val="00870BD6"/>
    <w:rsid w:val="00872C09"/>
    <w:rsid w:val="00873B29"/>
    <w:rsid w:val="008756FE"/>
    <w:rsid w:val="0087571D"/>
    <w:rsid w:val="0087583F"/>
    <w:rsid w:val="00876B1C"/>
    <w:rsid w:val="00880D0A"/>
    <w:rsid w:val="00882453"/>
    <w:rsid w:val="008827B9"/>
    <w:rsid w:val="0088331C"/>
    <w:rsid w:val="0088344B"/>
    <w:rsid w:val="00883FB2"/>
    <w:rsid w:val="00884653"/>
    <w:rsid w:val="00885AD9"/>
    <w:rsid w:val="00886542"/>
    <w:rsid w:val="0088757C"/>
    <w:rsid w:val="008876C9"/>
    <w:rsid w:val="008877A7"/>
    <w:rsid w:val="008878A8"/>
    <w:rsid w:val="00891C58"/>
    <w:rsid w:val="00891D04"/>
    <w:rsid w:val="00893C15"/>
    <w:rsid w:val="0089491A"/>
    <w:rsid w:val="00894AA3"/>
    <w:rsid w:val="00895619"/>
    <w:rsid w:val="00895764"/>
    <w:rsid w:val="00895EEA"/>
    <w:rsid w:val="00896129"/>
    <w:rsid w:val="008A1468"/>
    <w:rsid w:val="008A1969"/>
    <w:rsid w:val="008A1F7A"/>
    <w:rsid w:val="008A2440"/>
    <w:rsid w:val="008A2639"/>
    <w:rsid w:val="008A3F11"/>
    <w:rsid w:val="008A455A"/>
    <w:rsid w:val="008A4D6A"/>
    <w:rsid w:val="008A5DA6"/>
    <w:rsid w:val="008A67A1"/>
    <w:rsid w:val="008A70AC"/>
    <w:rsid w:val="008A71D4"/>
    <w:rsid w:val="008B039B"/>
    <w:rsid w:val="008B1106"/>
    <w:rsid w:val="008B118E"/>
    <w:rsid w:val="008B17AF"/>
    <w:rsid w:val="008B18E1"/>
    <w:rsid w:val="008B2745"/>
    <w:rsid w:val="008B27CB"/>
    <w:rsid w:val="008B2BE0"/>
    <w:rsid w:val="008B4193"/>
    <w:rsid w:val="008B6798"/>
    <w:rsid w:val="008B6F0C"/>
    <w:rsid w:val="008B71C8"/>
    <w:rsid w:val="008B7244"/>
    <w:rsid w:val="008C3ABE"/>
    <w:rsid w:val="008C44B7"/>
    <w:rsid w:val="008C554E"/>
    <w:rsid w:val="008C576A"/>
    <w:rsid w:val="008C60B7"/>
    <w:rsid w:val="008C62A0"/>
    <w:rsid w:val="008C780B"/>
    <w:rsid w:val="008C789A"/>
    <w:rsid w:val="008D05B9"/>
    <w:rsid w:val="008D279B"/>
    <w:rsid w:val="008D291E"/>
    <w:rsid w:val="008D2AD9"/>
    <w:rsid w:val="008D3D3B"/>
    <w:rsid w:val="008D6941"/>
    <w:rsid w:val="008D6A38"/>
    <w:rsid w:val="008D6F51"/>
    <w:rsid w:val="008D7F54"/>
    <w:rsid w:val="008E019B"/>
    <w:rsid w:val="008E13BB"/>
    <w:rsid w:val="008E2528"/>
    <w:rsid w:val="008E5296"/>
    <w:rsid w:val="008E632B"/>
    <w:rsid w:val="008E6D00"/>
    <w:rsid w:val="008E7CFF"/>
    <w:rsid w:val="008F0921"/>
    <w:rsid w:val="008F1FE0"/>
    <w:rsid w:val="008F4639"/>
    <w:rsid w:val="008F5588"/>
    <w:rsid w:val="008F5BCE"/>
    <w:rsid w:val="008F7337"/>
    <w:rsid w:val="00900E58"/>
    <w:rsid w:val="009013EC"/>
    <w:rsid w:val="00901B70"/>
    <w:rsid w:val="009024BB"/>
    <w:rsid w:val="00902FA0"/>
    <w:rsid w:val="00902FDB"/>
    <w:rsid w:val="009035F5"/>
    <w:rsid w:val="00903648"/>
    <w:rsid w:val="00904A2A"/>
    <w:rsid w:val="0090533E"/>
    <w:rsid w:val="00905F72"/>
    <w:rsid w:val="0090760B"/>
    <w:rsid w:val="00907DE0"/>
    <w:rsid w:val="00911065"/>
    <w:rsid w:val="0091255F"/>
    <w:rsid w:val="00913B3B"/>
    <w:rsid w:val="00914398"/>
    <w:rsid w:val="009148CB"/>
    <w:rsid w:val="00915B7B"/>
    <w:rsid w:val="00916CA4"/>
    <w:rsid w:val="0091789D"/>
    <w:rsid w:val="00920307"/>
    <w:rsid w:val="00920A21"/>
    <w:rsid w:val="0092180D"/>
    <w:rsid w:val="00923A1F"/>
    <w:rsid w:val="00924C17"/>
    <w:rsid w:val="00924D21"/>
    <w:rsid w:val="009250F7"/>
    <w:rsid w:val="009256B2"/>
    <w:rsid w:val="009257F2"/>
    <w:rsid w:val="00931380"/>
    <w:rsid w:val="0093271C"/>
    <w:rsid w:val="00932B2C"/>
    <w:rsid w:val="00932CF4"/>
    <w:rsid w:val="00932E04"/>
    <w:rsid w:val="00935DD3"/>
    <w:rsid w:val="0093695D"/>
    <w:rsid w:val="00936A52"/>
    <w:rsid w:val="0094034E"/>
    <w:rsid w:val="00941806"/>
    <w:rsid w:val="00941B6C"/>
    <w:rsid w:val="00942315"/>
    <w:rsid w:val="00942E83"/>
    <w:rsid w:val="00943306"/>
    <w:rsid w:val="00944A07"/>
    <w:rsid w:val="00944B42"/>
    <w:rsid w:val="0094518E"/>
    <w:rsid w:val="00945757"/>
    <w:rsid w:val="009457C7"/>
    <w:rsid w:val="009459FE"/>
    <w:rsid w:val="00946A93"/>
    <w:rsid w:val="00951506"/>
    <w:rsid w:val="0095199D"/>
    <w:rsid w:val="00953E02"/>
    <w:rsid w:val="0095506C"/>
    <w:rsid w:val="00955177"/>
    <w:rsid w:val="009553D4"/>
    <w:rsid w:val="00955FF5"/>
    <w:rsid w:val="0096032D"/>
    <w:rsid w:val="00962CA8"/>
    <w:rsid w:val="00962ECE"/>
    <w:rsid w:val="009643A8"/>
    <w:rsid w:val="009645A0"/>
    <w:rsid w:val="0096529B"/>
    <w:rsid w:val="00970DB0"/>
    <w:rsid w:val="00971BA3"/>
    <w:rsid w:val="009743AE"/>
    <w:rsid w:val="00975091"/>
    <w:rsid w:val="00975F03"/>
    <w:rsid w:val="00976089"/>
    <w:rsid w:val="009768B3"/>
    <w:rsid w:val="009807D3"/>
    <w:rsid w:val="00981CF2"/>
    <w:rsid w:val="00985CEC"/>
    <w:rsid w:val="00986139"/>
    <w:rsid w:val="009863DE"/>
    <w:rsid w:val="009870DD"/>
    <w:rsid w:val="00991113"/>
    <w:rsid w:val="009928B5"/>
    <w:rsid w:val="00993490"/>
    <w:rsid w:val="00993773"/>
    <w:rsid w:val="009949BA"/>
    <w:rsid w:val="00995704"/>
    <w:rsid w:val="00997FFB"/>
    <w:rsid w:val="009A02B0"/>
    <w:rsid w:val="009A1A2D"/>
    <w:rsid w:val="009A279B"/>
    <w:rsid w:val="009A402A"/>
    <w:rsid w:val="009A579C"/>
    <w:rsid w:val="009A71A7"/>
    <w:rsid w:val="009B0374"/>
    <w:rsid w:val="009B1B5C"/>
    <w:rsid w:val="009B3CA9"/>
    <w:rsid w:val="009B3FCC"/>
    <w:rsid w:val="009B4FFD"/>
    <w:rsid w:val="009B5397"/>
    <w:rsid w:val="009B5FA1"/>
    <w:rsid w:val="009B6538"/>
    <w:rsid w:val="009C147F"/>
    <w:rsid w:val="009C21B5"/>
    <w:rsid w:val="009C24BA"/>
    <w:rsid w:val="009C2DC8"/>
    <w:rsid w:val="009C355A"/>
    <w:rsid w:val="009C3E3B"/>
    <w:rsid w:val="009C3F0C"/>
    <w:rsid w:val="009C41EB"/>
    <w:rsid w:val="009C4B76"/>
    <w:rsid w:val="009C564E"/>
    <w:rsid w:val="009C5ED7"/>
    <w:rsid w:val="009C5F3D"/>
    <w:rsid w:val="009C76BB"/>
    <w:rsid w:val="009D2725"/>
    <w:rsid w:val="009D2934"/>
    <w:rsid w:val="009D2DFA"/>
    <w:rsid w:val="009D36EA"/>
    <w:rsid w:val="009D4589"/>
    <w:rsid w:val="009D5CDB"/>
    <w:rsid w:val="009D645F"/>
    <w:rsid w:val="009D7683"/>
    <w:rsid w:val="009D77B8"/>
    <w:rsid w:val="009D7B2F"/>
    <w:rsid w:val="009D7DF1"/>
    <w:rsid w:val="009D7F2E"/>
    <w:rsid w:val="009D7F75"/>
    <w:rsid w:val="009E01D5"/>
    <w:rsid w:val="009E2643"/>
    <w:rsid w:val="009E3900"/>
    <w:rsid w:val="009E393F"/>
    <w:rsid w:val="009E57C2"/>
    <w:rsid w:val="009E681E"/>
    <w:rsid w:val="009E7895"/>
    <w:rsid w:val="009F0042"/>
    <w:rsid w:val="009F258B"/>
    <w:rsid w:val="009F3699"/>
    <w:rsid w:val="009F61B1"/>
    <w:rsid w:val="009F6338"/>
    <w:rsid w:val="009F64CC"/>
    <w:rsid w:val="009F6684"/>
    <w:rsid w:val="009F7FC6"/>
    <w:rsid w:val="00A003B9"/>
    <w:rsid w:val="00A00DE4"/>
    <w:rsid w:val="00A00F19"/>
    <w:rsid w:val="00A01222"/>
    <w:rsid w:val="00A024CA"/>
    <w:rsid w:val="00A04008"/>
    <w:rsid w:val="00A042F9"/>
    <w:rsid w:val="00A04E10"/>
    <w:rsid w:val="00A071E5"/>
    <w:rsid w:val="00A104DC"/>
    <w:rsid w:val="00A11963"/>
    <w:rsid w:val="00A12463"/>
    <w:rsid w:val="00A13958"/>
    <w:rsid w:val="00A13AE9"/>
    <w:rsid w:val="00A1500A"/>
    <w:rsid w:val="00A1530F"/>
    <w:rsid w:val="00A15918"/>
    <w:rsid w:val="00A16028"/>
    <w:rsid w:val="00A1759E"/>
    <w:rsid w:val="00A205ED"/>
    <w:rsid w:val="00A22715"/>
    <w:rsid w:val="00A24371"/>
    <w:rsid w:val="00A25901"/>
    <w:rsid w:val="00A25E16"/>
    <w:rsid w:val="00A25E93"/>
    <w:rsid w:val="00A26D6C"/>
    <w:rsid w:val="00A304B0"/>
    <w:rsid w:val="00A31623"/>
    <w:rsid w:val="00A3171F"/>
    <w:rsid w:val="00A31879"/>
    <w:rsid w:val="00A32749"/>
    <w:rsid w:val="00A33BEC"/>
    <w:rsid w:val="00A33DE8"/>
    <w:rsid w:val="00A36E5E"/>
    <w:rsid w:val="00A37212"/>
    <w:rsid w:val="00A405E1"/>
    <w:rsid w:val="00A41645"/>
    <w:rsid w:val="00A42C7A"/>
    <w:rsid w:val="00A42D9D"/>
    <w:rsid w:val="00A438D2"/>
    <w:rsid w:val="00A43BC9"/>
    <w:rsid w:val="00A445C1"/>
    <w:rsid w:val="00A45D2D"/>
    <w:rsid w:val="00A46A87"/>
    <w:rsid w:val="00A514AD"/>
    <w:rsid w:val="00A52361"/>
    <w:rsid w:val="00A5436D"/>
    <w:rsid w:val="00A544FF"/>
    <w:rsid w:val="00A552F9"/>
    <w:rsid w:val="00A55369"/>
    <w:rsid w:val="00A56900"/>
    <w:rsid w:val="00A56AE2"/>
    <w:rsid w:val="00A57112"/>
    <w:rsid w:val="00A60B81"/>
    <w:rsid w:val="00A6371E"/>
    <w:rsid w:val="00A6626A"/>
    <w:rsid w:val="00A671C4"/>
    <w:rsid w:val="00A67518"/>
    <w:rsid w:val="00A67B85"/>
    <w:rsid w:val="00A67CE9"/>
    <w:rsid w:val="00A7101B"/>
    <w:rsid w:val="00A71890"/>
    <w:rsid w:val="00A71D05"/>
    <w:rsid w:val="00A7375F"/>
    <w:rsid w:val="00A740B3"/>
    <w:rsid w:val="00A745A8"/>
    <w:rsid w:val="00A76433"/>
    <w:rsid w:val="00A77CFB"/>
    <w:rsid w:val="00A82972"/>
    <w:rsid w:val="00A83A60"/>
    <w:rsid w:val="00A84010"/>
    <w:rsid w:val="00A863A4"/>
    <w:rsid w:val="00A86B41"/>
    <w:rsid w:val="00A86E2A"/>
    <w:rsid w:val="00A87977"/>
    <w:rsid w:val="00A90F12"/>
    <w:rsid w:val="00A91CA5"/>
    <w:rsid w:val="00A929D8"/>
    <w:rsid w:val="00A93AC9"/>
    <w:rsid w:val="00A94672"/>
    <w:rsid w:val="00AA2835"/>
    <w:rsid w:val="00AB09A1"/>
    <w:rsid w:val="00AB0FEF"/>
    <w:rsid w:val="00AB1B99"/>
    <w:rsid w:val="00AB1CB4"/>
    <w:rsid w:val="00AB218C"/>
    <w:rsid w:val="00AB2371"/>
    <w:rsid w:val="00AB248F"/>
    <w:rsid w:val="00AB2C60"/>
    <w:rsid w:val="00AB5687"/>
    <w:rsid w:val="00AB5987"/>
    <w:rsid w:val="00AB5CEC"/>
    <w:rsid w:val="00AB6256"/>
    <w:rsid w:val="00AB66F9"/>
    <w:rsid w:val="00AB6EF0"/>
    <w:rsid w:val="00AC0486"/>
    <w:rsid w:val="00AC1C55"/>
    <w:rsid w:val="00AC2E84"/>
    <w:rsid w:val="00AC3E63"/>
    <w:rsid w:val="00AC466E"/>
    <w:rsid w:val="00AC4753"/>
    <w:rsid w:val="00AC5750"/>
    <w:rsid w:val="00AC71AE"/>
    <w:rsid w:val="00AD073E"/>
    <w:rsid w:val="00AD31CF"/>
    <w:rsid w:val="00AD423F"/>
    <w:rsid w:val="00AE0364"/>
    <w:rsid w:val="00AE2E6C"/>
    <w:rsid w:val="00AE3B60"/>
    <w:rsid w:val="00AE4A2C"/>
    <w:rsid w:val="00AE5472"/>
    <w:rsid w:val="00AE54D6"/>
    <w:rsid w:val="00AE58B9"/>
    <w:rsid w:val="00AE63B1"/>
    <w:rsid w:val="00AE66EB"/>
    <w:rsid w:val="00AE679E"/>
    <w:rsid w:val="00AE6F02"/>
    <w:rsid w:val="00AE78B6"/>
    <w:rsid w:val="00AF02AD"/>
    <w:rsid w:val="00AF0F44"/>
    <w:rsid w:val="00AF10D3"/>
    <w:rsid w:val="00AF1747"/>
    <w:rsid w:val="00AF20C9"/>
    <w:rsid w:val="00AF3EED"/>
    <w:rsid w:val="00AF44B5"/>
    <w:rsid w:val="00AF6BED"/>
    <w:rsid w:val="00B00012"/>
    <w:rsid w:val="00B015B1"/>
    <w:rsid w:val="00B0495B"/>
    <w:rsid w:val="00B0497F"/>
    <w:rsid w:val="00B065CF"/>
    <w:rsid w:val="00B06CD3"/>
    <w:rsid w:val="00B076EC"/>
    <w:rsid w:val="00B0787B"/>
    <w:rsid w:val="00B07B13"/>
    <w:rsid w:val="00B07BC7"/>
    <w:rsid w:val="00B100ED"/>
    <w:rsid w:val="00B10FE0"/>
    <w:rsid w:val="00B148BE"/>
    <w:rsid w:val="00B14BEF"/>
    <w:rsid w:val="00B15134"/>
    <w:rsid w:val="00B15825"/>
    <w:rsid w:val="00B15D87"/>
    <w:rsid w:val="00B16B06"/>
    <w:rsid w:val="00B21A5D"/>
    <w:rsid w:val="00B2293A"/>
    <w:rsid w:val="00B22F36"/>
    <w:rsid w:val="00B247A3"/>
    <w:rsid w:val="00B24AEF"/>
    <w:rsid w:val="00B24EA2"/>
    <w:rsid w:val="00B26270"/>
    <w:rsid w:val="00B26489"/>
    <w:rsid w:val="00B3111D"/>
    <w:rsid w:val="00B31906"/>
    <w:rsid w:val="00B3193D"/>
    <w:rsid w:val="00B3270E"/>
    <w:rsid w:val="00B33485"/>
    <w:rsid w:val="00B335E3"/>
    <w:rsid w:val="00B33FA9"/>
    <w:rsid w:val="00B35C4B"/>
    <w:rsid w:val="00B36D69"/>
    <w:rsid w:val="00B37494"/>
    <w:rsid w:val="00B40240"/>
    <w:rsid w:val="00B4095F"/>
    <w:rsid w:val="00B417B4"/>
    <w:rsid w:val="00B41F12"/>
    <w:rsid w:val="00B42D8C"/>
    <w:rsid w:val="00B442E5"/>
    <w:rsid w:val="00B47A0E"/>
    <w:rsid w:val="00B47D08"/>
    <w:rsid w:val="00B50C14"/>
    <w:rsid w:val="00B514E0"/>
    <w:rsid w:val="00B51BC7"/>
    <w:rsid w:val="00B51F85"/>
    <w:rsid w:val="00B55EF3"/>
    <w:rsid w:val="00B56325"/>
    <w:rsid w:val="00B57048"/>
    <w:rsid w:val="00B60329"/>
    <w:rsid w:val="00B6129E"/>
    <w:rsid w:val="00B61488"/>
    <w:rsid w:val="00B61D67"/>
    <w:rsid w:val="00B63637"/>
    <w:rsid w:val="00B64F08"/>
    <w:rsid w:val="00B66085"/>
    <w:rsid w:val="00B66933"/>
    <w:rsid w:val="00B67D1B"/>
    <w:rsid w:val="00B70139"/>
    <w:rsid w:val="00B72136"/>
    <w:rsid w:val="00B72879"/>
    <w:rsid w:val="00B74009"/>
    <w:rsid w:val="00B74BEF"/>
    <w:rsid w:val="00B757A6"/>
    <w:rsid w:val="00B758A0"/>
    <w:rsid w:val="00B7764A"/>
    <w:rsid w:val="00B7771C"/>
    <w:rsid w:val="00B77BBE"/>
    <w:rsid w:val="00B81CD1"/>
    <w:rsid w:val="00B82140"/>
    <w:rsid w:val="00B8347A"/>
    <w:rsid w:val="00B83904"/>
    <w:rsid w:val="00B839AD"/>
    <w:rsid w:val="00B83D57"/>
    <w:rsid w:val="00B86503"/>
    <w:rsid w:val="00B87DB2"/>
    <w:rsid w:val="00B9039C"/>
    <w:rsid w:val="00B90465"/>
    <w:rsid w:val="00B90AB3"/>
    <w:rsid w:val="00B91DB9"/>
    <w:rsid w:val="00B93270"/>
    <w:rsid w:val="00B93363"/>
    <w:rsid w:val="00B93C6D"/>
    <w:rsid w:val="00B94CCC"/>
    <w:rsid w:val="00B961E3"/>
    <w:rsid w:val="00B96217"/>
    <w:rsid w:val="00B97A5F"/>
    <w:rsid w:val="00B97D52"/>
    <w:rsid w:val="00BA083D"/>
    <w:rsid w:val="00BA08EE"/>
    <w:rsid w:val="00BA1A67"/>
    <w:rsid w:val="00BA2D54"/>
    <w:rsid w:val="00BA2EDD"/>
    <w:rsid w:val="00BA352C"/>
    <w:rsid w:val="00BA49CB"/>
    <w:rsid w:val="00BA4BF9"/>
    <w:rsid w:val="00BA6973"/>
    <w:rsid w:val="00BA7BCE"/>
    <w:rsid w:val="00BA7F82"/>
    <w:rsid w:val="00BB0204"/>
    <w:rsid w:val="00BB0452"/>
    <w:rsid w:val="00BB0B69"/>
    <w:rsid w:val="00BB1992"/>
    <w:rsid w:val="00BB46A0"/>
    <w:rsid w:val="00BB6311"/>
    <w:rsid w:val="00BB6B86"/>
    <w:rsid w:val="00BC40CC"/>
    <w:rsid w:val="00BC41B5"/>
    <w:rsid w:val="00BC41C2"/>
    <w:rsid w:val="00BC422E"/>
    <w:rsid w:val="00BC4305"/>
    <w:rsid w:val="00BC5633"/>
    <w:rsid w:val="00BC615D"/>
    <w:rsid w:val="00BC72A9"/>
    <w:rsid w:val="00BC746A"/>
    <w:rsid w:val="00BC7C13"/>
    <w:rsid w:val="00BD2490"/>
    <w:rsid w:val="00BD4A00"/>
    <w:rsid w:val="00BD6FE0"/>
    <w:rsid w:val="00BD747B"/>
    <w:rsid w:val="00BD7C51"/>
    <w:rsid w:val="00BE08F8"/>
    <w:rsid w:val="00BE0A37"/>
    <w:rsid w:val="00BE18E3"/>
    <w:rsid w:val="00BE1EE9"/>
    <w:rsid w:val="00BE2B49"/>
    <w:rsid w:val="00BE4D8F"/>
    <w:rsid w:val="00BE5BB1"/>
    <w:rsid w:val="00BE5C93"/>
    <w:rsid w:val="00BE6731"/>
    <w:rsid w:val="00BE68D6"/>
    <w:rsid w:val="00BE7E4F"/>
    <w:rsid w:val="00BF2AF2"/>
    <w:rsid w:val="00BF2CC0"/>
    <w:rsid w:val="00BF2FB7"/>
    <w:rsid w:val="00BF41F5"/>
    <w:rsid w:val="00BF500E"/>
    <w:rsid w:val="00BF591C"/>
    <w:rsid w:val="00BF60C4"/>
    <w:rsid w:val="00BF63BF"/>
    <w:rsid w:val="00BF71F9"/>
    <w:rsid w:val="00BF7460"/>
    <w:rsid w:val="00C00A4D"/>
    <w:rsid w:val="00C00B61"/>
    <w:rsid w:val="00C02333"/>
    <w:rsid w:val="00C02D63"/>
    <w:rsid w:val="00C030ED"/>
    <w:rsid w:val="00C032A7"/>
    <w:rsid w:val="00C038AA"/>
    <w:rsid w:val="00C068B1"/>
    <w:rsid w:val="00C07AC5"/>
    <w:rsid w:val="00C11E71"/>
    <w:rsid w:val="00C12383"/>
    <w:rsid w:val="00C12522"/>
    <w:rsid w:val="00C13349"/>
    <w:rsid w:val="00C13E20"/>
    <w:rsid w:val="00C16575"/>
    <w:rsid w:val="00C20D3E"/>
    <w:rsid w:val="00C22646"/>
    <w:rsid w:val="00C2549E"/>
    <w:rsid w:val="00C26C77"/>
    <w:rsid w:val="00C27388"/>
    <w:rsid w:val="00C307DF"/>
    <w:rsid w:val="00C329B5"/>
    <w:rsid w:val="00C342E7"/>
    <w:rsid w:val="00C34B4B"/>
    <w:rsid w:val="00C3539D"/>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2582"/>
    <w:rsid w:val="00C52B95"/>
    <w:rsid w:val="00C56243"/>
    <w:rsid w:val="00C5660B"/>
    <w:rsid w:val="00C56681"/>
    <w:rsid w:val="00C57533"/>
    <w:rsid w:val="00C63AD7"/>
    <w:rsid w:val="00C63AE5"/>
    <w:rsid w:val="00C655D6"/>
    <w:rsid w:val="00C70696"/>
    <w:rsid w:val="00C70735"/>
    <w:rsid w:val="00C7255B"/>
    <w:rsid w:val="00C72A2C"/>
    <w:rsid w:val="00C73607"/>
    <w:rsid w:val="00C754C7"/>
    <w:rsid w:val="00C76AF8"/>
    <w:rsid w:val="00C77CC2"/>
    <w:rsid w:val="00C8240B"/>
    <w:rsid w:val="00C83606"/>
    <w:rsid w:val="00C839F0"/>
    <w:rsid w:val="00C83F1C"/>
    <w:rsid w:val="00C85D89"/>
    <w:rsid w:val="00C862C5"/>
    <w:rsid w:val="00C875A7"/>
    <w:rsid w:val="00C90192"/>
    <w:rsid w:val="00C9225B"/>
    <w:rsid w:val="00C92CBA"/>
    <w:rsid w:val="00C93661"/>
    <w:rsid w:val="00C941BD"/>
    <w:rsid w:val="00C95994"/>
    <w:rsid w:val="00C95E00"/>
    <w:rsid w:val="00C96249"/>
    <w:rsid w:val="00C962AD"/>
    <w:rsid w:val="00C967AF"/>
    <w:rsid w:val="00CA2A93"/>
    <w:rsid w:val="00CA2DB8"/>
    <w:rsid w:val="00CA519C"/>
    <w:rsid w:val="00CA5B4C"/>
    <w:rsid w:val="00CA64AC"/>
    <w:rsid w:val="00CA6ADD"/>
    <w:rsid w:val="00CA7048"/>
    <w:rsid w:val="00CA79EC"/>
    <w:rsid w:val="00CB0F63"/>
    <w:rsid w:val="00CB2E90"/>
    <w:rsid w:val="00CB32EE"/>
    <w:rsid w:val="00CB4664"/>
    <w:rsid w:val="00CB563D"/>
    <w:rsid w:val="00CB5ADF"/>
    <w:rsid w:val="00CB69CF"/>
    <w:rsid w:val="00CB7A53"/>
    <w:rsid w:val="00CC1D14"/>
    <w:rsid w:val="00CC1FEF"/>
    <w:rsid w:val="00CC262A"/>
    <w:rsid w:val="00CC4B19"/>
    <w:rsid w:val="00CC4C9E"/>
    <w:rsid w:val="00CC686D"/>
    <w:rsid w:val="00CC79D8"/>
    <w:rsid w:val="00CC7BF1"/>
    <w:rsid w:val="00CD20BE"/>
    <w:rsid w:val="00CD25DF"/>
    <w:rsid w:val="00CD3F08"/>
    <w:rsid w:val="00CD440B"/>
    <w:rsid w:val="00CD47D3"/>
    <w:rsid w:val="00CD4EDA"/>
    <w:rsid w:val="00CD55B9"/>
    <w:rsid w:val="00CD5619"/>
    <w:rsid w:val="00CD5C7F"/>
    <w:rsid w:val="00CD6AFF"/>
    <w:rsid w:val="00CD6ECB"/>
    <w:rsid w:val="00CE161B"/>
    <w:rsid w:val="00CE1C20"/>
    <w:rsid w:val="00CE1D70"/>
    <w:rsid w:val="00CE1F29"/>
    <w:rsid w:val="00CE3BA9"/>
    <w:rsid w:val="00CE45DB"/>
    <w:rsid w:val="00CE4B51"/>
    <w:rsid w:val="00CE545F"/>
    <w:rsid w:val="00CE5971"/>
    <w:rsid w:val="00CE599E"/>
    <w:rsid w:val="00CE5B55"/>
    <w:rsid w:val="00CE63D5"/>
    <w:rsid w:val="00CE6469"/>
    <w:rsid w:val="00CE7406"/>
    <w:rsid w:val="00CF1734"/>
    <w:rsid w:val="00CF3989"/>
    <w:rsid w:val="00CF3E62"/>
    <w:rsid w:val="00CF5EF3"/>
    <w:rsid w:val="00CF7844"/>
    <w:rsid w:val="00CF7BA8"/>
    <w:rsid w:val="00D0099A"/>
    <w:rsid w:val="00D011FF"/>
    <w:rsid w:val="00D024F2"/>
    <w:rsid w:val="00D041B0"/>
    <w:rsid w:val="00D05995"/>
    <w:rsid w:val="00D10D8E"/>
    <w:rsid w:val="00D114E1"/>
    <w:rsid w:val="00D1174E"/>
    <w:rsid w:val="00D11FE1"/>
    <w:rsid w:val="00D121B9"/>
    <w:rsid w:val="00D14159"/>
    <w:rsid w:val="00D15093"/>
    <w:rsid w:val="00D15CED"/>
    <w:rsid w:val="00D16950"/>
    <w:rsid w:val="00D16B9A"/>
    <w:rsid w:val="00D20A4B"/>
    <w:rsid w:val="00D22067"/>
    <w:rsid w:val="00D229BC"/>
    <w:rsid w:val="00D22C00"/>
    <w:rsid w:val="00D24497"/>
    <w:rsid w:val="00D25616"/>
    <w:rsid w:val="00D27205"/>
    <w:rsid w:val="00D27443"/>
    <w:rsid w:val="00D2744F"/>
    <w:rsid w:val="00D30425"/>
    <w:rsid w:val="00D32B2D"/>
    <w:rsid w:val="00D36DA8"/>
    <w:rsid w:val="00D3783D"/>
    <w:rsid w:val="00D403F7"/>
    <w:rsid w:val="00D40EE6"/>
    <w:rsid w:val="00D40FAE"/>
    <w:rsid w:val="00D43245"/>
    <w:rsid w:val="00D43326"/>
    <w:rsid w:val="00D43B01"/>
    <w:rsid w:val="00D44105"/>
    <w:rsid w:val="00D45488"/>
    <w:rsid w:val="00D50ED2"/>
    <w:rsid w:val="00D5107D"/>
    <w:rsid w:val="00D5177C"/>
    <w:rsid w:val="00D54F49"/>
    <w:rsid w:val="00D60548"/>
    <w:rsid w:val="00D6072A"/>
    <w:rsid w:val="00D608ED"/>
    <w:rsid w:val="00D615EC"/>
    <w:rsid w:val="00D61BC2"/>
    <w:rsid w:val="00D61CDF"/>
    <w:rsid w:val="00D61F23"/>
    <w:rsid w:val="00D62852"/>
    <w:rsid w:val="00D63134"/>
    <w:rsid w:val="00D649B0"/>
    <w:rsid w:val="00D6662B"/>
    <w:rsid w:val="00D706AF"/>
    <w:rsid w:val="00D70E42"/>
    <w:rsid w:val="00D71950"/>
    <w:rsid w:val="00D72519"/>
    <w:rsid w:val="00D72A47"/>
    <w:rsid w:val="00D73AD1"/>
    <w:rsid w:val="00D758F9"/>
    <w:rsid w:val="00D7776A"/>
    <w:rsid w:val="00D80B0D"/>
    <w:rsid w:val="00D81435"/>
    <w:rsid w:val="00D81C78"/>
    <w:rsid w:val="00D829E9"/>
    <w:rsid w:val="00D82D41"/>
    <w:rsid w:val="00D834BC"/>
    <w:rsid w:val="00D83DB8"/>
    <w:rsid w:val="00D85154"/>
    <w:rsid w:val="00D865B0"/>
    <w:rsid w:val="00D869E3"/>
    <w:rsid w:val="00D87C8C"/>
    <w:rsid w:val="00D90833"/>
    <w:rsid w:val="00D91107"/>
    <w:rsid w:val="00D91383"/>
    <w:rsid w:val="00D9261A"/>
    <w:rsid w:val="00D92828"/>
    <w:rsid w:val="00D932A3"/>
    <w:rsid w:val="00D93C2F"/>
    <w:rsid w:val="00DA04C6"/>
    <w:rsid w:val="00DA0797"/>
    <w:rsid w:val="00DA1A4E"/>
    <w:rsid w:val="00DA27AB"/>
    <w:rsid w:val="00DA315D"/>
    <w:rsid w:val="00DA51B9"/>
    <w:rsid w:val="00DA560B"/>
    <w:rsid w:val="00DA6D64"/>
    <w:rsid w:val="00DB01CA"/>
    <w:rsid w:val="00DB1AD8"/>
    <w:rsid w:val="00DB1D5D"/>
    <w:rsid w:val="00DB26DE"/>
    <w:rsid w:val="00DB556A"/>
    <w:rsid w:val="00DB64EA"/>
    <w:rsid w:val="00DC05C9"/>
    <w:rsid w:val="00DC18FD"/>
    <w:rsid w:val="00DC20B7"/>
    <w:rsid w:val="00DC456D"/>
    <w:rsid w:val="00DC4CAB"/>
    <w:rsid w:val="00DC587D"/>
    <w:rsid w:val="00DC5A7D"/>
    <w:rsid w:val="00DC5CA1"/>
    <w:rsid w:val="00DC6E52"/>
    <w:rsid w:val="00DC7489"/>
    <w:rsid w:val="00DD0226"/>
    <w:rsid w:val="00DD064A"/>
    <w:rsid w:val="00DD2690"/>
    <w:rsid w:val="00DD2F8D"/>
    <w:rsid w:val="00DD4092"/>
    <w:rsid w:val="00DD4CEB"/>
    <w:rsid w:val="00DD4D93"/>
    <w:rsid w:val="00DD5B33"/>
    <w:rsid w:val="00DD643A"/>
    <w:rsid w:val="00DE0202"/>
    <w:rsid w:val="00DE0843"/>
    <w:rsid w:val="00DE18E9"/>
    <w:rsid w:val="00DE1F99"/>
    <w:rsid w:val="00DE3CC9"/>
    <w:rsid w:val="00DE3E29"/>
    <w:rsid w:val="00DE3F17"/>
    <w:rsid w:val="00DE4B49"/>
    <w:rsid w:val="00DE5815"/>
    <w:rsid w:val="00DE6A4C"/>
    <w:rsid w:val="00DE7301"/>
    <w:rsid w:val="00DF0280"/>
    <w:rsid w:val="00DF06BA"/>
    <w:rsid w:val="00DF2C86"/>
    <w:rsid w:val="00DF2F0A"/>
    <w:rsid w:val="00DF2F77"/>
    <w:rsid w:val="00DF4406"/>
    <w:rsid w:val="00DF7633"/>
    <w:rsid w:val="00DF7DCE"/>
    <w:rsid w:val="00E0125D"/>
    <w:rsid w:val="00E023AA"/>
    <w:rsid w:val="00E0245D"/>
    <w:rsid w:val="00E02FC0"/>
    <w:rsid w:val="00E05002"/>
    <w:rsid w:val="00E0791A"/>
    <w:rsid w:val="00E07C19"/>
    <w:rsid w:val="00E07CB6"/>
    <w:rsid w:val="00E12595"/>
    <w:rsid w:val="00E14A5B"/>
    <w:rsid w:val="00E15010"/>
    <w:rsid w:val="00E15694"/>
    <w:rsid w:val="00E20716"/>
    <w:rsid w:val="00E20AF5"/>
    <w:rsid w:val="00E20FC9"/>
    <w:rsid w:val="00E2140F"/>
    <w:rsid w:val="00E21707"/>
    <w:rsid w:val="00E21754"/>
    <w:rsid w:val="00E23889"/>
    <w:rsid w:val="00E23DA0"/>
    <w:rsid w:val="00E243A2"/>
    <w:rsid w:val="00E25439"/>
    <w:rsid w:val="00E2642D"/>
    <w:rsid w:val="00E265B0"/>
    <w:rsid w:val="00E26B23"/>
    <w:rsid w:val="00E26B42"/>
    <w:rsid w:val="00E32C51"/>
    <w:rsid w:val="00E34A4A"/>
    <w:rsid w:val="00E35BB3"/>
    <w:rsid w:val="00E3721C"/>
    <w:rsid w:val="00E37A02"/>
    <w:rsid w:val="00E37B4F"/>
    <w:rsid w:val="00E40419"/>
    <w:rsid w:val="00E408F8"/>
    <w:rsid w:val="00E4229E"/>
    <w:rsid w:val="00E4271D"/>
    <w:rsid w:val="00E43675"/>
    <w:rsid w:val="00E45A13"/>
    <w:rsid w:val="00E46BED"/>
    <w:rsid w:val="00E46C38"/>
    <w:rsid w:val="00E515E9"/>
    <w:rsid w:val="00E521A0"/>
    <w:rsid w:val="00E5320F"/>
    <w:rsid w:val="00E53403"/>
    <w:rsid w:val="00E53884"/>
    <w:rsid w:val="00E53F02"/>
    <w:rsid w:val="00E556E5"/>
    <w:rsid w:val="00E56656"/>
    <w:rsid w:val="00E566B8"/>
    <w:rsid w:val="00E5679A"/>
    <w:rsid w:val="00E56FA9"/>
    <w:rsid w:val="00E572E8"/>
    <w:rsid w:val="00E576FF"/>
    <w:rsid w:val="00E60EBD"/>
    <w:rsid w:val="00E61CD9"/>
    <w:rsid w:val="00E63082"/>
    <w:rsid w:val="00E6443B"/>
    <w:rsid w:val="00E662F1"/>
    <w:rsid w:val="00E671DE"/>
    <w:rsid w:val="00E67B2B"/>
    <w:rsid w:val="00E7048C"/>
    <w:rsid w:val="00E71C37"/>
    <w:rsid w:val="00E72B9F"/>
    <w:rsid w:val="00E74635"/>
    <w:rsid w:val="00E75DFD"/>
    <w:rsid w:val="00E76321"/>
    <w:rsid w:val="00E80AF2"/>
    <w:rsid w:val="00E815EF"/>
    <w:rsid w:val="00E828F9"/>
    <w:rsid w:val="00E82988"/>
    <w:rsid w:val="00E84798"/>
    <w:rsid w:val="00E86771"/>
    <w:rsid w:val="00E90953"/>
    <w:rsid w:val="00E91B82"/>
    <w:rsid w:val="00E91DF5"/>
    <w:rsid w:val="00E91E99"/>
    <w:rsid w:val="00E9256C"/>
    <w:rsid w:val="00E926B2"/>
    <w:rsid w:val="00E93D29"/>
    <w:rsid w:val="00E93D3F"/>
    <w:rsid w:val="00E96DC6"/>
    <w:rsid w:val="00EA0EC2"/>
    <w:rsid w:val="00EA194D"/>
    <w:rsid w:val="00EA1EB4"/>
    <w:rsid w:val="00EA268E"/>
    <w:rsid w:val="00EA31F3"/>
    <w:rsid w:val="00EA5ACA"/>
    <w:rsid w:val="00EA6EFA"/>
    <w:rsid w:val="00EA70B4"/>
    <w:rsid w:val="00EB08F7"/>
    <w:rsid w:val="00EB2E3E"/>
    <w:rsid w:val="00EB3343"/>
    <w:rsid w:val="00EB3687"/>
    <w:rsid w:val="00EB4925"/>
    <w:rsid w:val="00EB4C2B"/>
    <w:rsid w:val="00EB5FA4"/>
    <w:rsid w:val="00EB6EB0"/>
    <w:rsid w:val="00EB7317"/>
    <w:rsid w:val="00EB74CC"/>
    <w:rsid w:val="00EC2EE0"/>
    <w:rsid w:val="00EC3250"/>
    <w:rsid w:val="00EC3808"/>
    <w:rsid w:val="00EC3E9F"/>
    <w:rsid w:val="00EC4E68"/>
    <w:rsid w:val="00EC52DF"/>
    <w:rsid w:val="00EC5C6C"/>
    <w:rsid w:val="00EC67A0"/>
    <w:rsid w:val="00EC76C7"/>
    <w:rsid w:val="00EC7E08"/>
    <w:rsid w:val="00EC7F42"/>
    <w:rsid w:val="00ED06F5"/>
    <w:rsid w:val="00ED08C7"/>
    <w:rsid w:val="00ED1E52"/>
    <w:rsid w:val="00ED2E0F"/>
    <w:rsid w:val="00ED2EB0"/>
    <w:rsid w:val="00ED3297"/>
    <w:rsid w:val="00ED36A7"/>
    <w:rsid w:val="00ED43BD"/>
    <w:rsid w:val="00ED4637"/>
    <w:rsid w:val="00ED4C0D"/>
    <w:rsid w:val="00ED775E"/>
    <w:rsid w:val="00ED7ACC"/>
    <w:rsid w:val="00EE0AE1"/>
    <w:rsid w:val="00EE0CDB"/>
    <w:rsid w:val="00EE14C2"/>
    <w:rsid w:val="00EE216C"/>
    <w:rsid w:val="00EE2268"/>
    <w:rsid w:val="00EE2AF2"/>
    <w:rsid w:val="00EE2E6D"/>
    <w:rsid w:val="00EE59E8"/>
    <w:rsid w:val="00EE5DEA"/>
    <w:rsid w:val="00EE6FB2"/>
    <w:rsid w:val="00EF16DE"/>
    <w:rsid w:val="00EF215C"/>
    <w:rsid w:val="00EF4226"/>
    <w:rsid w:val="00EF470B"/>
    <w:rsid w:val="00EF547F"/>
    <w:rsid w:val="00EF59C9"/>
    <w:rsid w:val="00EF616C"/>
    <w:rsid w:val="00EF6C26"/>
    <w:rsid w:val="00EF6F5A"/>
    <w:rsid w:val="00EF7D9C"/>
    <w:rsid w:val="00F0018E"/>
    <w:rsid w:val="00F02B60"/>
    <w:rsid w:val="00F03A7D"/>
    <w:rsid w:val="00F03E87"/>
    <w:rsid w:val="00F045CD"/>
    <w:rsid w:val="00F05A7B"/>
    <w:rsid w:val="00F0640F"/>
    <w:rsid w:val="00F1021E"/>
    <w:rsid w:val="00F10A3F"/>
    <w:rsid w:val="00F111B2"/>
    <w:rsid w:val="00F125B3"/>
    <w:rsid w:val="00F1277E"/>
    <w:rsid w:val="00F13309"/>
    <w:rsid w:val="00F13E44"/>
    <w:rsid w:val="00F14536"/>
    <w:rsid w:val="00F14D1D"/>
    <w:rsid w:val="00F14F2B"/>
    <w:rsid w:val="00F16785"/>
    <w:rsid w:val="00F17A2A"/>
    <w:rsid w:val="00F21AC9"/>
    <w:rsid w:val="00F21EE9"/>
    <w:rsid w:val="00F24056"/>
    <w:rsid w:val="00F268EC"/>
    <w:rsid w:val="00F26A6C"/>
    <w:rsid w:val="00F27FBB"/>
    <w:rsid w:val="00F31096"/>
    <w:rsid w:val="00F32DE6"/>
    <w:rsid w:val="00F32FC1"/>
    <w:rsid w:val="00F33643"/>
    <w:rsid w:val="00F33EC1"/>
    <w:rsid w:val="00F364F6"/>
    <w:rsid w:val="00F37420"/>
    <w:rsid w:val="00F40A15"/>
    <w:rsid w:val="00F41EE9"/>
    <w:rsid w:val="00F45C47"/>
    <w:rsid w:val="00F47B36"/>
    <w:rsid w:val="00F51384"/>
    <w:rsid w:val="00F52D29"/>
    <w:rsid w:val="00F535EB"/>
    <w:rsid w:val="00F5367C"/>
    <w:rsid w:val="00F545EC"/>
    <w:rsid w:val="00F54D50"/>
    <w:rsid w:val="00F5534B"/>
    <w:rsid w:val="00F55571"/>
    <w:rsid w:val="00F555D0"/>
    <w:rsid w:val="00F55855"/>
    <w:rsid w:val="00F55F81"/>
    <w:rsid w:val="00F5783D"/>
    <w:rsid w:val="00F63C39"/>
    <w:rsid w:val="00F64653"/>
    <w:rsid w:val="00F646E2"/>
    <w:rsid w:val="00F673CA"/>
    <w:rsid w:val="00F67C15"/>
    <w:rsid w:val="00F67E35"/>
    <w:rsid w:val="00F7038E"/>
    <w:rsid w:val="00F722C8"/>
    <w:rsid w:val="00F724C7"/>
    <w:rsid w:val="00F7311C"/>
    <w:rsid w:val="00F733C2"/>
    <w:rsid w:val="00F737B2"/>
    <w:rsid w:val="00F73C8B"/>
    <w:rsid w:val="00F74483"/>
    <w:rsid w:val="00F74F7D"/>
    <w:rsid w:val="00F77D5E"/>
    <w:rsid w:val="00F80D0E"/>
    <w:rsid w:val="00F810BD"/>
    <w:rsid w:val="00F822EB"/>
    <w:rsid w:val="00F84DA4"/>
    <w:rsid w:val="00F84E0C"/>
    <w:rsid w:val="00F86F73"/>
    <w:rsid w:val="00F875AF"/>
    <w:rsid w:val="00F87869"/>
    <w:rsid w:val="00F87C64"/>
    <w:rsid w:val="00F917F4"/>
    <w:rsid w:val="00F921BC"/>
    <w:rsid w:val="00F926BD"/>
    <w:rsid w:val="00F9293E"/>
    <w:rsid w:val="00F92D65"/>
    <w:rsid w:val="00F94BCF"/>
    <w:rsid w:val="00F94C26"/>
    <w:rsid w:val="00F94F46"/>
    <w:rsid w:val="00F95D68"/>
    <w:rsid w:val="00F96F80"/>
    <w:rsid w:val="00F97246"/>
    <w:rsid w:val="00FA037F"/>
    <w:rsid w:val="00FA235B"/>
    <w:rsid w:val="00FA3264"/>
    <w:rsid w:val="00FA42DA"/>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1922"/>
    <w:rsid w:val="00FC49CB"/>
    <w:rsid w:val="00FC697B"/>
    <w:rsid w:val="00FD0849"/>
    <w:rsid w:val="00FD230F"/>
    <w:rsid w:val="00FD2B36"/>
    <w:rsid w:val="00FD2E6D"/>
    <w:rsid w:val="00FD6EBE"/>
    <w:rsid w:val="00FD7620"/>
    <w:rsid w:val="00FD7F45"/>
    <w:rsid w:val="00FE0BFD"/>
    <w:rsid w:val="00FE25F0"/>
    <w:rsid w:val="00FE280A"/>
    <w:rsid w:val="00FE49D4"/>
    <w:rsid w:val="00FE5147"/>
    <w:rsid w:val="00FE5680"/>
    <w:rsid w:val="00FE6407"/>
    <w:rsid w:val="00FE7094"/>
    <w:rsid w:val="00FE76E0"/>
    <w:rsid w:val="00FE78B8"/>
    <w:rsid w:val="00FE7E93"/>
    <w:rsid w:val="00FF045A"/>
    <w:rsid w:val="00FF04C2"/>
    <w:rsid w:val="00FF068F"/>
    <w:rsid w:val="00FF08E3"/>
    <w:rsid w:val="00FF1CCE"/>
    <w:rsid w:val="00FF2F3A"/>
    <w:rsid w:val="00FF35DC"/>
    <w:rsid w:val="00FF452F"/>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139"/>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6"/>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6"/>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AB0FEF"/>
    <w:pPr>
      <w:keepNext/>
      <w:keepLines/>
      <w:numPr>
        <w:ilvl w:val="2"/>
        <w:numId w:val="6"/>
      </w:numPr>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numPr>
        <w:ilvl w:val="3"/>
        <w:numId w:val="6"/>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6"/>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6693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93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93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A7101B"/>
    <w:pPr>
      <w:keepNext/>
      <w:spacing w:line="240" w:lineRule="auto"/>
      <w:jc w:val="center"/>
    </w:pPr>
    <w:rPr>
      <w:i/>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B6693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669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93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2488</cp:revision>
  <dcterms:created xsi:type="dcterms:W3CDTF">2021-09-16T23:49:00Z</dcterms:created>
  <dcterms:modified xsi:type="dcterms:W3CDTF">2022-10-11T16:21:00Z</dcterms:modified>
</cp:coreProperties>
</file>