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7852CD8"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BE3F44">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336CFB">
        <w:rPr>
          <w:rFonts w:ascii="Bahnschrift" w:eastAsia="Bahnschrift" w:hAnsi="Bahnschrift" w:cs="Bahnschrift"/>
          <w:sz w:val="26"/>
          <w:szCs w:val="26"/>
          <w:u w:val="single"/>
        </w:rPr>
        <w:t>1</w:t>
      </w:r>
      <w:r w:rsidR="00BE3F44">
        <w:rPr>
          <w:rFonts w:ascii="Bahnschrift" w:eastAsia="Bahnschrift" w:hAnsi="Bahnschrift" w:cs="Bahnschrift"/>
          <w:sz w:val="26"/>
          <w:szCs w:val="26"/>
          <w:u w:val="single"/>
        </w:rPr>
        <w:t>1</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5F0DB09E"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3F4CFE">
        <w:rPr>
          <w:rFonts w:ascii="Bahnschrift" w:eastAsia="Bahnschrift SemiBold" w:hAnsi="Bahnschrift" w:cs="Bahnschrift SemiBold"/>
          <w:sz w:val="32"/>
          <w:szCs w:val="32"/>
        </w:rPr>
        <w:t>8</w:t>
      </w:r>
      <w:r w:rsidR="003157A5">
        <w:rPr>
          <w:rFonts w:ascii="Bahnschrift" w:eastAsia="Bahnschrift SemiBold" w:hAnsi="Bahnschrift" w:cs="Bahnschrift SemiBold"/>
          <w:sz w:val="32"/>
          <w:szCs w:val="32"/>
        </w:rPr>
        <w:t xml:space="preserve">: </w:t>
      </w:r>
      <w:r w:rsidR="00632B17" w:rsidRPr="00632B17">
        <w:rPr>
          <w:rFonts w:ascii="Bahnschrift" w:eastAsia="Bahnschrift SemiBold" w:hAnsi="Bahnschrift" w:cs="Bahnschrift SemiBold"/>
          <w:sz w:val="32"/>
          <w:szCs w:val="32"/>
        </w:rPr>
        <w:t>Fiber-Optic Photoelectric Switches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2A7EFDF1" w14:textId="0DF0302D" w:rsidR="003A5F24"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20211241" w:history="1">
            <w:r w:rsidR="003A5F24" w:rsidRPr="00B22384">
              <w:rPr>
                <w:rStyle w:val="Hyperlink"/>
              </w:rPr>
              <w:t>2</w:t>
            </w:r>
            <w:r w:rsidR="003A5F24">
              <w:rPr>
                <w:rFonts w:asciiTheme="minorHAnsi" w:eastAsiaTheme="minorEastAsia" w:hAnsiTheme="minorHAnsi" w:cstheme="minorBidi"/>
                <w:b w:val="0"/>
                <w:bCs w:val="0"/>
                <w:sz w:val="22"/>
              </w:rPr>
              <w:tab/>
            </w:r>
            <w:r w:rsidR="003A5F24" w:rsidRPr="00B22384">
              <w:rPr>
                <w:rStyle w:val="Hyperlink"/>
              </w:rPr>
              <w:t>Table of Figures</w:t>
            </w:r>
            <w:r w:rsidR="003A5F24">
              <w:rPr>
                <w:webHidden/>
              </w:rPr>
              <w:tab/>
            </w:r>
            <w:r w:rsidR="003A5F24">
              <w:rPr>
                <w:webHidden/>
              </w:rPr>
              <w:fldChar w:fldCharType="begin"/>
            </w:r>
            <w:r w:rsidR="003A5F24">
              <w:rPr>
                <w:webHidden/>
              </w:rPr>
              <w:instrText xml:space="preserve"> PAGEREF _Toc120211241 \h </w:instrText>
            </w:r>
            <w:r w:rsidR="003A5F24">
              <w:rPr>
                <w:webHidden/>
              </w:rPr>
            </w:r>
            <w:r w:rsidR="003A5F24">
              <w:rPr>
                <w:webHidden/>
              </w:rPr>
              <w:fldChar w:fldCharType="separate"/>
            </w:r>
            <w:r w:rsidR="003A5F24">
              <w:rPr>
                <w:webHidden/>
              </w:rPr>
              <w:t>2</w:t>
            </w:r>
            <w:r w:rsidR="003A5F24">
              <w:rPr>
                <w:webHidden/>
              </w:rPr>
              <w:fldChar w:fldCharType="end"/>
            </w:r>
          </w:hyperlink>
        </w:p>
        <w:p w14:paraId="64E0D812" w14:textId="30F2660B" w:rsidR="003A5F24" w:rsidRDefault="00000000">
          <w:pPr>
            <w:pStyle w:val="TOC1"/>
            <w:tabs>
              <w:tab w:val="left" w:pos="440"/>
            </w:tabs>
            <w:rPr>
              <w:rFonts w:asciiTheme="minorHAnsi" w:eastAsiaTheme="minorEastAsia" w:hAnsiTheme="minorHAnsi" w:cstheme="minorBidi"/>
              <w:b w:val="0"/>
              <w:bCs w:val="0"/>
              <w:sz w:val="22"/>
            </w:rPr>
          </w:pPr>
          <w:hyperlink w:anchor="_Toc120211242" w:history="1">
            <w:r w:rsidR="003A5F24" w:rsidRPr="00B22384">
              <w:rPr>
                <w:rStyle w:val="Hyperlink"/>
                <w:rFonts w:cs="Times New Roman"/>
              </w:rPr>
              <w:t>3</w:t>
            </w:r>
            <w:r w:rsidR="003A5F24">
              <w:rPr>
                <w:rFonts w:asciiTheme="minorHAnsi" w:eastAsiaTheme="minorEastAsia" w:hAnsiTheme="minorHAnsi" w:cstheme="minorBidi"/>
                <w:b w:val="0"/>
                <w:bCs w:val="0"/>
                <w:sz w:val="22"/>
              </w:rPr>
              <w:tab/>
            </w:r>
            <w:r w:rsidR="003A5F24" w:rsidRPr="00B22384">
              <w:rPr>
                <w:rStyle w:val="Hyperlink"/>
                <w:rFonts w:cs="Times New Roman"/>
              </w:rPr>
              <w:t>Fiber-Optic Photoelectric Switches</w:t>
            </w:r>
            <w:r w:rsidR="003A5F24">
              <w:rPr>
                <w:webHidden/>
              </w:rPr>
              <w:tab/>
            </w:r>
            <w:r w:rsidR="003A5F24">
              <w:rPr>
                <w:webHidden/>
              </w:rPr>
              <w:fldChar w:fldCharType="begin"/>
            </w:r>
            <w:r w:rsidR="003A5F24">
              <w:rPr>
                <w:webHidden/>
              </w:rPr>
              <w:instrText xml:space="preserve"> PAGEREF _Toc120211242 \h </w:instrText>
            </w:r>
            <w:r w:rsidR="003A5F24">
              <w:rPr>
                <w:webHidden/>
              </w:rPr>
            </w:r>
            <w:r w:rsidR="003A5F24">
              <w:rPr>
                <w:webHidden/>
              </w:rPr>
              <w:fldChar w:fldCharType="separate"/>
            </w:r>
            <w:r w:rsidR="003A5F24">
              <w:rPr>
                <w:webHidden/>
              </w:rPr>
              <w:t>3</w:t>
            </w:r>
            <w:r w:rsidR="003A5F24">
              <w:rPr>
                <w:webHidden/>
              </w:rPr>
              <w:fldChar w:fldCharType="end"/>
            </w:r>
          </w:hyperlink>
        </w:p>
        <w:p w14:paraId="20CE1C5B" w14:textId="0D099C58"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3" w:history="1">
            <w:r w:rsidR="003A5F24" w:rsidRPr="00B22384">
              <w:rPr>
                <w:rStyle w:val="Hyperlink"/>
                <w:rFonts w:cs="Times New Roman"/>
                <w:noProof/>
              </w:rPr>
              <w:t>3.1</w:t>
            </w:r>
            <w:r w:rsidR="003A5F24">
              <w:rPr>
                <w:rFonts w:asciiTheme="minorHAnsi" w:eastAsiaTheme="minorEastAsia" w:hAnsiTheme="minorHAnsi" w:cstheme="minorBidi"/>
                <w:noProof/>
                <w:sz w:val="22"/>
              </w:rPr>
              <w:tab/>
            </w:r>
            <w:r w:rsidR="003A5F24" w:rsidRPr="00B22384">
              <w:rPr>
                <w:rStyle w:val="Hyperlink"/>
                <w:rFonts w:cs="Times New Roman"/>
                <w:noProof/>
              </w:rPr>
              <w:t>Objectives</w:t>
            </w:r>
            <w:r w:rsidR="003A5F24">
              <w:rPr>
                <w:noProof/>
                <w:webHidden/>
              </w:rPr>
              <w:tab/>
            </w:r>
            <w:r w:rsidR="003A5F24">
              <w:rPr>
                <w:noProof/>
                <w:webHidden/>
              </w:rPr>
              <w:fldChar w:fldCharType="begin"/>
            </w:r>
            <w:r w:rsidR="003A5F24">
              <w:rPr>
                <w:noProof/>
                <w:webHidden/>
              </w:rPr>
              <w:instrText xml:space="preserve"> PAGEREF _Toc120211243 \h </w:instrText>
            </w:r>
            <w:r w:rsidR="003A5F24">
              <w:rPr>
                <w:noProof/>
                <w:webHidden/>
              </w:rPr>
            </w:r>
            <w:r w:rsidR="003A5F24">
              <w:rPr>
                <w:noProof/>
                <w:webHidden/>
              </w:rPr>
              <w:fldChar w:fldCharType="separate"/>
            </w:r>
            <w:r w:rsidR="003A5F24">
              <w:rPr>
                <w:noProof/>
                <w:webHidden/>
              </w:rPr>
              <w:t>3</w:t>
            </w:r>
            <w:r w:rsidR="003A5F24">
              <w:rPr>
                <w:noProof/>
                <w:webHidden/>
              </w:rPr>
              <w:fldChar w:fldCharType="end"/>
            </w:r>
          </w:hyperlink>
        </w:p>
        <w:p w14:paraId="1E22A587" w14:textId="6BD51897"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4" w:history="1">
            <w:r w:rsidR="003A5F24" w:rsidRPr="00B22384">
              <w:rPr>
                <w:rStyle w:val="Hyperlink"/>
                <w:rFonts w:cs="Times New Roman"/>
                <w:noProof/>
              </w:rPr>
              <w:t>3.2</w:t>
            </w:r>
            <w:r w:rsidR="003A5F24">
              <w:rPr>
                <w:rFonts w:asciiTheme="minorHAnsi" w:eastAsiaTheme="minorEastAsia" w:hAnsiTheme="minorHAnsi" w:cstheme="minorBidi"/>
                <w:noProof/>
                <w:sz w:val="22"/>
              </w:rPr>
              <w:tab/>
            </w:r>
            <w:r w:rsidR="003A5F24" w:rsidRPr="00B22384">
              <w:rPr>
                <w:rStyle w:val="Hyperlink"/>
                <w:rFonts w:cs="Times New Roman"/>
                <w:noProof/>
              </w:rPr>
              <w:t>Equipment</w:t>
            </w:r>
            <w:r w:rsidR="003A5F24">
              <w:rPr>
                <w:noProof/>
                <w:webHidden/>
              </w:rPr>
              <w:tab/>
            </w:r>
            <w:r w:rsidR="003A5F24">
              <w:rPr>
                <w:noProof/>
                <w:webHidden/>
              </w:rPr>
              <w:fldChar w:fldCharType="begin"/>
            </w:r>
            <w:r w:rsidR="003A5F24">
              <w:rPr>
                <w:noProof/>
                <w:webHidden/>
              </w:rPr>
              <w:instrText xml:space="preserve"> PAGEREF _Toc120211244 \h </w:instrText>
            </w:r>
            <w:r w:rsidR="003A5F24">
              <w:rPr>
                <w:noProof/>
                <w:webHidden/>
              </w:rPr>
            </w:r>
            <w:r w:rsidR="003A5F24">
              <w:rPr>
                <w:noProof/>
                <w:webHidden/>
              </w:rPr>
              <w:fldChar w:fldCharType="separate"/>
            </w:r>
            <w:r w:rsidR="003A5F24">
              <w:rPr>
                <w:noProof/>
                <w:webHidden/>
              </w:rPr>
              <w:t>3</w:t>
            </w:r>
            <w:r w:rsidR="003A5F24">
              <w:rPr>
                <w:noProof/>
                <w:webHidden/>
              </w:rPr>
              <w:fldChar w:fldCharType="end"/>
            </w:r>
          </w:hyperlink>
        </w:p>
        <w:p w14:paraId="3234F70C" w14:textId="477E1DDD"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5" w:history="1">
            <w:r w:rsidR="003A5F24" w:rsidRPr="00B22384">
              <w:rPr>
                <w:rStyle w:val="Hyperlink"/>
                <w:rFonts w:cs="Times New Roman"/>
                <w:noProof/>
              </w:rPr>
              <w:t>3.3</w:t>
            </w:r>
            <w:r w:rsidR="003A5F24">
              <w:rPr>
                <w:rFonts w:asciiTheme="minorHAnsi" w:eastAsiaTheme="minorEastAsia" w:hAnsiTheme="minorHAnsi" w:cstheme="minorBidi"/>
                <w:noProof/>
                <w:sz w:val="22"/>
              </w:rPr>
              <w:tab/>
            </w:r>
            <w:r w:rsidR="003A5F24" w:rsidRPr="00B22384">
              <w:rPr>
                <w:rStyle w:val="Hyperlink"/>
                <w:rFonts w:cs="Times New Roman"/>
                <w:noProof/>
              </w:rPr>
              <w:t>Introduction</w:t>
            </w:r>
            <w:r w:rsidR="003A5F24">
              <w:rPr>
                <w:noProof/>
                <w:webHidden/>
              </w:rPr>
              <w:tab/>
            </w:r>
            <w:r w:rsidR="003A5F24">
              <w:rPr>
                <w:noProof/>
                <w:webHidden/>
              </w:rPr>
              <w:fldChar w:fldCharType="begin"/>
            </w:r>
            <w:r w:rsidR="003A5F24">
              <w:rPr>
                <w:noProof/>
                <w:webHidden/>
              </w:rPr>
              <w:instrText xml:space="preserve"> PAGEREF _Toc120211245 \h </w:instrText>
            </w:r>
            <w:r w:rsidR="003A5F24">
              <w:rPr>
                <w:noProof/>
                <w:webHidden/>
              </w:rPr>
            </w:r>
            <w:r w:rsidR="003A5F24">
              <w:rPr>
                <w:noProof/>
                <w:webHidden/>
              </w:rPr>
              <w:fldChar w:fldCharType="separate"/>
            </w:r>
            <w:r w:rsidR="003A5F24">
              <w:rPr>
                <w:noProof/>
                <w:webHidden/>
              </w:rPr>
              <w:t>3</w:t>
            </w:r>
            <w:r w:rsidR="003A5F24">
              <w:rPr>
                <w:noProof/>
                <w:webHidden/>
              </w:rPr>
              <w:fldChar w:fldCharType="end"/>
            </w:r>
          </w:hyperlink>
        </w:p>
        <w:p w14:paraId="34F65A62" w14:textId="7B4B23FD"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6" w:history="1">
            <w:r w:rsidR="003A5F24" w:rsidRPr="00B22384">
              <w:rPr>
                <w:rStyle w:val="Hyperlink"/>
                <w:rFonts w:cs="Times New Roman"/>
                <w:noProof/>
              </w:rPr>
              <w:t>3.4</w:t>
            </w:r>
            <w:r w:rsidR="003A5F24">
              <w:rPr>
                <w:rFonts w:asciiTheme="minorHAnsi" w:eastAsiaTheme="minorEastAsia" w:hAnsiTheme="minorHAnsi" w:cstheme="minorBidi"/>
                <w:noProof/>
                <w:sz w:val="22"/>
              </w:rPr>
              <w:tab/>
            </w:r>
            <w:r w:rsidR="003A5F24" w:rsidRPr="00B22384">
              <w:rPr>
                <w:rStyle w:val="Hyperlink"/>
                <w:rFonts w:cs="Times New Roman"/>
                <w:noProof/>
              </w:rPr>
              <w:t>Lab Instructions</w:t>
            </w:r>
            <w:r w:rsidR="003A5F24">
              <w:rPr>
                <w:noProof/>
                <w:webHidden/>
              </w:rPr>
              <w:tab/>
            </w:r>
            <w:r w:rsidR="003A5F24">
              <w:rPr>
                <w:noProof/>
                <w:webHidden/>
              </w:rPr>
              <w:fldChar w:fldCharType="begin"/>
            </w:r>
            <w:r w:rsidR="003A5F24">
              <w:rPr>
                <w:noProof/>
                <w:webHidden/>
              </w:rPr>
              <w:instrText xml:space="preserve"> PAGEREF _Toc120211246 \h </w:instrText>
            </w:r>
            <w:r w:rsidR="003A5F24">
              <w:rPr>
                <w:noProof/>
                <w:webHidden/>
              </w:rPr>
            </w:r>
            <w:r w:rsidR="003A5F24">
              <w:rPr>
                <w:noProof/>
                <w:webHidden/>
              </w:rPr>
              <w:fldChar w:fldCharType="separate"/>
            </w:r>
            <w:r w:rsidR="003A5F24">
              <w:rPr>
                <w:noProof/>
                <w:webHidden/>
              </w:rPr>
              <w:t>3</w:t>
            </w:r>
            <w:r w:rsidR="003A5F24">
              <w:rPr>
                <w:noProof/>
                <w:webHidden/>
              </w:rPr>
              <w:fldChar w:fldCharType="end"/>
            </w:r>
          </w:hyperlink>
        </w:p>
        <w:p w14:paraId="69F61EF7" w14:textId="4610D198" w:rsidR="003A5F24" w:rsidRDefault="00000000">
          <w:pPr>
            <w:pStyle w:val="TOC1"/>
            <w:tabs>
              <w:tab w:val="left" w:pos="440"/>
            </w:tabs>
            <w:rPr>
              <w:rFonts w:asciiTheme="minorHAnsi" w:eastAsiaTheme="minorEastAsia" w:hAnsiTheme="minorHAnsi" w:cstheme="minorBidi"/>
              <w:b w:val="0"/>
              <w:bCs w:val="0"/>
              <w:sz w:val="22"/>
            </w:rPr>
          </w:pPr>
          <w:hyperlink w:anchor="_Toc120211247" w:history="1">
            <w:r w:rsidR="003A5F24" w:rsidRPr="00B22384">
              <w:rPr>
                <w:rStyle w:val="Hyperlink"/>
                <w:rFonts w:cs="Times New Roman"/>
              </w:rPr>
              <w:t>4</w:t>
            </w:r>
            <w:r w:rsidR="003A5F24">
              <w:rPr>
                <w:rFonts w:asciiTheme="minorHAnsi" w:eastAsiaTheme="minorEastAsia" w:hAnsiTheme="minorHAnsi" w:cstheme="minorBidi"/>
                <w:b w:val="0"/>
                <w:bCs w:val="0"/>
                <w:sz w:val="22"/>
              </w:rPr>
              <w:tab/>
            </w:r>
            <w:r w:rsidR="003A5F24" w:rsidRPr="00B22384">
              <w:rPr>
                <w:rStyle w:val="Hyperlink"/>
                <w:rFonts w:cs="Times New Roman"/>
              </w:rPr>
              <w:t>Lab Procedure</w:t>
            </w:r>
            <w:r w:rsidR="003A5F24">
              <w:rPr>
                <w:webHidden/>
              </w:rPr>
              <w:tab/>
            </w:r>
            <w:r w:rsidR="003A5F24">
              <w:rPr>
                <w:webHidden/>
              </w:rPr>
              <w:fldChar w:fldCharType="begin"/>
            </w:r>
            <w:r w:rsidR="003A5F24">
              <w:rPr>
                <w:webHidden/>
              </w:rPr>
              <w:instrText xml:space="preserve"> PAGEREF _Toc120211247 \h </w:instrText>
            </w:r>
            <w:r w:rsidR="003A5F24">
              <w:rPr>
                <w:webHidden/>
              </w:rPr>
            </w:r>
            <w:r w:rsidR="003A5F24">
              <w:rPr>
                <w:webHidden/>
              </w:rPr>
              <w:fldChar w:fldCharType="separate"/>
            </w:r>
            <w:r w:rsidR="003A5F24">
              <w:rPr>
                <w:webHidden/>
              </w:rPr>
              <w:t>4</w:t>
            </w:r>
            <w:r w:rsidR="003A5F24">
              <w:rPr>
                <w:webHidden/>
              </w:rPr>
              <w:fldChar w:fldCharType="end"/>
            </w:r>
          </w:hyperlink>
        </w:p>
        <w:p w14:paraId="220EE0DE" w14:textId="521B7426"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8" w:history="1">
            <w:r w:rsidR="003A5F24" w:rsidRPr="00B22384">
              <w:rPr>
                <w:rStyle w:val="Hyperlink"/>
                <w:rFonts w:cs="Times New Roman"/>
                <w:noProof/>
              </w:rPr>
              <w:t>4.1</w:t>
            </w:r>
            <w:r w:rsidR="003A5F24">
              <w:rPr>
                <w:rFonts w:asciiTheme="minorHAnsi" w:eastAsiaTheme="minorEastAsia" w:hAnsiTheme="minorHAnsi" w:cstheme="minorBidi"/>
                <w:noProof/>
                <w:sz w:val="22"/>
              </w:rPr>
              <w:tab/>
            </w:r>
            <w:r w:rsidR="003A5F24" w:rsidRPr="00B22384">
              <w:rPr>
                <w:rStyle w:val="Hyperlink"/>
                <w:rFonts w:cs="Times New Roman"/>
                <w:noProof/>
              </w:rPr>
              <w:t>Connections</w:t>
            </w:r>
            <w:r w:rsidR="003A5F24">
              <w:rPr>
                <w:noProof/>
                <w:webHidden/>
              </w:rPr>
              <w:tab/>
            </w:r>
            <w:r w:rsidR="003A5F24">
              <w:rPr>
                <w:noProof/>
                <w:webHidden/>
              </w:rPr>
              <w:fldChar w:fldCharType="begin"/>
            </w:r>
            <w:r w:rsidR="003A5F24">
              <w:rPr>
                <w:noProof/>
                <w:webHidden/>
              </w:rPr>
              <w:instrText xml:space="preserve"> PAGEREF _Toc120211248 \h </w:instrText>
            </w:r>
            <w:r w:rsidR="003A5F24">
              <w:rPr>
                <w:noProof/>
                <w:webHidden/>
              </w:rPr>
            </w:r>
            <w:r w:rsidR="003A5F24">
              <w:rPr>
                <w:noProof/>
                <w:webHidden/>
              </w:rPr>
              <w:fldChar w:fldCharType="separate"/>
            </w:r>
            <w:r w:rsidR="003A5F24">
              <w:rPr>
                <w:noProof/>
                <w:webHidden/>
              </w:rPr>
              <w:t>4</w:t>
            </w:r>
            <w:r w:rsidR="003A5F24">
              <w:rPr>
                <w:noProof/>
                <w:webHidden/>
              </w:rPr>
              <w:fldChar w:fldCharType="end"/>
            </w:r>
          </w:hyperlink>
        </w:p>
        <w:p w14:paraId="2FD57725" w14:textId="5EEC65E0"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49" w:history="1">
            <w:r w:rsidR="003A5F24" w:rsidRPr="00B22384">
              <w:rPr>
                <w:rStyle w:val="Hyperlink"/>
                <w:rFonts w:cs="Times New Roman"/>
                <w:noProof/>
              </w:rPr>
              <w:t>4.2</w:t>
            </w:r>
            <w:r w:rsidR="003A5F24">
              <w:rPr>
                <w:rFonts w:asciiTheme="minorHAnsi" w:eastAsiaTheme="minorEastAsia" w:hAnsiTheme="minorHAnsi" w:cstheme="minorBidi"/>
                <w:noProof/>
                <w:sz w:val="22"/>
              </w:rPr>
              <w:tab/>
            </w:r>
            <w:r w:rsidR="003A5F24" w:rsidRPr="00B22384">
              <w:rPr>
                <w:rStyle w:val="Hyperlink"/>
                <w:rFonts w:cs="Times New Roman"/>
                <w:noProof/>
              </w:rPr>
              <w:t>Characteristics</w:t>
            </w:r>
            <w:r w:rsidR="003A5F24">
              <w:rPr>
                <w:noProof/>
                <w:webHidden/>
              </w:rPr>
              <w:tab/>
            </w:r>
            <w:r w:rsidR="003A5F24">
              <w:rPr>
                <w:noProof/>
                <w:webHidden/>
              </w:rPr>
              <w:fldChar w:fldCharType="begin"/>
            </w:r>
            <w:r w:rsidR="003A5F24">
              <w:rPr>
                <w:noProof/>
                <w:webHidden/>
              </w:rPr>
              <w:instrText xml:space="preserve"> PAGEREF _Toc120211249 \h </w:instrText>
            </w:r>
            <w:r w:rsidR="003A5F24">
              <w:rPr>
                <w:noProof/>
                <w:webHidden/>
              </w:rPr>
            </w:r>
            <w:r w:rsidR="003A5F24">
              <w:rPr>
                <w:noProof/>
                <w:webHidden/>
              </w:rPr>
              <w:fldChar w:fldCharType="separate"/>
            </w:r>
            <w:r w:rsidR="003A5F24">
              <w:rPr>
                <w:noProof/>
                <w:webHidden/>
              </w:rPr>
              <w:t>4</w:t>
            </w:r>
            <w:r w:rsidR="003A5F24">
              <w:rPr>
                <w:noProof/>
                <w:webHidden/>
              </w:rPr>
              <w:fldChar w:fldCharType="end"/>
            </w:r>
          </w:hyperlink>
        </w:p>
        <w:p w14:paraId="2B489FC2" w14:textId="55BDFD97" w:rsidR="003A5F24" w:rsidRDefault="00000000">
          <w:pPr>
            <w:pStyle w:val="TOC2"/>
            <w:tabs>
              <w:tab w:val="left" w:pos="880"/>
              <w:tab w:val="right" w:leader="dot" w:pos="9754"/>
            </w:tabs>
            <w:rPr>
              <w:rFonts w:asciiTheme="minorHAnsi" w:eastAsiaTheme="minorEastAsia" w:hAnsiTheme="minorHAnsi" w:cstheme="minorBidi"/>
              <w:noProof/>
              <w:sz w:val="22"/>
            </w:rPr>
          </w:pPr>
          <w:hyperlink w:anchor="_Toc120211250" w:history="1">
            <w:r w:rsidR="003A5F24" w:rsidRPr="00B22384">
              <w:rPr>
                <w:rStyle w:val="Hyperlink"/>
                <w:noProof/>
              </w:rPr>
              <w:t>4.3</w:t>
            </w:r>
            <w:r w:rsidR="003A5F24">
              <w:rPr>
                <w:rFonts w:asciiTheme="minorHAnsi" w:eastAsiaTheme="minorEastAsia" w:hAnsiTheme="minorHAnsi" w:cstheme="minorBidi"/>
                <w:noProof/>
                <w:sz w:val="22"/>
              </w:rPr>
              <w:tab/>
            </w:r>
            <w:r w:rsidR="003A5F24" w:rsidRPr="00B22384">
              <w:rPr>
                <w:rStyle w:val="Hyperlink"/>
                <w:noProof/>
              </w:rPr>
              <w:t>Sensitivity Adjustment Using the Retroreflective Surface of the Reflective Block</w:t>
            </w:r>
            <w:r w:rsidR="003A5F24">
              <w:rPr>
                <w:noProof/>
                <w:webHidden/>
              </w:rPr>
              <w:tab/>
            </w:r>
            <w:r w:rsidR="003A5F24">
              <w:rPr>
                <w:noProof/>
                <w:webHidden/>
              </w:rPr>
              <w:fldChar w:fldCharType="begin"/>
            </w:r>
            <w:r w:rsidR="003A5F24">
              <w:rPr>
                <w:noProof/>
                <w:webHidden/>
              </w:rPr>
              <w:instrText xml:space="preserve"> PAGEREF _Toc120211250 \h </w:instrText>
            </w:r>
            <w:r w:rsidR="003A5F24">
              <w:rPr>
                <w:noProof/>
                <w:webHidden/>
              </w:rPr>
            </w:r>
            <w:r w:rsidR="003A5F24">
              <w:rPr>
                <w:noProof/>
                <w:webHidden/>
              </w:rPr>
              <w:fldChar w:fldCharType="separate"/>
            </w:r>
            <w:r w:rsidR="003A5F24">
              <w:rPr>
                <w:noProof/>
                <w:webHidden/>
              </w:rPr>
              <w:t>5</w:t>
            </w:r>
            <w:r w:rsidR="003A5F24">
              <w:rPr>
                <w:noProof/>
                <w:webHidden/>
              </w:rPr>
              <w:fldChar w:fldCharType="end"/>
            </w:r>
          </w:hyperlink>
        </w:p>
        <w:p w14:paraId="1C259CBC" w14:textId="68928951" w:rsidR="003A5F24" w:rsidRDefault="00000000">
          <w:pPr>
            <w:pStyle w:val="TOC1"/>
            <w:tabs>
              <w:tab w:val="left" w:pos="440"/>
            </w:tabs>
            <w:rPr>
              <w:rFonts w:asciiTheme="minorHAnsi" w:eastAsiaTheme="minorEastAsia" w:hAnsiTheme="minorHAnsi" w:cstheme="minorBidi"/>
              <w:b w:val="0"/>
              <w:bCs w:val="0"/>
              <w:sz w:val="22"/>
            </w:rPr>
          </w:pPr>
          <w:hyperlink w:anchor="_Toc120211251" w:history="1">
            <w:r w:rsidR="003A5F24" w:rsidRPr="00B22384">
              <w:rPr>
                <w:rStyle w:val="Hyperlink"/>
                <w:rFonts w:cs="Times New Roman"/>
              </w:rPr>
              <w:t>5</w:t>
            </w:r>
            <w:r w:rsidR="003A5F24">
              <w:rPr>
                <w:rFonts w:asciiTheme="minorHAnsi" w:eastAsiaTheme="minorEastAsia" w:hAnsiTheme="minorHAnsi" w:cstheme="minorBidi"/>
                <w:b w:val="0"/>
                <w:bCs w:val="0"/>
                <w:sz w:val="22"/>
              </w:rPr>
              <w:tab/>
            </w:r>
            <w:r w:rsidR="003A5F24" w:rsidRPr="00B22384">
              <w:rPr>
                <w:rStyle w:val="Hyperlink"/>
                <w:rFonts w:cs="Times New Roman"/>
              </w:rPr>
              <w:t>Questions</w:t>
            </w:r>
            <w:r w:rsidR="003A5F24">
              <w:rPr>
                <w:webHidden/>
              </w:rPr>
              <w:tab/>
            </w:r>
            <w:r w:rsidR="003A5F24">
              <w:rPr>
                <w:webHidden/>
              </w:rPr>
              <w:fldChar w:fldCharType="begin"/>
            </w:r>
            <w:r w:rsidR="003A5F24">
              <w:rPr>
                <w:webHidden/>
              </w:rPr>
              <w:instrText xml:space="preserve"> PAGEREF _Toc120211251 \h </w:instrText>
            </w:r>
            <w:r w:rsidR="003A5F24">
              <w:rPr>
                <w:webHidden/>
              </w:rPr>
            </w:r>
            <w:r w:rsidR="003A5F24">
              <w:rPr>
                <w:webHidden/>
              </w:rPr>
              <w:fldChar w:fldCharType="separate"/>
            </w:r>
            <w:r w:rsidR="003A5F24">
              <w:rPr>
                <w:webHidden/>
              </w:rPr>
              <w:t>6</w:t>
            </w:r>
            <w:r w:rsidR="003A5F24">
              <w:rPr>
                <w:webHidden/>
              </w:rPr>
              <w:fldChar w:fldCharType="end"/>
            </w:r>
          </w:hyperlink>
        </w:p>
        <w:p w14:paraId="69FAA82B" w14:textId="31A81D1C" w:rsidR="003A5F24" w:rsidRDefault="00000000">
          <w:pPr>
            <w:pStyle w:val="TOC1"/>
            <w:tabs>
              <w:tab w:val="left" w:pos="440"/>
            </w:tabs>
            <w:rPr>
              <w:rFonts w:asciiTheme="minorHAnsi" w:eastAsiaTheme="minorEastAsia" w:hAnsiTheme="minorHAnsi" w:cstheme="minorBidi"/>
              <w:b w:val="0"/>
              <w:bCs w:val="0"/>
              <w:sz w:val="22"/>
            </w:rPr>
          </w:pPr>
          <w:hyperlink w:anchor="_Toc120211252" w:history="1">
            <w:r w:rsidR="003A5F24" w:rsidRPr="00B22384">
              <w:rPr>
                <w:rStyle w:val="Hyperlink"/>
                <w:rFonts w:cs="Times New Roman"/>
              </w:rPr>
              <w:t>6</w:t>
            </w:r>
            <w:r w:rsidR="003A5F24">
              <w:rPr>
                <w:rFonts w:asciiTheme="minorHAnsi" w:eastAsiaTheme="minorEastAsia" w:hAnsiTheme="minorHAnsi" w:cstheme="minorBidi"/>
                <w:b w:val="0"/>
                <w:bCs w:val="0"/>
                <w:sz w:val="22"/>
              </w:rPr>
              <w:tab/>
            </w:r>
            <w:r w:rsidR="003A5F24" w:rsidRPr="00B22384">
              <w:rPr>
                <w:rStyle w:val="Hyperlink"/>
                <w:rFonts w:cs="Times New Roman"/>
              </w:rPr>
              <w:t>Conclusion</w:t>
            </w:r>
            <w:r w:rsidR="003A5F24">
              <w:rPr>
                <w:webHidden/>
              </w:rPr>
              <w:tab/>
            </w:r>
            <w:r w:rsidR="003A5F24">
              <w:rPr>
                <w:webHidden/>
              </w:rPr>
              <w:fldChar w:fldCharType="begin"/>
            </w:r>
            <w:r w:rsidR="003A5F24">
              <w:rPr>
                <w:webHidden/>
              </w:rPr>
              <w:instrText xml:space="preserve"> PAGEREF _Toc120211252 \h </w:instrText>
            </w:r>
            <w:r w:rsidR="003A5F24">
              <w:rPr>
                <w:webHidden/>
              </w:rPr>
            </w:r>
            <w:r w:rsidR="003A5F24">
              <w:rPr>
                <w:webHidden/>
              </w:rPr>
              <w:fldChar w:fldCharType="separate"/>
            </w:r>
            <w:r w:rsidR="003A5F24">
              <w:rPr>
                <w:webHidden/>
              </w:rPr>
              <w:t>6</w:t>
            </w:r>
            <w:r w:rsidR="003A5F24">
              <w:rPr>
                <w:webHidden/>
              </w:rPr>
              <w:fldChar w:fldCharType="end"/>
            </w:r>
          </w:hyperlink>
        </w:p>
        <w:p w14:paraId="44D0A0C0" w14:textId="50126B96"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20211241"/>
      <w:r w:rsidRPr="00D85154">
        <w:t xml:space="preserve">Table of </w:t>
      </w:r>
      <w:r>
        <w:t>Figures</w:t>
      </w:r>
      <w:bookmarkEnd w:id="2"/>
    </w:p>
    <w:p w14:paraId="23560D01" w14:textId="72D32F4B" w:rsidR="003A5F24"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20211253" w:history="1">
        <w:r w:rsidR="003A5F24" w:rsidRPr="004C4024">
          <w:rPr>
            <w:rStyle w:val="Hyperlink"/>
            <w:rFonts w:cs="Times New Roman"/>
            <w:noProof/>
          </w:rPr>
          <w:t>Figure 4.1.1 Circuit for Fiber-Optic Photoelectric Switches</w:t>
        </w:r>
        <w:r w:rsidR="003A5F24">
          <w:rPr>
            <w:noProof/>
            <w:webHidden/>
          </w:rPr>
          <w:tab/>
        </w:r>
        <w:r w:rsidR="003A5F24">
          <w:rPr>
            <w:noProof/>
            <w:webHidden/>
          </w:rPr>
          <w:fldChar w:fldCharType="begin"/>
        </w:r>
        <w:r w:rsidR="003A5F24">
          <w:rPr>
            <w:noProof/>
            <w:webHidden/>
          </w:rPr>
          <w:instrText xml:space="preserve"> PAGEREF _Toc120211253 \h </w:instrText>
        </w:r>
        <w:r w:rsidR="003A5F24">
          <w:rPr>
            <w:noProof/>
            <w:webHidden/>
          </w:rPr>
        </w:r>
        <w:r w:rsidR="003A5F24">
          <w:rPr>
            <w:noProof/>
            <w:webHidden/>
          </w:rPr>
          <w:fldChar w:fldCharType="separate"/>
        </w:r>
        <w:r w:rsidR="003A5F24">
          <w:rPr>
            <w:noProof/>
            <w:webHidden/>
          </w:rPr>
          <w:t>4</w:t>
        </w:r>
        <w:r w:rsidR="003A5F24">
          <w:rPr>
            <w:noProof/>
            <w:webHidden/>
          </w:rPr>
          <w:fldChar w:fldCharType="end"/>
        </w:r>
      </w:hyperlink>
    </w:p>
    <w:p w14:paraId="5A66709E" w14:textId="373DAAF7"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427B18B8" w:rsidR="00210D7C" w:rsidRPr="00FF4A90" w:rsidRDefault="00734C85" w:rsidP="00B82140">
      <w:pPr>
        <w:pStyle w:val="Heading1"/>
        <w:jc w:val="both"/>
        <w:rPr>
          <w:rFonts w:cs="Times New Roman"/>
        </w:rPr>
      </w:pPr>
      <w:bookmarkStart w:id="3" w:name="_Toc120211242"/>
      <w:r w:rsidRPr="00734C85">
        <w:rPr>
          <w:rFonts w:cs="Times New Roman"/>
        </w:rPr>
        <w:lastRenderedPageBreak/>
        <w:t>Fiber-Optic Photoelectric Switches</w:t>
      </w:r>
      <w:bookmarkEnd w:id="3"/>
    </w:p>
    <w:p w14:paraId="01F435B8" w14:textId="77777777" w:rsidR="00B3023D" w:rsidRDefault="00210D7C" w:rsidP="00B3023D">
      <w:pPr>
        <w:pStyle w:val="Heading2"/>
        <w:rPr>
          <w:rFonts w:cs="Times New Roman"/>
        </w:rPr>
      </w:pPr>
      <w:bookmarkStart w:id="4" w:name="_Toc114347728"/>
      <w:bookmarkStart w:id="5" w:name="_Toc120211243"/>
      <w:r w:rsidRPr="00FF4A90">
        <w:rPr>
          <w:rFonts w:cs="Times New Roman"/>
        </w:rPr>
        <w:t>Objectives</w:t>
      </w:r>
      <w:bookmarkStart w:id="6" w:name="_Toc114347729"/>
      <w:bookmarkEnd w:id="4"/>
      <w:bookmarkEnd w:id="5"/>
    </w:p>
    <w:p w14:paraId="5482327C" w14:textId="5588517A" w:rsidR="00B3023D" w:rsidRPr="00B3023D" w:rsidRDefault="00B3023D" w:rsidP="00B3023D">
      <w:pPr>
        <w:rPr>
          <w:rFonts w:cs="Times New Roman"/>
        </w:rPr>
      </w:pPr>
      <w:r>
        <w:t>In this lab, you will be introduced to Fiber-Optic photoelectric switches; and you will learn</w:t>
      </w:r>
      <w:r w:rsidR="000349FE">
        <w:t>:</w:t>
      </w:r>
    </w:p>
    <w:p w14:paraId="21D7B0DD" w14:textId="1BAF0C29" w:rsidR="00B3023D" w:rsidRDefault="00B3023D" w:rsidP="00B3023D">
      <w:pPr>
        <w:pStyle w:val="ListParagraph"/>
        <w:numPr>
          <w:ilvl w:val="0"/>
          <w:numId w:val="41"/>
        </w:numPr>
      </w:pPr>
      <w:r>
        <w:t>Uses of Fiber-optic photoelectric switches</w:t>
      </w:r>
    </w:p>
    <w:p w14:paraId="6AA8E4C0" w14:textId="28F9B3FE" w:rsidR="00B3023D" w:rsidRDefault="00B3023D" w:rsidP="00B3023D">
      <w:pPr>
        <w:pStyle w:val="ListParagraph"/>
        <w:numPr>
          <w:ilvl w:val="0"/>
          <w:numId w:val="41"/>
        </w:numPr>
      </w:pPr>
      <w:r>
        <w:t>Advantages and Disadvantages of Fiber-optic switches</w:t>
      </w:r>
    </w:p>
    <w:p w14:paraId="27B88AFC" w14:textId="2CF246F3" w:rsidR="00C9225B" w:rsidRPr="00532FC7" w:rsidRDefault="00B3023D" w:rsidP="00B3023D">
      <w:pPr>
        <w:pStyle w:val="ListParagraph"/>
        <w:numPr>
          <w:ilvl w:val="0"/>
          <w:numId w:val="41"/>
        </w:numPr>
      </w:pPr>
      <w:r>
        <w:t>Their operations using reflective block</w:t>
      </w:r>
    </w:p>
    <w:p w14:paraId="1B3B997D" w14:textId="2EF40D8C" w:rsidR="00210D7C" w:rsidRPr="00FF4A90" w:rsidRDefault="00210D7C" w:rsidP="00210D7C">
      <w:pPr>
        <w:pStyle w:val="Heading2"/>
        <w:spacing w:before="0"/>
        <w:rPr>
          <w:rFonts w:cs="Times New Roman"/>
        </w:rPr>
      </w:pPr>
      <w:bookmarkStart w:id="7" w:name="_Toc120211244"/>
      <w:r w:rsidRPr="00FF4A90">
        <w:rPr>
          <w:rFonts w:cs="Times New Roman"/>
        </w:rPr>
        <w:t>Equipment</w:t>
      </w:r>
      <w:bookmarkEnd w:id="6"/>
      <w:bookmarkEnd w:id="7"/>
    </w:p>
    <w:p w14:paraId="13C4AD0C" w14:textId="77777777" w:rsidR="001A09A8" w:rsidRPr="00FF4A90" w:rsidRDefault="001A09A8" w:rsidP="001A09A8">
      <w:pPr>
        <w:spacing w:after="0"/>
        <w:rPr>
          <w:rFonts w:cs="Times New Roman"/>
        </w:rPr>
      </w:pPr>
      <w:r w:rsidRPr="00FF4A90">
        <w:rPr>
          <w:rFonts w:cs="Times New Roman"/>
        </w:rPr>
        <w:t>Hardware</w:t>
      </w:r>
    </w:p>
    <w:p w14:paraId="5CA7E94C" w14:textId="341AAF5A" w:rsidR="001A09A8" w:rsidRPr="00FF4A90" w:rsidRDefault="001A09A8" w:rsidP="001A09A8">
      <w:pPr>
        <w:pStyle w:val="ListParagraph"/>
        <w:numPr>
          <w:ilvl w:val="0"/>
          <w:numId w:val="13"/>
        </w:numPr>
        <w:rPr>
          <w:rFonts w:cs="Times New Roman"/>
        </w:rPr>
      </w:pPr>
      <w:proofErr w:type="spellStart"/>
      <w:r w:rsidRPr="00FF4A90">
        <w:rPr>
          <w:rFonts w:cs="Times New Roman"/>
        </w:rPr>
        <w:t>LabVolt</w:t>
      </w:r>
      <w:proofErr w:type="spellEnd"/>
      <w:r w:rsidRPr="00FF4A90">
        <w:rPr>
          <w:rFonts w:cs="Times New Roman"/>
        </w:rPr>
        <w:t xml:space="preserve"> Proprietary Sensor Training System</w:t>
      </w:r>
    </w:p>
    <w:p w14:paraId="08938FE7" w14:textId="651601B6" w:rsidR="001A09A8" w:rsidRPr="00FF4A90" w:rsidRDefault="001A09A8" w:rsidP="001A09A8">
      <w:pPr>
        <w:jc w:val="center"/>
        <w:rPr>
          <w:rFonts w:cs="Times New Roman"/>
        </w:rPr>
      </w:pPr>
      <w:r w:rsidRPr="00FF4A90">
        <w:rPr>
          <w:rFonts w:cs="Times New Roman"/>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FF4A90" w:rsidRDefault="009F61B1" w:rsidP="009F61B1">
      <w:pPr>
        <w:pStyle w:val="Heading2"/>
        <w:rPr>
          <w:rFonts w:eastAsia="Calibri" w:cs="Times New Roman"/>
          <w:sz w:val="28"/>
        </w:rPr>
      </w:pPr>
      <w:bookmarkStart w:id="8" w:name="_Toc114347730"/>
      <w:bookmarkStart w:id="9" w:name="_Toc120211245"/>
      <w:r w:rsidRPr="00FF4A90">
        <w:rPr>
          <w:rFonts w:eastAsia="Calibri" w:cs="Times New Roman"/>
        </w:rPr>
        <w:t>Introduction</w:t>
      </w:r>
      <w:bookmarkEnd w:id="8"/>
      <w:bookmarkEnd w:id="9"/>
    </w:p>
    <w:p w14:paraId="5F4E9D67" w14:textId="09259C26" w:rsidR="009F61B1" w:rsidRPr="00FF4A90" w:rsidRDefault="005928A3" w:rsidP="009C4034">
      <w:pPr>
        <w:rPr>
          <w:rFonts w:cs="Times New Roman"/>
        </w:rPr>
      </w:pPr>
      <w:r w:rsidRPr="005928A3">
        <w:t>Fiber-optic sensors are designed for applications where the sensor cannot be placed at the actual sensing position. Fiber-optics is not a sensing technique but a method of transmitting light energy. Fiber-optic cables use transparent fibers of glass, or plastic, to conduct and guide light energy. They are used in photoelectric controls as light "pipes"</w:t>
      </w:r>
      <w:r w:rsidR="001C5E86">
        <w:t>.</w:t>
      </w:r>
    </w:p>
    <w:p w14:paraId="746E98F0" w14:textId="4A52A346" w:rsidR="00807560" w:rsidRPr="00FF4A90" w:rsidRDefault="00807560" w:rsidP="00807560">
      <w:pPr>
        <w:pStyle w:val="Heading2"/>
        <w:spacing w:before="0"/>
        <w:rPr>
          <w:rFonts w:cs="Times New Roman"/>
        </w:rPr>
      </w:pPr>
      <w:bookmarkStart w:id="10" w:name="_Toc114347731"/>
      <w:bookmarkStart w:id="11" w:name="_Toc120211246"/>
      <w:r w:rsidRPr="00FF4A90">
        <w:rPr>
          <w:rFonts w:cs="Times New Roman"/>
        </w:rPr>
        <w:t>Lab Instructions</w:t>
      </w:r>
      <w:bookmarkEnd w:id="10"/>
      <w:bookmarkEnd w:id="11"/>
    </w:p>
    <w:p w14:paraId="1C07A82F" w14:textId="77777777" w:rsidR="00B24EA2" w:rsidRPr="00FF4A90" w:rsidRDefault="00B24EA2" w:rsidP="007007D2">
      <w:pPr>
        <w:rPr>
          <w:rFonts w:cs="Times New Roman"/>
        </w:rPr>
      </w:pPr>
      <w:r w:rsidRPr="00FF4A90">
        <w:rPr>
          <w:rFonts w:cs="Times New Roman"/>
        </w:rPr>
        <w:t>All questions should be answered precisely to get maximum credit. Lab report must ensure following items:</w:t>
      </w:r>
    </w:p>
    <w:p w14:paraId="64F0CE53" w14:textId="15040BBB" w:rsidR="00B24EA2" w:rsidRPr="00FF4A90" w:rsidRDefault="00B24EA2">
      <w:pPr>
        <w:pStyle w:val="ListParagraph"/>
        <w:numPr>
          <w:ilvl w:val="0"/>
          <w:numId w:val="2"/>
        </w:numPr>
        <w:spacing w:before="240"/>
        <w:rPr>
          <w:rFonts w:cs="Times New Roman"/>
        </w:rPr>
      </w:pPr>
      <w:r w:rsidRPr="00FF4A90">
        <w:rPr>
          <w:rFonts w:cs="Times New Roman"/>
        </w:rPr>
        <w:t>Lab objectives</w:t>
      </w:r>
    </w:p>
    <w:p w14:paraId="052845E9" w14:textId="3AB952E1" w:rsidR="00B24EA2" w:rsidRPr="00FF4A90" w:rsidRDefault="00B24EA2">
      <w:pPr>
        <w:pStyle w:val="ListParagraph"/>
        <w:numPr>
          <w:ilvl w:val="0"/>
          <w:numId w:val="2"/>
        </w:numPr>
        <w:spacing w:before="240"/>
        <w:rPr>
          <w:rFonts w:cs="Times New Roman"/>
        </w:rPr>
      </w:pPr>
      <w:r w:rsidRPr="00FF4A90">
        <w:rPr>
          <w:rFonts w:cs="Times New Roman"/>
        </w:rPr>
        <w:t>Results (</w:t>
      </w:r>
      <w:r w:rsidR="005B4A9C" w:rsidRPr="00FF4A90">
        <w:rPr>
          <w:rFonts w:cs="Times New Roman"/>
        </w:rPr>
        <w:t>Graphs/T</w:t>
      </w:r>
      <w:r w:rsidRPr="00FF4A90">
        <w:rPr>
          <w:rFonts w:cs="Times New Roman"/>
        </w:rPr>
        <w:t>ables</w:t>
      </w:r>
      <w:r w:rsidR="00CE1F29" w:rsidRPr="00FF4A90">
        <w:rPr>
          <w:rFonts w:cs="Times New Roman"/>
        </w:rPr>
        <w:t>/Pictures</w:t>
      </w:r>
      <w:r w:rsidRPr="00FF4A90">
        <w:rPr>
          <w:rFonts w:cs="Times New Roman"/>
        </w:rPr>
        <w:t>) duly commented and discussed</w:t>
      </w:r>
    </w:p>
    <w:p w14:paraId="750EA381" w14:textId="77777777" w:rsidR="00B24EA2" w:rsidRPr="00FF4A90" w:rsidRDefault="00B24EA2">
      <w:pPr>
        <w:pStyle w:val="ListParagraph"/>
        <w:numPr>
          <w:ilvl w:val="0"/>
          <w:numId w:val="2"/>
        </w:numPr>
        <w:spacing w:before="240" w:after="0"/>
        <w:rPr>
          <w:rFonts w:cs="Times New Roman"/>
        </w:rPr>
      </w:pPr>
      <w:r w:rsidRPr="00FF4A90">
        <w:rPr>
          <w:rFonts w:cs="Times New Roman"/>
        </w:rPr>
        <w:t>Conclusion</w:t>
      </w:r>
    </w:p>
    <w:p w14:paraId="75F03AB5" w14:textId="6FD74A46" w:rsidR="00185866" w:rsidRPr="00FF4A90" w:rsidRDefault="00185866" w:rsidP="00807560">
      <w:pPr>
        <w:rPr>
          <w:rFonts w:cs="Times New Roman"/>
        </w:rPr>
      </w:pPr>
    </w:p>
    <w:p w14:paraId="4B959E68" w14:textId="0D204519" w:rsidR="00237C80" w:rsidRPr="00FF4A90" w:rsidRDefault="00237C80" w:rsidP="00807560">
      <w:pPr>
        <w:rPr>
          <w:rFonts w:cs="Times New Roman"/>
        </w:rPr>
      </w:pPr>
    </w:p>
    <w:p w14:paraId="2A077972" w14:textId="6CB93A2B" w:rsidR="00955FF5" w:rsidRPr="00FF4A90" w:rsidRDefault="00955FF5" w:rsidP="00807560">
      <w:pPr>
        <w:rPr>
          <w:rFonts w:cs="Times New Roman"/>
        </w:rPr>
      </w:pPr>
    </w:p>
    <w:p w14:paraId="18F96C60" w14:textId="21316B0A" w:rsidR="00955FF5" w:rsidRPr="00FF4A90" w:rsidRDefault="00955FF5" w:rsidP="00807560">
      <w:pPr>
        <w:rPr>
          <w:rFonts w:cs="Times New Roman"/>
        </w:rPr>
      </w:pPr>
    </w:p>
    <w:p w14:paraId="7FE420DE" w14:textId="4A980E0A" w:rsidR="00955FF5" w:rsidRPr="00FF4A90" w:rsidRDefault="00955FF5" w:rsidP="00807560">
      <w:pPr>
        <w:rPr>
          <w:rFonts w:cs="Times New Roman"/>
        </w:rPr>
      </w:pPr>
    </w:p>
    <w:p w14:paraId="465F6103" w14:textId="77777777" w:rsidR="00955FF5" w:rsidRPr="00FF4A90" w:rsidRDefault="00955FF5" w:rsidP="00807560">
      <w:pPr>
        <w:rPr>
          <w:rFonts w:cs="Times New Roman"/>
        </w:rPr>
      </w:pPr>
    </w:p>
    <w:p w14:paraId="5D822163" w14:textId="4CD109C8" w:rsidR="00237C80" w:rsidRPr="00FF4A90" w:rsidRDefault="00237C80" w:rsidP="00F21AC9">
      <w:pPr>
        <w:pStyle w:val="Heading1"/>
        <w:jc w:val="both"/>
        <w:rPr>
          <w:rFonts w:cs="Times New Roman"/>
        </w:rPr>
      </w:pPr>
      <w:bookmarkStart w:id="12" w:name="_Toc114347732"/>
      <w:bookmarkStart w:id="13" w:name="_Toc120211247"/>
      <w:r w:rsidRPr="00FF4A90">
        <w:rPr>
          <w:rFonts w:cs="Times New Roman"/>
        </w:rPr>
        <w:lastRenderedPageBreak/>
        <w:t>Lab</w:t>
      </w:r>
      <w:bookmarkEnd w:id="12"/>
      <w:r w:rsidR="00363016" w:rsidRPr="00FF4A90">
        <w:rPr>
          <w:rFonts w:cs="Times New Roman"/>
        </w:rPr>
        <w:t xml:space="preserve"> Procedure</w:t>
      </w:r>
      <w:bookmarkEnd w:id="13"/>
    </w:p>
    <w:p w14:paraId="66031670" w14:textId="2A871694" w:rsidR="00426CFD" w:rsidRPr="00FF4A90" w:rsidRDefault="00F30A56" w:rsidP="00426CFD">
      <w:pPr>
        <w:pStyle w:val="Heading2"/>
        <w:spacing w:before="0"/>
        <w:rPr>
          <w:rFonts w:cs="Times New Roman"/>
        </w:rPr>
      </w:pPr>
      <w:bookmarkStart w:id="14" w:name="_Toc120211248"/>
      <w:r>
        <w:rPr>
          <w:rFonts w:cs="Times New Roman"/>
        </w:rPr>
        <w:t>Connections</w:t>
      </w:r>
      <w:bookmarkEnd w:id="14"/>
    </w:p>
    <w:p w14:paraId="490162D8" w14:textId="1DE7ABB5" w:rsidR="00667EA4" w:rsidRPr="00FF4A90" w:rsidRDefault="00C3587B" w:rsidP="00667EA4">
      <w:pPr>
        <w:keepNext/>
        <w:jc w:val="center"/>
        <w:rPr>
          <w:rFonts w:cs="Times New Roman"/>
        </w:rPr>
      </w:pPr>
      <w:r>
        <w:rPr>
          <w:noProof/>
        </w:rPr>
        <w:drawing>
          <wp:inline distT="0" distB="0" distL="0" distR="0" wp14:anchorId="5BB305B6" wp14:editId="42017A74">
            <wp:extent cx="4740250" cy="3556461"/>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490" cy="3566394"/>
                    </a:xfrm>
                    <a:prstGeom prst="rect">
                      <a:avLst/>
                    </a:prstGeom>
                  </pic:spPr>
                </pic:pic>
              </a:graphicData>
            </a:graphic>
          </wp:inline>
        </w:drawing>
      </w:r>
    </w:p>
    <w:p w14:paraId="1C7A882D" w14:textId="30DDDE6B" w:rsidR="00667EA4" w:rsidRPr="00FF4A90" w:rsidRDefault="00667EA4" w:rsidP="00667EA4">
      <w:pPr>
        <w:pStyle w:val="Caption"/>
        <w:rPr>
          <w:rFonts w:cs="Times New Roman"/>
        </w:rPr>
      </w:pPr>
      <w:bookmarkStart w:id="15" w:name="_Ref118223905"/>
      <w:bookmarkStart w:id="16" w:name="_Ref116845951"/>
      <w:bookmarkStart w:id="17" w:name="_Toc120211253"/>
      <w:r w:rsidRPr="00FF4A90">
        <w:rPr>
          <w:rFonts w:cs="Times New Roman"/>
        </w:rPr>
        <w:t xml:space="preserve">Figure </w:t>
      </w:r>
      <w:r w:rsidR="00204582" w:rsidRPr="00FF4A90">
        <w:rPr>
          <w:rFonts w:cs="Times New Roman"/>
        </w:rPr>
        <w:fldChar w:fldCharType="begin"/>
      </w:r>
      <w:r w:rsidR="00204582" w:rsidRPr="00FF4A90">
        <w:rPr>
          <w:rFonts w:cs="Times New Roman"/>
        </w:rPr>
        <w:instrText xml:space="preserve"> STYLEREF 2 \s </w:instrText>
      </w:r>
      <w:r w:rsidR="00204582" w:rsidRPr="00FF4A90">
        <w:rPr>
          <w:rFonts w:cs="Times New Roman"/>
        </w:rPr>
        <w:fldChar w:fldCharType="separate"/>
      </w:r>
      <w:r w:rsidR="003A5F24">
        <w:rPr>
          <w:rFonts w:cs="Times New Roman"/>
          <w:noProof/>
        </w:rPr>
        <w:t>4.1</w:t>
      </w:r>
      <w:r w:rsidR="00204582" w:rsidRPr="00FF4A90">
        <w:rPr>
          <w:rFonts w:cs="Times New Roman"/>
        </w:rPr>
        <w:fldChar w:fldCharType="end"/>
      </w:r>
      <w:r w:rsidR="00204582" w:rsidRPr="00FF4A90">
        <w:rPr>
          <w:rFonts w:cs="Times New Roman"/>
        </w:rPr>
        <w:t>.</w:t>
      </w:r>
      <w:r w:rsidR="00204582" w:rsidRPr="00FF4A90">
        <w:rPr>
          <w:rFonts w:cs="Times New Roman"/>
        </w:rPr>
        <w:fldChar w:fldCharType="begin"/>
      </w:r>
      <w:r w:rsidR="00204582" w:rsidRPr="00FF4A90">
        <w:rPr>
          <w:rFonts w:cs="Times New Roman"/>
        </w:rPr>
        <w:instrText xml:space="preserve"> SEQ Figure \* ARABIC \s 2 </w:instrText>
      </w:r>
      <w:r w:rsidR="00204582" w:rsidRPr="00FF4A90">
        <w:rPr>
          <w:rFonts w:cs="Times New Roman"/>
        </w:rPr>
        <w:fldChar w:fldCharType="separate"/>
      </w:r>
      <w:r w:rsidR="003A5F24">
        <w:rPr>
          <w:rFonts w:cs="Times New Roman"/>
          <w:noProof/>
        </w:rPr>
        <w:t>1</w:t>
      </w:r>
      <w:r w:rsidR="00204582" w:rsidRPr="00FF4A90">
        <w:rPr>
          <w:rFonts w:cs="Times New Roman"/>
        </w:rPr>
        <w:fldChar w:fldCharType="end"/>
      </w:r>
      <w:bookmarkEnd w:id="15"/>
      <w:r w:rsidRPr="00FF4A90">
        <w:rPr>
          <w:rFonts w:cs="Times New Roman"/>
        </w:rPr>
        <w:t xml:space="preserve"> Circuit for </w:t>
      </w:r>
      <w:bookmarkEnd w:id="16"/>
      <w:r w:rsidR="00BB2A17" w:rsidRPr="00BB2A17">
        <w:rPr>
          <w:rFonts w:cs="Times New Roman"/>
        </w:rPr>
        <w:t>Fiber-Optic Photoelectric Switches</w:t>
      </w:r>
      <w:bookmarkEnd w:id="17"/>
    </w:p>
    <w:p w14:paraId="4AF15A65" w14:textId="754F07CD" w:rsidR="002670A1" w:rsidRPr="00FF4A90" w:rsidRDefault="002670A1" w:rsidP="002670A1">
      <w:pPr>
        <w:pStyle w:val="Heading2"/>
        <w:rPr>
          <w:rFonts w:cs="Times New Roman"/>
        </w:rPr>
      </w:pPr>
      <w:bookmarkStart w:id="18" w:name="_Toc120211249"/>
      <w:r w:rsidRPr="00FF4A90">
        <w:rPr>
          <w:rFonts w:cs="Times New Roman"/>
        </w:rPr>
        <w:t>Characteristics</w:t>
      </w:r>
      <w:bookmarkEnd w:id="18"/>
    </w:p>
    <w:p w14:paraId="73EB2840" w14:textId="5233752C" w:rsidR="005530FF" w:rsidRPr="00FF4A90" w:rsidRDefault="00D14D96" w:rsidP="00200DB8">
      <w:r w:rsidRPr="00D14D96">
        <w:t xml:space="preserve">Test the ability of the Fiber-Optic Photoelectric Switch to detect the various surfaces of the Reflective Block. Leave the photoelectric switch detection mode set to Light operate. Position the photoelectric switch and the Reflective Block as shown in </w:t>
      </w:r>
      <w:r w:rsidR="00AD5353">
        <w:fldChar w:fldCharType="begin"/>
      </w:r>
      <w:r w:rsidR="00AD5353">
        <w:instrText xml:space="preserve"> REF _Ref118223905 \h </w:instrText>
      </w:r>
      <w:r w:rsidR="00AD5353">
        <w:fldChar w:fldCharType="separate"/>
      </w:r>
      <w:r w:rsidR="003A5F24" w:rsidRPr="00FF4A90">
        <w:rPr>
          <w:rFonts w:cs="Times New Roman"/>
        </w:rPr>
        <w:t xml:space="preserve">Figure </w:t>
      </w:r>
      <w:r w:rsidR="003A5F24">
        <w:rPr>
          <w:rFonts w:cs="Times New Roman"/>
          <w:noProof/>
        </w:rPr>
        <w:t>4.1</w:t>
      </w:r>
      <w:r w:rsidR="003A5F24" w:rsidRPr="00FF4A90">
        <w:rPr>
          <w:rFonts w:cs="Times New Roman"/>
        </w:rPr>
        <w:t>.</w:t>
      </w:r>
      <w:r w:rsidR="003A5F24">
        <w:rPr>
          <w:rFonts w:cs="Times New Roman"/>
          <w:noProof/>
        </w:rPr>
        <w:t>1</w:t>
      </w:r>
      <w:r w:rsidR="00AD5353">
        <w:fldChar w:fldCharType="end"/>
      </w:r>
      <w:r w:rsidR="00AD5353">
        <w:t xml:space="preserve"> </w:t>
      </w:r>
      <w:r w:rsidRPr="00D14D96">
        <w:t xml:space="preserve">and determine which surfaces are detected by the sensor. Note your observations in </w:t>
      </w:r>
      <w:r w:rsidR="00390BFD">
        <w:fldChar w:fldCharType="begin"/>
      </w:r>
      <w:r w:rsidR="00390BFD">
        <w:instrText xml:space="preserve"> REF _Ref120039013 \h </w:instrText>
      </w:r>
      <w:r w:rsidR="00390BFD">
        <w:fldChar w:fldCharType="separate"/>
      </w:r>
      <w:r w:rsidR="003A5F24" w:rsidRPr="00FF4A90">
        <w:rPr>
          <w:rFonts w:cs="Times New Roman"/>
        </w:rPr>
        <w:t xml:space="preserve">Table </w:t>
      </w:r>
      <w:r w:rsidR="003A5F24">
        <w:rPr>
          <w:rFonts w:cs="Times New Roman"/>
          <w:noProof/>
        </w:rPr>
        <w:t>4.2</w:t>
      </w:r>
      <w:r w:rsidR="003A5F24">
        <w:rPr>
          <w:rFonts w:cs="Times New Roman"/>
        </w:rPr>
        <w:noBreakHyphen/>
      </w:r>
      <w:r w:rsidR="003A5F24">
        <w:rPr>
          <w:rFonts w:cs="Times New Roman"/>
          <w:noProof/>
        </w:rPr>
        <w:t>1</w:t>
      </w:r>
      <w:r w:rsidR="00390BFD">
        <w:fldChar w:fldCharType="end"/>
      </w:r>
      <w:r w:rsidRPr="00D14D96">
        <w:t>.</w:t>
      </w:r>
    </w:p>
    <w:p w14:paraId="1B0AC757" w14:textId="113F7BA8" w:rsidR="00FC3AB2" w:rsidRPr="00FF4A90" w:rsidRDefault="00FC3AB2" w:rsidP="00FC3AB2">
      <w:pPr>
        <w:pStyle w:val="Caption"/>
        <w:rPr>
          <w:rFonts w:cs="Times New Roman"/>
        </w:rPr>
      </w:pPr>
      <w:bookmarkStart w:id="19" w:name="_Ref120039013"/>
      <w:bookmarkStart w:id="20" w:name="_Ref116170916"/>
      <w:r w:rsidRPr="00FF4A90">
        <w:rPr>
          <w:rFonts w:cs="Times New Roman"/>
        </w:rPr>
        <w:t xml:space="preserve">Table </w:t>
      </w:r>
      <w:r w:rsidR="006F2608">
        <w:rPr>
          <w:rFonts w:cs="Times New Roman"/>
        </w:rPr>
        <w:fldChar w:fldCharType="begin"/>
      </w:r>
      <w:r w:rsidR="006F2608">
        <w:rPr>
          <w:rFonts w:cs="Times New Roman"/>
        </w:rPr>
        <w:instrText xml:space="preserve"> STYLEREF 2 \s </w:instrText>
      </w:r>
      <w:r w:rsidR="006F2608">
        <w:rPr>
          <w:rFonts w:cs="Times New Roman"/>
        </w:rPr>
        <w:fldChar w:fldCharType="separate"/>
      </w:r>
      <w:r w:rsidR="003A5F24">
        <w:rPr>
          <w:rFonts w:cs="Times New Roman"/>
          <w:noProof/>
        </w:rPr>
        <w:t>4.2</w:t>
      </w:r>
      <w:r w:rsidR="006F2608">
        <w:rPr>
          <w:rFonts w:cs="Times New Roman"/>
        </w:rPr>
        <w:fldChar w:fldCharType="end"/>
      </w:r>
      <w:r w:rsidR="006F2608">
        <w:rPr>
          <w:rFonts w:cs="Times New Roman"/>
        </w:rPr>
        <w:noBreakHyphen/>
      </w:r>
      <w:r w:rsidR="006F2608">
        <w:rPr>
          <w:rFonts w:cs="Times New Roman"/>
        </w:rPr>
        <w:fldChar w:fldCharType="begin"/>
      </w:r>
      <w:r w:rsidR="006F2608">
        <w:rPr>
          <w:rFonts w:cs="Times New Roman"/>
        </w:rPr>
        <w:instrText xml:space="preserve"> SEQ Table \* ARABIC \s 2 </w:instrText>
      </w:r>
      <w:r w:rsidR="006F2608">
        <w:rPr>
          <w:rFonts w:cs="Times New Roman"/>
        </w:rPr>
        <w:fldChar w:fldCharType="separate"/>
      </w:r>
      <w:r w:rsidR="003A5F24">
        <w:rPr>
          <w:rFonts w:cs="Times New Roman"/>
          <w:noProof/>
        </w:rPr>
        <w:t>1</w:t>
      </w:r>
      <w:r w:rsidR="006F2608">
        <w:rPr>
          <w:rFonts w:cs="Times New Roman"/>
        </w:rPr>
        <w:fldChar w:fldCharType="end"/>
      </w:r>
      <w:bookmarkEnd w:id="19"/>
      <w:r w:rsidRPr="00FF4A90">
        <w:rPr>
          <w:rFonts w:cs="Times New Roman"/>
        </w:rPr>
        <w:t xml:space="preserve"> Observations</w:t>
      </w:r>
      <w:bookmarkEnd w:id="20"/>
    </w:p>
    <w:tbl>
      <w:tblPr>
        <w:tblStyle w:val="TableGrid"/>
        <w:tblW w:w="9754" w:type="dxa"/>
        <w:jc w:val="center"/>
        <w:tblLook w:val="04A0" w:firstRow="1" w:lastRow="0" w:firstColumn="1" w:lastColumn="0" w:noHBand="0" w:noVBand="1"/>
      </w:tblPr>
      <w:tblGrid>
        <w:gridCol w:w="3814"/>
        <w:gridCol w:w="1487"/>
        <w:gridCol w:w="1487"/>
        <w:gridCol w:w="1483"/>
        <w:gridCol w:w="1483"/>
      </w:tblGrid>
      <w:tr w:rsidR="005A4842" w:rsidRPr="00FF4A90" w14:paraId="3486AE42" w14:textId="77777777" w:rsidTr="005A4842">
        <w:trPr>
          <w:trHeight w:val="422"/>
          <w:jc w:val="center"/>
        </w:trPr>
        <w:tc>
          <w:tcPr>
            <w:tcW w:w="3814" w:type="dxa"/>
            <w:vMerge w:val="restart"/>
            <w:vAlign w:val="center"/>
          </w:tcPr>
          <w:p w14:paraId="538E7F45" w14:textId="2C5A2CE9" w:rsidR="005A4842" w:rsidRPr="00FF4A90" w:rsidRDefault="005A4842" w:rsidP="0090634C">
            <w:pPr>
              <w:jc w:val="center"/>
              <w:rPr>
                <w:b/>
                <w:bCs/>
              </w:rPr>
            </w:pPr>
            <w:r w:rsidRPr="00FF4A90">
              <w:rPr>
                <w:b/>
                <w:bCs/>
              </w:rPr>
              <w:t>Surface</w:t>
            </w:r>
          </w:p>
        </w:tc>
        <w:tc>
          <w:tcPr>
            <w:tcW w:w="2974" w:type="dxa"/>
            <w:gridSpan w:val="2"/>
            <w:shd w:val="clear" w:color="auto" w:fill="auto"/>
            <w:vAlign w:val="center"/>
          </w:tcPr>
          <w:p w14:paraId="743E12FE" w14:textId="2F0F2740" w:rsidR="005A4842" w:rsidRPr="00FF4A90" w:rsidRDefault="008A3FE6" w:rsidP="0090634C">
            <w:pPr>
              <w:jc w:val="center"/>
              <w:rPr>
                <w:b/>
                <w:bCs/>
              </w:rPr>
            </w:pPr>
            <w:r>
              <w:rPr>
                <w:b/>
                <w:bCs/>
              </w:rPr>
              <w:t>Light Operate</w:t>
            </w:r>
          </w:p>
        </w:tc>
        <w:tc>
          <w:tcPr>
            <w:tcW w:w="2966" w:type="dxa"/>
            <w:gridSpan w:val="2"/>
            <w:shd w:val="clear" w:color="auto" w:fill="auto"/>
            <w:vAlign w:val="center"/>
          </w:tcPr>
          <w:p w14:paraId="15713EE6" w14:textId="648ACA3C" w:rsidR="005A4842" w:rsidRPr="00FF4A90" w:rsidRDefault="008A3FE6" w:rsidP="0090634C">
            <w:pPr>
              <w:jc w:val="center"/>
              <w:rPr>
                <w:b/>
                <w:bCs/>
              </w:rPr>
            </w:pPr>
            <w:r>
              <w:rPr>
                <w:b/>
                <w:bCs/>
              </w:rPr>
              <w:t>Dark Operate</w:t>
            </w:r>
          </w:p>
        </w:tc>
      </w:tr>
      <w:tr w:rsidR="005E04F8" w:rsidRPr="00FF4A90" w14:paraId="2D121C70" w14:textId="32CF21B6" w:rsidTr="005A4842">
        <w:trPr>
          <w:trHeight w:val="422"/>
          <w:jc w:val="center"/>
        </w:trPr>
        <w:tc>
          <w:tcPr>
            <w:tcW w:w="3814" w:type="dxa"/>
            <w:vMerge/>
            <w:vAlign w:val="center"/>
          </w:tcPr>
          <w:p w14:paraId="078E1FD6" w14:textId="4BF90C50" w:rsidR="005E04F8" w:rsidRPr="00FF4A90" w:rsidRDefault="005E04F8" w:rsidP="005E04F8">
            <w:pPr>
              <w:jc w:val="center"/>
              <w:rPr>
                <w:b/>
                <w:bCs/>
              </w:rPr>
            </w:pPr>
          </w:p>
        </w:tc>
        <w:tc>
          <w:tcPr>
            <w:tcW w:w="1487" w:type="dxa"/>
            <w:shd w:val="clear" w:color="auto" w:fill="auto"/>
            <w:vAlign w:val="center"/>
          </w:tcPr>
          <w:p w14:paraId="7268164D" w14:textId="77777777" w:rsidR="005E04F8" w:rsidRPr="00FF4A90" w:rsidRDefault="005E04F8" w:rsidP="005E04F8">
            <w:pPr>
              <w:jc w:val="center"/>
              <w:rPr>
                <w:b/>
                <w:bCs/>
              </w:rPr>
            </w:pPr>
            <w:r w:rsidRPr="00FF4A90">
              <w:rPr>
                <w:b/>
                <w:bCs/>
              </w:rPr>
              <w:t>Detected</w:t>
            </w:r>
          </w:p>
        </w:tc>
        <w:tc>
          <w:tcPr>
            <w:tcW w:w="1487" w:type="dxa"/>
            <w:shd w:val="clear" w:color="auto" w:fill="auto"/>
            <w:vAlign w:val="center"/>
          </w:tcPr>
          <w:p w14:paraId="1E2C85B4" w14:textId="77777777" w:rsidR="005E04F8" w:rsidRPr="00FF4A90" w:rsidRDefault="005E04F8" w:rsidP="005E04F8">
            <w:pPr>
              <w:jc w:val="center"/>
              <w:rPr>
                <w:b/>
                <w:bCs/>
              </w:rPr>
            </w:pPr>
            <w:r w:rsidRPr="00FF4A90">
              <w:rPr>
                <w:b/>
                <w:bCs/>
              </w:rPr>
              <w:t>Not Detected</w:t>
            </w:r>
          </w:p>
        </w:tc>
        <w:tc>
          <w:tcPr>
            <w:tcW w:w="1483" w:type="dxa"/>
            <w:shd w:val="clear" w:color="auto" w:fill="auto"/>
            <w:vAlign w:val="center"/>
          </w:tcPr>
          <w:p w14:paraId="4729FFC3" w14:textId="5EF9C8FE" w:rsidR="005E04F8" w:rsidRPr="00FF4A90" w:rsidRDefault="005E04F8" w:rsidP="005E04F8">
            <w:pPr>
              <w:jc w:val="center"/>
              <w:rPr>
                <w:b/>
                <w:bCs/>
              </w:rPr>
            </w:pPr>
            <w:r w:rsidRPr="00FF4A90">
              <w:rPr>
                <w:b/>
                <w:bCs/>
              </w:rPr>
              <w:t>Detected</w:t>
            </w:r>
          </w:p>
        </w:tc>
        <w:tc>
          <w:tcPr>
            <w:tcW w:w="1483" w:type="dxa"/>
            <w:shd w:val="clear" w:color="auto" w:fill="auto"/>
            <w:vAlign w:val="center"/>
          </w:tcPr>
          <w:p w14:paraId="4F4D0188" w14:textId="2FA0A3F2" w:rsidR="005E04F8" w:rsidRPr="00FF4A90" w:rsidRDefault="005E04F8" w:rsidP="005E04F8">
            <w:pPr>
              <w:jc w:val="center"/>
              <w:rPr>
                <w:b/>
                <w:bCs/>
              </w:rPr>
            </w:pPr>
            <w:r w:rsidRPr="00FF4A90">
              <w:rPr>
                <w:b/>
                <w:bCs/>
              </w:rPr>
              <w:t>Not Detected</w:t>
            </w:r>
          </w:p>
        </w:tc>
      </w:tr>
      <w:tr w:rsidR="00DA3A44" w:rsidRPr="00FF4A90" w14:paraId="3440217E" w14:textId="5840A402" w:rsidTr="00083FE3">
        <w:trPr>
          <w:trHeight w:val="422"/>
          <w:jc w:val="center"/>
        </w:trPr>
        <w:tc>
          <w:tcPr>
            <w:tcW w:w="3814" w:type="dxa"/>
            <w:vAlign w:val="center"/>
          </w:tcPr>
          <w:p w14:paraId="2AD9CA8F" w14:textId="77777777" w:rsidR="00DA3A44" w:rsidRPr="00FF4A90" w:rsidRDefault="00DA3A44" w:rsidP="009C7505">
            <w:pPr>
              <w:jc w:val="center"/>
            </w:pPr>
            <w:r w:rsidRPr="00FF4A90">
              <w:t>Black Plastic Surface</w:t>
            </w:r>
          </w:p>
        </w:tc>
        <w:tc>
          <w:tcPr>
            <w:tcW w:w="1487" w:type="dxa"/>
            <w:shd w:val="clear" w:color="auto" w:fill="auto"/>
            <w:vAlign w:val="center"/>
          </w:tcPr>
          <w:p w14:paraId="003C8993" w14:textId="66A0E05B" w:rsidR="00DA3A44" w:rsidRPr="00083FE3" w:rsidRDefault="00DA3A44" w:rsidP="009C7505">
            <w:pPr>
              <w:jc w:val="center"/>
              <w:rPr>
                <w:rFonts w:ascii="Segoe UI Symbol" w:hAnsi="Segoe UI Symbol"/>
                <w:b/>
                <w:bCs/>
              </w:rPr>
            </w:pPr>
          </w:p>
        </w:tc>
        <w:tc>
          <w:tcPr>
            <w:tcW w:w="1487" w:type="dxa"/>
            <w:shd w:val="clear" w:color="auto" w:fill="000000" w:themeFill="text1"/>
            <w:vAlign w:val="center"/>
          </w:tcPr>
          <w:p w14:paraId="2D7673AB" w14:textId="2D3C9295" w:rsidR="00DA3A44" w:rsidRPr="00FF4A90" w:rsidRDefault="00083FE3" w:rsidP="009C7505">
            <w:pPr>
              <w:jc w:val="center"/>
            </w:pPr>
            <w:r>
              <w:rPr>
                <w:rFonts w:ascii="Segoe UI Symbol" w:hAnsi="Segoe UI Symbol"/>
                <w:b/>
                <w:bCs/>
              </w:rPr>
              <w:t>✓</w:t>
            </w:r>
          </w:p>
        </w:tc>
        <w:tc>
          <w:tcPr>
            <w:tcW w:w="1483" w:type="dxa"/>
            <w:shd w:val="clear" w:color="auto" w:fill="auto"/>
            <w:vAlign w:val="center"/>
          </w:tcPr>
          <w:p w14:paraId="5971B03A" w14:textId="77777777" w:rsidR="00DA3A44" w:rsidRPr="00FF4A90" w:rsidRDefault="00DA3A44" w:rsidP="009C7505">
            <w:pPr>
              <w:jc w:val="center"/>
              <w:rPr>
                <w:b/>
                <w:bCs/>
              </w:rPr>
            </w:pPr>
          </w:p>
        </w:tc>
        <w:tc>
          <w:tcPr>
            <w:tcW w:w="1483" w:type="dxa"/>
            <w:shd w:val="clear" w:color="auto" w:fill="000000" w:themeFill="text1"/>
            <w:vAlign w:val="center"/>
          </w:tcPr>
          <w:p w14:paraId="42E0C641" w14:textId="088B9867" w:rsidR="00DA3A44" w:rsidRPr="00FF4A90" w:rsidRDefault="00083FE3" w:rsidP="009C7505">
            <w:pPr>
              <w:jc w:val="center"/>
              <w:rPr>
                <w:b/>
                <w:bCs/>
              </w:rPr>
            </w:pPr>
            <w:r>
              <w:rPr>
                <w:rFonts w:ascii="Segoe UI Symbol" w:hAnsi="Segoe UI Symbol"/>
                <w:b/>
                <w:bCs/>
              </w:rPr>
              <w:t>✓</w:t>
            </w:r>
          </w:p>
        </w:tc>
      </w:tr>
      <w:tr w:rsidR="00DA3A44" w:rsidRPr="00FF4A90" w14:paraId="6607217C" w14:textId="44228A2C" w:rsidTr="00083FE3">
        <w:trPr>
          <w:trHeight w:val="422"/>
          <w:jc w:val="center"/>
        </w:trPr>
        <w:tc>
          <w:tcPr>
            <w:tcW w:w="3814" w:type="dxa"/>
            <w:vAlign w:val="center"/>
          </w:tcPr>
          <w:p w14:paraId="1B51B3BF" w14:textId="77777777" w:rsidR="00DA3A44" w:rsidRPr="00FF4A90" w:rsidRDefault="00DA3A44" w:rsidP="009C7505">
            <w:pPr>
              <w:jc w:val="center"/>
            </w:pPr>
            <w:r w:rsidRPr="00FF4A90">
              <w:t>White Plastic Surface</w:t>
            </w:r>
          </w:p>
        </w:tc>
        <w:tc>
          <w:tcPr>
            <w:tcW w:w="1487" w:type="dxa"/>
            <w:shd w:val="clear" w:color="auto" w:fill="auto"/>
            <w:vAlign w:val="center"/>
          </w:tcPr>
          <w:p w14:paraId="2869591D" w14:textId="24172248" w:rsidR="00DA3A44" w:rsidRPr="00FF4A90" w:rsidRDefault="00DA3A44" w:rsidP="009C7505">
            <w:pPr>
              <w:jc w:val="center"/>
              <w:rPr>
                <w:b/>
                <w:bCs/>
              </w:rPr>
            </w:pPr>
          </w:p>
        </w:tc>
        <w:tc>
          <w:tcPr>
            <w:tcW w:w="1487" w:type="dxa"/>
            <w:shd w:val="clear" w:color="auto" w:fill="000000" w:themeFill="text1"/>
            <w:vAlign w:val="center"/>
          </w:tcPr>
          <w:p w14:paraId="6C8C863F" w14:textId="1E6AC42E" w:rsidR="00DA3A44" w:rsidRPr="00FF4A90" w:rsidRDefault="00083FE3" w:rsidP="009C7505">
            <w:pPr>
              <w:jc w:val="center"/>
            </w:pPr>
            <w:r>
              <w:rPr>
                <w:rFonts w:ascii="Segoe UI Symbol" w:hAnsi="Segoe UI Symbol"/>
                <w:b/>
                <w:bCs/>
              </w:rPr>
              <w:t>✓</w:t>
            </w:r>
          </w:p>
        </w:tc>
        <w:tc>
          <w:tcPr>
            <w:tcW w:w="1483" w:type="dxa"/>
            <w:shd w:val="clear" w:color="auto" w:fill="auto"/>
            <w:vAlign w:val="center"/>
          </w:tcPr>
          <w:p w14:paraId="210AA7C8" w14:textId="77777777" w:rsidR="00DA3A44" w:rsidRPr="00FF4A90" w:rsidRDefault="00DA3A44" w:rsidP="009C7505">
            <w:pPr>
              <w:jc w:val="center"/>
              <w:rPr>
                <w:b/>
                <w:bCs/>
              </w:rPr>
            </w:pPr>
          </w:p>
        </w:tc>
        <w:tc>
          <w:tcPr>
            <w:tcW w:w="1483" w:type="dxa"/>
            <w:shd w:val="clear" w:color="auto" w:fill="000000" w:themeFill="text1"/>
            <w:vAlign w:val="center"/>
          </w:tcPr>
          <w:p w14:paraId="7C1B9CA9" w14:textId="083E9A99" w:rsidR="00DA3A44" w:rsidRPr="00FF4A90" w:rsidRDefault="00083FE3" w:rsidP="009C7505">
            <w:pPr>
              <w:jc w:val="center"/>
              <w:rPr>
                <w:b/>
                <w:bCs/>
              </w:rPr>
            </w:pPr>
            <w:r>
              <w:rPr>
                <w:rFonts w:ascii="Segoe UI Symbol" w:hAnsi="Segoe UI Symbol"/>
                <w:b/>
                <w:bCs/>
              </w:rPr>
              <w:t>✓</w:t>
            </w:r>
          </w:p>
        </w:tc>
      </w:tr>
      <w:tr w:rsidR="00DA3A44" w:rsidRPr="00FF4A90" w14:paraId="376E2D7D" w14:textId="4A560810" w:rsidTr="00083FE3">
        <w:trPr>
          <w:trHeight w:val="422"/>
          <w:jc w:val="center"/>
        </w:trPr>
        <w:tc>
          <w:tcPr>
            <w:tcW w:w="3814" w:type="dxa"/>
            <w:vAlign w:val="center"/>
          </w:tcPr>
          <w:p w14:paraId="3A9C82F7" w14:textId="77777777" w:rsidR="00DA3A44" w:rsidRPr="00FF4A90" w:rsidRDefault="00DA3A44" w:rsidP="009C7505">
            <w:pPr>
              <w:jc w:val="center"/>
            </w:pPr>
            <w:r w:rsidRPr="00FF4A90">
              <w:t>Matte Black Metallic Surface</w:t>
            </w:r>
          </w:p>
        </w:tc>
        <w:tc>
          <w:tcPr>
            <w:tcW w:w="1487" w:type="dxa"/>
            <w:shd w:val="clear" w:color="auto" w:fill="auto"/>
            <w:vAlign w:val="center"/>
          </w:tcPr>
          <w:p w14:paraId="21590D4E" w14:textId="268AECFD" w:rsidR="00DA3A44" w:rsidRPr="00FF4A90" w:rsidRDefault="00DA3A44" w:rsidP="009C7505">
            <w:pPr>
              <w:jc w:val="center"/>
              <w:rPr>
                <w:b/>
                <w:bCs/>
              </w:rPr>
            </w:pPr>
          </w:p>
        </w:tc>
        <w:tc>
          <w:tcPr>
            <w:tcW w:w="1487" w:type="dxa"/>
            <w:shd w:val="clear" w:color="auto" w:fill="000000" w:themeFill="text1"/>
            <w:vAlign w:val="center"/>
          </w:tcPr>
          <w:p w14:paraId="70603F6D" w14:textId="6B764D08" w:rsidR="00DA3A44" w:rsidRPr="00FF4A90" w:rsidRDefault="00083FE3" w:rsidP="009C7505">
            <w:pPr>
              <w:jc w:val="center"/>
            </w:pPr>
            <w:r>
              <w:rPr>
                <w:rFonts w:ascii="Segoe UI Symbol" w:hAnsi="Segoe UI Symbol"/>
                <w:b/>
                <w:bCs/>
              </w:rPr>
              <w:t>✓</w:t>
            </w:r>
          </w:p>
        </w:tc>
        <w:tc>
          <w:tcPr>
            <w:tcW w:w="1483" w:type="dxa"/>
            <w:shd w:val="clear" w:color="auto" w:fill="auto"/>
            <w:vAlign w:val="center"/>
          </w:tcPr>
          <w:p w14:paraId="36A00694" w14:textId="77777777" w:rsidR="00DA3A44" w:rsidRPr="00FF4A90" w:rsidRDefault="00DA3A44" w:rsidP="009C7505">
            <w:pPr>
              <w:jc w:val="center"/>
              <w:rPr>
                <w:b/>
                <w:bCs/>
              </w:rPr>
            </w:pPr>
          </w:p>
        </w:tc>
        <w:tc>
          <w:tcPr>
            <w:tcW w:w="1483" w:type="dxa"/>
            <w:shd w:val="clear" w:color="auto" w:fill="000000" w:themeFill="text1"/>
            <w:vAlign w:val="center"/>
          </w:tcPr>
          <w:p w14:paraId="618033A3" w14:textId="1D133159" w:rsidR="00DA3A44" w:rsidRPr="00FF4A90" w:rsidRDefault="00083FE3" w:rsidP="009C7505">
            <w:pPr>
              <w:jc w:val="center"/>
              <w:rPr>
                <w:b/>
                <w:bCs/>
              </w:rPr>
            </w:pPr>
            <w:r>
              <w:rPr>
                <w:rFonts w:ascii="Segoe UI Symbol" w:hAnsi="Segoe UI Symbol"/>
                <w:b/>
                <w:bCs/>
              </w:rPr>
              <w:t>✓</w:t>
            </w:r>
          </w:p>
        </w:tc>
      </w:tr>
      <w:tr w:rsidR="00DA3A44" w:rsidRPr="00FF4A90" w14:paraId="096C2059" w14:textId="0E49EEA7" w:rsidTr="00083FE3">
        <w:trPr>
          <w:trHeight w:val="422"/>
          <w:jc w:val="center"/>
        </w:trPr>
        <w:tc>
          <w:tcPr>
            <w:tcW w:w="3814" w:type="dxa"/>
            <w:vAlign w:val="center"/>
          </w:tcPr>
          <w:p w14:paraId="18D3D5AD" w14:textId="77777777" w:rsidR="00DA3A44" w:rsidRPr="00FF4A90" w:rsidRDefault="00DA3A44" w:rsidP="009C7505">
            <w:pPr>
              <w:jc w:val="center"/>
            </w:pPr>
            <w:r w:rsidRPr="00FF4A90">
              <w:t>Shiny Metallic Surface</w:t>
            </w:r>
          </w:p>
        </w:tc>
        <w:tc>
          <w:tcPr>
            <w:tcW w:w="1487" w:type="dxa"/>
            <w:shd w:val="clear" w:color="auto" w:fill="000000" w:themeFill="text1"/>
            <w:vAlign w:val="center"/>
          </w:tcPr>
          <w:p w14:paraId="11B90958" w14:textId="44CBEFB4" w:rsidR="00DA3A44" w:rsidRPr="00FF4A90" w:rsidRDefault="00083FE3" w:rsidP="009C7505">
            <w:pPr>
              <w:jc w:val="center"/>
              <w:rPr>
                <w:b/>
                <w:bCs/>
              </w:rPr>
            </w:pPr>
            <w:r>
              <w:rPr>
                <w:rFonts w:ascii="Segoe UI Symbol" w:hAnsi="Segoe UI Symbol"/>
                <w:b/>
                <w:bCs/>
              </w:rPr>
              <w:t>✓</w:t>
            </w:r>
          </w:p>
        </w:tc>
        <w:tc>
          <w:tcPr>
            <w:tcW w:w="1487" w:type="dxa"/>
            <w:shd w:val="clear" w:color="auto" w:fill="auto"/>
            <w:vAlign w:val="center"/>
          </w:tcPr>
          <w:p w14:paraId="02A830FE" w14:textId="00F7701A" w:rsidR="00DA3A44" w:rsidRPr="00FF4A90" w:rsidRDefault="00DA3A44" w:rsidP="009C7505">
            <w:pPr>
              <w:jc w:val="center"/>
            </w:pPr>
          </w:p>
        </w:tc>
        <w:tc>
          <w:tcPr>
            <w:tcW w:w="1483" w:type="dxa"/>
            <w:shd w:val="clear" w:color="auto" w:fill="000000" w:themeFill="text1"/>
            <w:vAlign w:val="center"/>
          </w:tcPr>
          <w:p w14:paraId="27D2BCD5" w14:textId="2F7AEEAC" w:rsidR="00DA3A44" w:rsidRPr="00FF4A90" w:rsidRDefault="00083FE3" w:rsidP="009C7505">
            <w:pPr>
              <w:jc w:val="center"/>
              <w:rPr>
                <w:b/>
                <w:bCs/>
              </w:rPr>
            </w:pPr>
            <w:r>
              <w:rPr>
                <w:rFonts w:ascii="Segoe UI Symbol" w:hAnsi="Segoe UI Symbol"/>
                <w:b/>
                <w:bCs/>
              </w:rPr>
              <w:t>✓</w:t>
            </w:r>
          </w:p>
        </w:tc>
        <w:tc>
          <w:tcPr>
            <w:tcW w:w="1483" w:type="dxa"/>
            <w:shd w:val="clear" w:color="auto" w:fill="auto"/>
            <w:vAlign w:val="center"/>
          </w:tcPr>
          <w:p w14:paraId="45552880" w14:textId="77777777" w:rsidR="00DA3A44" w:rsidRPr="00FF4A90" w:rsidRDefault="00DA3A44" w:rsidP="009C7505">
            <w:pPr>
              <w:jc w:val="center"/>
              <w:rPr>
                <w:b/>
                <w:bCs/>
              </w:rPr>
            </w:pPr>
          </w:p>
        </w:tc>
      </w:tr>
      <w:tr w:rsidR="00DA3A44" w:rsidRPr="00FF4A90" w14:paraId="2E6B7519" w14:textId="6EFF9A4D" w:rsidTr="00083FE3">
        <w:trPr>
          <w:trHeight w:val="422"/>
          <w:jc w:val="center"/>
        </w:trPr>
        <w:tc>
          <w:tcPr>
            <w:tcW w:w="3814" w:type="dxa"/>
            <w:vAlign w:val="center"/>
          </w:tcPr>
          <w:p w14:paraId="14219FEC" w14:textId="77777777" w:rsidR="00DA3A44" w:rsidRPr="00FF4A90" w:rsidRDefault="00DA3A44" w:rsidP="00A22E73">
            <w:pPr>
              <w:jc w:val="center"/>
            </w:pPr>
            <w:r w:rsidRPr="00FF4A90">
              <w:t>Retroreflective Surface</w:t>
            </w:r>
          </w:p>
        </w:tc>
        <w:tc>
          <w:tcPr>
            <w:tcW w:w="1487" w:type="dxa"/>
            <w:shd w:val="clear" w:color="auto" w:fill="000000" w:themeFill="text1"/>
            <w:vAlign w:val="center"/>
          </w:tcPr>
          <w:p w14:paraId="6900E3EF" w14:textId="44E9B8DE" w:rsidR="00DA3A44" w:rsidRPr="00FF4A90" w:rsidRDefault="00083FE3" w:rsidP="00A22E73">
            <w:pPr>
              <w:jc w:val="center"/>
              <w:rPr>
                <w:b/>
                <w:bCs/>
              </w:rPr>
            </w:pPr>
            <w:r>
              <w:rPr>
                <w:rFonts w:ascii="Segoe UI Symbol" w:hAnsi="Segoe UI Symbol"/>
                <w:b/>
                <w:bCs/>
              </w:rPr>
              <w:t>✓</w:t>
            </w:r>
          </w:p>
        </w:tc>
        <w:tc>
          <w:tcPr>
            <w:tcW w:w="1487" w:type="dxa"/>
            <w:shd w:val="clear" w:color="auto" w:fill="auto"/>
            <w:vAlign w:val="center"/>
          </w:tcPr>
          <w:p w14:paraId="62353628" w14:textId="413D8401" w:rsidR="00DA3A44" w:rsidRPr="00FF4A90" w:rsidRDefault="00DA3A44" w:rsidP="00A22E73">
            <w:pPr>
              <w:jc w:val="center"/>
            </w:pPr>
          </w:p>
        </w:tc>
        <w:tc>
          <w:tcPr>
            <w:tcW w:w="1483" w:type="dxa"/>
            <w:shd w:val="clear" w:color="auto" w:fill="000000" w:themeFill="text1"/>
            <w:vAlign w:val="center"/>
          </w:tcPr>
          <w:p w14:paraId="3B51749B" w14:textId="24B9A00E" w:rsidR="00DA3A44" w:rsidRPr="00FF4A90" w:rsidRDefault="00083FE3" w:rsidP="00A22E73">
            <w:pPr>
              <w:jc w:val="center"/>
            </w:pPr>
            <w:r>
              <w:rPr>
                <w:rFonts w:ascii="Segoe UI Symbol" w:hAnsi="Segoe UI Symbol"/>
                <w:b/>
                <w:bCs/>
              </w:rPr>
              <w:t>✓</w:t>
            </w:r>
          </w:p>
        </w:tc>
        <w:tc>
          <w:tcPr>
            <w:tcW w:w="1483" w:type="dxa"/>
            <w:shd w:val="clear" w:color="auto" w:fill="auto"/>
            <w:vAlign w:val="center"/>
          </w:tcPr>
          <w:p w14:paraId="5ECF7A13" w14:textId="77777777" w:rsidR="00DA3A44" w:rsidRPr="00FF4A90" w:rsidRDefault="00DA3A44" w:rsidP="00A22E73">
            <w:pPr>
              <w:jc w:val="center"/>
            </w:pPr>
          </w:p>
        </w:tc>
      </w:tr>
    </w:tbl>
    <w:p w14:paraId="3C81DD2C" w14:textId="3DFAA078" w:rsidR="002D3E76" w:rsidRPr="0053145D" w:rsidRDefault="002D3E76" w:rsidP="00332769">
      <w:pPr>
        <w:pStyle w:val="ListParagraph"/>
        <w:numPr>
          <w:ilvl w:val="0"/>
          <w:numId w:val="37"/>
        </w:numPr>
        <w:autoSpaceDE w:val="0"/>
        <w:autoSpaceDN w:val="0"/>
        <w:adjustRightInd w:val="0"/>
        <w:spacing w:before="240" w:after="0" w:line="240" w:lineRule="auto"/>
        <w:ind w:right="23"/>
        <w:rPr>
          <w:rFonts w:cs="Times New Roman"/>
          <w:b/>
          <w:bCs/>
          <w:szCs w:val="24"/>
        </w:rPr>
      </w:pPr>
      <w:r w:rsidRPr="0053145D">
        <w:rPr>
          <w:rFonts w:cs="Times New Roman"/>
          <w:b/>
          <w:bCs/>
          <w:szCs w:val="24"/>
        </w:rPr>
        <w:lastRenderedPageBreak/>
        <w:t>What can you conclude from your observations?</w:t>
      </w:r>
    </w:p>
    <w:p w14:paraId="52EAFE20" w14:textId="2CE6E397" w:rsidR="00E16065" w:rsidRPr="00AE4838" w:rsidRDefault="00C50936" w:rsidP="001612A9">
      <w:pPr>
        <w:pBdr>
          <w:top w:val="single" w:sz="4" w:space="1" w:color="auto"/>
          <w:left w:val="single" w:sz="4" w:space="4" w:color="auto"/>
          <w:bottom w:val="single" w:sz="4" w:space="1" w:color="auto"/>
          <w:right w:val="single" w:sz="4" w:space="4" w:color="auto"/>
        </w:pBdr>
        <w:spacing w:before="240"/>
      </w:pPr>
      <w:r w:rsidRPr="0070529D">
        <w:rPr>
          <w:b/>
          <w:bCs/>
        </w:rPr>
        <w:t>Answe</w:t>
      </w:r>
      <w:r w:rsidR="0075002C">
        <w:rPr>
          <w:b/>
          <w:bCs/>
        </w:rPr>
        <w:t>r</w:t>
      </w:r>
      <w:r w:rsidRPr="0070529D">
        <w:rPr>
          <w:b/>
          <w:bCs/>
        </w:rPr>
        <w:t>:</w:t>
      </w:r>
      <w:r w:rsidR="00721DC1">
        <w:rPr>
          <w:b/>
          <w:bCs/>
        </w:rPr>
        <w:t xml:space="preserve"> </w:t>
      </w:r>
      <w:r w:rsidR="00AE4838">
        <w:t xml:space="preserve">Fiber-optic sensors rely on the reflection of light back into the receiver in order to detect a surface. The only reflective surfaces on the Reflective Block are </w:t>
      </w:r>
      <w:r w:rsidR="00AE4838" w:rsidRPr="00FF4A90">
        <w:t>Shiny Metallic Surface</w:t>
      </w:r>
      <w:r w:rsidR="00AE4838">
        <w:t xml:space="preserve"> and </w:t>
      </w:r>
      <w:r w:rsidR="00AE4838" w:rsidRPr="00FF4A90">
        <w:t>Retroreflective Surface</w:t>
      </w:r>
      <w:r w:rsidR="00AE4838">
        <w:t>, and hence are the only ones to get detected.</w:t>
      </w:r>
    </w:p>
    <w:p w14:paraId="15D1654E" w14:textId="2137D5F7" w:rsidR="004D0FA8" w:rsidRDefault="004D0FA8" w:rsidP="001C0BC5">
      <w:pPr>
        <w:pStyle w:val="ListParagraph"/>
        <w:numPr>
          <w:ilvl w:val="0"/>
          <w:numId w:val="37"/>
        </w:numPr>
        <w:rPr>
          <w:b/>
          <w:bCs/>
        </w:rPr>
      </w:pPr>
      <w:r w:rsidRPr="001C0BC5">
        <w:rPr>
          <w:b/>
          <w:bCs/>
        </w:rPr>
        <w:t>Set the Photoelectric switch to the Dark operate mode: if you are using the photoelectric switch model with LED indicators, set its L.ON/D.ON selector to the D.ON position; if you are using the photoelectric switch model with digital display, press the L/D button so that the D (Dark) indicator is lit.</w:t>
      </w:r>
    </w:p>
    <w:p w14:paraId="5B045389" w14:textId="4A37F2EF" w:rsidR="004D0FA8" w:rsidRDefault="004D0FA8" w:rsidP="004C240A">
      <w:pPr>
        <w:pStyle w:val="ListParagraph"/>
        <w:numPr>
          <w:ilvl w:val="0"/>
          <w:numId w:val="37"/>
        </w:numPr>
        <w:spacing w:before="240"/>
        <w:rPr>
          <w:b/>
          <w:bCs/>
        </w:rPr>
      </w:pPr>
      <w:r w:rsidRPr="001C0BC5">
        <w:rPr>
          <w:b/>
          <w:bCs/>
        </w:rPr>
        <w:t xml:space="preserve">Compare </w:t>
      </w:r>
      <w:r w:rsidR="001C0BC5" w:rsidRPr="001C0BC5">
        <w:rPr>
          <w:b/>
          <w:bCs/>
        </w:rPr>
        <w:t>results</w:t>
      </w:r>
      <w:r w:rsidRPr="001C0BC5">
        <w:rPr>
          <w:b/>
          <w:bCs/>
        </w:rPr>
        <w:t xml:space="preserve"> obtained in light operate, dark operate mode. What can you conclude from these results?</w:t>
      </w:r>
    </w:p>
    <w:p w14:paraId="5F6F87D9" w14:textId="3131B3D8" w:rsidR="004C240A" w:rsidRPr="009B7D9E" w:rsidRDefault="00E86315" w:rsidP="00E86315">
      <w:pPr>
        <w:pBdr>
          <w:top w:val="single" w:sz="4" w:space="1" w:color="auto"/>
          <w:left w:val="single" w:sz="4" w:space="4" w:color="auto"/>
          <w:bottom w:val="single" w:sz="4" w:space="1" w:color="auto"/>
          <w:right w:val="single" w:sz="4" w:space="4" w:color="auto"/>
        </w:pBdr>
      </w:pPr>
      <w:r w:rsidRPr="00124266">
        <w:rPr>
          <w:b/>
          <w:bCs/>
        </w:rPr>
        <w:t>Answer:</w:t>
      </w:r>
      <w:r w:rsidR="009B7D9E">
        <w:t xml:space="preserve"> Both light and dark operate modes detect the same surfaces, albeit through different methodologies.</w:t>
      </w:r>
    </w:p>
    <w:p w14:paraId="469D322F" w14:textId="23E423E1" w:rsidR="002D290B" w:rsidRDefault="00021CFF" w:rsidP="009E2DB8">
      <w:pPr>
        <w:pStyle w:val="Heading2"/>
      </w:pPr>
      <w:bookmarkStart w:id="21" w:name="_Toc120211250"/>
      <w:r w:rsidRPr="00021CFF">
        <w:t>Sensitivity Adjustment Using the Retroreflective Surface of the Reflective Block</w:t>
      </w:r>
      <w:bookmarkEnd w:id="21"/>
    </w:p>
    <w:p w14:paraId="1C73BA9A" w14:textId="3D55B4C9" w:rsidR="006C017C" w:rsidRPr="00076324" w:rsidRDefault="00E86126" w:rsidP="00B751A5">
      <w:pPr>
        <w:pStyle w:val="ListParagraph"/>
        <w:numPr>
          <w:ilvl w:val="0"/>
          <w:numId w:val="42"/>
        </w:numPr>
        <w:rPr>
          <w:b/>
          <w:bCs/>
        </w:rPr>
      </w:pPr>
      <w:r w:rsidRPr="00076324">
        <w:rPr>
          <w:b/>
          <w:bCs/>
        </w:rPr>
        <w:t xml:space="preserve">Set the Photoelectric switch to the Light </w:t>
      </w:r>
      <w:r w:rsidR="00076324" w:rsidRPr="00076324">
        <w:rPr>
          <w:b/>
          <w:bCs/>
        </w:rPr>
        <w:t>operating</w:t>
      </w:r>
      <w:r w:rsidRPr="00076324">
        <w:rPr>
          <w:b/>
          <w:bCs/>
        </w:rPr>
        <w:t xml:space="preserve"> mode. Repeat the sensitivity adjustment procedure, </w:t>
      </w:r>
      <w:r w:rsidR="00B031AE">
        <w:rPr>
          <w:b/>
          <w:bCs/>
        </w:rPr>
        <w:t>w</w:t>
      </w:r>
      <w:r w:rsidRPr="00076324">
        <w:rPr>
          <w:b/>
          <w:bCs/>
        </w:rPr>
        <w:t>ith/without object teaching,</w:t>
      </w:r>
      <w:r w:rsidR="00B031AE">
        <w:rPr>
          <w:b/>
          <w:bCs/>
        </w:rPr>
        <w:t xml:space="preserve"> </w:t>
      </w:r>
      <w:r w:rsidRPr="00076324">
        <w:rPr>
          <w:b/>
          <w:bCs/>
        </w:rPr>
        <w:t xml:space="preserve">using the retroreflective surface of the Reflective Block instead of the white plastic surface. Determine which surfaces are detected by the sensor. Note your observations in </w:t>
      </w:r>
      <w:r w:rsidR="00076324" w:rsidRPr="00076324">
        <w:rPr>
          <w:b/>
          <w:bCs/>
        </w:rPr>
        <w:fldChar w:fldCharType="begin"/>
      </w:r>
      <w:r w:rsidR="00076324" w:rsidRPr="00076324">
        <w:rPr>
          <w:b/>
          <w:bCs/>
        </w:rPr>
        <w:instrText xml:space="preserve"> REF _Ref120040624 \h  \* MERGEFORMAT </w:instrText>
      </w:r>
      <w:r w:rsidR="00076324" w:rsidRPr="00076324">
        <w:rPr>
          <w:b/>
          <w:bCs/>
        </w:rPr>
      </w:r>
      <w:r w:rsidR="00076324" w:rsidRPr="00076324">
        <w:rPr>
          <w:b/>
          <w:bCs/>
        </w:rPr>
        <w:fldChar w:fldCharType="separate"/>
      </w:r>
      <w:r w:rsidR="003A5F24" w:rsidRPr="003A5F24">
        <w:rPr>
          <w:b/>
          <w:bCs/>
        </w:rPr>
        <w:t xml:space="preserve">Table </w:t>
      </w:r>
      <w:r w:rsidR="003A5F24" w:rsidRPr="003A5F24">
        <w:rPr>
          <w:b/>
          <w:bCs/>
          <w:noProof/>
        </w:rPr>
        <w:t>4.3</w:t>
      </w:r>
      <w:r w:rsidR="003A5F24" w:rsidRPr="003A5F24">
        <w:rPr>
          <w:b/>
          <w:bCs/>
          <w:noProof/>
        </w:rPr>
        <w:noBreakHyphen/>
        <w:t>1</w:t>
      </w:r>
      <w:r w:rsidR="00076324" w:rsidRPr="00076324">
        <w:rPr>
          <w:b/>
          <w:bCs/>
        </w:rPr>
        <w:fldChar w:fldCharType="end"/>
      </w:r>
      <w:r w:rsidRPr="00076324">
        <w:rPr>
          <w:b/>
          <w:bCs/>
        </w:rPr>
        <w:t>.</w:t>
      </w:r>
    </w:p>
    <w:p w14:paraId="3FE7A883" w14:textId="754CE425" w:rsidR="00E86126" w:rsidRDefault="00E86126" w:rsidP="002A0022">
      <w:pPr>
        <w:pStyle w:val="Caption"/>
        <w:ind w:left="360"/>
      </w:pPr>
      <w:bookmarkStart w:id="22" w:name="_Ref120040624"/>
      <w:r>
        <w:t xml:space="preserve">Table </w:t>
      </w:r>
      <w:fldSimple w:instr=" STYLEREF 2 \s ">
        <w:r w:rsidR="003A5F24">
          <w:rPr>
            <w:noProof/>
          </w:rPr>
          <w:t>4.3</w:t>
        </w:r>
      </w:fldSimple>
      <w:r>
        <w:noBreakHyphen/>
      </w:r>
      <w:fldSimple w:instr=" SEQ Table \* ARABIC \s 2 ">
        <w:r w:rsidR="003A5F24">
          <w:rPr>
            <w:noProof/>
          </w:rPr>
          <w:t>1</w:t>
        </w:r>
      </w:fldSimple>
      <w:bookmarkEnd w:id="22"/>
      <w:r>
        <w:t xml:space="preserve"> Observations</w:t>
      </w:r>
    </w:p>
    <w:tbl>
      <w:tblPr>
        <w:tblStyle w:val="TableGrid"/>
        <w:tblW w:w="6788" w:type="dxa"/>
        <w:jc w:val="center"/>
        <w:tblLook w:val="04A0" w:firstRow="1" w:lastRow="0" w:firstColumn="1" w:lastColumn="0" w:noHBand="0" w:noVBand="1"/>
      </w:tblPr>
      <w:tblGrid>
        <w:gridCol w:w="3814"/>
        <w:gridCol w:w="1487"/>
        <w:gridCol w:w="1487"/>
      </w:tblGrid>
      <w:tr w:rsidR="00B35DEB" w14:paraId="3D73E7DB" w14:textId="77777777" w:rsidTr="00A93213">
        <w:trPr>
          <w:trHeight w:val="6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4A8121A" w14:textId="0F95B81A" w:rsidR="00B35DEB" w:rsidRDefault="00B35DEB" w:rsidP="00B35DEB">
            <w:pPr>
              <w:jc w:val="center"/>
              <w:rPr>
                <w:b/>
                <w:bCs/>
              </w:rPr>
            </w:pPr>
            <w:r>
              <w:rPr>
                <w:b/>
                <w:bCs/>
              </w:rPr>
              <w:t>Surface</w:t>
            </w:r>
          </w:p>
        </w:tc>
        <w:tc>
          <w:tcPr>
            <w:tcW w:w="1487" w:type="dxa"/>
            <w:tcBorders>
              <w:top w:val="single" w:sz="4" w:space="0" w:color="auto"/>
              <w:left w:val="single" w:sz="4" w:space="0" w:color="auto"/>
              <w:bottom w:val="single" w:sz="4" w:space="0" w:color="auto"/>
              <w:right w:val="single" w:sz="4" w:space="0" w:color="auto"/>
            </w:tcBorders>
            <w:vAlign w:val="center"/>
            <w:hideMark/>
          </w:tcPr>
          <w:p w14:paraId="7ECB4143" w14:textId="77777777" w:rsidR="00B35DEB" w:rsidRDefault="00B35DEB">
            <w:pPr>
              <w:jc w:val="center"/>
              <w:rPr>
                <w:b/>
                <w:bCs/>
              </w:rPr>
            </w:pPr>
            <w:r>
              <w:rPr>
                <w:b/>
                <w:bCs/>
              </w:rPr>
              <w:t>Detected</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693B507" w14:textId="77777777" w:rsidR="00B35DEB" w:rsidRDefault="00B35DEB">
            <w:pPr>
              <w:jc w:val="center"/>
              <w:rPr>
                <w:b/>
                <w:bCs/>
              </w:rPr>
            </w:pPr>
            <w:r>
              <w:rPr>
                <w:b/>
                <w:bCs/>
              </w:rPr>
              <w:t>Not Detected</w:t>
            </w:r>
          </w:p>
        </w:tc>
      </w:tr>
      <w:tr w:rsidR="00B35DEB" w14:paraId="32FCD73B" w14:textId="77777777" w:rsidTr="00083FE3">
        <w:trPr>
          <w:trHeight w:val="422"/>
          <w:jc w:val="center"/>
        </w:trPr>
        <w:tc>
          <w:tcPr>
            <w:tcW w:w="3814" w:type="dxa"/>
            <w:tcBorders>
              <w:top w:val="single" w:sz="4" w:space="0" w:color="auto"/>
              <w:left w:val="single" w:sz="4" w:space="0" w:color="auto"/>
              <w:bottom w:val="single" w:sz="4" w:space="0" w:color="auto"/>
              <w:right w:val="single" w:sz="4" w:space="0" w:color="auto"/>
            </w:tcBorders>
            <w:vAlign w:val="center"/>
            <w:hideMark/>
          </w:tcPr>
          <w:p w14:paraId="2292828B" w14:textId="77777777" w:rsidR="00B35DEB" w:rsidRDefault="00B35DEB">
            <w:pPr>
              <w:jc w:val="center"/>
            </w:pPr>
            <w:r>
              <w:t>Black Plastic Surface</w:t>
            </w:r>
          </w:p>
        </w:tc>
        <w:tc>
          <w:tcPr>
            <w:tcW w:w="1487" w:type="dxa"/>
            <w:tcBorders>
              <w:top w:val="single" w:sz="4" w:space="0" w:color="auto"/>
              <w:left w:val="single" w:sz="4" w:space="0" w:color="auto"/>
              <w:bottom w:val="single" w:sz="4" w:space="0" w:color="auto"/>
              <w:right w:val="single" w:sz="4" w:space="0" w:color="auto"/>
            </w:tcBorders>
            <w:vAlign w:val="center"/>
          </w:tcPr>
          <w:p w14:paraId="69A6DAFF" w14:textId="77777777" w:rsidR="00B35DEB" w:rsidRDefault="00B35DEB">
            <w:pPr>
              <w:jc w:val="center"/>
              <w:rPr>
                <w:b/>
                <w:bCs/>
              </w:rPr>
            </w:pPr>
          </w:p>
        </w:tc>
        <w:tc>
          <w:tcPr>
            <w:tcW w:w="148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12C53EF" w14:textId="3D260E72" w:rsidR="00B35DEB" w:rsidRDefault="00083FE3">
            <w:pPr>
              <w:jc w:val="center"/>
            </w:pPr>
            <w:r>
              <w:rPr>
                <w:rFonts w:ascii="Segoe UI Symbol" w:hAnsi="Segoe UI Symbol"/>
                <w:b/>
                <w:bCs/>
              </w:rPr>
              <w:t>✓</w:t>
            </w:r>
          </w:p>
        </w:tc>
      </w:tr>
      <w:tr w:rsidR="00B35DEB" w14:paraId="4BFE5504" w14:textId="77777777" w:rsidTr="00083FE3">
        <w:trPr>
          <w:trHeight w:val="422"/>
          <w:jc w:val="center"/>
        </w:trPr>
        <w:tc>
          <w:tcPr>
            <w:tcW w:w="3814" w:type="dxa"/>
            <w:tcBorders>
              <w:top w:val="single" w:sz="4" w:space="0" w:color="auto"/>
              <w:left w:val="single" w:sz="4" w:space="0" w:color="auto"/>
              <w:bottom w:val="single" w:sz="4" w:space="0" w:color="auto"/>
              <w:right w:val="single" w:sz="4" w:space="0" w:color="auto"/>
            </w:tcBorders>
            <w:vAlign w:val="center"/>
            <w:hideMark/>
          </w:tcPr>
          <w:p w14:paraId="28D9AF47" w14:textId="77777777" w:rsidR="00B35DEB" w:rsidRDefault="00B35DEB">
            <w:pPr>
              <w:jc w:val="center"/>
            </w:pPr>
            <w:r>
              <w:t>White Plastic Surface</w:t>
            </w:r>
          </w:p>
        </w:tc>
        <w:tc>
          <w:tcPr>
            <w:tcW w:w="1487" w:type="dxa"/>
            <w:tcBorders>
              <w:top w:val="single" w:sz="4" w:space="0" w:color="auto"/>
              <w:left w:val="single" w:sz="4" w:space="0" w:color="auto"/>
              <w:bottom w:val="single" w:sz="4" w:space="0" w:color="auto"/>
              <w:right w:val="single" w:sz="4" w:space="0" w:color="auto"/>
            </w:tcBorders>
            <w:vAlign w:val="center"/>
          </w:tcPr>
          <w:p w14:paraId="4225FD27" w14:textId="77777777" w:rsidR="00B35DEB" w:rsidRDefault="00B35DEB">
            <w:pPr>
              <w:jc w:val="center"/>
              <w:rPr>
                <w:b/>
                <w:bCs/>
              </w:rPr>
            </w:pPr>
          </w:p>
        </w:tc>
        <w:tc>
          <w:tcPr>
            <w:tcW w:w="148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66D8A26" w14:textId="1286BBB6" w:rsidR="00B35DEB" w:rsidRDefault="00083FE3">
            <w:pPr>
              <w:jc w:val="center"/>
            </w:pPr>
            <w:r>
              <w:rPr>
                <w:rFonts w:ascii="Segoe UI Symbol" w:hAnsi="Segoe UI Symbol"/>
                <w:b/>
                <w:bCs/>
              </w:rPr>
              <w:t>✓</w:t>
            </w:r>
          </w:p>
        </w:tc>
      </w:tr>
      <w:tr w:rsidR="00B35DEB" w14:paraId="015FCDE4" w14:textId="77777777" w:rsidTr="00083FE3">
        <w:trPr>
          <w:trHeight w:val="422"/>
          <w:jc w:val="center"/>
        </w:trPr>
        <w:tc>
          <w:tcPr>
            <w:tcW w:w="3814" w:type="dxa"/>
            <w:tcBorders>
              <w:top w:val="single" w:sz="4" w:space="0" w:color="auto"/>
              <w:left w:val="single" w:sz="4" w:space="0" w:color="auto"/>
              <w:bottom w:val="single" w:sz="4" w:space="0" w:color="auto"/>
              <w:right w:val="single" w:sz="4" w:space="0" w:color="auto"/>
            </w:tcBorders>
            <w:vAlign w:val="center"/>
            <w:hideMark/>
          </w:tcPr>
          <w:p w14:paraId="77105F4E" w14:textId="77777777" w:rsidR="00B35DEB" w:rsidRDefault="00B35DEB">
            <w:pPr>
              <w:jc w:val="center"/>
            </w:pPr>
            <w:r>
              <w:t>Matte Black Metallic Surface</w:t>
            </w:r>
          </w:p>
        </w:tc>
        <w:tc>
          <w:tcPr>
            <w:tcW w:w="1487" w:type="dxa"/>
            <w:tcBorders>
              <w:top w:val="single" w:sz="4" w:space="0" w:color="auto"/>
              <w:left w:val="single" w:sz="4" w:space="0" w:color="auto"/>
              <w:bottom w:val="single" w:sz="4" w:space="0" w:color="auto"/>
              <w:right w:val="single" w:sz="4" w:space="0" w:color="auto"/>
            </w:tcBorders>
            <w:vAlign w:val="center"/>
          </w:tcPr>
          <w:p w14:paraId="4A251FE8" w14:textId="77777777" w:rsidR="00B35DEB" w:rsidRDefault="00B35DEB">
            <w:pPr>
              <w:jc w:val="center"/>
              <w:rPr>
                <w:b/>
                <w:bCs/>
              </w:rPr>
            </w:pPr>
          </w:p>
        </w:tc>
        <w:tc>
          <w:tcPr>
            <w:tcW w:w="148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45E8C4" w14:textId="72972612" w:rsidR="00B35DEB" w:rsidRDefault="00083FE3">
            <w:pPr>
              <w:jc w:val="center"/>
            </w:pPr>
            <w:r>
              <w:rPr>
                <w:rFonts w:ascii="Segoe UI Symbol" w:hAnsi="Segoe UI Symbol"/>
                <w:b/>
                <w:bCs/>
              </w:rPr>
              <w:t>✓</w:t>
            </w:r>
          </w:p>
        </w:tc>
      </w:tr>
      <w:tr w:rsidR="00B35DEB" w14:paraId="53AEF046" w14:textId="77777777" w:rsidTr="00083FE3">
        <w:trPr>
          <w:trHeight w:val="422"/>
          <w:jc w:val="center"/>
        </w:trPr>
        <w:tc>
          <w:tcPr>
            <w:tcW w:w="3814" w:type="dxa"/>
            <w:tcBorders>
              <w:top w:val="single" w:sz="4" w:space="0" w:color="auto"/>
              <w:left w:val="single" w:sz="4" w:space="0" w:color="auto"/>
              <w:bottom w:val="single" w:sz="4" w:space="0" w:color="auto"/>
              <w:right w:val="single" w:sz="4" w:space="0" w:color="auto"/>
            </w:tcBorders>
            <w:vAlign w:val="center"/>
            <w:hideMark/>
          </w:tcPr>
          <w:p w14:paraId="536A61A5" w14:textId="77777777" w:rsidR="00B35DEB" w:rsidRDefault="00B35DEB">
            <w:pPr>
              <w:jc w:val="center"/>
            </w:pPr>
            <w:r>
              <w:t>Shiny Metallic Surface</w:t>
            </w:r>
          </w:p>
        </w:tc>
        <w:tc>
          <w:tcPr>
            <w:tcW w:w="1487" w:type="dxa"/>
            <w:tcBorders>
              <w:top w:val="single" w:sz="4" w:space="0" w:color="auto"/>
              <w:left w:val="single" w:sz="4" w:space="0" w:color="auto"/>
              <w:bottom w:val="single" w:sz="4" w:space="0" w:color="auto"/>
              <w:right w:val="single" w:sz="4" w:space="0" w:color="auto"/>
            </w:tcBorders>
            <w:vAlign w:val="center"/>
          </w:tcPr>
          <w:p w14:paraId="3330CB2A" w14:textId="77777777" w:rsidR="00B35DEB" w:rsidRDefault="00B35DEB">
            <w:pPr>
              <w:jc w:val="center"/>
              <w:rPr>
                <w:b/>
                <w:bCs/>
              </w:rPr>
            </w:pPr>
          </w:p>
        </w:tc>
        <w:tc>
          <w:tcPr>
            <w:tcW w:w="148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1EECF7D" w14:textId="213A070C" w:rsidR="00B35DEB" w:rsidRDefault="00083FE3">
            <w:pPr>
              <w:jc w:val="center"/>
            </w:pPr>
            <w:r>
              <w:rPr>
                <w:rFonts w:ascii="Segoe UI Symbol" w:hAnsi="Segoe UI Symbol"/>
                <w:b/>
                <w:bCs/>
              </w:rPr>
              <w:t>✓</w:t>
            </w:r>
          </w:p>
        </w:tc>
      </w:tr>
      <w:tr w:rsidR="00B35DEB" w14:paraId="5C59A36D" w14:textId="77777777" w:rsidTr="00083FE3">
        <w:trPr>
          <w:trHeight w:val="422"/>
          <w:jc w:val="center"/>
        </w:trPr>
        <w:tc>
          <w:tcPr>
            <w:tcW w:w="3814" w:type="dxa"/>
            <w:tcBorders>
              <w:top w:val="single" w:sz="4" w:space="0" w:color="auto"/>
              <w:left w:val="single" w:sz="4" w:space="0" w:color="auto"/>
              <w:bottom w:val="single" w:sz="4" w:space="0" w:color="auto"/>
              <w:right w:val="single" w:sz="4" w:space="0" w:color="auto"/>
            </w:tcBorders>
            <w:vAlign w:val="center"/>
            <w:hideMark/>
          </w:tcPr>
          <w:p w14:paraId="79448564" w14:textId="77777777" w:rsidR="00B35DEB" w:rsidRDefault="00B35DEB">
            <w:pPr>
              <w:jc w:val="center"/>
            </w:pPr>
            <w:r>
              <w:t>Retroreflective Surface</w:t>
            </w:r>
          </w:p>
        </w:tc>
        <w:tc>
          <w:tcPr>
            <w:tcW w:w="148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4BE56F8" w14:textId="4998D67F" w:rsidR="00B35DEB" w:rsidRDefault="00083FE3">
            <w:pPr>
              <w:jc w:val="center"/>
              <w:rPr>
                <w:b/>
                <w:bCs/>
              </w:rPr>
            </w:pPr>
            <w:r>
              <w:rPr>
                <w:rFonts w:ascii="Segoe UI Symbol" w:hAnsi="Segoe UI Symbol"/>
                <w:b/>
                <w:bCs/>
              </w:rPr>
              <w:t>✓</w:t>
            </w:r>
          </w:p>
        </w:tc>
        <w:tc>
          <w:tcPr>
            <w:tcW w:w="1487" w:type="dxa"/>
            <w:tcBorders>
              <w:top w:val="single" w:sz="4" w:space="0" w:color="auto"/>
              <w:left w:val="single" w:sz="4" w:space="0" w:color="auto"/>
              <w:bottom w:val="single" w:sz="4" w:space="0" w:color="auto"/>
              <w:right w:val="single" w:sz="4" w:space="0" w:color="auto"/>
            </w:tcBorders>
            <w:vAlign w:val="center"/>
          </w:tcPr>
          <w:p w14:paraId="251B5BDC" w14:textId="77777777" w:rsidR="00B35DEB" w:rsidRDefault="00B35DEB">
            <w:pPr>
              <w:jc w:val="center"/>
            </w:pPr>
          </w:p>
        </w:tc>
      </w:tr>
    </w:tbl>
    <w:p w14:paraId="76ED4DBB" w14:textId="1BB087CD" w:rsidR="006C017C" w:rsidRPr="00634270" w:rsidRDefault="00476601" w:rsidP="00AF3D50">
      <w:pPr>
        <w:pStyle w:val="ListParagraph"/>
        <w:numPr>
          <w:ilvl w:val="0"/>
          <w:numId w:val="42"/>
        </w:numPr>
        <w:spacing w:before="240"/>
        <w:rPr>
          <w:b/>
          <w:bCs/>
        </w:rPr>
      </w:pPr>
      <w:r w:rsidRPr="00634270">
        <w:rPr>
          <w:b/>
          <w:bCs/>
        </w:rPr>
        <w:t xml:space="preserve">Compare the results obtained for each sensitivity setting indicated in </w:t>
      </w:r>
      <w:r w:rsidR="00634270" w:rsidRPr="00634270">
        <w:rPr>
          <w:b/>
          <w:bCs/>
        </w:rPr>
        <w:fldChar w:fldCharType="begin"/>
      </w:r>
      <w:r w:rsidR="00634270" w:rsidRPr="00634270">
        <w:rPr>
          <w:b/>
          <w:bCs/>
        </w:rPr>
        <w:instrText xml:space="preserve"> REF _Ref120039013 \h  \* MERGEFORMAT </w:instrText>
      </w:r>
      <w:r w:rsidR="00634270" w:rsidRPr="00634270">
        <w:rPr>
          <w:b/>
          <w:bCs/>
        </w:rPr>
      </w:r>
      <w:r w:rsidR="00634270" w:rsidRPr="00634270">
        <w:rPr>
          <w:b/>
          <w:bCs/>
        </w:rPr>
        <w:fldChar w:fldCharType="separate"/>
      </w:r>
      <w:r w:rsidR="003A5F24" w:rsidRPr="003A5F24">
        <w:rPr>
          <w:rFonts w:cs="Times New Roman"/>
          <w:b/>
          <w:bCs/>
        </w:rPr>
        <w:t xml:space="preserve">Table </w:t>
      </w:r>
      <w:r w:rsidR="003A5F24" w:rsidRPr="003A5F24">
        <w:rPr>
          <w:rFonts w:cs="Times New Roman"/>
          <w:b/>
          <w:bCs/>
          <w:noProof/>
        </w:rPr>
        <w:t>4.2</w:t>
      </w:r>
      <w:r w:rsidR="003A5F24" w:rsidRPr="003A5F24">
        <w:rPr>
          <w:rFonts w:cs="Times New Roman"/>
          <w:b/>
          <w:bCs/>
          <w:noProof/>
        </w:rPr>
        <w:noBreakHyphen/>
        <w:t>1</w:t>
      </w:r>
      <w:r w:rsidR="00634270" w:rsidRPr="00634270">
        <w:rPr>
          <w:b/>
          <w:bCs/>
        </w:rPr>
        <w:fldChar w:fldCharType="end"/>
      </w:r>
      <w:r w:rsidR="00634270" w:rsidRPr="00634270">
        <w:rPr>
          <w:b/>
          <w:bCs/>
        </w:rPr>
        <w:t xml:space="preserve"> </w:t>
      </w:r>
      <w:r w:rsidRPr="00634270">
        <w:rPr>
          <w:b/>
          <w:bCs/>
        </w:rPr>
        <w:t xml:space="preserve">and </w:t>
      </w:r>
      <w:r w:rsidR="00634270" w:rsidRPr="00634270">
        <w:rPr>
          <w:b/>
          <w:bCs/>
        </w:rPr>
        <w:fldChar w:fldCharType="begin"/>
      </w:r>
      <w:r w:rsidR="00634270" w:rsidRPr="00634270">
        <w:rPr>
          <w:b/>
          <w:bCs/>
        </w:rPr>
        <w:instrText xml:space="preserve"> REF _Ref120040624 \h  \* MERGEFORMAT </w:instrText>
      </w:r>
      <w:r w:rsidR="00634270" w:rsidRPr="00634270">
        <w:rPr>
          <w:b/>
          <w:bCs/>
        </w:rPr>
      </w:r>
      <w:r w:rsidR="00634270" w:rsidRPr="00634270">
        <w:rPr>
          <w:b/>
          <w:bCs/>
        </w:rPr>
        <w:fldChar w:fldCharType="separate"/>
      </w:r>
      <w:r w:rsidR="003A5F24" w:rsidRPr="003A5F24">
        <w:rPr>
          <w:b/>
          <w:bCs/>
        </w:rPr>
        <w:t xml:space="preserve">Table </w:t>
      </w:r>
      <w:r w:rsidR="003A5F24" w:rsidRPr="003A5F24">
        <w:rPr>
          <w:b/>
          <w:bCs/>
          <w:noProof/>
        </w:rPr>
        <w:t>4.3</w:t>
      </w:r>
      <w:r w:rsidR="003A5F24" w:rsidRPr="003A5F24">
        <w:rPr>
          <w:b/>
          <w:bCs/>
          <w:noProof/>
        </w:rPr>
        <w:noBreakHyphen/>
        <w:t>1</w:t>
      </w:r>
      <w:r w:rsidR="00634270" w:rsidRPr="00634270">
        <w:rPr>
          <w:b/>
          <w:bCs/>
        </w:rPr>
        <w:fldChar w:fldCharType="end"/>
      </w:r>
      <w:r w:rsidRPr="00634270">
        <w:rPr>
          <w:b/>
          <w:bCs/>
        </w:rPr>
        <w:t>. Are the results similar? Explain why.</w:t>
      </w:r>
    </w:p>
    <w:p w14:paraId="1233540E" w14:textId="34EA9228" w:rsidR="006C017C" w:rsidRPr="0094137F" w:rsidRDefault="0070529D" w:rsidP="00B751A5">
      <w:pPr>
        <w:pBdr>
          <w:top w:val="single" w:sz="4" w:space="1" w:color="auto"/>
          <w:left w:val="single" w:sz="4" w:space="4" w:color="auto"/>
          <w:bottom w:val="single" w:sz="4" w:space="1" w:color="auto"/>
          <w:right w:val="single" w:sz="4" w:space="4" w:color="auto"/>
        </w:pBdr>
      </w:pPr>
      <w:r w:rsidRPr="0070529D">
        <w:rPr>
          <w:b/>
          <w:bCs/>
        </w:rPr>
        <w:t>Answer:</w:t>
      </w:r>
      <w:r w:rsidR="00B83458">
        <w:t xml:space="preserve"> </w:t>
      </w:r>
      <w:r w:rsidR="0094137F">
        <w:t>When the sensitivity of the Fiber-optic sensor is altered, Shiny Metallic Surface does not reflect back enough light into the receiver to trigger the output, however, the Retroreflective Surface continues to function as before.</w:t>
      </w:r>
    </w:p>
    <w:p w14:paraId="69F15BC0" w14:textId="77777777" w:rsidR="00906864" w:rsidRDefault="00906864">
      <w:pPr>
        <w:jc w:val="left"/>
        <w:rPr>
          <w:rFonts w:eastAsiaTheme="majorEastAsia" w:cs="Times New Roman"/>
          <w:b/>
          <w:sz w:val="30"/>
          <w:szCs w:val="32"/>
        </w:rPr>
      </w:pPr>
      <w:r>
        <w:rPr>
          <w:rFonts w:cs="Times New Roman"/>
        </w:rPr>
        <w:br w:type="page"/>
      </w:r>
    </w:p>
    <w:p w14:paraId="7A556A1D" w14:textId="681ADF31" w:rsidR="00D76BF8" w:rsidRPr="00FF4A90" w:rsidRDefault="00D76BF8" w:rsidP="00D76BF8">
      <w:pPr>
        <w:pStyle w:val="Heading1"/>
        <w:jc w:val="both"/>
        <w:rPr>
          <w:rFonts w:cs="Times New Roman"/>
        </w:rPr>
      </w:pPr>
      <w:bookmarkStart w:id="23" w:name="_Toc120211251"/>
      <w:r w:rsidRPr="00FF4A90">
        <w:rPr>
          <w:rFonts w:cs="Times New Roman"/>
        </w:rPr>
        <w:lastRenderedPageBreak/>
        <w:t>Questions</w:t>
      </w:r>
      <w:bookmarkEnd w:id="23"/>
    </w:p>
    <w:p w14:paraId="1C54642B" w14:textId="53DC19F0" w:rsidR="00124266" w:rsidRDefault="00124266" w:rsidP="00C70403">
      <w:pPr>
        <w:pStyle w:val="ListParagraph"/>
        <w:numPr>
          <w:ilvl w:val="0"/>
          <w:numId w:val="47"/>
        </w:numPr>
        <w:rPr>
          <w:b/>
          <w:bCs/>
        </w:rPr>
      </w:pPr>
      <w:r w:rsidRPr="00C70403">
        <w:rPr>
          <w:b/>
          <w:bCs/>
        </w:rPr>
        <w:t>For which applications are the fiber-optic photoelectric switches designed?</w:t>
      </w:r>
    </w:p>
    <w:p w14:paraId="3DDBF862" w14:textId="1A24171B" w:rsidR="0075002C" w:rsidRPr="00EA5BA2" w:rsidRDefault="0075002C" w:rsidP="0075002C">
      <w:pPr>
        <w:pBdr>
          <w:top w:val="single" w:sz="4" w:space="1" w:color="auto"/>
          <w:left w:val="single" w:sz="4" w:space="4" w:color="auto"/>
          <w:bottom w:val="single" w:sz="4" w:space="1" w:color="auto"/>
          <w:right w:val="single" w:sz="4" w:space="4" w:color="auto"/>
        </w:pBdr>
      </w:pPr>
      <w:r w:rsidRPr="0070529D">
        <w:rPr>
          <w:b/>
          <w:bCs/>
        </w:rPr>
        <w:t>Answer:</w:t>
      </w:r>
      <w:r w:rsidR="00EA5BA2">
        <w:t xml:space="preserve"> </w:t>
      </w:r>
      <w:r w:rsidR="00EA5BA2" w:rsidRPr="00EA5BA2">
        <w:t>Fiber-optic sensors are designed for applications where the sensor cannot be placed at the actual sensing position</w:t>
      </w:r>
      <w:r w:rsidR="001871A2">
        <w:t>.</w:t>
      </w:r>
      <w:r w:rsidR="0074275C">
        <w:t xml:space="preserve"> </w:t>
      </w:r>
    </w:p>
    <w:p w14:paraId="6C937400" w14:textId="59A61763" w:rsidR="00124266" w:rsidRDefault="00124266" w:rsidP="00C70403">
      <w:pPr>
        <w:pStyle w:val="ListParagraph"/>
        <w:numPr>
          <w:ilvl w:val="0"/>
          <w:numId w:val="47"/>
        </w:numPr>
        <w:rPr>
          <w:b/>
          <w:bCs/>
        </w:rPr>
      </w:pPr>
      <w:r w:rsidRPr="00C70403">
        <w:rPr>
          <w:b/>
          <w:bCs/>
        </w:rPr>
        <w:t>Explain why fiber-optic photoelectric switches can be easily obstructed by dirt or other opaque substances</w:t>
      </w:r>
      <w:r w:rsidR="0075002C">
        <w:rPr>
          <w:b/>
          <w:bCs/>
        </w:rPr>
        <w:t>.</w:t>
      </w:r>
    </w:p>
    <w:p w14:paraId="66C9754E" w14:textId="320C89BD" w:rsidR="0075002C" w:rsidRPr="00ED1C44" w:rsidRDefault="0075002C" w:rsidP="0075002C">
      <w:pPr>
        <w:pBdr>
          <w:top w:val="single" w:sz="4" w:space="1" w:color="auto"/>
          <w:left w:val="single" w:sz="4" w:space="4" w:color="auto"/>
          <w:bottom w:val="single" w:sz="4" w:space="1" w:color="auto"/>
          <w:right w:val="single" w:sz="4" w:space="4" w:color="auto"/>
        </w:pBdr>
      </w:pPr>
      <w:r w:rsidRPr="0070529D">
        <w:rPr>
          <w:b/>
          <w:bCs/>
        </w:rPr>
        <w:t>Answer:</w:t>
      </w:r>
      <w:r w:rsidR="00ED1C44">
        <w:t xml:space="preserve"> </w:t>
      </w:r>
      <w:r w:rsidR="00ED1C44" w:rsidRPr="00ED1C44">
        <w:t>Due to their small sensing area, fiber-optic photoelectric sensors</w:t>
      </w:r>
      <w:r w:rsidR="0071469E">
        <w:t>, when not placed in a location with no proper insulation</w:t>
      </w:r>
      <w:r w:rsidR="00502590">
        <w:t>/air purifying techniques, the head of the fiber-optic sensor is highly susceptible to getting clogged up with dirt particles.</w:t>
      </w:r>
    </w:p>
    <w:p w14:paraId="6FD60E8C" w14:textId="0E48380D" w:rsidR="00124266" w:rsidRDefault="00124266" w:rsidP="00C70403">
      <w:pPr>
        <w:pStyle w:val="ListParagraph"/>
        <w:numPr>
          <w:ilvl w:val="0"/>
          <w:numId w:val="47"/>
        </w:numPr>
        <w:rPr>
          <w:b/>
          <w:bCs/>
        </w:rPr>
      </w:pPr>
      <w:r w:rsidRPr="00C70403">
        <w:rPr>
          <w:b/>
          <w:bCs/>
        </w:rPr>
        <w:t>Which teaching method should be used to adjust the sensitivity of the Fiber-Optic Photoelectric Switch to detect the presence of objects with no background?</w:t>
      </w:r>
    </w:p>
    <w:p w14:paraId="039AF0F1" w14:textId="4CA0942A" w:rsidR="0075002C" w:rsidRPr="00D8792C" w:rsidRDefault="0075002C" w:rsidP="0075002C">
      <w:pPr>
        <w:pBdr>
          <w:top w:val="single" w:sz="4" w:space="1" w:color="auto"/>
          <w:left w:val="single" w:sz="4" w:space="4" w:color="auto"/>
          <w:bottom w:val="single" w:sz="4" w:space="1" w:color="auto"/>
          <w:right w:val="single" w:sz="4" w:space="4" w:color="auto"/>
        </w:pBdr>
      </w:pPr>
      <w:r w:rsidRPr="0070529D">
        <w:rPr>
          <w:b/>
          <w:bCs/>
        </w:rPr>
        <w:t>Answer:</w:t>
      </w:r>
      <w:r w:rsidR="00D8792C">
        <w:t xml:space="preserve"> </w:t>
      </w:r>
      <w:r w:rsidR="00247BAC" w:rsidRPr="00247BAC">
        <w:t xml:space="preserve">To detect the presence of objects that completely block the sensor light beam and to detect the presence of objects with no background, the maximum sensitivity setting should be </w:t>
      </w:r>
      <w:r w:rsidR="00CF5EA9" w:rsidRPr="00247BAC">
        <w:t>used.</w:t>
      </w:r>
    </w:p>
    <w:p w14:paraId="01F8F617" w14:textId="53A9274F" w:rsidR="00124266" w:rsidRDefault="00124266" w:rsidP="00C70403">
      <w:pPr>
        <w:pStyle w:val="ListParagraph"/>
        <w:numPr>
          <w:ilvl w:val="0"/>
          <w:numId w:val="47"/>
        </w:numPr>
        <w:rPr>
          <w:b/>
          <w:bCs/>
        </w:rPr>
      </w:pPr>
      <w:r w:rsidRPr="00C70403">
        <w:rPr>
          <w:b/>
          <w:bCs/>
        </w:rPr>
        <w:t>Explain why the signal transmitted by fiber-optic cables is unaffected by electromagnetic interference and vibration.</w:t>
      </w:r>
    </w:p>
    <w:p w14:paraId="1B55D5C6" w14:textId="2025EE07" w:rsidR="0075002C" w:rsidRPr="00C2270A" w:rsidRDefault="0075002C" w:rsidP="0075002C">
      <w:pPr>
        <w:pBdr>
          <w:top w:val="single" w:sz="4" w:space="1" w:color="auto"/>
          <w:left w:val="single" w:sz="4" w:space="4" w:color="auto"/>
          <w:bottom w:val="single" w:sz="4" w:space="1" w:color="auto"/>
          <w:right w:val="single" w:sz="4" w:space="4" w:color="auto"/>
        </w:pBdr>
      </w:pPr>
      <w:r w:rsidRPr="0070529D">
        <w:rPr>
          <w:b/>
          <w:bCs/>
        </w:rPr>
        <w:t>Answer:</w:t>
      </w:r>
      <w:r w:rsidR="00C2270A">
        <w:t xml:space="preserve"> Fiber-optic sensors are dependent on </w:t>
      </w:r>
      <w:r w:rsidR="00C2270A" w:rsidRPr="004E4870">
        <w:rPr>
          <w:b/>
          <w:bCs/>
        </w:rPr>
        <w:t>light</w:t>
      </w:r>
      <w:r w:rsidR="00C2270A">
        <w:t>, rather than current, for detection of objects</w:t>
      </w:r>
      <w:r w:rsidR="00662C5C">
        <w:t>,</w:t>
      </w:r>
      <w:r w:rsidR="00C2270A">
        <w:t xml:space="preserve"> which </w:t>
      </w:r>
      <w:r w:rsidR="00CF5EA9">
        <w:t>are</w:t>
      </w:r>
      <w:r w:rsidR="00C2270A">
        <w:t xml:space="preserve"> agnostic to electromagnetic interference and vibrations. </w:t>
      </w:r>
    </w:p>
    <w:p w14:paraId="5049E1B8" w14:textId="13F7A0B1" w:rsidR="00685354" w:rsidRDefault="00124266" w:rsidP="00C70403">
      <w:pPr>
        <w:pStyle w:val="ListParagraph"/>
        <w:numPr>
          <w:ilvl w:val="0"/>
          <w:numId w:val="47"/>
        </w:numPr>
        <w:rPr>
          <w:b/>
          <w:bCs/>
        </w:rPr>
      </w:pPr>
      <w:r w:rsidRPr="00C70403">
        <w:rPr>
          <w:b/>
          <w:bCs/>
        </w:rPr>
        <w:t>What causes the losses in light intensity in fiber-optic cables?</w:t>
      </w:r>
    </w:p>
    <w:p w14:paraId="1DDC6FE2" w14:textId="0A93C6BC" w:rsidR="0075002C" w:rsidRPr="00986648" w:rsidRDefault="0075002C" w:rsidP="0075002C">
      <w:pPr>
        <w:pBdr>
          <w:top w:val="single" w:sz="4" w:space="1" w:color="auto"/>
          <w:left w:val="single" w:sz="4" w:space="4" w:color="auto"/>
          <w:bottom w:val="single" w:sz="4" w:space="1" w:color="auto"/>
          <w:right w:val="single" w:sz="4" w:space="4" w:color="auto"/>
        </w:pBdr>
      </w:pPr>
      <w:r w:rsidRPr="0070529D">
        <w:rPr>
          <w:b/>
          <w:bCs/>
        </w:rPr>
        <w:t>Answer:</w:t>
      </w:r>
      <w:r w:rsidR="00986648">
        <w:t xml:space="preserve"> </w:t>
      </w:r>
      <w:r w:rsidR="00AA3BB8" w:rsidRPr="00AA3BB8">
        <w:t xml:space="preserve">Between one end of the cable and the other end, optical </w:t>
      </w:r>
      <w:r w:rsidR="00522FAD" w:rsidRPr="00AA3BB8">
        <w:t>fiber</w:t>
      </w:r>
      <w:r w:rsidR="00AA3BB8" w:rsidRPr="00AA3BB8">
        <w:t xml:space="preserve"> imperfections result in a loss of light intensity. Light will be refracted or absorbed to some extent by impurities, bubbles, and irregularities in </w:t>
      </w:r>
      <w:r w:rsidR="0076687C" w:rsidRPr="00AA3BB8">
        <w:t>fiber</w:t>
      </w:r>
      <w:r w:rsidR="00AA3BB8" w:rsidRPr="00AA3BB8">
        <w:t xml:space="preserve"> construction and density. Inadequate cutting will result in uneven </w:t>
      </w:r>
      <w:r w:rsidR="00522FAD" w:rsidRPr="00AA3BB8">
        <w:t>fiber</w:t>
      </w:r>
      <w:r w:rsidR="00AA3BB8" w:rsidRPr="00AA3BB8">
        <w:t xml:space="preserve"> ends, which will increase light losses.</w:t>
      </w:r>
    </w:p>
    <w:p w14:paraId="62F4CC9D" w14:textId="05CDE033" w:rsidR="00DD2F8D" w:rsidRPr="00FF4A90" w:rsidRDefault="00E76321" w:rsidP="00EF547F">
      <w:pPr>
        <w:pStyle w:val="Heading1"/>
        <w:jc w:val="both"/>
        <w:rPr>
          <w:rFonts w:cs="Times New Roman"/>
        </w:rPr>
      </w:pPr>
      <w:bookmarkStart w:id="24" w:name="_Toc120211252"/>
      <w:r w:rsidRPr="00FF4A90">
        <w:rPr>
          <w:rFonts w:cs="Times New Roman"/>
        </w:rPr>
        <w:t>Conclusion</w:t>
      </w:r>
      <w:bookmarkEnd w:id="24"/>
    </w:p>
    <w:p w14:paraId="461EC2B8" w14:textId="24DD7FFF" w:rsidR="00B3017B" w:rsidRPr="00FF4A90" w:rsidRDefault="00CC6E04" w:rsidP="00895500">
      <w:pPr>
        <w:rPr>
          <w:rFonts w:cs="Times New Roman"/>
        </w:rPr>
      </w:pPr>
      <w:r w:rsidRPr="00CC6E04">
        <w:t xml:space="preserve">In this lab, you were introduced to fiber-optic photoelectric switches. You learned how and when they are used, their advantages and disadvantages. You adjusted the sensitivity of the Fiber-Optic Photoelectric Switch using the </w:t>
      </w:r>
      <w:r w:rsidR="00995D8C" w:rsidRPr="00CC6E04">
        <w:t>with</w:t>
      </w:r>
      <w:r w:rsidRPr="00CC6E04">
        <w:t xml:space="preserve">/without object teaching method. You observed its ability to detect the presence of various reflective surfaces in the light </w:t>
      </w:r>
      <w:r w:rsidR="00995D8C" w:rsidRPr="00CC6E04">
        <w:t>operating</w:t>
      </w:r>
      <w:r w:rsidRPr="00CC6E04">
        <w:t xml:space="preserve"> and dark operate modes of operation. By adjusting the sensitivity using the retroreflective surface of the Reflective Block instead of the white plastic surface, you observed that this photoelectric switch is capable of discrimination.</w:t>
      </w:r>
    </w:p>
    <w:sectPr w:rsidR="00B3017B" w:rsidRPr="00FF4A90" w:rsidSect="000F7A05">
      <w:headerReference w:type="default" r:id="rId11"/>
      <w:footerReference w:type="default" r:id="rId12"/>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A3C7" w14:textId="77777777" w:rsidR="00254AE4" w:rsidRDefault="00254AE4">
      <w:pPr>
        <w:spacing w:after="0" w:line="240" w:lineRule="auto"/>
      </w:pPr>
      <w:r>
        <w:separator/>
      </w:r>
    </w:p>
  </w:endnote>
  <w:endnote w:type="continuationSeparator" w:id="0">
    <w:p w14:paraId="7D06290A" w14:textId="77777777" w:rsidR="00254AE4" w:rsidRDefault="0025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5B5F" w14:textId="77777777" w:rsidR="00254AE4" w:rsidRDefault="00254AE4">
      <w:pPr>
        <w:spacing w:after="0" w:line="240" w:lineRule="auto"/>
      </w:pPr>
      <w:r>
        <w:separator/>
      </w:r>
    </w:p>
  </w:footnote>
  <w:footnote w:type="continuationSeparator" w:id="0">
    <w:p w14:paraId="09AB2B24" w14:textId="77777777" w:rsidR="00254AE4" w:rsidRDefault="00254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9pt;height:11.9pt;visibility:visible;mso-wrap-style:square" o:bullet="t">
        <v:imagedata r:id="rId1" o:title=""/>
      </v:shape>
    </w:pict>
  </w:numPicBullet>
  <w:numPicBullet w:numPicBulletId="1">
    <w:pict>
      <v:shape id="_x0000_i1084" type="#_x0000_t75" style="width:19.4pt;height:21.3pt;visibility:visible;mso-wrap-style:square" o:bullet="t">
        <v:imagedata r:id="rId2" o:title=""/>
      </v:shape>
    </w:pict>
  </w:numPicBullet>
  <w:numPicBullet w:numPicBulletId="2">
    <w:pict>
      <v:shape id="_x0000_i1085" type="#_x0000_t75" style="width:28.8pt;height:35.7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740E0"/>
    <w:multiLevelType w:val="hybridMultilevel"/>
    <w:tmpl w:val="B94E9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17474"/>
    <w:multiLevelType w:val="hybridMultilevel"/>
    <w:tmpl w:val="930CC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05AC8"/>
    <w:multiLevelType w:val="hybridMultilevel"/>
    <w:tmpl w:val="FF88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FDE7B36"/>
    <w:multiLevelType w:val="hybridMultilevel"/>
    <w:tmpl w:val="BFEEC7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F5590E"/>
    <w:multiLevelType w:val="hybridMultilevel"/>
    <w:tmpl w:val="52FA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90614C"/>
    <w:multiLevelType w:val="hybridMultilevel"/>
    <w:tmpl w:val="FA5AD938"/>
    <w:lvl w:ilvl="0" w:tplc="C18C9D66">
      <w:numFmt w:val="bullet"/>
      <w:lvlText w:val="•"/>
      <w:lvlJc w:val="left"/>
      <w:pPr>
        <w:ind w:left="3328" w:hanging="269"/>
      </w:pPr>
      <w:rPr>
        <w:rFonts w:ascii="Arial" w:eastAsia="Arial" w:hAnsi="Arial" w:cs="Arial" w:hint="default"/>
        <w:b w:val="0"/>
        <w:bCs w:val="0"/>
        <w:i w:val="0"/>
        <w:iCs w:val="0"/>
        <w:w w:val="99"/>
        <w:sz w:val="20"/>
        <w:szCs w:val="20"/>
        <w:lang w:val="en-US" w:eastAsia="en-US" w:bidi="ar-SA"/>
      </w:rPr>
    </w:lvl>
    <w:lvl w:ilvl="1" w:tplc="C8B2E9EE">
      <w:numFmt w:val="bullet"/>
      <w:lvlText w:val="•"/>
      <w:lvlJc w:val="left"/>
      <w:pPr>
        <w:ind w:left="4104" w:hanging="269"/>
      </w:pPr>
      <w:rPr>
        <w:lang w:val="en-US" w:eastAsia="en-US" w:bidi="ar-SA"/>
      </w:rPr>
    </w:lvl>
    <w:lvl w:ilvl="2" w:tplc="04208286">
      <w:numFmt w:val="bullet"/>
      <w:lvlText w:val="•"/>
      <w:lvlJc w:val="left"/>
      <w:pPr>
        <w:ind w:left="4888" w:hanging="269"/>
      </w:pPr>
      <w:rPr>
        <w:lang w:val="en-US" w:eastAsia="en-US" w:bidi="ar-SA"/>
      </w:rPr>
    </w:lvl>
    <w:lvl w:ilvl="3" w:tplc="B0F4FEC2">
      <w:numFmt w:val="bullet"/>
      <w:lvlText w:val="•"/>
      <w:lvlJc w:val="left"/>
      <w:pPr>
        <w:ind w:left="5672" w:hanging="269"/>
      </w:pPr>
      <w:rPr>
        <w:lang w:val="en-US" w:eastAsia="en-US" w:bidi="ar-SA"/>
      </w:rPr>
    </w:lvl>
    <w:lvl w:ilvl="4" w:tplc="FC4815FA">
      <w:numFmt w:val="bullet"/>
      <w:lvlText w:val="•"/>
      <w:lvlJc w:val="left"/>
      <w:pPr>
        <w:ind w:left="6456" w:hanging="269"/>
      </w:pPr>
      <w:rPr>
        <w:lang w:val="en-US" w:eastAsia="en-US" w:bidi="ar-SA"/>
      </w:rPr>
    </w:lvl>
    <w:lvl w:ilvl="5" w:tplc="54BC3BE4">
      <w:numFmt w:val="bullet"/>
      <w:lvlText w:val="•"/>
      <w:lvlJc w:val="left"/>
      <w:pPr>
        <w:ind w:left="7240" w:hanging="269"/>
      </w:pPr>
      <w:rPr>
        <w:lang w:val="en-US" w:eastAsia="en-US" w:bidi="ar-SA"/>
      </w:rPr>
    </w:lvl>
    <w:lvl w:ilvl="6" w:tplc="FF9E011E">
      <w:numFmt w:val="bullet"/>
      <w:lvlText w:val="•"/>
      <w:lvlJc w:val="left"/>
      <w:pPr>
        <w:ind w:left="8024" w:hanging="269"/>
      </w:pPr>
      <w:rPr>
        <w:lang w:val="en-US" w:eastAsia="en-US" w:bidi="ar-SA"/>
      </w:rPr>
    </w:lvl>
    <w:lvl w:ilvl="7" w:tplc="1BE8DDFA">
      <w:numFmt w:val="bullet"/>
      <w:lvlText w:val="•"/>
      <w:lvlJc w:val="left"/>
      <w:pPr>
        <w:ind w:left="8808" w:hanging="269"/>
      </w:pPr>
      <w:rPr>
        <w:lang w:val="en-US" w:eastAsia="en-US" w:bidi="ar-SA"/>
      </w:rPr>
    </w:lvl>
    <w:lvl w:ilvl="8" w:tplc="495845C8">
      <w:numFmt w:val="bullet"/>
      <w:lvlText w:val="•"/>
      <w:lvlJc w:val="left"/>
      <w:pPr>
        <w:ind w:left="9592" w:hanging="269"/>
      </w:pPr>
      <w:rPr>
        <w:lang w:val="en-US" w:eastAsia="en-US" w:bidi="ar-SA"/>
      </w:rPr>
    </w:lvl>
  </w:abstractNum>
  <w:abstractNum w:abstractNumId="12" w15:restartNumberingAfterBreak="0">
    <w:nsid w:val="179C708F"/>
    <w:multiLevelType w:val="hybridMultilevel"/>
    <w:tmpl w:val="C166F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A5189A"/>
    <w:multiLevelType w:val="hybridMultilevel"/>
    <w:tmpl w:val="0FB4B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352743"/>
    <w:multiLevelType w:val="hybridMultilevel"/>
    <w:tmpl w:val="F5069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D64533"/>
    <w:multiLevelType w:val="hybridMultilevel"/>
    <w:tmpl w:val="BE3C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C50A7"/>
    <w:multiLevelType w:val="hybridMultilevel"/>
    <w:tmpl w:val="F0626E7C"/>
    <w:lvl w:ilvl="0" w:tplc="06A2D826">
      <w:start w:val="5"/>
      <w:numFmt w:val="decimal"/>
      <w:lvlText w:val="%1."/>
      <w:lvlJc w:val="left"/>
      <w:pPr>
        <w:ind w:left="99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2368796F"/>
    <w:multiLevelType w:val="hybridMultilevel"/>
    <w:tmpl w:val="4F608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20" w15:restartNumberingAfterBreak="0">
    <w:nsid w:val="28CE2592"/>
    <w:multiLevelType w:val="hybridMultilevel"/>
    <w:tmpl w:val="35EC0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CA2A87"/>
    <w:multiLevelType w:val="hybridMultilevel"/>
    <w:tmpl w:val="4F26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0708FB"/>
    <w:multiLevelType w:val="hybridMultilevel"/>
    <w:tmpl w:val="6146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50AAF"/>
    <w:multiLevelType w:val="hybridMultilevel"/>
    <w:tmpl w:val="F63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10198"/>
    <w:multiLevelType w:val="hybridMultilevel"/>
    <w:tmpl w:val="81ECA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27" w15:restartNumberingAfterBreak="0">
    <w:nsid w:val="4C521A55"/>
    <w:multiLevelType w:val="hybridMultilevel"/>
    <w:tmpl w:val="7D1E7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D905599"/>
    <w:multiLevelType w:val="hybridMultilevel"/>
    <w:tmpl w:val="09FC46C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9" w15:restartNumberingAfterBreak="0">
    <w:nsid w:val="546561B3"/>
    <w:multiLevelType w:val="hybridMultilevel"/>
    <w:tmpl w:val="DD62BA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B87F0C"/>
    <w:multiLevelType w:val="hybridMultilevel"/>
    <w:tmpl w:val="68B6A44E"/>
    <w:lvl w:ilvl="0" w:tplc="E12AC754">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E141BCC">
      <w:numFmt w:val="bullet"/>
      <w:lvlText w:val="•"/>
      <w:lvlJc w:val="left"/>
      <w:pPr>
        <w:ind w:left="3744" w:hanging="285"/>
      </w:pPr>
      <w:rPr>
        <w:lang w:val="en-US" w:eastAsia="en-US" w:bidi="ar-SA"/>
      </w:rPr>
    </w:lvl>
    <w:lvl w:ilvl="2" w:tplc="AD30A9C2">
      <w:numFmt w:val="bullet"/>
      <w:lvlText w:val="•"/>
      <w:lvlJc w:val="left"/>
      <w:pPr>
        <w:ind w:left="4568" w:hanging="285"/>
      </w:pPr>
      <w:rPr>
        <w:lang w:val="en-US" w:eastAsia="en-US" w:bidi="ar-SA"/>
      </w:rPr>
    </w:lvl>
    <w:lvl w:ilvl="3" w:tplc="2244E018">
      <w:numFmt w:val="bullet"/>
      <w:lvlText w:val="•"/>
      <w:lvlJc w:val="left"/>
      <w:pPr>
        <w:ind w:left="5392" w:hanging="285"/>
      </w:pPr>
      <w:rPr>
        <w:lang w:val="en-US" w:eastAsia="en-US" w:bidi="ar-SA"/>
      </w:rPr>
    </w:lvl>
    <w:lvl w:ilvl="4" w:tplc="B0B0CF4E">
      <w:numFmt w:val="bullet"/>
      <w:lvlText w:val="•"/>
      <w:lvlJc w:val="left"/>
      <w:pPr>
        <w:ind w:left="6216" w:hanging="285"/>
      </w:pPr>
      <w:rPr>
        <w:lang w:val="en-US" w:eastAsia="en-US" w:bidi="ar-SA"/>
      </w:rPr>
    </w:lvl>
    <w:lvl w:ilvl="5" w:tplc="9F4A470A">
      <w:numFmt w:val="bullet"/>
      <w:lvlText w:val="•"/>
      <w:lvlJc w:val="left"/>
      <w:pPr>
        <w:ind w:left="7040" w:hanging="285"/>
      </w:pPr>
      <w:rPr>
        <w:lang w:val="en-US" w:eastAsia="en-US" w:bidi="ar-SA"/>
      </w:rPr>
    </w:lvl>
    <w:lvl w:ilvl="6" w:tplc="CF1A9C18">
      <w:numFmt w:val="bullet"/>
      <w:lvlText w:val="•"/>
      <w:lvlJc w:val="left"/>
      <w:pPr>
        <w:ind w:left="7864" w:hanging="285"/>
      </w:pPr>
      <w:rPr>
        <w:lang w:val="en-US" w:eastAsia="en-US" w:bidi="ar-SA"/>
      </w:rPr>
    </w:lvl>
    <w:lvl w:ilvl="7" w:tplc="DD580898">
      <w:numFmt w:val="bullet"/>
      <w:lvlText w:val="•"/>
      <w:lvlJc w:val="left"/>
      <w:pPr>
        <w:ind w:left="8688" w:hanging="285"/>
      </w:pPr>
      <w:rPr>
        <w:lang w:val="en-US" w:eastAsia="en-US" w:bidi="ar-SA"/>
      </w:rPr>
    </w:lvl>
    <w:lvl w:ilvl="8" w:tplc="1ACA38AA">
      <w:numFmt w:val="bullet"/>
      <w:lvlText w:val="•"/>
      <w:lvlJc w:val="left"/>
      <w:pPr>
        <w:ind w:left="9512" w:hanging="285"/>
      </w:pPr>
      <w:rPr>
        <w:lang w:val="en-US" w:eastAsia="en-US" w:bidi="ar-SA"/>
      </w:rPr>
    </w:lvl>
  </w:abstractNum>
  <w:abstractNum w:abstractNumId="32" w15:restartNumberingAfterBreak="0">
    <w:nsid w:val="58D93C4E"/>
    <w:multiLevelType w:val="hybridMultilevel"/>
    <w:tmpl w:val="9A10F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437DC7"/>
    <w:multiLevelType w:val="hybridMultilevel"/>
    <w:tmpl w:val="66728F68"/>
    <w:lvl w:ilvl="0" w:tplc="AB36A258">
      <w:start w:val="1"/>
      <w:numFmt w:val="decimal"/>
      <w:lvlText w:val="%1."/>
      <w:lvlJc w:val="left"/>
      <w:pPr>
        <w:ind w:left="720" w:hanging="360"/>
      </w:pPr>
      <w:rPr>
        <w:rFonts w:ascii="Helvetica" w:hAnsi="Helvetic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A17143"/>
    <w:multiLevelType w:val="hybridMultilevel"/>
    <w:tmpl w:val="DE88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2706B"/>
    <w:multiLevelType w:val="hybridMultilevel"/>
    <w:tmpl w:val="159A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93C3BD8"/>
    <w:multiLevelType w:val="multilevel"/>
    <w:tmpl w:val="198A2090"/>
    <w:lvl w:ilvl="0">
      <w:start w:val="1"/>
      <w:numFmt w:val="bullet"/>
      <w:lvlText w:val="•"/>
      <w:lvlJc w:val="left"/>
      <w:pPr>
        <w:ind w:left="3323" w:hanging="268"/>
      </w:pPr>
      <w:rPr>
        <w:rFonts w:ascii="Arial" w:eastAsia="Arial" w:hAnsi="Arial" w:cs="Arial"/>
        <w:sz w:val="20"/>
        <w:szCs w:val="20"/>
      </w:rPr>
    </w:lvl>
    <w:lvl w:ilvl="1">
      <w:start w:val="1"/>
      <w:numFmt w:val="bullet"/>
      <w:lvlText w:val="•"/>
      <w:lvlJc w:val="left"/>
      <w:pPr>
        <w:ind w:left="4102" w:hanging="269"/>
      </w:pPr>
    </w:lvl>
    <w:lvl w:ilvl="2">
      <w:start w:val="1"/>
      <w:numFmt w:val="bullet"/>
      <w:lvlText w:val="•"/>
      <w:lvlJc w:val="left"/>
      <w:pPr>
        <w:ind w:left="4885" w:hanging="269"/>
      </w:pPr>
    </w:lvl>
    <w:lvl w:ilvl="3">
      <w:start w:val="1"/>
      <w:numFmt w:val="bullet"/>
      <w:lvlText w:val="•"/>
      <w:lvlJc w:val="left"/>
      <w:pPr>
        <w:ind w:left="5667" w:hanging="268"/>
      </w:pPr>
    </w:lvl>
    <w:lvl w:ilvl="4">
      <w:start w:val="1"/>
      <w:numFmt w:val="bullet"/>
      <w:lvlText w:val="•"/>
      <w:lvlJc w:val="left"/>
      <w:pPr>
        <w:ind w:left="6450" w:hanging="269"/>
      </w:pPr>
    </w:lvl>
    <w:lvl w:ilvl="5">
      <w:start w:val="1"/>
      <w:numFmt w:val="bullet"/>
      <w:lvlText w:val="•"/>
      <w:lvlJc w:val="left"/>
      <w:pPr>
        <w:ind w:left="7233" w:hanging="269"/>
      </w:pPr>
    </w:lvl>
    <w:lvl w:ilvl="6">
      <w:start w:val="1"/>
      <w:numFmt w:val="bullet"/>
      <w:lvlText w:val="•"/>
      <w:lvlJc w:val="left"/>
      <w:pPr>
        <w:ind w:left="8015" w:hanging="269"/>
      </w:pPr>
    </w:lvl>
    <w:lvl w:ilvl="7">
      <w:start w:val="1"/>
      <w:numFmt w:val="bullet"/>
      <w:lvlText w:val="•"/>
      <w:lvlJc w:val="left"/>
      <w:pPr>
        <w:ind w:left="8798" w:hanging="269"/>
      </w:pPr>
    </w:lvl>
    <w:lvl w:ilvl="8">
      <w:start w:val="1"/>
      <w:numFmt w:val="bullet"/>
      <w:lvlText w:val="•"/>
      <w:lvlJc w:val="left"/>
      <w:pPr>
        <w:ind w:left="9581" w:hanging="269"/>
      </w:pPr>
    </w:lvl>
  </w:abstractNum>
  <w:abstractNum w:abstractNumId="42"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A6683C"/>
    <w:multiLevelType w:val="hybridMultilevel"/>
    <w:tmpl w:val="2F66E3C4"/>
    <w:lvl w:ilvl="0" w:tplc="871A719A">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F1238E4">
      <w:numFmt w:val="bullet"/>
      <w:lvlText w:val="•"/>
      <w:lvlJc w:val="left"/>
      <w:pPr>
        <w:ind w:left="4140" w:hanging="345"/>
      </w:pPr>
      <w:rPr>
        <w:rFonts w:ascii="Arial" w:eastAsia="Arial" w:hAnsi="Arial" w:cs="Arial" w:hint="default"/>
        <w:b w:val="0"/>
        <w:bCs w:val="0"/>
        <w:i w:val="0"/>
        <w:iCs w:val="0"/>
        <w:w w:val="99"/>
        <w:sz w:val="20"/>
        <w:szCs w:val="20"/>
        <w:lang w:val="en-US" w:eastAsia="en-US" w:bidi="ar-SA"/>
      </w:rPr>
    </w:lvl>
    <w:lvl w:ilvl="2" w:tplc="E168F9D0">
      <w:numFmt w:val="bullet"/>
      <w:lvlText w:val="•"/>
      <w:lvlJc w:val="left"/>
      <w:pPr>
        <w:ind w:left="4920" w:hanging="345"/>
      </w:pPr>
      <w:rPr>
        <w:lang w:val="en-US" w:eastAsia="en-US" w:bidi="ar-SA"/>
      </w:rPr>
    </w:lvl>
    <w:lvl w:ilvl="3" w:tplc="4EC669D0">
      <w:numFmt w:val="bullet"/>
      <w:lvlText w:val="•"/>
      <w:lvlJc w:val="left"/>
      <w:pPr>
        <w:ind w:left="5700" w:hanging="345"/>
      </w:pPr>
      <w:rPr>
        <w:lang w:val="en-US" w:eastAsia="en-US" w:bidi="ar-SA"/>
      </w:rPr>
    </w:lvl>
    <w:lvl w:ilvl="4" w:tplc="B02E885E">
      <w:numFmt w:val="bullet"/>
      <w:lvlText w:val="•"/>
      <w:lvlJc w:val="left"/>
      <w:pPr>
        <w:ind w:left="6480" w:hanging="345"/>
      </w:pPr>
      <w:rPr>
        <w:lang w:val="en-US" w:eastAsia="en-US" w:bidi="ar-SA"/>
      </w:rPr>
    </w:lvl>
    <w:lvl w:ilvl="5" w:tplc="255A3E7A">
      <w:numFmt w:val="bullet"/>
      <w:lvlText w:val="•"/>
      <w:lvlJc w:val="left"/>
      <w:pPr>
        <w:ind w:left="7260" w:hanging="345"/>
      </w:pPr>
      <w:rPr>
        <w:lang w:val="en-US" w:eastAsia="en-US" w:bidi="ar-SA"/>
      </w:rPr>
    </w:lvl>
    <w:lvl w:ilvl="6" w:tplc="5CE8A774">
      <w:numFmt w:val="bullet"/>
      <w:lvlText w:val="•"/>
      <w:lvlJc w:val="left"/>
      <w:pPr>
        <w:ind w:left="8040" w:hanging="345"/>
      </w:pPr>
      <w:rPr>
        <w:lang w:val="en-US" w:eastAsia="en-US" w:bidi="ar-SA"/>
      </w:rPr>
    </w:lvl>
    <w:lvl w:ilvl="7" w:tplc="C1E6269C">
      <w:numFmt w:val="bullet"/>
      <w:lvlText w:val="•"/>
      <w:lvlJc w:val="left"/>
      <w:pPr>
        <w:ind w:left="8820" w:hanging="345"/>
      </w:pPr>
      <w:rPr>
        <w:lang w:val="en-US" w:eastAsia="en-US" w:bidi="ar-SA"/>
      </w:rPr>
    </w:lvl>
    <w:lvl w:ilvl="8" w:tplc="9184DC42">
      <w:numFmt w:val="bullet"/>
      <w:lvlText w:val="•"/>
      <w:lvlJc w:val="left"/>
      <w:pPr>
        <w:ind w:left="9600" w:hanging="345"/>
      </w:pPr>
      <w:rPr>
        <w:lang w:val="en-US" w:eastAsia="en-US" w:bidi="ar-SA"/>
      </w:rPr>
    </w:lvl>
  </w:abstractNum>
  <w:abstractNum w:abstractNumId="45" w15:restartNumberingAfterBreak="0">
    <w:nsid w:val="7F194274"/>
    <w:multiLevelType w:val="hybridMultilevel"/>
    <w:tmpl w:val="1E98F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6794953">
    <w:abstractNumId w:val="0"/>
  </w:num>
  <w:num w:numId="2" w16cid:durableId="1123691790">
    <w:abstractNumId w:val="34"/>
  </w:num>
  <w:num w:numId="3" w16cid:durableId="60949874">
    <w:abstractNumId w:val="16"/>
  </w:num>
  <w:num w:numId="4" w16cid:durableId="1434590994">
    <w:abstractNumId w:val="42"/>
  </w:num>
  <w:num w:numId="5" w16cid:durableId="467405891">
    <w:abstractNumId w:val="35"/>
  </w:num>
  <w:num w:numId="6" w16cid:durableId="1693991373">
    <w:abstractNumId w:val="6"/>
  </w:num>
  <w:num w:numId="7" w16cid:durableId="428165264">
    <w:abstractNumId w:val="19"/>
  </w:num>
  <w:num w:numId="8" w16cid:durableId="188492373">
    <w:abstractNumId w:val="23"/>
  </w:num>
  <w:num w:numId="9" w16cid:durableId="933778683">
    <w:abstractNumId w:val="37"/>
  </w:num>
  <w:num w:numId="10" w16cid:durableId="1954167531">
    <w:abstractNumId w:val="43"/>
  </w:num>
  <w:num w:numId="11" w16cid:durableId="356081093">
    <w:abstractNumId w:val="8"/>
  </w:num>
  <w:num w:numId="12" w16cid:durableId="330839786">
    <w:abstractNumId w:val="38"/>
  </w:num>
  <w:num w:numId="13" w16cid:durableId="1730419660">
    <w:abstractNumId w:val="1"/>
  </w:num>
  <w:num w:numId="14" w16cid:durableId="2056463896">
    <w:abstractNumId w:val="26"/>
    <w:lvlOverride w:ilvl="0">
      <w:startOverride w:val="1"/>
    </w:lvlOverride>
    <w:lvlOverride w:ilvl="1"/>
    <w:lvlOverride w:ilvl="2"/>
    <w:lvlOverride w:ilvl="3"/>
    <w:lvlOverride w:ilvl="4"/>
    <w:lvlOverride w:ilvl="5"/>
    <w:lvlOverride w:ilvl="6"/>
    <w:lvlOverride w:ilvl="7"/>
    <w:lvlOverride w:ilvl="8"/>
  </w:num>
  <w:num w:numId="15" w16cid:durableId="1258637930">
    <w:abstractNumId w:val="5"/>
  </w:num>
  <w:num w:numId="16" w16cid:durableId="504711446">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9"/>
  </w:num>
  <w:num w:numId="18" w16cid:durableId="1761946134">
    <w:abstractNumId w:val="30"/>
  </w:num>
  <w:num w:numId="19" w16cid:durableId="1607620469">
    <w:abstractNumId w:val="11"/>
  </w:num>
  <w:num w:numId="20" w16cid:durableId="471361661">
    <w:abstractNumId w:val="24"/>
  </w:num>
  <w:num w:numId="21" w16cid:durableId="2077891186">
    <w:abstractNumId w:val="31"/>
    <w:lvlOverride w:ilvl="0">
      <w:startOverride w:val="1"/>
    </w:lvlOverride>
    <w:lvlOverride w:ilvl="1"/>
    <w:lvlOverride w:ilvl="2"/>
    <w:lvlOverride w:ilvl="3"/>
    <w:lvlOverride w:ilvl="4"/>
    <w:lvlOverride w:ilvl="5"/>
    <w:lvlOverride w:ilvl="6"/>
    <w:lvlOverride w:ilvl="7"/>
    <w:lvlOverride w:ilvl="8"/>
  </w:num>
  <w:num w:numId="22" w16cid:durableId="228031383">
    <w:abstractNumId w:val="12"/>
  </w:num>
  <w:num w:numId="23" w16cid:durableId="1496677941">
    <w:abstractNumId w:val="28"/>
  </w:num>
  <w:num w:numId="24" w16cid:durableId="492917069">
    <w:abstractNumId w:val="22"/>
  </w:num>
  <w:num w:numId="25" w16cid:durableId="1702898706">
    <w:abstractNumId w:val="10"/>
  </w:num>
  <w:num w:numId="26" w16cid:durableId="411901852">
    <w:abstractNumId w:val="36"/>
  </w:num>
  <w:num w:numId="27" w16cid:durableId="949356996">
    <w:abstractNumId w:val="44"/>
    <w:lvlOverride w:ilvl="0">
      <w:startOverride w:val="1"/>
    </w:lvlOverride>
    <w:lvlOverride w:ilvl="1"/>
    <w:lvlOverride w:ilvl="2"/>
    <w:lvlOverride w:ilvl="3"/>
    <w:lvlOverride w:ilvl="4"/>
    <w:lvlOverride w:ilvl="5"/>
    <w:lvlOverride w:ilvl="6"/>
    <w:lvlOverride w:ilvl="7"/>
    <w:lvlOverride w:ilvl="8"/>
  </w:num>
  <w:num w:numId="28" w16cid:durableId="1545947749">
    <w:abstractNumId w:val="32"/>
  </w:num>
  <w:num w:numId="29" w16cid:durableId="1254900788">
    <w:abstractNumId w:val="21"/>
  </w:num>
  <w:num w:numId="30" w16cid:durableId="42023219">
    <w:abstractNumId w:val="13"/>
  </w:num>
  <w:num w:numId="31" w16cid:durableId="1986083242">
    <w:abstractNumId w:val="20"/>
  </w:num>
  <w:num w:numId="32" w16cid:durableId="1103763787">
    <w:abstractNumId w:val="39"/>
  </w:num>
  <w:num w:numId="33" w16cid:durableId="538010546">
    <w:abstractNumId w:val="29"/>
  </w:num>
  <w:num w:numId="34" w16cid:durableId="1440836441">
    <w:abstractNumId w:val="3"/>
  </w:num>
  <w:num w:numId="35" w16cid:durableId="1649364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73690803">
    <w:abstractNumId w:val="2"/>
  </w:num>
  <w:num w:numId="37" w16cid:durableId="972759486">
    <w:abstractNumId w:val="18"/>
  </w:num>
  <w:num w:numId="38" w16cid:durableId="1298799605">
    <w:abstractNumId w:val="33"/>
  </w:num>
  <w:num w:numId="39" w16cid:durableId="1757289613">
    <w:abstractNumId w:val="45"/>
  </w:num>
  <w:num w:numId="40" w16cid:durableId="1147094050">
    <w:abstractNumId w:val="41"/>
  </w:num>
  <w:num w:numId="41" w16cid:durableId="2009673337">
    <w:abstractNumId w:val="4"/>
  </w:num>
  <w:num w:numId="42" w16cid:durableId="2146972095">
    <w:abstractNumId w:val="15"/>
  </w:num>
  <w:num w:numId="43" w16cid:durableId="1463428901">
    <w:abstractNumId w:val="27"/>
  </w:num>
  <w:num w:numId="44" w16cid:durableId="1814174699">
    <w:abstractNumId w:val="17"/>
  </w:num>
  <w:num w:numId="45" w16cid:durableId="418059990">
    <w:abstractNumId w:val="25"/>
  </w:num>
  <w:num w:numId="46" w16cid:durableId="278486745">
    <w:abstractNumId w:val="7"/>
  </w:num>
  <w:num w:numId="47" w16cid:durableId="140032552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90C"/>
    <w:rsid w:val="00007922"/>
    <w:rsid w:val="000100B0"/>
    <w:rsid w:val="00011088"/>
    <w:rsid w:val="00012650"/>
    <w:rsid w:val="000127DA"/>
    <w:rsid w:val="00012E89"/>
    <w:rsid w:val="000140EB"/>
    <w:rsid w:val="00014DC4"/>
    <w:rsid w:val="000152F1"/>
    <w:rsid w:val="00015F91"/>
    <w:rsid w:val="00020C14"/>
    <w:rsid w:val="00021CFF"/>
    <w:rsid w:val="00021E3F"/>
    <w:rsid w:val="000223DB"/>
    <w:rsid w:val="00023A80"/>
    <w:rsid w:val="00023D13"/>
    <w:rsid w:val="00023EB7"/>
    <w:rsid w:val="000250FE"/>
    <w:rsid w:val="00025A74"/>
    <w:rsid w:val="0002663E"/>
    <w:rsid w:val="000303A8"/>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9CD"/>
    <w:rsid w:val="00050B6D"/>
    <w:rsid w:val="00050C70"/>
    <w:rsid w:val="00051963"/>
    <w:rsid w:val="00052ED6"/>
    <w:rsid w:val="00054E3B"/>
    <w:rsid w:val="000560AC"/>
    <w:rsid w:val="000569E0"/>
    <w:rsid w:val="00056E43"/>
    <w:rsid w:val="00057F86"/>
    <w:rsid w:val="00060259"/>
    <w:rsid w:val="00060DB2"/>
    <w:rsid w:val="000643C0"/>
    <w:rsid w:val="000648D3"/>
    <w:rsid w:val="00065545"/>
    <w:rsid w:val="00065EB2"/>
    <w:rsid w:val="0006600D"/>
    <w:rsid w:val="00067185"/>
    <w:rsid w:val="00067819"/>
    <w:rsid w:val="00070E24"/>
    <w:rsid w:val="000738FD"/>
    <w:rsid w:val="0007459C"/>
    <w:rsid w:val="00075635"/>
    <w:rsid w:val="00075D58"/>
    <w:rsid w:val="00076324"/>
    <w:rsid w:val="0007746B"/>
    <w:rsid w:val="0007755C"/>
    <w:rsid w:val="000777B4"/>
    <w:rsid w:val="00077B57"/>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178A"/>
    <w:rsid w:val="000A338F"/>
    <w:rsid w:val="000A38B1"/>
    <w:rsid w:val="000A4E78"/>
    <w:rsid w:val="000A56B3"/>
    <w:rsid w:val="000A64FF"/>
    <w:rsid w:val="000A764A"/>
    <w:rsid w:val="000B062D"/>
    <w:rsid w:val="000B0890"/>
    <w:rsid w:val="000B0986"/>
    <w:rsid w:val="000B141D"/>
    <w:rsid w:val="000B2239"/>
    <w:rsid w:val="000B3338"/>
    <w:rsid w:val="000B4255"/>
    <w:rsid w:val="000B59B1"/>
    <w:rsid w:val="000B635A"/>
    <w:rsid w:val="000B6875"/>
    <w:rsid w:val="000B693F"/>
    <w:rsid w:val="000B6A9C"/>
    <w:rsid w:val="000B73CE"/>
    <w:rsid w:val="000C1196"/>
    <w:rsid w:val="000C11C0"/>
    <w:rsid w:val="000C1C2E"/>
    <w:rsid w:val="000C1FA0"/>
    <w:rsid w:val="000C2FAC"/>
    <w:rsid w:val="000C32DD"/>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7084"/>
    <w:rsid w:val="000E74B1"/>
    <w:rsid w:val="000F015F"/>
    <w:rsid w:val="000F09D8"/>
    <w:rsid w:val="000F34AD"/>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EE2"/>
    <w:rsid w:val="0010513F"/>
    <w:rsid w:val="0010617B"/>
    <w:rsid w:val="00106201"/>
    <w:rsid w:val="0010702A"/>
    <w:rsid w:val="00107D5F"/>
    <w:rsid w:val="00110EFF"/>
    <w:rsid w:val="00111A64"/>
    <w:rsid w:val="00111E98"/>
    <w:rsid w:val="0011239B"/>
    <w:rsid w:val="001127D4"/>
    <w:rsid w:val="00115F1E"/>
    <w:rsid w:val="00116626"/>
    <w:rsid w:val="00117420"/>
    <w:rsid w:val="00120869"/>
    <w:rsid w:val="001214BD"/>
    <w:rsid w:val="0012279B"/>
    <w:rsid w:val="00124266"/>
    <w:rsid w:val="00125374"/>
    <w:rsid w:val="00125C8D"/>
    <w:rsid w:val="00125EE7"/>
    <w:rsid w:val="0012647C"/>
    <w:rsid w:val="00126788"/>
    <w:rsid w:val="00126BE5"/>
    <w:rsid w:val="00126CFA"/>
    <w:rsid w:val="00127546"/>
    <w:rsid w:val="00127E89"/>
    <w:rsid w:val="00132036"/>
    <w:rsid w:val="00132CAA"/>
    <w:rsid w:val="0013748B"/>
    <w:rsid w:val="00137D63"/>
    <w:rsid w:val="00142274"/>
    <w:rsid w:val="0014265D"/>
    <w:rsid w:val="00142A4A"/>
    <w:rsid w:val="00143F78"/>
    <w:rsid w:val="001440D9"/>
    <w:rsid w:val="0014480D"/>
    <w:rsid w:val="001455E3"/>
    <w:rsid w:val="00145D5D"/>
    <w:rsid w:val="001460BE"/>
    <w:rsid w:val="00147058"/>
    <w:rsid w:val="00147B92"/>
    <w:rsid w:val="001504DE"/>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6074D"/>
    <w:rsid w:val="001612A9"/>
    <w:rsid w:val="0016251D"/>
    <w:rsid w:val="00164112"/>
    <w:rsid w:val="0016555C"/>
    <w:rsid w:val="00165641"/>
    <w:rsid w:val="001663FE"/>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5B8F"/>
    <w:rsid w:val="00186CA7"/>
    <w:rsid w:val="001871A2"/>
    <w:rsid w:val="00190BE9"/>
    <w:rsid w:val="00190CBB"/>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5016"/>
    <w:rsid w:val="001A62A0"/>
    <w:rsid w:val="001A6712"/>
    <w:rsid w:val="001B1EBA"/>
    <w:rsid w:val="001B4124"/>
    <w:rsid w:val="001B535B"/>
    <w:rsid w:val="001B5513"/>
    <w:rsid w:val="001B5759"/>
    <w:rsid w:val="001B6132"/>
    <w:rsid w:val="001B6C67"/>
    <w:rsid w:val="001C036E"/>
    <w:rsid w:val="001C05A4"/>
    <w:rsid w:val="001C06F1"/>
    <w:rsid w:val="001C0BC5"/>
    <w:rsid w:val="001C3829"/>
    <w:rsid w:val="001C3F1B"/>
    <w:rsid w:val="001C452F"/>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7B74"/>
    <w:rsid w:val="001F04DC"/>
    <w:rsid w:val="001F071F"/>
    <w:rsid w:val="001F07DF"/>
    <w:rsid w:val="001F09CB"/>
    <w:rsid w:val="001F1D3B"/>
    <w:rsid w:val="001F3614"/>
    <w:rsid w:val="001F3826"/>
    <w:rsid w:val="001F40E0"/>
    <w:rsid w:val="001F5686"/>
    <w:rsid w:val="001F59C5"/>
    <w:rsid w:val="001F643C"/>
    <w:rsid w:val="001F6C7E"/>
    <w:rsid w:val="002003E7"/>
    <w:rsid w:val="00200C93"/>
    <w:rsid w:val="00200DB8"/>
    <w:rsid w:val="00201827"/>
    <w:rsid w:val="00201B04"/>
    <w:rsid w:val="002035A0"/>
    <w:rsid w:val="00203AD9"/>
    <w:rsid w:val="00203FB7"/>
    <w:rsid w:val="00204582"/>
    <w:rsid w:val="002057F4"/>
    <w:rsid w:val="00205857"/>
    <w:rsid w:val="00205874"/>
    <w:rsid w:val="00205CF9"/>
    <w:rsid w:val="0020712D"/>
    <w:rsid w:val="002076B5"/>
    <w:rsid w:val="00210D7C"/>
    <w:rsid w:val="00214F90"/>
    <w:rsid w:val="00214FB5"/>
    <w:rsid w:val="002202E7"/>
    <w:rsid w:val="00220FD4"/>
    <w:rsid w:val="0022131F"/>
    <w:rsid w:val="002213AE"/>
    <w:rsid w:val="00221512"/>
    <w:rsid w:val="002215EF"/>
    <w:rsid w:val="00221D47"/>
    <w:rsid w:val="0022202D"/>
    <w:rsid w:val="002222A2"/>
    <w:rsid w:val="002225C6"/>
    <w:rsid w:val="00222957"/>
    <w:rsid w:val="00222BA9"/>
    <w:rsid w:val="00223D67"/>
    <w:rsid w:val="00225040"/>
    <w:rsid w:val="002255D1"/>
    <w:rsid w:val="00225AC7"/>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4BA1"/>
    <w:rsid w:val="00245019"/>
    <w:rsid w:val="00246194"/>
    <w:rsid w:val="00246BA2"/>
    <w:rsid w:val="002470A8"/>
    <w:rsid w:val="00247446"/>
    <w:rsid w:val="002477F8"/>
    <w:rsid w:val="00247BAC"/>
    <w:rsid w:val="00250B0E"/>
    <w:rsid w:val="00250D91"/>
    <w:rsid w:val="00250F92"/>
    <w:rsid w:val="002524D4"/>
    <w:rsid w:val="00252A77"/>
    <w:rsid w:val="00253E2B"/>
    <w:rsid w:val="00254AE4"/>
    <w:rsid w:val="00254C21"/>
    <w:rsid w:val="00255EDE"/>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37AB"/>
    <w:rsid w:val="002741C1"/>
    <w:rsid w:val="002742D5"/>
    <w:rsid w:val="00275217"/>
    <w:rsid w:val="002763B8"/>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917"/>
    <w:rsid w:val="002D0E5B"/>
    <w:rsid w:val="002D2688"/>
    <w:rsid w:val="002D27DC"/>
    <w:rsid w:val="002D290B"/>
    <w:rsid w:val="002D3E76"/>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3CC8"/>
    <w:rsid w:val="002F467F"/>
    <w:rsid w:val="002F5436"/>
    <w:rsid w:val="002F5E3A"/>
    <w:rsid w:val="00300102"/>
    <w:rsid w:val="00303BAA"/>
    <w:rsid w:val="00303DD4"/>
    <w:rsid w:val="003049D9"/>
    <w:rsid w:val="00304A98"/>
    <w:rsid w:val="00305FCC"/>
    <w:rsid w:val="003061EC"/>
    <w:rsid w:val="00306436"/>
    <w:rsid w:val="003074FA"/>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769"/>
    <w:rsid w:val="00332C64"/>
    <w:rsid w:val="00333A87"/>
    <w:rsid w:val="00333B42"/>
    <w:rsid w:val="00333C38"/>
    <w:rsid w:val="003345F8"/>
    <w:rsid w:val="00335964"/>
    <w:rsid w:val="00336B27"/>
    <w:rsid w:val="00336CFB"/>
    <w:rsid w:val="00337025"/>
    <w:rsid w:val="00337806"/>
    <w:rsid w:val="00337E15"/>
    <w:rsid w:val="00341ADC"/>
    <w:rsid w:val="00341DFB"/>
    <w:rsid w:val="00342A21"/>
    <w:rsid w:val="00343BAA"/>
    <w:rsid w:val="003466DE"/>
    <w:rsid w:val="003471CE"/>
    <w:rsid w:val="003504A1"/>
    <w:rsid w:val="0035095D"/>
    <w:rsid w:val="00350B85"/>
    <w:rsid w:val="00350C52"/>
    <w:rsid w:val="00350CBF"/>
    <w:rsid w:val="003512E0"/>
    <w:rsid w:val="003521E6"/>
    <w:rsid w:val="00353091"/>
    <w:rsid w:val="00353224"/>
    <w:rsid w:val="00353627"/>
    <w:rsid w:val="00353ED0"/>
    <w:rsid w:val="00356E66"/>
    <w:rsid w:val="003570B7"/>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264B"/>
    <w:rsid w:val="003831BA"/>
    <w:rsid w:val="00384899"/>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4D1"/>
    <w:rsid w:val="003978A0"/>
    <w:rsid w:val="003A4E51"/>
    <w:rsid w:val="003A4F2B"/>
    <w:rsid w:val="003A5F24"/>
    <w:rsid w:val="003B019C"/>
    <w:rsid w:val="003B3321"/>
    <w:rsid w:val="003B6805"/>
    <w:rsid w:val="003B6CC4"/>
    <w:rsid w:val="003C0FC9"/>
    <w:rsid w:val="003C0FD2"/>
    <w:rsid w:val="003C1381"/>
    <w:rsid w:val="003C1D79"/>
    <w:rsid w:val="003C421B"/>
    <w:rsid w:val="003C4268"/>
    <w:rsid w:val="003D0A0B"/>
    <w:rsid w:val="003D0F1D"/>
    <w:rsid w:val="003D1B4D"/>
    <w:rsid w:val="003D2451"/>
    <w:rsid w:val="003D2B65"/>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210"/>
    <w:rsid w:val="003F3E5C"/>
    <w:rsid w:val="003F4CFE"/>
    <w:rsid w:val="003F4EC6"/>
    <w:rsid w:val="003F72B2"/>
    <w:rsid w:val="003F7959"/>
    <w:rsid w:val="00400D7D"/>
    <w:rsid w:val="0040140F"/>
    <w:rsid w:val="00402777"/>
    <w:rsid w:val="00402D6B"/>
    <w:rsid w:val="004038D2"/>
    <w:rsid w:val="00404647"/>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3421"/>
    <w:rsid w:val="00423550"/>
    <w:rsid w:val="0042463E"/>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4073"/>
    <w:rsid w:val="00435C0B"/>
    <w:rsid w:val="004365EB"/>
    <w:rsid w:val="00437660"/>
    <w:rsid w:val="00441F57"/>
    <w:rsid w:val="00442AA2"/>
    <w:rsid w:val="004431DC"/>
    <w:rsid w:val="00443E8E"/>
    <w:rsid w:val="00444861"/>
    <w:rsid w:val="00445489"/>
    <w:rsid w:val="00447B4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C0F"/>
    <w:rsid w:val="004730AD"/>
    <w:rsid w:val="00473D38"/>
    <w:rsid w:val="00475FB4"/>
    <w:rsid w:val="00475FFE"/>
    <w:rsid w:val="00476601"/>
    <w:rsid w:val="00476A99"/>
    <w:rsid w:val="00476DFF"/>
    <w:rsid w:val="00477F3B"/>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51CD"/>
    <w:rsid w:val="004A6047"/>
    <w:rsid w:val="004A6239"/>
    <w:rsid w:val="004A7141"/>
    <w:rsid w:val="004A7156"/>
    <w:rsid w:val="004B1D1C"/>
    <w:rsid w:val="004B4070"/>
    <w:rsid w:val="004B4904"/>
    <w:rsid w:val="004B5D44"/>
    <w:rsid w:val="004C0187"/>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7A4C"/>
    <w:rsid w:val="004E020F"/>
    <w:rsid w:val="004E17A0"/>
    <w:rsid w:val="004E265D"/>
    <w:rsid w:val="004E2C37"/>
    <w:rsid w:val="004E3BD9"/>
    <w:rsid w:val="004E4870"/>
    <w:rsid w:val="004E5B03"/>
    <w:rsid w:val="004E70F5"/>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6999"/>
    <w:rsid w:val="00517114"/>
    <w:rsid w:val="00517490"/>
    <w:rsid w:val="00520354"/>
    <w:rsid w:val="00522FAD"/>
    <w:rsid w:val="0052365E"/>
    <w:rsid w:val="0052587D"/>
    <w:rsid w:val="0052638B"/>
    <w:rsid w:val="0052773D"/>
    <w:rsid w:val="0052784F"/>
    <w:rsid w:val="00530E52"/>
    <w:rsid w:val="005311F7"/>
    <w:rsid w:val="0053145D"/>
    <w:rsid w:val="00531511"/>
    <w:rsid w:val="0053156A"/>
    <w:rsid w:val="00532B27"/>
    <w:rsid w:val="00532FC7"/>
    <w:rsid w:val="005338DF"/>
    <w:rsid w:val="00533D76"/>
    <w:rsid w:val="005346B1"/>
    <w:rsid w:val="00534E9A"/>
    <w:rsid w:val="005356C2"/>
    <w:rsid w:val="005362CD"/>
    <w:rsid w:val="00537274"/>
    <w:rsid w:val="00537659"/>
    <w:rsid w:val="00537735"/>
    <w:rsid w:val="00537838"/>
    <w:rsid w:val="00540025"/>
    <w:rsid w:val="00540247"/>
    <w:rsid w:val="00540515"/>
    <w:rsid w:val="00540BE7"/>
    <w:rsid w:val="00540C6D"/>
    <w:rsid w:val="005412B1"/>
    <w:rsid w:val="005413DD"/>
    <w:rsid w:val="00541E9D"/>
    <w:rsid w:val="005427A1"/>
    <w:rsid w:val="00542979"/>
    <w:rsid w:val="00543610"/>
    <w:rsid w:val="00543A09"/>
    <w:rsid w:val="00543B11"/>
    <w:rsid w:val="00543E62"/>
    <w:rsid w:val="005440BD"/>
    <w:rsid w:val="00544281"/>
    <w:rsid w:val="0054482E"/>
    <w:rsid w:val="00544976"/>
    <w:rsid w:val="00545698"/>
    <w:rsid w:val="00546B78"/>
    <w:rsid w:val="005479AB"/>
    <w:rsid w:val="00551207"/>
    <w:rsid w:val="005516C9"/>
    <w:rsid w:val="005530FF"/>
    <w:rsid w:val="005536FF"/>
    <w:rsid w:val="00555FA4"/>
    <w:rsid w:val="005564B7"/>
    <w:rsid w:val="00556D63"/>
    <w:rsid w:val="00557237"/>
    <w:rsid w:val="00557266"/>
    <w:rsid w:val="0056144F"/>
    <w:rsid w:val="00562175"/>
    <w:rsid w:val="00563389"/>
    <w:rsid w:val="00564382"/>
    <w:rsid w:val="00566CA9"/>
    <w:rsid w:val="00566E5F"/>
    <w:rsid w:val="00570076"/>
    <w:rsid w:val="00570AD1"/>
    <w:rsid w:val="005713CC"/>
    <w:rsid w:val="00571CE4"/>
    <w:rsid w:val="00571D04"/>
    <w:rsid w:val="00572EBA"/>
    <w:rsid w:val="00574560"/>
    <w:rsid w:val="005751DB"/>
    <w:rsid w:val="005761CC"/>
    <w:rsid w:val="00576FDD"/>
    <w:rsid w:val="005770CC"/>
    <w:rsid w:val="00577134"/>
    <w:rsid w:val="00577DA9"/>
    <w:rsid w:val="00581609"/>
    <w:rsid w:val="00581C76"/>
    <w:rsid w:val="00582EBE"/>
    <w:rsid w:val="00584145"/>
    <w:rsid w:val="00584921"/>
    <w:rsid w:val="00584D1D"/>
    <w:rsid w:val="00586193"/>
    <w:rsid w:val="00587C74"/>
    <w:rsid w:val="0059004A"/>
    <w:rsid w:val="005902D9"/>
    <w:rsid w:val="005905D2"/>
    <w:rsid w:val="00590C06"/>
    <w:rsid w:val="00591550"/>
    <w:rsid w:val="005928A3"/>
    <w:rsid w:val="00592C71"/>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5F0"/>
    <w:rsid w:val="005A6305"/>
    <w:rsid w:val="005B0E8A"/>
    <w:rsid w:val="005B1D68"/>
    <w:rsid w:val="005B23A3"/>
    <w:rsid w:val="005B2537"/>
    <w:rsid w:val="005B4262"/>
    <w:rsid w:val="005B4A9C"/>
    <w:rsid w:val="005B5570"/>
    <w:rsid w:val="005B618E"/>
    <w:rsid w:val="005B66FC"/>
    <w:rsid w:val="005B74C9"/>
    <w:rsid w:val="005B76FE"/>
    <w:rsid w:val="005B77AF"/>
    <w:rsid w:val="005C1366"/>
    <w:rsid w:val="005C523E"/>
    <w:rsid w:val="005C5D33"/>
    <w:rsid w:val="005C639E"/>
    <w:rsid w:val="005C68A2"/>
    <w:rsid w:val="005C6C20"/>
    <w:rsid w:val="005C6CB7"/>
    <w:rsid w:val="005C7080"/>
    <w:rsid w:val="005C7971"/>
    <w:rsid w:val="005D1E9A"/>
    <w:rsid w:val="005D2A06"/>
    <w:rsid w:val="005D2EE0"/>
    <w:rsid w:val="005D64C8"/>
    <w:rsid w:val="005D681A"/>
    <w:rsid w:val="005D7070"/>
    <w:rsid w:val="005D78EC"/>
    <w:rsid w:val="005E04EE"/>
    <w:rsid w:val="005E04F8"/>
    <w:rsid w:val="005E1693"/>
    <w:rsid w:val="005E334D"/>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3B27"/>
    <w:rsid w:val="006141F7"/>
    <w:rsid w:val="00615577"/>
    <w:rsid w:val="006204E6"/>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7A1"/>
    <w:rsid w:val="0066250F"/>
    <w:rsid w:val="00662C5C"/>
    <w:rsid w:val="00662F73"/>
    <w:rsid w:val="006630F1"/>
    <w:rsid w:val="00665602"/>
    <w:rsid w:val="006659DB"/>
    <w:rsid w:val="006668CE"/>
    <w:rsid w:val="00667D4A"/>
    <w:rsid w:val="00667EA4"/>
    <w:rsid w:val="00671E24"/>
    <w:rsid w:val="006720FF"/>
    <w:rsid w:val="0067327F"/>
    <w:rsid w:val="00673543"/>
    <w:rsid w:val="0067389D"/>
    <w:rsid w:val="006743C5"/>
    <w:rsid w:val="00675F34"/>
    <w:rsid w:val="00676321"/>
    <w:rsid w:val="00676F45"/>
    <w:rsid w:val="006771A4"/>
    <w:rsid w:val="00677996"/>
    <w:rsid w:val="00680026"/>
    <w:rsid w:val="00680856"/>
    <w:rsid w:val="0068212E"/>
    <w:rsid w:val="0068304F"/>
    <w:rsid w:val="00685354"/>
    <w:rsid w:val="0068631D"/>
    <w:rsid w:val="00686DEE"/>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348F"/>
    <w:rsid w:val="006C3C4A"/>
    <w:rsid w:val="006C4082"/>
    <w:rsid w:val="006C42E6"/>
    <w:rsid w:val="006C5462"/>
    <w:rsid w:val="006C614F"/>
    <w:rsid w:val="006C7990"/>
    <w:rsid w:val="006C7AB4"/>
    <w:rsid w:val="006C7E10"/>
    <w:rsid w:val="006D1D84"/>
    <w:rsid w:val="006D3B60"/>
    <w:rsid w:val="006D3DB7"/>
    <w:rsid w:val="006D4BAA"/>
    <w:rsid w:val="006D4BE9"/>
    <w:rsid w:val="006D54A7"/>
    <w:rsid w:val="006D5B88"/>
    <w:rsid w:val="006D5EF3"/>
    <w:rsid w:val="006D644B"/>
    <w:rsid w:val="006D6D80"/>
    <w:rsid w:val="006E0BC6"/>
    <w:rsid w:val="006E0DD7"/>
    <w:rsid w:val="006E2D42"/>
    <w:rsid w:val="006E344E"/>
    <w:rsid w:val="006E4556"/>
    <w:rsid w:val="006E4A8B"/>
    <w:rsid w:val="006E4C60"/>
    <w:rsid w:val="006E7890"/>
    <w:rsid w:val="006E79AB"/>
    <w:rsid w:val="006F1447"/>
    <w:rsid w:val="006F1D05"/>
    <w:rsid w:val="006F206E"/>
    <w:rsid w:val="006F2608"/>
    <w:rsid w:val="006F41DB"/>
    <w:rsid w:val="006F67CB"/>
    <w:rsid w:val="006F699A"/>
    <w:rsid w:val="006F7461"/>
    <w:rsid w:val="007007D2"/>
    <w:rsid w:val="00700DD3"/>
    <w:rsid w:val="00701C17"/>
    <w:rsid w:val="00702202"/>
    <w:rsid w:val="0070290F"/>
    <w:rsid w:val="00702B20"/>
    <w:rsid w:val="007032FC"/>
    <w:rsid w:val="0070529D"/>
    <w:rsid w:val="00707146"/>
    <w:rsid w:val="007075CD"/>
    <w:rsid w:val="007077F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2A6C"/>
    <w:rsid w:val="00733860"/>
    <w:rsid w:val="00734047"/>
    <w:rsid w:val="00734150"/>
    <w:rsid w:val="0073464D"/>
    <w:rsid w:val="00734C85"/>
    <w:rsid w:val="00735FAB"/>
    <w:rsid w:val="0074018F"/>
    <w:rsid w:val="00740493"/>
    <w:rsid w:val="0074275C"/>
    <w:rsid w:val="00742FDE"/>
    <w:rsid w:val="00744B1B"/>
    <w:rsid w:val="007464FE"/>
    <w:rsid w:val="00746D84"/>
    <w:rsid w:val="007476C2"/>
    <w:rsid w:val="007477FE"/>
    <w:rsid w:val="007479A1"/>
    <w:rsid w:val="0075002C"/>
    <w:rsid w:val="007503C5"/>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C6B"/>
    <w:rsid w:val="007D2F02"/>
    <w:rsid w:val="007D3022"/>
    <w:rsid w:val="007D31A6"/>
    <w:rsid w:val="007D4CCC"/>
    <w:rsid w:val="007D4EEF"/>
    <w:rsid w:val="007D6187"/>
    <w:rsid w:val="007D668E"/>
    <w:rsid w:val="007D747F"/>
    <w:rsid w:val="007D75ED"/>
    <w:rsid w:val="007E0863"/>
    <w:rsid w:val="007E15D9"/>
    <w:rsid w:val="007E3A28"/>
    <w:rsid w:val="007E7E3E"/>
    <w:rsid w:val="007F122D"/>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E3D"/>
    <w:rsid w:val="00812FF2"/>
    <w:rsid w:val="0081436B"/>
    <w:rsid w:val="00814725"/>
    <w:rsid w:val="00814769"/>
    <w:rsid w:val="008147E8"/>
    <w:rsid w:val="00814A7F"/>
    <w:rsid w:val="00814CBC"/>
    <w:rsid w:val="00815AC9"/>
    <w:rsid w:val="00816212"/>
    <w:rsid w:val="008162AD"/>
    <w:rsid w:val="00816D75"/>
    <w:rsid w:val="008221A5"/>
    <w:rsid w:val="00826433"/>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50E6B"/>
    <w:rsid w:val="00852C42"/>
    <w:rsid w:val="0085335B"/>
    <w:rsid w:val="0085337C"/>
    <w:rsid w:val="00855529"/>
    <w:rsid w:val="00856882"/>
    <w:rsid w:val="00856FA7"/>
    <w:rsid w:val="00857645"/>
    <w:rsid w:val="00860DD0"/>
    <w:rsid w:val="0086182A"/>
    <w:rsid w:val="00861DE1"/>
    <w:rsid w:val="00863152"/>
    <w:rsid w:val="008635FD"/>
    <w:rsid w:val="00863615"/>
    <w:rsid w:val="0086372E"/>
    <w:rsid w:val="00863E69"/>
    <w:rsid w:val="00864B96"/>
    <w:rsid w:val="008650CF"/>
    <w:rsid w:val="00865117"/>
    <w:rsid w:val="00866877"/>
    <w:rsid w:val="008676BE"/>
    <w:rsid w:val="00870870"/>
    <w:rsid w:val="00870BD6"/>
    <w:rsid w:val="0087172C"/>
    <w:rsid w:val="00872C09"/>
    <w:rsid w:val="00873B29"/>
    <w:rsid w:val="008756FE"/>
    <w:rsid w:val="0087571D"/>
    <w:rsid w:val="0087583F"/>
    <w:rsid w:val="00876B1C"/>
    <w:rsid w:val="00876BA1"/>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3C15"/>
    <w:rsid w:val="0089491A"/>
    <w:rsid w:val="00894AA3"/>
    <w:rsid w:val="00895500"/>
    <w:rsid w:val="00895619"/>
    <w:rsid w:val="00895764"/>
    <w:rsid w:val="00895EEA"/>
    <w:rsid w:val="00896129"/>
    <w:rsid w:val="008A1468"/>
    <w:rsid w:val="008A1969"/>
    <w:rsid w:val="008A1C53"/>
    <w:rsid w:val="008A1F7A"/>
    <w:rsid w:val="008A2440"/>
    <w:rsid w:val="008A2639"/>
    <w:rsid w:val="008A3F11"/>
    <w:rsid w:val="008A3FE6"/>
    <w:rsid w:val="008A455A"/>
    <w:rsid w:val="008A4D6A"/>
    <w:rsid w:val="008A5DA6"/>
    <w:rsid w:val="008A65B1"/>
    <w:rsid w:val="008A67A1"/>
    <w:rsid w:val="008A70AC"/>
    <w:rsid w:val="008A71D4"/>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3B9F"/>
    <w:rsid w:val="008E5296"/>
    <w:rsid w:val="008E632B"/>
    <w:rsid w:val="008E6D00"/>
    <w:rsid w:val="008E7CFF"/>
    <w:rsid w:val="008F0921"/>
    <w:rsid w:val="008F1FE0"/>
    <w:rsid w:val="008F4639"/>
    <w:rsid w:val="008F5588"/>
    <w:rsid w:val="008F5BCE"/>
    <w:rsid w:val="008F7337"/>
    <w:rsid w:val="00900E58"/>
    <w:rsid w:val="009013EC"/>
    <w:rsid w:val="00901B70"/>
    <w:rsid w:val="0090246C"/>
    <w:rsid w:val="009024BB"/>
    <w:rsid w:val="00902FA0"/>
    <w:rsid w:val="00902FDB"/>
    <w:rsid w:val="00903504"/>
    <w:rsid w:val="009035F5"/>
    <w:rsid w:val="00903648"/>
    <w:rsid w:val="0090463A"/>
    <w:rsid w:val="00904A2A"/>
    <w:rsid w:val="0090533E"/>
    <w:rsid w:val="00905F72"/>
    <w:rsid w:val="0090634C"/>
    <w:rsid w:val="00906864"/>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DD3"/>
    <w:rsid w:val="0093695D"/>
    <w:rsid w:val="00936A52"/>
    <w:rsid w:val="009370E2"/>
    <w:rsid w:val="0094034E"/>
    <w:rsid w:val="0094137F"/>
    <w:rsid w:val="00941806"/>
    <w:rsid w:val="00941B6C"/>
    <w:rsid w:val="00942315"/>
    <w:rsid w:val="00942E83"/>
    <w:rsid w:val="00943306"/>
    <w:rsid w:val="00944A07"/>
    <w:rsid w:val="00944B42"/>
    <w:rsid w:val="0094518E"/>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BA3"/>
    <w:rsid w:val="009743AE"/>
    <w:rsid w:val="00975091"/>
    <w:rsid w:val="00975F03"/>
    <w:rsid w:val="00976089"/>
    <w:rsid w:val="009768B3"/>
    <w:rsid w:val="009770CB"/>
    <w:rsid w:val="009807D3"/>
    <w:rsid w:val="00981CF2"/>
    <w:rsid w:val="00985CEC"/>
    <w:rsid w:val="00986139"/>
    <w:rsid w:val="009863DE"/>
    <w:rsid w:val="00986648"/>
    <w:rsid w:val="009870DD"/>
    <w:rsid w:val="00991113"/>
    <w:rsid w:val="009928B5"/>
    <w:rsid w:val="00993490"/>
    <w:rsid w:val="00993773"/>
    <w:rsid w:val="009949BA"/>
    <w:rsid w:val="00995650"/>
    <w:rsid w:val="00995704"/>
    <w:rsid w:val="00995D8C"/>
    <w:rsid w:val="00997FFB"/>
    <w:rsid w:val="009A02B0"/>
    <w:rsid w:val="009A1A2D"/>
    <w:rsid w:val="009A279B"/>
    <w:rsid w:val="009A402A"/>
    <w:rsid w:val="009A579C"/>
    <w:rsid w:val="009A71A7"/>
    <w:rsid w:val="009B0374"/>
    <w:rsid w:val="009B1B5C"/>
    <w:rsid w:val="009B3CA9"/>
    <w:rsid w:val="009B3FCC"/>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B76"/>
    <w:rsid w:val="009C564E"/>
    <w:rsid w:val="009C5D35"/>
    <w:rsid w:val="009C5ED7"/>
    <w:rsid w:val="009C5F3D"/>
    <w:rsid w:val="009C7505"/>
    <w:rsid w:val="009C76BB"/>
    <w:rsid w:val="009C7714"/>
    <w:rsid w:val="009D2725"/>
    <w:rsid w:val="009D2934"/>
    <w:rsid w:val="009D2DFA"/>
    <w:rsid w:val="009D36EA"/>
    <w:rsid w:val="009D4589"/>
    <w:rsid w:val="009D5CDB"/>
    <w:rsid w:val="009D645F"/>
    <w:rsid w:val="009D73B2"/>
    <w:rsid w:val="009D7683"/>
    <w:rsid w:val="009D77B8"/>
    <w:rsid w:val="009D7B2F"/>
    <w:rsid w:val="009D7DF1"/>
    <w:rsid w:val="009D7F2E"/>
    <w:rsid w:val="009D7F75"/>
    <w:rsid w:val="009E01D5"/>
    <w:rsid w:val="009E0BCE"/>
    <w:rsid w:val="009E2643"/>
    <w:rsid w:val="009E2DB8"/>
    <w:rsid w:val="009E3900"/>
    <w:rsid w:val="009E393F"/>
    <w:rsid w:val="009E57C2"/>
    <w:rsid w:val="009E681E"/>
    <w:rsid w:val="009E705F"/>
    <w:rsid w:val="009E7895"/>
    <w:rsid w:val="009F0042"/>
    <w:rsid w:val="009F258B"/>
    <w:rsid w:val="009F3699"/>
    <w:rsid w:val="009F591E"/>
    <w:rsid w:val="009F61B1"/>
    <w:rsid w:val="009F6338"/>
    <w:rsid w:val="009F64CC"/>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2463"/>
    <w:rsid w:val="00A135BE"/>
    <w:rsid w:val="00A13958"/>
    <w:rsid w:val="00A13AE9"/>
    <w:rsid w:val="00A13B2A"/>
    <w:rsid w:val="00A143B5"/>
    <w:rsid w:val="00A1500A"/>
    <w:rsid w:val="00A1530F"/>
    <w:rsid w:val="00A1537B"/>
    <w:rsid w:val="00A15918"/>
    <w:rsid w:val="00A16028"/>
    <w:rsid w:val="00A1759E"/>
    <w:rsid w:val="00A205ED"/>
    <w:rsid w:val="00A22715"/>
    <w:rsid w:val="00A22E73"/>
    <w:rsid w:val="00A24371"/>
    <w:rsid w:val="00A25901"/>
    <w:rsid w:val="00A25E16"/>
    <w:rsid w:val="00A25E93"/>
    <w:rsid w:val="00A26D6C"/>
    <w:rsid w:val="00A304B0"/>
    <w:rsid w:val="00A31623"/>
    <w:rsid w:val="00A3171F"/>
    <w:rsid w:val="00A31879"/>
    <w:rsid w:val="00A32749"/>
    <w:rsid w:val="00A33BEC"/>
    <w:rsid w:val="00A33DE8"/>
    <w:rsid w:val="00A33E66"/>
    <w:rsid w:val="00A36E5E"/>
    <w:rsid w:val="00A37212"/>
    <w:rsid w:val="00A405E1"/>
    <w:rsid w:val="00A4144A"/>
    <w:rsid w:val="00A41645"/>
    <w:rsid w:val="00A42C7A"/>
    <w:rsid w:val="00A42D9D"/>
    <w:rsid w:val="00A438D2"/>
    <w:rsid w:val="00A43BC9"/>
    <w:rsid w:val="00A445C1"/>
    <w:rsid w:val="00A45D2D"/>
    <w:rsid w:val="00A46A87"/>
    <w:rsid w:val="00A514AD"/>
    <w:rsid w:val="00A51CBE"/>
    <w:rsid w:val="00A52361"/>
    <w:rsid w:val="00A52CCE"/>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0B3"/>
    <w:rsid w:val="00A745A8"/>
    <w:rsid w:val="00A76433"/>
    <w:rsid w:val="00A77CFB"/>
    <w:rsid w:val="00A82972"/>
    <w:rsid w:val="00A83A60"/>
    <w:rsid w:val="00A84010"/>
    <w:rsid w:val="00A863A4"/>
    <w:rsid w:val="00A869A2"/>
    <w:rsid w:val="00A86B41"/>
    <w:rsid w:val="00A86E2A"/>
    <w:rsid w:val="00A87977"/>
    <w:rsid w:val="00A90F12"/>
    <w:rsid w:val="00A91CA5"/>
    <w:rsid w:val="00A929D8"/>
    <w:rsid w:val="00A93213"/>
    <w:rsid w:val="00A93AC9"/>
    <w:rsid w:val="00A94672"/>
    <w:rsid w:val="00AA2835"/>
    <w:rsid w:val="00AA3BB8"/>
    <w:rsid w:val="00AA7EE0"/>
    <w:rsid w:val="00AB09A1"/>
    <w:rsid w:val="00AB0FEF"/>
    <w:rsid w:val="00AB1B99"/>
    <w:rsid w:val="00AB1CB4"/>
    <w:rsid w:val="00AB218C"/>
    <w:rsid w:val="00AB2371"/>
    <w:rsid w:val="00AB248F"/>
    <w:rsid w:val="00AB2C60"/>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5353"/>
    <w:rsid w:val="00AE0364"/>
    <w:rsid w:val="00AE2E6C"/>
    <w:rsid w:val="00AE3B60"/>
    <w:rsid w:val="00AE4838"/>
    <w:rsid w:val="00AE4A2C"/>
    <w:rsid w:val="00AE5472"/>
    <w:rsid w:val="00AE54D6"/>
    <w:rsid w:val="00AE58B9"/>
    <w:rsid w:val="00AE63B1"/>
    <w:rsid w:val="00AE66EB"/>
    <w:rsid w:val="00AE679E"/>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15B1"/>
    <w:rsid w:val="00B031AE"/>
    <w:rsid w:val="00B0495B"/>
    <w:rsid w:val="00B0497F"/>
    <w:rsid w:val="00B05C74"/>
    <w:rsid w:val="00B065C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74C"/>
    <w:rsid w:val="00B2293A"/>
    <w:rsid w:val="00B22F36"/>
    <w:rsid w:val="00B247A3"/>
    <w:rsid w:val="00B24AEF"/>
    <w:rsid w:val="00B24EA2"/>
    <w:rsid w:val="00B26270"/>
    <w:rsid w:val="00B26489"/>
    <w:rsid w:val="00B3017B"/>
    <w:rsid w:val="00B3023D"/>
    <w:rsid w:val="00B3111D"/>
    <w:rsid w:val="00B31906"/>
    <w:rsid w:val="00B3193D"/>
    <w:rsid w:val="00B3270E"/>
    <w:rsid w:val="00B33485"/>
    <w:rsid w:val="00B335E3"/>
    <w:rsid w:val="00B33EF3"/>
    <w:rsid w:val="00B33FA9"/>
    <w:rsid w:val="00B35C4B"/>
    <w:rsid w:val="00B35DEB"/>
    <w:rsid w:val="00B36D69"/>
    <w:rsid w:val="00B37494"/>
    <w:rsid w:val="00B40240"/>
    <w:rsid w:val="00B4095F"/>
    <w:rsid w:val="00B417B4"/>
    <w:rsid w:val="00B41F12"/>
    <w:rsid w:val="00B42D8C"/>
    <w:rsid w:val="00B442E5"/>
    <w:rsid w:val="00B46D90"/>
    <w:rsid w:val="00B47A0E"/>
    <w:rsid w:val="00B47D08"/>
    <w:rsid w:val="00B50C14"/>
    <w:rsid w:val="00B514E0"/>
    <w:rsid w:val="00B51BC7"/>
    <w:rsid w:val="00B51F85"/>
    <w:rsid w:val="00B55EF3"/>
    <w:rsid w:val="00B56325"/>
    <w:rsid w:val="00B57048"/>
    <w:rsid w:val="00B60329"/>
    <w:rsid w:val="00B6129E"/>
    <w:rsid w:val="00B61488"/>
    <w:rsid w:val="00B61D67"/>
    <w:rsid w:val="00B63637"/>
    <w:rsid w:val="00B64F08"/>
    <w:rsid w:val="00B66085"/>
    <w:rsid w:val="00B66933"/>
    <w:rsid w:val="00B66A26"/>
    <w:rsid w:val="00B67D1B"/>
    <w:rsid w:val="00B70139"/>
    <w:rsid w:val="00B72136"/>
    <w:rsid w:val="00B72879"/>
    <w:rsid w:val="00B74009"/>
    <w:rsid w:val="00B74BEF"/>
    <w:rsid w:val="00B751A5"/>
    <w:rsid w:val="00B757A6"/>
    <w:rsid w:val="00B758A0"/>
    <w:rsid w:val="00B7764A"/>
    <w:rsid w:val="00B7771C"/>
    <w:rsid w:val="00B77BBE"/>
    <w:rsid w:val="00B81CD1"/>
    <w:rsid w:val="00B82140"/>
    <w:rsid w:val="00B83458"/>
    <w:rsid w:val="00B8347A"/>
    <w:rsid w:val="00B83904"/>
    <w:rsid w:val="00B839AD"/>
    <w:rsid w:val="00B83D57"/>
    <w:rsid w:val="00B86503"/>
    <w:rsid w:val="00B87DB2"/>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1EB"/>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3F44"/>
    <w:rsid w:val="00BE4D8F"/>
    <w:rsid w:val="00BE5BB1"/>
    <w:rsid w:val="00BE5C93"/>
    <w:rsid w:val="00BE6731"/>
    <w:rsid w:val="00BE68D6"/>
    <w:rsid w:val="00BE7416"/>
    <w:rsid w:val="00BE7E4F"/>
    <w:rsid w:val="00BF2AF2"/>
    <w:rsid w:val="00BF2CC0"/>
    <w:rsid w:val="00BF2FB7"/>
    <w:rsid w:val="00BF41F5"/>
    <w:rsid w:val="00BF500E"/>
    <w:rsid w:val="00BF591C"/>
    <w:rsid w:val="00BF60C4"/>
    <w:rsid w:val="00BF63BF"/>
    <w:rsid w:val="00BF68DE"/>
    <w:rsid w:val="00BF71F9"/>
    <w:rsid w:val="00BF7460"/>
    <w:rsid w:val="00BF77F0"/>
    <w:rsid w:val="00C00A4D"/>
    <w:rsid w:val="00C00B6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270A"/>
    <w:rsid w:val="00C2549E"/>
    <w:rsid w:val="00C26C77"/>
    <w:rsid w:val="00C27388"/>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582"/>
    <w:rsid w:val="00C52B95"/>
    <w:rsid w:val="00C56243"/>
    <w:rsid w:val="00C5660B"/>
    <w:rsid w:val="00C56681"/>
    <w:rsid w:val="00C57533"/>
    <w:rsid w:val="00C61356"/>
    <w:rsid w:val="00C63AD7"/>
    <w:rsid w:val="00C63AE5"/>
    <w:rsid w:val="00C655D6"/>
    <w:rsid w:val="00C70403"/>
    <w:rsid w:val="00C70696"/>
    <w:rsid w:val="00C70735"/>
    <w:rsid w:val="00C7213E"/>
    <w:rsid w:val="00C7255B"/>
    <w:rsid w:val="00C72A2C"/>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994"/>
    <w:rsid w:val="00C95E00"/>
    <w:rsid w:val="00C95E49"/>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BD2"/>
    <w:rsid w:val="00CF3E62"/>
    <w:rsid w:val="00CF5EA9"/>
    <w:rsid w:val="00CF5EF3"/>
    <w:rsid w:val="00CF7844"/>
    <w:rsid w:val="00CF7BA8"/>
    <w:rsid w:val="00D0099A"/>
    <w:rsid w:val="00D011FF"/>
    <w:rsid w:val="00D024F2"/>
    <w:rsid w:val="00D041B0"/>
    <w:rsid w:val="00D04D10"/>
    <w:rsid w:val="00D05608"/>
    <w:rsid w:val="00D05995"/>
    <w:rsid w:val="00D10D8E"/>
    <w:rsid w:val="00D114E1"/>
    <w:rsid w:val="00D11726"/>
    <w:rsid w:val="00D1174E"/>
    <w:rsid w:val="00D11FE1"/>
    <w:rsid w:val="00D121B9"/>
    <w:rsid w:val="00D14159"/>
    <w:rsid w:val="00D14D96"/>
    <w:rsid w:val="00D15093"/>
    <w:rsid w:val="00D15CED"/>
    <w:rsid w:val="00D16950"/>
    <w:rsid w:val="00D16B9A"/>
    <w:rsid w:val="00D20A4B"/>
    <w:rsid w:val="00D22067"/>
    <w:rsid w:val="00D229BC"/>
    <w:rsid w:val="00D22C00"/>
    <w:rsid w:val="00D24497"/>
    <w:rsid w:val="00D25616"/>
    <w:rsid w:val="00D27205"/>
    <w:rsid w:val="00D27443"/>
    <w:rsid w:val="00D2744F"/>
    <w:rsid w:val="00D27EA3"/>
    <w:rsid w:val="00D30425"/>
    <w:rsid w:val="00D32B2D"/>
    <w:rsid w:val="00D36DA8"/>
    <w:rsid w:val="00D3783D"/>
    <w:rsid w:val="00D403F7"/>
    <w:rsid w:val="00D40EE6"/>
    <w:rsid w:val="00D40FAE"/>
    <w:rsid w:val="00D43245"/>
    <w:rsid w:val="00D43326"/>
    <w:rsid w:val="00D43B01"/>
    <w:rsid w:val="00D44105"/>
    <w:rsid w:val="00D45488"/>
    <w:rsid w:val="00D503EE"/>
    <w:rsid w:val="00D50ED2"/>
    <w:rsid w:val="00D5107D"/>
    <w:rsid w:val="00D5177C"/>
    <w:rsid w:val="00D54F49"/>
    <w:rsid w:val="00D60548"/>
    <w:rsid w:val="00D6072A"/>
    <w:rsid w:val="00D608ED"/>
    <w:rsid w:val="00D615EC"/>
    <w:rsid w:val="00D61BC2"/>
    <w:rsid w:val="00D61CDF"/>
    <w:rsid w:val="00D61F23"/>
    <w:rsid w:val="00D62852"/>
    <w:rsid w:val="00D63134"/>
    <w:rsid w:val="00D649B0"/>
    <w:rsid w:val="00D6662B"/>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61A"/>
    <w:rsid w:val="00D92828"/>
    <w:rsid w:val="00D932A3"/>
    <w:rsid w:val="00D93C2F"/>
    <w:rsid w:val="00DA04C6"/>
    <w:rsid w:val="00DA0797"/>
    <w:rsid w:val="00DA1A4E"/>
    <w:rsid w:val="00DA27AB"/>
    <w:rsid w:val="00DA315D"/>
    <w:rsid w:val="00DA3A44"/>
    <w:rsid w:val="00DA51B9"/>
    <w:rsid w:val="00DA542E"/>
    <w:rsid w:val="00DA560B"/>
    <w:rsid w:val="00DA6D64"/>
    <w:rsid w:val="00DB01CA"/>
    <w:rsid w:val="00DB1AD8"/>
    <w:rsid w:val="00DB1D5D"/>
    <w:rsid w:val="00DB20CC"/>
    <w:rsid w:val="00DB26DE"/>
    <w:rsid w:val="00DB4C51"/>
    <w:rsid w:val="00DB556A"/>
    <w:rsid w:val="00DB64EA"/>
    <w:rsid w:val="00DC05C9"/>
    <w:rsid w:val="00DC18FD"/>
    <w:rsid w:val="00DC20B7"/>
    <w:rsid w:val="00DC2A08"/>
    <w:rsid w:val="00DC32BB"/>
    <w:rsid w:val="00DC431B"/>
    <w:rsid w:val="00DC456D"/>
    <w:rsid w:val="00DC4CAB"/>
    <w:rsid w:val="00DC587D"/>
    <w:rsid w:val="00DC5A7D"/>
    <w:rsid w:val="00DC5CA1"/>
    <w:rsid w:val="00DC6E52"/>
    <w:rsid w:val="00DC7489"/>
    <w:rsid w:val="00DD0226"/>
    <w:rsid w:val="00DD064A"/>
    <w:rsid w:val="00DD13D1"/>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CC9"/>
    <w:rsid w:val="00DE3E29"/>
    <w:rsid w:val="00DE3F17"/>
    <w:rsid w:val="00DE4B49"/>
    <w:rsid w:val="00DE5815"/>
    <w:rsid w:val="00DE6A4C"/>
    <w:rsid w:val="00DE7301"/>
    <w:rsid w:val="00DF0280"/>
    <w:rsid w:val="00DF06BA"/>
    <w:rsid w:val="00DF2C86"/>
    <w:rsid w:val="00DF2F0A"/>
    <w:rsid w:val="00DF2F77"/>
    <w:rsid w:val="00DF4406"/>
    <w:rsid w:val="00DF7633"/>
    <w:rsid w:val="00DF7DCE"/>
    <w:rsid w:val="00E0125D"/>
    <w:rsid w:val="00E023AA"/>
    <w:rsid w:val="00E0245D"/>
    <w:rsid w:val="00E02FC0"/>
    <w:rsid w:val="00E05002"/>
    <w:rsid w:val="00E0791A"/>
    <w:rsid w:val="00E07C19"/>
    <w:rsid w:val="00E07CB6"/>
    <w:rsid w:val="00E12595"/>
    <w:rsid w:val="00E14A5B"/>
    <w:rsid w:val="00E15010"/>
    <w:rsid w:val="00E15694"/>
    <w:rsid w:val="00E16065"/>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1CC1"/>
    <w:rsid w:val="00E32C51"/>
    <w:rsid w:val="00E32CB9"/>
    <w:rsid w:val="00E331DC"/>
    <w:rsid w:val="00E34A4A"/>
    <w:rsid w:val="00E35BB3"/>
    <w:rsid w:val="00E3721C"/>
    <w:rsid w:val="00E37A02"/>
    <w:rsid w:val="00E37B4F"/>
    <w:rsid w:val="00E40419"/>
    <w:rsid w:val="00E408F8"/>
    <w:rsid w:val="00E4229E"/>
    <w:rsid w:val="00E4271D"/>
    <w:rsid w:val="00E43675"/>
    <w:rsid w:val="00E45A13"/>
    <w:rsid w:val="00E4662B"/>
    <w:rsid w:val="00E46BED"/>
    <w:rsid w:val="00E46C38"/>
    <w:rsid w:val="00E515E9"/>
    <w:rsid w:val="00E521A0"/>
    <w:rsid w:val="00E5320F"/>
    <w:rsid w:val="00E53403"/>
    <w:rsid w:val="00E53884"/>
    <w:rsid w:val="00E53F02"/>
    <w:rsid w:val="00E556E5"/>
    <w:rsid w:val="00E56656"/>
    <w:rsid w:val="00E566B8"/>
    <w:rsid w:val="00E5679A"/>
    <w:rsid w:val="00E56FA9"/>
    <w:rsid w:val="00E572E8"/>
    <w:rsid w:val="00E576FF"/>
    <w:rsid w:val="00E5779A"/>
    <w:rsid w:val="00E60EBD"/>
    <w:rsid w:val="00E61CD9"/>
    <w:rsid w:val="00E62825"/>
    <w:rsid w:val="00E63082"/>
    <w:rsid w:val="00E64123"/>
    <w:rsid w:val="00E64294"/>
    <w:rsid w:val="00E6443B"/>
    <w:rsid w:val="00E662F1"/>
    <w:rsid w:val="00E671DE"/>
    <w:rsid w:val="00E67B2B"/>
    <w:rsid w:val="00E7048C"/>
    <w:rsid w:val="00E71C37"/>
    <w:rsid w:val="00E72B9F"/>
    <w:rsid w:val="00E7423A"/>
    <w:rsid w:val="00E74635"/>
    <w:rsid w:val="00E75DFD"/>
    <w:rsid w:val="00E76321"/>
    <w:rsid w:val="00E80AF2"/>
    <w:rsid w:val="00E815EF"/>
    <w:rsid w:val="00E828F9"/>
    <w:rsid w:val="00E82988"/>
    <w:rsid w:val="00E84798"/>
    <w:rsid w:val="00E86126"/>
    <w:rsid w:val="00E86315"/>
    <w:rsid w:val="00E86771"/>
    <w:rsid w:val="00E90953"/>
    <w:rsid w:val="00E91B82"/>
    <w:rsid w:val="00E91DF5"/>
    <w:rsid w:val="00E91E99"/>
    <w:rsid w:val="00E9256C"/>
    <w:rsid w:val="00E926B2"/>
    <w:rsid w:val="00E93D29"/>
    <w:rsid w:val="00E93D3F"/>
    <w:rsid w:val="00E93FA3"/>
    <w:rsid w:val="00E96DC6"/>
    <w:rsid w:val="00EA05A3"/>
    <w:rsid w:val="00EA0EC2"/>
    <w:rsid w:val="00EA194D"/>
    <w:rsid w:val="00EA1EB4"/>
    <w:rsid w:val="00EA268E"/>
    <w:rsid w:val="00EA31F3"/>
    <w:rsid w:val="00EA5ACA"/>
    <w:rsid w:val="00EA5BA2"/>
    <w:rsid w:val="00EA6EFA"/>
    <w:rsid w:val="00EA70B4"/>
    <w:rsid w:val="00EB08F7"/>
    <w:rsid w:val="00EB2E3E"/>
    <w:rsid w:val="00EB3343"/>
    <w:rsid w:val="00EB3687"/>
    <w:rsid w:val="00EB4925"/>
    <w:rsid w:val="00EB4C2B"/>
    <w:rsid w:val="00EB5FA4"/>
    <w:rsid w:val="00EB6EB0"/>
    <w:rsid w:val="00EB7317"/>
    <w:rsid w:val="00EB74CC"/>
    <w:rsid w:val="00EC2EE0"/>
    <w:rsid w:val="00EC3250"/>
    <w:rsid w:val="00EC3808"/>
    <w:rsid w:val="00EC3E9F"/>
    <w:rsid w:val="00EC451F"/>
    <w:rsid w:val="00EC4E68"/>
    <w:rsid w:val="00EC52DF"/>
    <w:rsid w:val="00EC5C6C"/>
    <w:rsid w:val="00EC67A0"/>
    <w:rsid w:val="00EC76C7"/>
    <w:rsid w:val="00EC7E08"/>
    <w:rsid w:val="00EC7F42"/>
    <w:rsid w:val="00ED06F5"/>
    <w:rsid w:val="00ED08C7"/>
    <w:rsid w:val="00ED1C44"/>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68EC"/>
    <w:rsid w:val="00F26A6C"/>
    <w:rsid w:val="00F27FBB"/>
    <w:rsid w:val="00F30A56"/>
    <w:rsid w:val="00F31096"/>
    <w:rsid w:val="00F32288"/>
    <w:rsid w:val="00F32DE6"/>
    <w:rsid w:val="00F32FC1"/>
    <w:rsid w:val="00F33643"/>
    <w:rsid w:val="00F33EC1"/>
    <w:rsid w:val="00F364F6"/>
    <w:rsid w:val="00F37420"/>
    <w:rsid w:val="00F403F2"/>
    <w:rsid w:val="00F40A15"/>
    <w:rsid w:val="00F41477"/>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73CA"/>
    <w:rsid w:val="00F67C15"/>
    <w:rsid w:val="00F67E35"/>
    <w:rsid w:val="00F7038E"/>
    <w:rsid w:val="00F722C8"/>
    <w:rsid w:val="00F724C7"/>
    <w:rsid w:val="00F7311C"/>
    <w:rsid w:val="00F733C2"/>
    <w:rsid w:val="00F737B2"/>
    <w:rsid w:val="00F7397C"/>
    <w:rsid w:val="00F73C8B"/>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6BD"/>
    <w:rsid w:val="00F9293E"/>
    <w:rsid w:val="00F92D65"/>
    <w:rsid w:val="00F936CB"/>
    <w:rsid w:val="00F94BCF"/>
    <w:rsid w:val="00F94C26"/>
    <w:rsid w:val="00F94F46"/>
    <w:rsid w:val="00F95C10"/>
    <w:rsid w:val="00F95D68"/>
    <w:rsid w:val="00F9601C"/>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B30"/>
    <w:rsid w:val="00FC14DA"/>
    <w:rsid w:val="00FC1922"/>
    <w:rsid w:val="00FC3AB2"/>
    <w:rsid w:val="00FC49CB"/>
    <w:rsid w:val="00FC697B"/>
    <w:rsid w:val="00FD0849"/>
    <w:rsid w:val="00FD230F"/>
    <w:rsid w:val="00FD2B36"/>
    <w:rsid w:val="00FD2CBE"/>
    <w:rsid w:val="00FD2E6D"/>
    <w:rsid w:val="00FD6EBE"/>
    <w:rsid w:val="00FD7620"/>
    <w:rsid w:val="00FD7F45"/>
    <w:rsid w:val="00FE0BFD"/>
    <w:rsid w:val="00FE25F0"/>
    <w:rsid w:val="00FE280A"/>
    <w:rsid w:val="00FE49D4"/>
    <w:rsid w:val="00FE5147"/>
    <w:rsid w:val="00FE5680"/>
    <w:rsid w:val="00FE5D48"/>
    <w:rsid w:val="00FE6407"/>
    <w:rsid w:val="00FE7094"/>
    <w:rsid w:val="00FE76E0"/>
    <w:rsid w:val="00FE78B8"/>
    <w:rsid w:val="00FE7E93"/>
    <w:rsid w:val="00FF045A"/>
    <w:rsid w:val="00FF04C2"/>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0A"/>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2962</cp:revision>
  <dcterms:created xsi:type="dcterms:W3CDTF">2021-09-16T23:49:00Z</dcterms:created>
  <dcterms:modified xsi:type="dcterms:W3CDTF">2022-12-06T20:19:00Z</dcterms:modified>
</cp:coreProperties>
</file>