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14D70D7C"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E8288B">
        <w:rPr>
          <w:rFonts w:ascii="Bahnschrift" w:eastAsia="Bahnschrift" w:hAnsi="Bahnschrift" w:cs="Bahnschrift"/>
          <w:sz w:val="26"/>
          <w:szCs w:val="26"/>
          <w:u w:val="single"/>
        </w:rPr>
        <w:t>Huma Ghafoor</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5E6B59">
        <w:rPr>
          <w:rFonts w:ascii="Bahnschrift" w:eastAsia="Bahnschrift" w:hAnsi="Bahnschrift" w:cs="Bahnschrift"/>
          <w:sz w:val="26"/>
          <w:szCs w:val="26"/>
          <w:u w:val="single"/>
        </w:rPr>
        <w:t>9</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77F593B2"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EE-351 Communication Systems</w:t>
      </w:r>
    </w:p>
    <w:p w14:paraId="65653CE9" w14:textId="31373B41"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BA5F00">
        <w:rPr>
          <w:rFonts w:ascii="Bahnschrift" w:eastAsia="Bahnschrift SemiBold" w:hAnsi="Bahnschrift" w:cs="Bahnschrift SemiBold"/>
          <w:sz w:val="32"/>
          <w:szCs w:val="32"/>
        </w:rPr>
        <w:t>2</w:t>
      </w:r>
      <w:r w:rsidR="003157A5">
        <w:rPr>
          <w:rFonts w:ascii="Bahnschrift" w:eastAsia="Bahnschrift SemiBold" w:hAnsi="Bahnschrift" w:cs="Bahnschrift SemiBold"/>
          <w:sz w:val="32"/>
          <w:szCs w:val="32"/>
        </w:rPr>
        <w:t xml:space="preserve">: </w:t>
      </w:r>
      <w:r w:rsidR="00BA5F00" w:rsidRPr="00BA5F00">
        <w:rPr>
          <w:rFonts w:ascii="Bahnschrift" w:eastAsia="Bahnschrift SemiBold" w:hAnsi="Bahnschrift" w:cs="Bahnschrift SemiBold"/>
          <w:sz w:val="32"/>
          <w:szCs w:val="32"/>
        </w:rPr>
        <w:t>Balanced Modulator</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285" w:type="dxa"/>
        <w:jc w:val="center"/>
        <w:tblLayout w:type="fixed"/>
        <w:tblLook w:val="0400" w:firstRow="0" w:lastRow="0" w:firstColumn="0" w:lastColumn="0" w:noHBand="0" w:noVBand="1"/>
      </w:tblPr>
      <w:tblGrid>
        <w:gridCol w:w="1755"/>
        <w:gridCol w:w="1756"/>
        <w:gridCol w:w="1286"/>
        <w:gridCol w:w="1343"/>
        <w:gridCol w:w="1095"/>
        <w:gridCol w:w="1025"/>
        <w:gridCol w:w="1025"/>
      </w:tblGrid>
      <w:tr w:rsidR="00E624EE" w14:paraId="5D633961" w14:textId="42E11A4A" w:rsidTr="005B7734">
        <w:trPr>
          <w:trHeight w:val="1098"/>
          <w:jc w:val="center"/>
        </w:trPr>
        <w:tc>
          <w:tcPr>
            <w:tcW w:w="1755" w:type="dxa"/>
            <w:tcBorders>
              <w:top w:val="single" w:sz="4" w:space="0" w:color="auto"/>
              <w:left w:val="single" w:sz="4" w:space="0" w:color="000000"/>
              <w:right w:val="single" w:sz="4" w:space="0" w:color="000000"/>
            </w:tcBorders>
          </w:tcPr>
          <w:p w14:paraId="2DE46DE0" w14:textId="77777777" w:rsidR="00E624EE" w:rsidRPr="00757973" w:rsidRDefault="00E624EE" w:rsidP="00E21E5A">
            <w:pPr>
              <w:spacing w:after="0"/>
              <w:jc w:val="center"/>
              <w:rPr>
                <w:rFonts w:ascii="Arial" w:hAnsi="Arial" w:cs="Arial"/>
                <w:b/>
                <w:bCs/>
                <w:sz w:val="20"/>
                <w:szCs w:val="20"/>
              </w:rPr>
            </w:pPr>
            <w:bookmarkStart w:id="0" w:name="_heading=h.1fob9te" w:colFirst="0" w:colLast="0"/>
            <w:bookmarkEnd w:id="0"/>
            <w:r w:rsidRPr="00757973">
              <w:rPr>
                <w:rFonts w:ascii="Arial" w:hAnsi="Arial" w:cs="Arial"/>
                <w:b/>
                <w:bCs/>
                <w:sz w:val="20"/>
                <w:szCs w:val="20"/>
              </w:rPr>
              <w:t>Name</w:t>
            </w:r>
          </w:p>
        </w:tc>
        <w:tc>
          <w:tcPr>
            <w:tcW w:w="1756" w:type="dxa"/>
            <w:tcBorders>
              <w:top w:val="single" w:sz="4" w:space="0" w:color="auto"/>
              <w:left w:val="single" w:sz="4" w:space="0" w:color="000000"/>
              <w:right w:val="single" w:sz="4" w:space="0" w:color="000000"/>
            </w:tcBorders>
            <w:shd w:val="clear" w:color="auto" w:fill="auto"/>
          </w:tcPr>
          <w:p w14:paraId="2F5804BD" w14:textId="77777777" w:rsidR="00E624EE" w:rsidRPr="00757973" w:rsidRDefault="00E624EE" w:rsidP="00E21E5A">
            <w:pPr>
              <w:spacing w:after="0"/>
              <w:jc w:val="center"/>
              <w:rPr>
                <w:rFonts w:ascii="Arial" w:eastAsia="Bahnschrift" w:hAnsi="Arial" w:cs="Arial"/>
                <w:b/>
                <w:bCs/>
                <w:sz w:val="20"/>
                <w:szCs w:val="20"/>
              </w:rPr>
            </w:pPr>
            <w:r w:rsidRPr="00757973">
              <w:rPr>
                <w:rFonts w:ascii="Arial" w:hAnsi="Arial" w:cs="Arial"/>
                <w:b/>
                <w:bCs/>
                <w:sz w:val="20"/>
                <w:szCs w:val="20"/>
              </w:rPr>
              <w:t>Reg. No</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29A7C42F" w14:textId="413E9990"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Viva / Quiz / Lab Performance</w:t>
            </w:r>
          </w:p>
        </w:tc>
        <w:tc>
          <w:tcPr>
            <w:tcW w:w="1343" w:type="dxa"/>
            <w:tcBorders>
              <w:top w:val="single" w:sz="4" w:space="0" w:color="000000"/>
              <w:left w:val="single" w:sz="4" w:space="0" w:color="000000"/>
              <w:bottom w:val="single" w:sz="4" w:space="0" w:color="000000"/>
              <w:right w:val="single" w:sz="4" w:space="0" w:color="auto"/>
            </w:tcBorders>
          </w:tcPr>
          <w:p w14:paraId="30FC62B3" w14:textId="2D3A075D" w:rsidR="00E624EE" w:rsidRPr="00757973" w:rsidRDefault="00E624EE" w:rsidP="00E21E5A">
            <w:pPr>
              <w:spacing w:after="0"/>
              <w:jc w:val="center"/>
              <w:rPr>
                <w:rFonts w:ascii="Arial" w:hAnsi="Arial" w:cs="Arial"/>
                <w:b/>
                <w:bCs/>
                <w:sz w:val="20"/>
                <w:szCs w:val="20"/>
              </w:rPr>
            </w:pPr>
            <w:r w:rsidRPr="00757973">
              <w:rPr>
                <w:rFonts w:ascii="Arial" w:eastAsia="Arial" w:hAnsi="Arial" w:cs="Arial"/>
                <w:b/>
                <w:bCs/>
                <w:sz w:val="20"/>
                <w:szCs w:val="20"/>
              </w:rPr>
              <w:t>Teamwork</w:t>
            </w:r>
          </w:p>
        </w:tc>
        <w:tc>
          <w:tcPr>
            <w:tcW w:w="1095" w:type="dxa"/>
            <w:tcBorders>
              <w:top w:val="single" w:sz="4" w:space="0" w:color="000000"/>
              <w:left w:val="single" w:sz="4" w:space="0" w:color="000000"/>
              <w:bottom w:val="single" w:sz="4" w:space="0" w:color="000000"/>
              <w:right w:val="single" w:sz="4" w:space="0" w:color="auto"/>
            </w:tcBorders>
          </w:tcPr>
          <w:p w14:paraId="791371D1" w14:textId="26394DF5"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Ethics</w:t>
            </w:r>
          </w:p>
        </w:tc>
        <w:tc>
          <w:tcPr>
            <w:tcW w:w="1025" w:type="dxa"/>
            <w:tcBorders>
              <w:top w:val="single" w:sz="4" w:space="0" w:color="000000"/>
              <w:left w:val="single" w:sz="4" w:space="0" w:color="000000"/>
              <w:bottom w:val="single" w:sz="4" w:space="0" w:color="000000"/>
              <w:right w:val="single" w:sz="4" w:space="0" w:color="auto"/>
            </w:tcBorders>
          </w:tcPr>
          <w:p w14:paraId="09CDD529" w14:textId="60C4E384"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 xml:space="preserve">Software </w:t>
            </w:r>
            <w:r w:rsidR="00F44933" w:rsidRPr="00757973">
              <w:rPr>
                <w:rFonts w:ascii="Arial" w:eastAsia="Arial" w:hAnsi="Arial" w:cs="Arial"/>
                <w:b/>
                <w:bCs/>
                <w:sz w:val="20"/>
                <w:szCs w:val="20"/>
              </w:rPr>
              <w:t>T</w:t>
            </w:r>
            <w:r w:rsidRPr="00757973">
              <w:rPr>
                <w:rFonts w:ascii="Arial" w:eastAsia="Arial" w:hAnsi="Arial" w:cs="Arial"/>
                <w:b/>
                <w:bCs/>
                <w:sz w:val="20"/>
                <w:szCs w:val="20"/>
              </w:rPr>
              <w:t>ool Usage</w:t>
            </w:r>
          </w:p>
        </w:tc>
        <w:tc>
          <w:tcPr>
            <w:tcW w:w="1025" w:type="dxa"/>
            <w:tcBorders>
              <w:top w:val="single" w:sz="4" w:space="0" w:color="000000"/>
              <w:left w:val="single" w:sz="4" w:space="0" w:color="000000"/>
              <w:bottom w:val="single" w:sz="4" w:space="0" w:color="000000"/>
              <w:right w:val="single" w:sz="4" w:space="0" w:color="auto"/>
            </w:tcBorders>
          </w:tcPr>
          <w:p w14:paraId="19374E3C" w14:textId="7777777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Analysis of data in Lab Report</w:t>
            </w:r>
          </w:p>
          <w:p w14:paraId="50BA6FC2" w14:textId="77777777" w:rsidR="00E624EE" w:rsidRPr="00757973" w:rsidRDefault="00E624EE" w:rsidP="00E21E5A">
            <w:pPr>
              <w:spacing w:after="0"/>
              <w:jc w:val="center"/>
              <w:rPr>
                <w:rFonts w:ascii="Arial" w:eastAsia="Arial" w:hAnsi="Arial" w:cs="Arial"/>
                <w:b/>
                <w:bCs/>
                <w:sz w:val="20"/>
                <w:szCs w:val="20"/>
              </w:rPr>
            </w:pPr>
          </w:p>
        </w:tc>
      </w:tr>
      <w:tr w:rsidR="00E624EE" w14:paraId="5BEDE975" w14:textId="1B5E4E61" w:rsidTr="005B7734">
        <w:trPr>
          <w:trHeight w:val="179"/>
          <w:jc w:val="center"/>
        </w:trPr>
        <w:tc>
          <w:tcPr>
            <w:tcW w:w="1755" w:type="dxa"/>
            <w:tcBorders>
              <w:left w:val="single" w:sz="4" w:space="0" w:color="auto"/>
              <w:bottom w:val="single" w:sz="4" w:space="0" w:color="auto"/>
              <w:right w:val="single" w:sz="4" w:space="0" w:color="auto"/>
            </w:tcBorders>
          </w:tcPr>
          <w:p w14:paraId="429D1B99" w14:textId="77777777" w:rsidR="00E624EE" w:rsidRPr="00757973" w:rsidRDefault="00E624EE" w:rsidP="00E21E5A">
            <w:pPr>
              <w:spacing w:after="0"/>
              <w:jc w:val="center"/>
              <w:rPr>
                <w:rFonts w:ascii="Arial" w:hAnsi="Arial" w:cs="Arial"/>
                <w:b/>
                <w:bCs/>
                <w:sz w:val="20"/>
                <w:szCs w:val="20"/>
              </w:rPr>
            </w:pPr>
          </w:p>
        </w:tc>
        <w:tc>
          <w:tcPr>
            <w:tcW w:w="1756" w:type="dxa"/>
            <w:tcBorders>
              <w:left w:val="single" w:sz="4" w:space="0" w:color="auto"/>
              <w:bottom w:val="single" w:sz="4" w:space="0" w:color="auto"/>
              <w:right w:val="single" w:sz="4" w:space="0" w:color="auto"/>
            </w:tcBorders>
            <w:shd w:val="clear" w:color="auto" w:fill="auto"/>
          </w:tcPr>
          <w:p w14:paraId="2038A2DD" w14:textId="77777777" w:rsidR="00E624EE" w:rsidRPr="00757973" w:rsidRDefault="00E624EE" w:rsidP="00E21E5A">
            <w:pPr>
              <w:spacing w:after="0"/>
              <w:jc w:val="center"/>
              <w:rPr>
                <w:rFonts w:ascii="Arial" w:hAnsi="Arial" w:cs="Arial"/>
                <w:b/>
                <w:bCs/>
                <w:sz w:val="20"/>
                <w:szCs w:val="20"/>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343" w:type="dxa"/>
            <w:tcBorders>
              <w:top w:val="single" w:sz="4" w:space="0" w:color="000000"/>
              <w:left w:val="single" w:sz="4" w:space="0" w:color="000000"/>
              <w:bottom w:val="single" w:sz="4" w:space="0" w:color="000000"/>
              <w:right w:val="single" w:sz="4" w:space="0" w:color="auto"/>
            </w:tcBorders>
          </w:tcPr>
          <w:p w14:paraId="22D83820" w14:textId="291D3DF1"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95" w:type="dxa"/>
            <w:tcBorders>
              <w:top w:val="single" w:sz="4" w:space="0" w:color="000000"/>
              <w:left w:val="single" w:sz="4" w:space="0" w:color="000000"/>
              <w:bottom w:val="single" w:sz="4" w:space="0" w:color="000000"/>
              <w:right w:val="single" w:sz="4" w:space="0" w:color="auto"/>
            </w:tcBorders>
          </w:tcPr>
          <w:p w14:paraId="46B515FF" w14:textId="1FB3235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53AC82FB" w14:textId="365F8F6E"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0BF19E1B" w14:textId="0B0E4C1A"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r>
      <w:tr w:rsidR="00E624EE" w14:paraId="56D456B3" w14:textId="4F4B347F" w:rsidTr="005B7734">
        <w:trPr>
          <w:trHeight w:val="714"/>
          <w:jc w:val="center"/>
        </w:trPr>
        <w:tc>
          <w:tcPr>
            <w:tcW w:w="1755" w:type="dxa"/>
            <w:tcBorders>
              <w:top w:val="single" w:sz="4" w:space="0" w:color="auto"/>
              <w:left w:val="single" w:sz="4" w:space="0" w:color="auto"/>
              <w:bottom w:val="single" w:sz="4" w:space="0" w:color="000000"/>
              <w:right w:val="single" w:sz="4" w:space="0" w:color="auto"/>
            </w:tcBorders>
            <w:vAlign w:val="center"/>
          </w:tcPr>
          <w:p w14:paraId="5122126E" w14:textId="728D43B4" w:rsidR="00E624EE" w:rsidRPr="007D75ED" w:rsidRDefault="004C0D7D"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 xml:space="preserve">Muhammad </w:t>
            </w:r>
            <w:r w:rsidR="00E624EE">
              <w:rPr>
                <w:rFonts w:ascii="Arial" w:eastAsia="Bahnschrift" w:hAnsi="Arial" w:cs="Arial"/>
                <w:bCs/>
                <w:sz w:val="21"/>
                <w:szCs w:val="21"/>
              </w:rPr>
              <w:t>Ali Farooq</w:t>
            </w:r>
          </w:p>
        </w:tc>
        <w:tc>
          <w:tcPr>
            <w:tcW w:w="175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E8B771F" w:rsidR="00E624EE" w:rsidRPr="007D75ED" w:rsidRDefault="00FB0A2A" w:rsidP="00054E3B">
            <w:pPr>
              <w:spacing w:after="0" w:line="259" w:lineRule="auto"/>
              <w:jc w:val="center"/>
              <w:rPr>
                <w:rFonts w:ascii="Arial" w:eastAsia="Bahnschrift" w:hAnsi="Arial" w:cs="Arial"/>
                <w:bCs/>
                <w:sz w:val="21"/>
                <w:szCs w:val="21"/>
              </w:rPr>
            </w:pPr>
            <w:r w:rsidRPr="00FB0A2A">
              <w:rPr>
                <w:rFonts w:ascii="Arial" w:eastAsia="Bahnschrift" w:hAnsi="Arial" w:cs="Arial"/>
                <w:bCs/>
                <w:sz w:val="21"/>
                <w:szCs w:val="21"/>
              </w:rPr>
              <w:t>331878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E624EE" w:rsidRPr="007D75ED" w:rsidRDefault="00E624EE" w:rsidP="00054E3B">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8300FA1"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6FDA3114"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07DA94F3"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329B8F1" w14:textId="77777777" w:rsidR="00E624EE" w:rsidRPr="007D75ED" w:rsidRDefault="00E624EE" w:rsidP="00054E3B">
            <w:pPr>
              <w:spacing w:after="0" w:line="259" w:lineRule="auto"/>
              <w:ind w:left="29"/>
              <w:jc w:val="center"/>
              <w:rPr>
                <w:rFonts w:ascii="Arial" w:eastAsia="Arial" w:hAnsi="Arial" w:cs="Arial"/>
                <w:bCs/>
                <w:sz w:val="21"/>
                <w:szCs w:val="21"/>
              </w:rPr>
            </w:pPr>
          </w:p>
        </w:tc>
      </w:tr>
      <w:tr w:rsidR="00E624EE" w14:paraId="1F34B301" w14:textId="42A8AFF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2B0EE83F" w14:textId="40AB898B"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FC85ECF"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E624EE" w:rsidRPr="007D75ED" w:rsidRDefault="00E624EE" w:rsidP="00EC62C7">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61C1A96"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43A2933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AE6E9A9"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5C749730"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542C674B" w14:textId="7FD8E633"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3C3DDEB" w14:textId="14E9DF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6B2A43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545ECEB2"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0984E224"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2F2B650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F042398"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1470D7EB" w14:textId="1CD65BC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6837FEA" w14:textId="4F66D4B9" w:rsidR="00E624EE" w:rsidRPr="007D75ED" w:rsidRDefault="00E624EE" w:rsidP="00EC62C7">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36FB8EF4" w:rsidR="00E624EE" w:rsidRPr="007D75ED" w:rsidRDefault="00E624EE" w:rsidP="00EC62C7">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5C3D122"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484F86F9" w14:textId="6C60E25B" w:rsidR="00F62F5E"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625814" w:history="1">
            <w:r w:rsidR="00F62F5E" w:rsidRPr="00494E56">
              <w:rPr>
                <w:rStyle w:val="Hyperlink"/>
              </w:rPr>
              <w:t>3</w:t>
            </w:r>
            <w:r w:rsidR="00F62F5E">
              <w:rPr>
                <w:rFonts w:asciiTheme="minorHAnsi" w:eastAsiaTheme="minorEastAsia" w:hAnsiTheme="minorHAnsi" w:cstheme="minorBidi"/>
                <w:b w:val="0"/>
                <w:bCs w:val="0"/>
                <w:sz w:val="22"/>
                <w:lang w:val="en-001" w:eastAsia="en-001"/>
              </w:rPr>
              <w:tab/>
            </w:r>
            <w:r w:rsidR="00F62F5E" w:rsidRPr="00494E56">
              <w:rPr>
                <w:rStyle w:val="Hyperlink"/>
              </w:rPr>
              <w:t>Balanced Modulator</w:t>
            </w:r>
            <w:r w:rsidR="00F62F5E">
              <w:rPr>
                <w:webHidden/>
              </w:rPr>
              <w:tab/>
            </w:r>
            <w:r w:rsidR="00F62F5E">
              <w:rPr>
                <w:webHidden/>
              </w:rPr>
              <w:fldChar w:fldCharType="begin"/>
            </w:r>
            <w:r w:rsidR="00F62F5E">
              <w:rPr>
                <w:webHidden/>
              </w:rPr>
              <w:instrText xml:space="preserve"> PAGEREF _Toc127625814 \h </w:instrText>
            </w:r>
            <w:r w:rsidR="00F62F5E">
              <w:rPr>
                <w:webHidden/>
              </w:rPr>
            </w:r>
            <w:r w:rsidR="00F62F5E">
              <w:rPr>
                <w:webHidden/>
              </w:rPr>
              <w:fldChar w:fldCharType="separate"/>
            </w:r>
            <w:r w:rsidR="00DA2017">
              <w:rPr>
                <w:webHidden/>
              </w:rPr>
              <w:t>3</w:t>
            </w:r>
            <w:r w:rsidR="00F62F5E">
              <w:rPr>
                <w:webHidden/>
              </w:rPr>
              <w:fldChar w:fldCharType="end"/>
            </w:r>
          </w:hyperlink>
        </w:p>
        <w:p w14:paraId="2DF9D9B9" w14:textId="5D150675" w:rsidR="00F62F5E"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25815" w:history="1">
            <w:r w:rsidR="00F62F5E" w:rsidRPr="00494E56">
              <w:rPr>
                <w:rStyle w:val="Hyperlink"/>
                <w:rFonts w:cs="Times New Roman"/>
                <w:noProof/>
              </w:rPr>
              <w:t>3.1</w:t>
            </w:r>
            <w:r w:rsidR="00F62F5E">
              <w:rPr>
                <w:rFonts w:asciiTheme="minorHAnsi" w:eastAsiaTheme="minorEastAsia" w:hAnsiTheme="minorHAnsi" w:cstheme="minorBidi"/>
                <w:noProof/>
                <w:sz w:val="22"/>
                <w:lang w:val="en-001" w:eastAsia="en-001"/>
              </w:rPr>
              <w:tab/>
            </w:r>
            <w:r w:rsidR="00F62F5E" w:rsidRPr="00494E56">
              <w:rPr>
                <w:rStyle w:val="Hyperlink"/>
                <w:rFonts w:cs="Times New Roman"/>
                <w:noProof/>
              </w:rPr>
              <w:t>Objectives</w:t>
            </w:r>
            <w:r w:rsidR="00F62F5E">
              <w:rPr>
                <w:noProof/>
                <w:webHidden/>
              </w:rPr>
              <w:tab/>
            </w:r>
            <w:r w:rsidR="00F62F5E">
              <w:rPr>
                <w:noProof/>
                <w:webHidden/>
              </w:rPr>
              <w:fldChar w:fldCharType="begin"/>
            </w:r>
            <w:r w:rsidR="00F62F5E">
              <w:rPr>
                <w:noProof/>
                <w:webHidden/>
              </w:rPr>
              <w:instrText xml:space="preserve"> PAGEREF _Toc127625815 \h </w:instrText>
            </w:r>
            <w:r w:rsidR="00F62F5E">
              <w:rPr>
                <w:noProof/>
                <w:webHidden/>
              </w:rPr>
            </w:r>
            <w:r w:rsidR="00F62F5E">
              <w:rPr>
                <w:noProof/>
                <w:webHidden/>
              </w:rPr>
              <w:fldChar w:fldCharType="separate"/>
            </w:r>
            <w:r w:rsidR="00DA2017">
              <w:rPr>
                <w:noProof/>
                <w:webHidden/>
              </w:rPr>
              <w:t>3</w:t>
            </w:r>
            <w:r w:rsidR="00F62F5E">
              <w:rPr>
                <w:noProof/>
                <w:webHidden/>
              </w:rPr>
              <w:fldChar w:fldCharType="end"/>
            </w:r>
          </w:hyperlink>
        </w:p>
        <w:p w14:paraId="65224AD2" w14:textId="0F2BD449" w:rsidR="00F62F5E"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25816" w:history="1">
            <w:r w:rsidR="00F62F5E" w:rsidRPr="00494E56">
              <w:rPr>
                <w:rStyle w:val="Hyperlink"/>
                <w:rFonts w:cs="Times New Roman"/>
                <w:noProof/>
              </w:rPr>
              <w:t>3.2</w:t>
            </w:r>
            <w:r w:rsidR="00F62F5E">
              <w:rPr>
                <w:rFonts w:asciiTheme="minorHAnsi" w:eastAsiaTheme="minorEastAsia" w:hAnsiTheme="minorHAnsi" w:cstheme="minorBidi"/>
                <w:noProof/>
                <w:sz w:val="22"/>
                <w:lang w:val="en-001" w:eastAsia="en-001"/>
              </w:rPr>
              <w:tab/>
            </w:r>
            <w:r w:rsidR="00F62F5E" w:rsidRPr="00494E56">
              <w:rPr>
                <w:rStyle w:val="Hyperlink"/>
                <w:rFonts w:cs="Times New Roman"/>
                <w:noProof/>
              </w:rPr>
              <w:t>Introduction</w:t>
            </w:r>
            <w:r w:rsidR="00F62F5E">
              <w:rPr>
                <w:noProof/>
                <w:webHidden/>
              </w:rPr>
              <w:tab/>
            </w:r>
            <w:r w:rsidR="00F62F5E">
              <w:rPr>
                <w:noProof/>
                <w:webHidden/>
              </w:rPr>
              <w:fldChar w:fldCharType="begin"/>
            </w:r>
            <w:r w:rsidR="00F62F5E">
              <w:rPr>
                <w:noProof/>
                <w:webHidden/>
              </w:rPr>
              <w:instrText xml:space="preserve"> PAGEREF _Toc127625816 \h </w:instrText>
            </w:r>
            <w:r w:rsidR="00F62F5E">
              <w:rPr>
                <w:noProof/>
                <w:webHidden/>
              </w:rPr>
            </w:r>
            <w:r w:rsidR="00F62F5E">
              <w:rPr>
                <w:noProof/>
                <w:webHidden/>
              </w:rPr>
              <w:fldChar w:fldCharType="separate"/>
            </w:r>
            <w:r w:rsidR="00DA2017">
              <w:rPr>
                <w:noProof/>
                <w:webHidden/>
              </w:rPr>
              <w:t>3</w:t>
            </w:r>
            <w:r w:rsidR="00F62F5E">
              <w:rPr>
                <w:noProof/>
                <w:webHidden/>
              </w:rPr>
              <w:fldChar w:fldCharType="end"/>
            </w:r>
          </w:hyperlink>
        </w:p>
        <w:p w14:paraId="6F9D5877" w14:textId="6960EB58" w:rsidR="00F62F5E"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25817" w:history="1">
            <w:r w:rsidR="00F62F5E" w:rsidRPr="00494E56">
              <w:rPr>
                <w:rStyle w:val="Hyperlink"/>
                <w:rFonts w:cs="Times New Roman"/>
                <w:noProof/>
              </w:rPr>
              <w:t>3.3</w:t>
            </w:r>
            <w:r w:rsidR="00F62F5E">
              <w:rPr>
                <w:rFonts w:asciiTheme="minorHAnsi" w:eastAsiaTheme="minorEastAsia" w:hAnsiTheme="minorHAnsi" w:cstheme="minorBidi"/>
                <w:noProof/>
                <w:sz w:val="22"/>
                <w:lang w:val="en-001" w:eastAsia="en-001"/>
              </w:rPr>
              <w:tab/>
            </w:r>
            <w:r w:rsidR="00F62F5E" w:rsidRPr="00494E56">
              <w:rPr>
                <w:rStyle w:val="Hyperlink"/>
                <w:rFonts w:cs="Times New Roman"/>
                <w:noProof/>
              </w:rPr>
              <w:t>Lab Report Instructions</w:t>
            </w:r>
            <w:r w:rsidR="00F62F5E">
              <w:rPr>
                <w:noProof/>
                <w:webHidden/>
              </w:rPr>
              <w:tab/>
            </w:r>
            <w:r w:rsidR="00F62F5E">
              <w:rPr>
                <w:noProof/>
                <w:webHidden/>
              </w:rPr>
              <w:fldChar w:fldCharType="begin"/>
            </w:r>
            <w:r w:rsidR="00F62F5E">
              <w:rPr>
                <w:noProof/>
                <w:webHidden/>
              </w:rPr>
              <w:instrText xml:space="preserve"> PAGEREF _Toc127625817 \h </w:instrText>
            </w:r>
            <w:r w:rsidR="00F62F5E">
              <w:rPr>
                <w:noProof/>
                <w:webHidden/>
              </w:rPr>
            </w:r>
            <w:r w:rsidR="00F62F5E">
              <w:rPr>
                <w:noProof/>
                <w:webHidden/>
              </w:rPr>
              <w:fldChar w:fldCharType="separate"/>
            </w:r>
            <w:r w:rsidR="00DA2017">
              <w:rPr>
                <w:noProof/>
                <w:webHidden/>
              </w:rPr>
              <w:t>3</w:t>
            </w:r>
            <w:r w:rsidR="00F62F5E">
              <w:rPr>
                <w:noProof/>
                <w:webHidden/>
              </w:rPr>
              <w:fldChar w:fldCharType="end"/>
            </w:r>
          </w:hyperlink>
        </w:p>
        <w:p w14:paraId="0257C8F1" w14:textId="75208A3C" w:rsidR="00F62F5E" w:rsidRDefault="00000000">
          <w:pPr>
            <w:pStyle w:val="TOC1"/>
            <w:tabs>
              <w:tab w:val="left" w:pos="480"/>
            </w:tabs>
            <w:rPr>
              <w:rFonts w:asciiTheme="minorHAnsi" w:eastAsiaTheme="minorEastAsia" w:hAnsiTheme="minorHAnsi" w:cstheme="minorBidi"/>
              <w:b w:val="0"/>
              <w:bCs w:val="0"/>
              <w:sz w:val="22"/>
              <w:lang w:val="en-001" w:eastAsia="en-001"/>
            </w:rPr>
          </w:pPr>
          <w:hyperlink w:anchor="_Toc127625818" w:history="1">
            <w:r w:rsidR="00F62F5E" w:rsidRPr="00494E56">
              <w:rPr>
                <w:rStyle w:val="Hyperlink"/>
                <w:rFonts w:cs="Times New Roman"/>
              </w:rPr>
              <w:t>4</w:t>
            </w:r>
            <w:r w:rsidR="00F62F5E">
              <w:rPr>
                <w:rFonts w:asciiTheme="minorHAnsi" w:eastAsiaTheme="minorEastAsia" w:hAnsiTheme="minorHAnsi" w:cstheme="minorBidi"/>
                <w:b w:val="0"/>
                <w:bCs w:val="0"/>
                <w:sz w:val="22"/>
                <w:lang w:val="en-001" w:eastAsia="en-001"/>
              </w:rPr>
              <w:tab/>
            </w:r>
            <w:r w:rsidR="00F62F5E" w:rsidRPr="00494E56">
              <w:rPr>
                <w:rStyle w:val="Hyperlink"/>
                <w:rFonts w:cs="Times New Roman"/>
              </w:rPr>
              <w:t>Lab Procedure</w:t>
            </w:r>
            <w:r w:rsidR="00F62F5E">
              <w:rPr>
                <w:webHidden/>
              </w:rPr>
              <w:tab/>
            </w:r>
            <w:r w:rsidR="00F62F5E">
              <w:rPr>
                <w:webHidden/>
              </w:rPr>
              <w:fldChar w:fldCharType="begin"/>
            </w:r>
            <w:r w:rsidR="00F62F5E">
              <w:rPr>
                <w:webHidden/>
              </w:rPr>
              <w:instrText xml:space="preserve"> PAGEREF _Toc127625818 \h </w:instrText>
            </w:r>
            <w:r w:rsidR="00F62F5E">
              <w:rPr>
                <w:webHidden/>
              </w:rPr>
            </w:r>
            <w:r w:rsidR="00F62F5E">
              <w:rPr>
                <w:webHidden/>
              </w:rPr>
              <w:fldChar w:fldCharType="separate"/>
            </w:r>
            <w:r w:rsidR="00DA2017">
              <w:rPr>
                <w:webHidden/>
              </w:rPr>
              <w:t>4</w:t>
            </w:r>
            <w:r w:rsidR="00F62F5E">
              <w:rPr>
                <w:webHidden/>
              </w:rPr>
              <w:fldChar w:fldCharType="end"/>
            </w:r>
          </w:hyperlink>
        </w:p>
        <w:p w14:paraId="7CC474D4" w14:textId="23F6822C" w:rsidR="00F62F5E" w:rsidRDefault="00000000">
          <w:pPr>
            <w:pStyle w:val="TOC1"/>
            <w:tabs>
              <w:tab w:val="left" w:pos="480"/>
            </w:tabs>
            <w:rPr>
              <w:rFonts w:asciiTheme="minorHAnsi" w:eastAsiaTheme="minorEastAsia" w:hAnsiTheme="minorHAnsi" w:cstheme="minorBidi"/>
              <w:b w:val="0"/>
              <w:bCs w:val="0"/>
              <w:sz w:val="22"/>
              <w:lang w:val="en-001" w:eastAsia="en-001"/>
            </w:rPr>
          </w:pPr>
          <w:hyperlink w:anchor="_Toc127625819" w:history="1">
            <w:r w:rsidR="00F62F5E" w:rsidRPr="00494E56">
              <w:rPr>
                <w:rStyle w:val="Hyperlink"/>
                <w:rFonts w:cs="Times New Roman"/>
              </w:rPr>
              <w:t>5</w:t>
            </w:r>
            <w:r w:rsidR="00F62F5E">
              <w:rPr>
                <w:rFonts w:asciiTheme="minorHAnsi" w:eastAsiaTheme="minorEastAsia" w:hAnsiTheme="minorHAnsi" w:cstheme="minorBidi"/>
                <w:b w:val="0"/>
                <w:bCs w:val="0"/>
                <w:sz w:val="22"/>
                <w:lang w:val="en-001" w:eastAsia="en-001"/>
              </w:rPr>
              <w:tab/>
            </w:r>
            <w:r w:rsidR="00F62F5E" w:rsidRPr="00494E56">
              <w:rPr>
                <w:rStyle w:val="Hyperlink"/>
                <w:rFonts w:cs="Times New Roman"/>
              </w:rPr>
              <w:t>Conclusion</w:t>
            </w:r>
            <w:r w:rsidR="00F62F5E">
              <w:rPr>
                <w:webHidden/>
              </w:rPr>
              <w:tab/>
            </w:r>
            <w:r w:rsidR="00F62F5E">
              <w:rPr>
                <w:webHidden/>
              </w:rPr>
              <w:fldChar w:fldCharType="begin"/>
            </w:r>
            <w:r w:rsidR="00F62F5E">
              <w:rPr>
                <w:webHidden/>
              </w:rPr>
              <w:instrText xml:space="preserve"> PAGEREF _Toc127625819 \h </w:instrText>
            </w:r>
            <w:r w:rsidR="00F62F5E">
              <w:rPr>
                <w:webHidden/>
              </w:rPr>
            </w:r>
            <w:r w:rsidR="00F62F5E">
              <w:rPr>
                <w:webHidden/>
              </w:rPr>
              <w:fldChar w:fldCharType="separate"/>
            </w:r>
            <w:r w:rsidR="00DA2017">
              <w:rPr>
                <w:webHidden/>
              </w:rPr>
              <w:t>11</w:t>
            </w:r>
            <w:r w:rsidR="00F62F5E">
              <w:rPr>
                <w:webHidden/>
              </w:rPr>
              <w:fldChar w:fldCharType="end"/>
            </w:r>
          </w:hyperlink>
        </w:p>
        <w:p w14:paraId="44D0A0C0" w14:textId="17C2DA76" w:rsidR="00A544FF" w:rsidRDefault="002B7059" w:rsidP="00A32749">
          <w:pPr>
            <w:spacing w:after="0"/>
            <w:rPr>
              <w:b/>
              <w:bCs/>
              <w:noProof/>
            </w:rPr>
          </w:pPr>
          <w:r>
            <w:rPr>
              <w:b/>
              <w:bCs/>
              <w:noProof/>
            </w:rPr>
            <w:fldChar w:fldCharType="end"/>
          </w:r>
        </w:p>
      </w:sdtContent>
    </w:sdt>
    <w:p w14:paraId="1BC9BACA" w14:textId="5E222E2A" w:rsidR="00C449D1" w:rsidRPr="00C449D1" w:rsidRDefault="00C449D1" w:rsidP="00A3274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2A718C57" w14:textId="4876C226" w:rsidR="00F62F5E" w:rsidRDefault="00C449D1">
      <w:pPr>
        <w:pStyle w:val="TableofFigures"/>
        <w:tabs>
          <w:tab w:val="right" w:leader="dot" w:pos="9629"/>
        </w:tabs>
        <w:rPr>
          <w:rFonts w:asciiTheme="minorHAnsi" w:eastAsiaTheme="minorEastAsia" w:hAnsiTheme="minorHAnsi" w:cstheme="minorBidi"/>
          <w:noProof/>
          <w:sz w:val="22"/>
          <w:lang w:val="en-001" w:eastAsia="en-001"/>
        </w:rPr>
      </w:pPr>
      <w:r>
        <w:rPr>
          <w:rFonts w:eastAsiaTheme="majorEastAsia" w:cs="Times New Roman"/>
          <w:b/>
          <w:sz w:val="30"/>
          <w:szCs w:val="32"/>
        </w:rPr>
        <w:fldChar w:fldCharType="begin"/>
      </w:r>
      <w:r>
        <w:rPr>
          <w:rFonts w:eastAsiaTheme="majorEastAsia" w:cs="Times New Roman"/>
          <w:b/>
          <w:sz w:val="30"/>
          <w:szCs w:val="32"/>
        </w:rPr>
        <w:instrText xml:space="preserve"> TOC \h \z \c "Figure" </w:instrText>
      </w:r>
      <w:r>
        <w:rPr>
          <w:rFonts w:eastAsiaTheme="majorEastAsia" w:cs="Times New Roman"/>
          <w:b/>
          <w:sz w:val="30"/>
          <w:szCs w:val="32"/>
        </w:rPr>
        <w:fldChar w:fldCharType="separate"/>
      </w:r>
      <w:hyperlink w:anchor="_Toc127625820" w:history="1">
        <w:r w:rsidR="00F62F5E" w:rsidRPr="00C819B2">
          <w:rPr>
            <w:rStyle w:val="Hyperlink"/>
            <w:noProof/>
          </w:rPr>
          <w:t>Figure 1: AM Output</w:t>
        </w:r>
        <w:r w:rsidR="00F62F5E">
          <w:rPr>
            <w:noProof/>
            <w:webHidden/>
          </w:rPr>
          <w:tab/>
        </w:r>
        <w:r w:rsidR="00F62F5E">
          <w:rPr>
            <w:noProof/>
            <w:webHidden/>
          </w:rPr>
          <w:fldChar w:fldCharType="begin"/>
        </w:r>
        <w:r w:rsidR="00F62F5E">
          <w:rPr>
            <w:noProof/>
            <w:webHidden/>
          </w:rPr>
          <w:instrText xml:space="preserve"> PAGEREF _Toc127625820 \h </w:instrText>
        </w:r>
        <w:r w:rsidR="00F62F5E">
          <w:rPr>
            <w:noProof/>
            <w:webHidden/>
          </w:rPr>
        </w:r>
        <w:r w:rsidR="00F62F5E">
          <w:rPr>
            <w:noProof/>
            <w:webHidden/>
          </w:rPr>
          <w:fldChar w:fldCharType="separate"/>
        </w:r>
        <w:r w:rsidR="00DA2017">
          <w:rPr>
            <w:noProof/>
            <w:webHidden/>
          </w:rPr>
          <w:t>4</w:t>
        </w:r>
        <w:r w:rsidR="00F62F5E">
          <w:rPr>
            <w:noProof/>
            <w:webHidden/>
          </w:rPr>
          <w:fldChar w:fldCharType="end"/>
        </w:r>
      </w:hyperlink>
    </w:p>
    <w:p w14:paraId="6121AAFD" w14:textId="02191B53"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1" w:history="1">
        <w:r w:rsidR="00F62F5E" w:rsidRPr="00C819B2">
          <w:rPr>
            <w:rStyle w:val="Hyperlink"/>
            <w:noProof/>
          </w:rPr>
          <w:t>Figure 2: AM Output with Scale Change</w:t>
        </w:r>
        <w:r w:rsidR="00F62F5E">
          <w:rPr>
            <w:noProof/>
            <w:webHidden/>
          </w:rPr>
          <w:tab/>
        </w:r>
        <w:r w:rsidR="00F62F5E">
          <w:rPr>
            <w:noProof/>
            <w:webHidden/>
          </w:rPr>
          <w:fldChar w:fldCharType="begin"/>
        </w:r>
        <w:r w:rsidR="00F62F5E">
          <w:rPr>
            <w:noProof/>
            <w:webHidden/>
          </w:rPr>
          <w:instrText xml:space="preserve"> PAGEREF _Toc127625821 \h </w:instrText>
        </w:r>
        <w:r w:rsidR="00F62F5E">
          <w:rPr>
            <w:noProof/>
            <w:webHidden/>
          </w:rPr>
        </w:r>
        <w:r w:rsidR="00F62F5E">
          <w:rPr>
            <w:noProof/>
            <w:webHidden/>
          </w:rPr>
          <w:fldChar w:fldCharType="separate"/>
        </w:r>
        <w:r w:rsidR="00DA2017">
          <w:rPr>
            <w:noProof/>
            <w:webHidden/>
          </w:rPr>
          <w:t>5</w:t>
        </w:r>
        <w:r w:rsidR="00F62F5E">
          <w:rPr>
            <w:noProof/>
            <w:webHidden/>
          </w:rPr>
          <w:fldChar w:fldCharType="end"/>
        </w:r>
      </w:hyperlink>
    </w:p>
    <w:p w14:paraId="63A98D64" w14:textId="019F61DB"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2" w:history="1">
        <w:r w:rsidR="00F62F5E" w:rsidRPr="00C819B2">
          <w:rPr>
            <w:rStyle w:val="Hyperlink"/>
            <w:noProof/>
          </w:rPr>
          <w:t>Figure 3: Less than 100% AM Output</w:t>
        </w:r>
        <w:r w:rsidR="00F62F5E">
          <w:rPr>
            <w:noProof/>
            <w:webHidden/>
          </w:rPr>
          <w:tab/>
        </w:r>
        <w:r w:rsidR="00F62F5E">
          <w:rPr>
            <w:noProof/>
            <w:webHidden/>
          </w:rPr>
          <w:fldChar w:fldCharType="begin"/>
        </w:r>
        <w:r w:rsidR="00F62F5E">
          <w:rPr>
            <w:noProof/>
            <w:webHidden/>
          </w:rPr>
          <w:instrText xml:space="preserve"> PAGEREF _Toc127625822 \h </w:instrText>
        </w:r>
        <w:r w:rsidR="00F62F5E">
          <w:rPr>
            <w:noProof/>
            <w:webHidden/>
          </w:rPr>
        </w:r>
        <w:r w:rsidR="00F62F5E">
          <w:rPr>
            <w:noProof/>
            <w:webHidden/>
          </w:rPr>
          <w:fldChar w:fldCharType="separate"/>
        </w:r>
        <w:r w:rsidR="00DA2017">
          <w:rPr>
            <w:noProof/>
            <w:webHidden/>
          </w:rPr>
          <w:t>5</w:t>
        </w:r>
        <w:r w:rsidR="00F62F5E">
          <w:rPr>
            <w:noProof/>
            <w:webHidden/>
          </w:rPr>
          <w:fldChar w:fldCharType="end"/>
        </w:r>
      </w:hyperlink>
    </w:p>
    <w:p w14:paraId="7AA21B3A" w14:textId="0DE47020"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3" w:history="1">
        <w:r w:rsidR="00F62F5E" w:rsidRPr="00C819B2">
          <w:rPr>
            <w:rStyle w:val="Hyperlink"/>
            <w:noProof/>
          </w:rPr>
          <w:t>Figure 4: Frequency Spectra of the AM Output</w:t>
        </w:r>
        <w:r w:rsidR="00F62F5E">
          <w:rPr>
            <w:noProof/>
            <w:webHidden/>
          </w:rPr>
          <w:tab/>
        </w:r>
        <w:r w:rsidR="00F62F5E">
          <w:rPr>
            <w:noProof/>
            <w:webHidden/>
          </w:rPr>
          <w:fldChar w:fldCharType="begin"/>
        </w:r>
        <w:r w:rsidR="00F62F5E">
          <w:rPr>
            <w:noProof/>
            <w:webHidden/>
          </w:rPr>
          <w:instrText xml:space="preserve"> PAGEREF _Toc127625823 \h </w:instrText>
        </w:r>
        <w:r w:rsidR="00F62F5E">
          <w:rPr>
            <w:noProof/>
            <w:webHidden/>
          </w:rPr>
        </w:r>
        <w:r w:rsidR="00F62F5E">
          <w:rPr>
            <w:noProof/>
            <w:webHidden/>
          </w:rPr>
          <w:fldChar w:fldCharType="separate"/>
        </w:r>
        <w:r w:rsidR="00DA2017">
          <w:rPr>
            <w:noProof/>
            <w:webHidden/>
          </w:rPr>
          <w:t>6</w:t>
        </w:r>
        <w:r w:rsidR="00F62F5E">
          <w:rPr>
            <w:noProof/>
            <w:webHidden/>
          </w:rPr>
          <w:fldChar w:fldCharType="end"/>
        </w:r>
      </w:hyperlink>
    </w:p>
    <w:p w14:paraId="37FB8179" w14:textId="28464AA3"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4" w:history="1">
        <w:r w:rsidR="00F62F5E" w:rsidRPr="00C819B2">
          <w:rPr>
            <w:rStyle w:val="Hyperlink"/>
            <w:noProof/>
          </w:rPr>
          <w:t>Figure 5: SSB Modulated Output</w:t>
        </w:r>
        <w:r w:rsidR="00F62F5E">
          <w:rPr>
            <w:noProof/>
            <w:webHidden/>
          </w:rPr>
          <w:tab/>
        </w:r>
        <w:r w:rsidR="00F62F5E">
          <w:rPr>
            <w:noProof/>
            <w:webHidden/>
          </w:rPr>
          <w:fldChar w:fldCharType="begin"/>
        </w:r>
        <w:r w:rsidR="00F62F5E">
          <w:rPr>
            <w:noProof/>
            <w:webHidden/>
          </w:rPr>
          <w:instrText xml:space="preserve"> PAGEREF _Toc127625824 \h </w:instrText>
        </w:r>
        <w:r w:rsidR="00F62F5E">
          <w:rPr>
            <w:noProof/>
            <w:webHidden/>
          </w:rPr>
        </w:r>
        <w:r w:rsidR="00F62F5E">
          <w:rPr>
            <w:noProof/>
            <w:webHidden/>
          </w:rPr>
          <w:fldChar w:fldCharType="separate"/>
        </w:r>
        <w:r w:rsidR="00DA2017">
          <w:rPr>
            <w:noProof/>
            <w:webHidden/>
          </w:rPr>
          <w:t>8</w:t>
        </w:r>
        <w:r w:rsidR="00F62F5E">
          <w:rPr>
            <w:noProof/>
            <w:webHidden/>
          </w:rPr>
          <w:fldChar w:fldCharType="end"/>
        </w:r>
      </w:hyperlink>
    </w:p>
    <w:p w14:paraId="46A2CD1B" w14:textId="369D364C"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5" w:history="1">
        <w:r w:rsidR="00F62F5E" w:rsidRPr="00C819B2">
          <w:rPr>
            <w:rStyle w:val="Hyperlink"/>
            <w:noProof/>
          </w:rPr>
          <w:t>Figure 6: Variation in Modulation % with Amplitude of Message Signal</w:t>
        </w:r>
        <w:r w:rsidR="00F62F5E">
          <w:rPr>
            <w:noProof/>
            <w:webHidden/>
          </w:rPr>
          <w:tab/>
        </w:r>
        <w:r w:rsidR="00F62F5E">
          <w:rPr>
            <w:noProof/>
            <w:webHidden/>
          </w:rPr>
          <w:fldChar w:fldCharType="begin"/>
        </w:r>
        <w:r w:rsidR="00F62F5E">
          <w:rPr>
            <w:noProof/>
            <w:webHidden/>
          </w:rPr>
          <w:instrText xml:space="preserve"> PAGEREF _Toc127625825 \h </w:instrText>
        </w:r>
        <w:r w:rsidR="00F62F5E">
          <w:rPr>
            <w:noProof/>
            <w:webHidden/>
          </w:rPr>
        </w:r>
        <w:r w:rsidR="00F62F5E">
          <w:rPr>
            <w:noProof/>
            <w:webHidden/>
          </w:rPr>
          <w:fldChar w:fldCharType="separate"/>
        </w:r>
        <w:r w:rsidR="00DA2017">
          <w:rPr>
            <w:noProof/>
            <w:webHidden/>
          </w:rPr>
          <w:t>8</w:t>
        </w:r>
        <w:r w:rsidR="00F62F5E">
          <w:rPr>
            <w:noProof/>
            <w:webHidden/>
          </w:rPr>
          <w:fldChar w:fldCharType="end"/>
        </w:r>
      </w:hyperlink>
    </w:p>
    <w:p w14:paraId="6EA36FF4" w14:textId="48479C73"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6" w:history="1">
        <w:r w:rsidR="00F62F5E" w:rsidRPr="00C819B2">
          <w:rPr>
            <w:rStyle w:val="Hyperlink"/>
            <w:noProof/>
          </w:rPr>
          <w:t>Figure 7: MIXER's Carrier Signal</w:t>
        </w:r>
        <w:r w:rsidR="00F62F5E">
          <w:rPr>
            <w:noProof/>
            <w:webHidden/>
          </w:rPr>
          <w:tab/>
        </w:r>
        <w:r w:rsidR="00F62F5E">
          <w:rPr>
            <w:noProof/>
            <w:webHidden/>
          </w:rPr>
          <w:fldChar w:fldCharType="begin"/>
        </w:r>
        <w:r w:rsidR="00F62F5E">
          <w:rPr>
            <w:noProof/>
            <w:webHidden/>
          </w:rPr>
          <w:instrText xml:space="preserve"> PAGEREF _Toc127625826 \h </w:instrText>
        </w:r>
        <w:r w:rsidR="00F62F5E">
          <w:rPr>
            <w:noProof/>
            <w:webHidden/>
          </w:rPr>
        </w:r>
        <w:r w:rsidR="00F62F5E">
          <w:rPr>
            <w:noProof/>
            <w:webHidden/>
          </w:rPr>
          <w:fldChar w:fldCharType="separate"/>
        </w:r>
        <w:r w:rsidR="00DA2017">
          <w:rPr>
            <w:noProof/>
            <w:webHidden/>
          </w:rPr>
          <w:t>9</w:t>
        </w:r>
        <w:r w:rsidR="00F62F5E">
          <w:rPr>
            <w:noProof/>
            <w:webHidden/>
          </w:rPr>
          <w:fldChar w:fldCharType="end"/>
        </w:r>
      </w:hyperlink>
    </w:p>
    <w:p w14:paraId="0F0ADA1B" w14:textId="6E845CD8" w:rsidR="00F62F5E"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625827" w:history="1">
        <w:r w:rsidR="00F62F5E" w:rsidRPr="00C819B2">
          <w:rPr>
            <w:rStyle w:val="Hyperlink"/>
            <w:noProof/>
          </w:rPr>
          <w:t>Figure 8: MIXER’s Output</w:t>
        </w:r>
        <w:r w:rsidR="00F62F5E">
          <w:rPr>
            <w:noProof/>
            <w:webHidden/>
          </w:rPr>
          <w:tab/>
        </w:r>
        <w:r w:rsidR="00F62F5E">
          <w:rPr>
            <w:noProof/>
            <w:webHidden/>
          </w:rPr>
          <w:fldChar w:fldCharType="begin"/>
        </w:r>
        <w:r w:rsidR="00F62F5E">
          <w:rPr>
            <w:noProof/>
            <w:webHidden/>
          </w:rPr>
          <w:instrText xml:space="preserve"> PAGEREF _Toc127625827 \h </w:instrText>
        </w:r>
        <w:r w:rsidR="00F62F5E">
          <w:rPr>
            <w:noProof/>
            <w:webHidden/>
          </w:rPr>
        </w:r>
        <w:r w:rsidR="00F62F5E">
          <w:rPr>
            <w:noProof/>
            <w:webHidden/>
          </w:rPr>
          <w:fldChar w:fldCharType="separate"/>
        </w:r>
        <w:r w:rsidR="00DA2017">
          <w:rPr>
            <w:noProof/>
            <w:webHidden/>
          </w:rPr>
          <w:t>9</w:t>
        </w:r>
        <w:r w:rsidR="00F62F5E">
          <w:rPr>
            <w:noProof/>
            <w:webHidden/>
          </w:rPr>
          <w:fldChar w:fldCharType="end"/>
        </w:r>
      </w:hyperlink>
    </w:p>
    <w:p w14:paraId="51654F71" w14:textId="2E5DF807" w:rsidR="00136FD3" w:rsidRDefault="00C449D1">
      <w:pPr>
        <w:jc w:val="left"/>
        <w:rPr>
          <w:rFonts w:eastAsiaTheme="majorEastAsia" w:cs="Times New Roman"/>
          <w:b/>
          <w:sz w:val="30"/>
          <w:szCs w:val="32"/>
        </w:rPr>
      </w:pPr>
      <w:r>
        <w:rPr>
          <w:rFonts w:eastAsiaTheme="majorEastAsia" w:cs="Times New Roman"/>
          <w:b/>
          <w:sz w:val="30"/>
          <w:szCs w:val="32"/>
        </w:rPr>
        <w:fldChar w:fldCharType="end"/>
      </w:r>
    </w:p>
    <w:p w14:paraId="536C423E" w14:textId="77777777" w:rsidR="000C5458" w:rsidRDefault="000C5458">
      <w:pPr>
        <w:jc w:val="left"/>
        <w:rPr>
          <w:rFonts w:eastAsiaTheme="majorEastAsia" w:cstheme="majorBidi"/>
          <w:b/>
          <w:sz w:val="30"/>
          <w:szCs w:val="32"/>
        </w:rPr>
      </w:pPr>
      <w:r>
        <w:br w:type="page"/>
      </w:r>
    </w:p>
    <w:p w14:paraId="090F869C" w14:textId="0D1966C3" w:rsidR="00210D7C" w:rsidRPr="00E16ECC" w:rsidRDefault="00AB0008" w:rsidP="00E16ECC">
      <w:pPr>
        <w:pStyle w:val="Heading1"/>
        <w:jc w:val="both"/>
      </w:pPr>
      <w:bookmarkStart w:id="1" w:name="_Toc127625814"/>
      <w:r w:rsidRPr="00AB0008">
        <w:lastRenderedPageBreak/>
        <w:t>Balanced Modulator</w:t>
      </w:r>
      <w:bookmarkEnd w:id="1"/>
    </w:p>
    <w:p w14:paraId="01F435B8" w14:textId="76D8D807" w:rsidR="00B3023D" w:rsidRDefault="00210D7C">
      <w:pPr>
        <w:pStyle w:val="Heading2"/>
        <w:rPr>
          <w:rFonts w:cs="Times New Roman"/>
        </w:rPr>
      </w:pPr>
      <w:bookmarkStart w:id="2" w:name="_Toc114347728"/>
      <w:bookmarkStart w:id="3" w:name="_Toc127625815"/>
      <w:r w:rsidRPr="00FF4A90">
        <w:rPr>
          <w:rFonts w:cs="Times New Roman"/>
        </w:rPr>
        <w:t>Objectives</w:t>
      </w:r>
      <w:bookmarkStart w:id="4" w:name="_Toc114347729"/>
      <w:bookmarkEnd w:id="2"/>
      <w:bookmarkEnd w:id="3"/>
    </w:p>
    <w:p w14:paraId="071D7693" w14:textId="77777777" w:rsidR="00EE137C" w:rsidRDefault="00EE137C" w:rsidP="00EE137C">
      <w:bookmarkStart w:id="5" w:name="_Toc114347730"/>
      <w:bookmarkEnd w:id="4"/>
      <w:r>
        <w:t>When you have completed this lab exercise on the balanced modulator, you will be able to</w:t>
      </w:r>
    </w:p>
    <w:p w14:paraId="105A9031" w14:textId="77777777" w:rsidR="00EE137C" w:rsidRDefault="00EE137C" w:rsidP="00EE137C">
      <w:pPr>
        <w:pStyle w:val="ListParagraph"/>
        <w:numPr>
          <w:ilvl w:val="0"/>
          <w:numId w:val="6"/>
        </w:numPr>
      </w:pPr>
      <w:r>
        <w:t>Describe the circuit block</w:t>
      </w:r>
    </w:p>
    <w:p w14:paraId="7D5A5069" w14:textId="77777777" w:rsidR="00EE137C" w:rsidRDefault="00EE137C" w:rsidP="00EE137C">
      <w:pPr>
        <w:pStyle w:val="ListParagraph"/>
        <w:numPr>
          <w:ilvl w:val="0"/>
          <w:numId w:val="6"/>
        </w:numPr>
      </w:pPr>
      <w:r>
        <w:t>Explain the output signal’s relationship to the two input signals</w:t>
      </w:r>
    </w:p>
    <w:p w14:paraId="0CCBB738" w14:textId="77777777" w:rsidR="00EE137C" w:rsidRDefault="00EE137C" w:rsidP="00EE137C">
      <w:pPr>
        <w:pStyle w:val="ListParagraph"/>
        <w:numPr>
          <w:ilvl w:val="0"/>
          <w:numId w:val="6"/>
        </w:numPr>
      </w:pPr>
      <w:r>
        <w:t>Describe the operation and applications</w:t>
      </w:r>
    </w:p>
    <w:p w14:paraId="066A8FA0" w14:textId="3B4563B8" w:rsidR="009F61B1" w:rsidRDefault="009F61B1">
      <w:pPr>
        <w:pStyle w:val="Heading2"/>
        <w:rPr>
          <w:rFonts w:eastAsia="Calibri" w:cs="Times New Roman"/>
        </w:rPr>
      </w:pPr>
      <w:bookmarkStart w:id="6" w:name="_Toc127625816"/>
      <w:r w:rsidRPr="00FF4A90">
        <w:rPr>
          <w:rFonts w:eastAsia="Calibri" w:cs="Times New Roman"/>
        </w:rPr>
        <w:t>Introduction</w:t>
      </w:r>
      <w:bookmarkEnd w:id="5"/>
      <w:bookmarkEnd w:id="6"/>
    </w:p>
    <w:p w14:paraId="68BBC559" w14:textId="77777777" w:rsidR="009D49DF" w:rsidRDefault="009D49DF" w:rsidP="009D49DF">
      <w:r w:rsidRPr="009D49DF">
        <w:t>The balanced modulator is a widely used circuit in various fields, especially in communication systems. Its ability to perform amplitude modulation of an input signal using another input signal has made it an essential component in radio and television broadcasting, telecommunication, and other related areas. The objective of this lab report is to explore the functionality and operation of a balanced modulator.</w:t>
      </w:r>
      <w:r>
        <w:t xml:space="preserve"> </w:t>
      </w:r>
    </w:p>
    <w:p w14:paraId="0FE65CF4" w14:textId="55AA4F8D" w:rsidR="009D49DF" w:rsidRPr="009D49DF" w:rsidRDefault="009D49DF" w:rsidP="009D49DF">
      <w:r w:rsidRPr="009D49DF">
        <w:t>Understanding the balanced modulator is crucial for communication engineers, especially those working on analog modulation techniques. This report will provide an in-depth analysis of the circuit and its characteristics</w:t>
      </w:r>
      <w:r w:rsidR="00F56E2D">
        <w:t>.</w:t>
      </w:r>
    </w:p>
    <w:p w14:paraId="3B590462" w14:textId="695226EF" w:rsidR="00F07080" w:rsidRDefault="006903D3" w:rsidP="00782163">
      <w:pPr>
        <w:pStyle w:val="Heading2"/>
        <w:spacing w:before="0"/>
        <w:rPr>
          <w:rFonts w:cs="Times New Roman"/>
        </w:rPr>
      </w:pPr>
      <w:bookmarkStart w:id="7" w:name="_Toc127625817"/>
      <w:bookmarkStart w:id="8" w:name="_Toc114347732"/>
      <w:r>
        <w:rPr>
          <w:rFonts w:cs="Times New Roman"/>
        </w:rPr>
        <w:t>Lab Report Instructions</w:t>
      </w:r>
      <w:bookmarkEnd w:id="7"/>
    </w:p>
    <w:p w14:paraId="637B0ADF" w14:textId="77777777" w:rsidR="006903D3" w:rsidRDefault="006903D3" w:rsidP="006903D3">
      <w:r>
        <w:t>All questions should be answered precisely to get maximum credit. Lab report must ensure following items:</w:t>
      </w:r>
    </w:p>
    <w:p w14:paraId="025D0460" w14:textId="0A1B1D7B" w:rsidR="006903D3" w:rsidRDefault="006903D3">
      <w:pPr>
        <w:pStyle w:val="ListParagraph"/>
        <w:numPr>
          <w:ilvl w:val="0"/>
          <w:numId w:val="4"/>
        </w:numPr>
      </w:pPr>
      <w:r>
        <w:t>Lab objective</w:t>
      </w:r>
    </w:p>
    <w:p w14:paraId="457D97EA" w14:textId="29FBE2C2" w:rsidR="006903D3" w:rsidRDefault="006903D3">
      <w:pPr>
        <w:pStyle w:val="ListParagraph"/>
        <w:numPr>
          <w:ilvl w:val="0"/>
          <w:numId w:val="4"/>
        </w:numPr>
      </w:pPr>
      <w:r>
        <w:t>Results (screen shots) duly commented and discussed.</w:t>
      </w:r>
    </w:p>
    <w:p w14:paraId="0FAC8B40" w14:textId="3CA9A6B8" w:rsidR="006903D3" w:rsidRPr="006903D3" w:rsidRDefault="006903D3">
      <w:pPr>
        <w:pStyle w:val="ListParagraph"/>
        <w:numPr>
          <w:ilvl w:val="0"/>
          <w:numId w:val="4"/>
        </w:numPr>
      </w:pPr>
      <w:r>
        <w:t>Conclusion</w:t>
      </w:r>
    </w:p>
    <w:p w14:paraId="3D40FCD9" w14:textId="77777777" w:rsidR="00DC3A42" w:rsidRDefault="00DC3A42">
      <w:pPr>
        <w:jc w:val="left"/>
        <w:rPr>
          <w:rFonts w:eastAsiaTheme="majorEastAsia" w:cs="Times New Roman"/>
          <w:b/>
          <w:sz w:val="30"/>
          <w:szCs w:val="32"/>
        </w:rPr>
      </w:pPr>
      <w:r>
        <w:rPr>
          <w:rFonts w:cs="Times New Roman"/>
        </w:rPr>
        <w:br w:type="page"/>
      </w:r>
    </w:p>
    <w:p w14:paraId="5D822163" w14:textId="076B6BD9" w:rsidR="00237C80" w:rsidRDefault="00237C80">
      <w:pPr>
        <w:pStyle w:val="Heading1"/>
        <w:jc w:val="both"/>
        <w:rPr>
          <w:rFonts w:cs="Times New Roman"/>
        </w:rPr>
      </w:pPr>
      <w:bookmarkStart w:id="9" w:name="_Toc127625818"/>
      <w:r w:rsidRPr="00FF4A90">
        <w:rPr>
          <w:rFonts w:cs="Times New Roman"/>
        </w:rPr>
        <w:lastRenderedPageBreak/>
        <w:t>Lab</w:t>
      </w:r>
      <w:bookmarkEnd w:id="8"/>
      <w:r w:rsidR="00363016" w:rsidRPr="00FF4A90">
        <w:rPr>
          <w:rFonts w:cs="Times New Roman"/>
        </w:rPr>
        <w:t xml:space="preserve"> Procedure</w:t>
      </w:r>
      <w:bookmarkEnd w:id="9"/>
    </w:p>
    <w:p w14:paraId="0C0B3562" w14:textId="018741E5" w:rsidR="00DC3A42" w:rsidRPr="00DC3A42" w:rsidRDefault="005F75AA">
      <w:pPr>
        <w:pStyle w:val="ListParagraph"/>
        <w:numPr>
          <w:ilvl w:val="0"/>
          <w:numId w:val="3"/>
        </w:numPr>
        <w:rPr>
          <w:b/>
          <w:bCs/>
          <w:u w:val="single"/>
        </w:rPr>
      </w:pPr>
      <w:r>
        <w:rPr>
          <w:rFonts w:eastAsia="Times New Roman" w:cs="Times New Roman"/>
          <w:szCs w:val="24"/>
        </w:rPr>
        <w:t>Locate an AM/SSB transmitter circuit block on the Analog Communications Circuit and connect the Signal Generator to the M of Modulator. Set Switches S1, S2 and S3 to OFF.</w:t>
      </w:r>
    </w:p>
    <w:p w14:paraId="250BBAEF" w14:textId="1C7F84DF" w:rsidR="00DC3A42" w:rsidRDefault="005F75AA" w:rsidP="00DC3A42">
      <w:pPr>
        <w:jc w:val="center"/>
        <w:rPr>
          <w:b/>
          <w:bCs/>
          <w:u w:val="single"/>
        </w:rPr>
      </w:pPr>
      <w:r>
        <w:rPr>
          <w:noProof/>
        </w:rPr>
        <w:drawing>
          <wp:inline distT="0" distB="0" distL="0" distR="0" wp14:anchorId="63191961" wp14:editId="62165A0A">
            <wp:extent cx="518922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biLevel thresh="75000"/>
                      <a:extLst>
                        <a:ext uri="{BEBA8EAE-BF5A-486C-A8C5-ECC9F3942E4B}">
                          <a14:imgProps xmlns:a14="http://schemas.microsoft.com/office/drawing/2010/main">
                            <a14:imgLayer r:embed="rId10">
                              <a14:imgEffect>
                                <a14:sharpenSoften amount="50000"/>
                              </a14:imgEffect>
                              <a14:imgEffect>
                                <a14:brightnessContrast bright="20000" contrast="-20000"/>
                              </a14:imgEffect>
                            </a14:imgLayer>
                          </a14:imgProps>
                        </a:ext>
                      </a:extLst>
                    </a:blip>
                    <a:stretch>
                      <a:fillRect/>
                    </a:stretch>
                  </pic:blipFill>
                  <pic:spPr>
                    <a:xfrm>
                      <a:off x="0" y="0"/>
                      <a:ext cx="5189220" cy="1569720"/>
                    </a:xfrm>
                    <a:prstGeom prst="rect">
                      <a:avLst/>
                    </a:prstGeom>
                  </pic:spPr>
                </pic:pic>
              </a:graphicData>
            </a:graphic>
          </wp:inline>
        </w:drawing>
      </w:r>
    </w:p>
    <w:p w14:paraId="7BAF1B4C" w14:textId="77777777" w:rsidR="00171CDF" w:rsidRDefault="00171CDF" w:rsidP="00171CDF">
      <w:pPr>
        <w:pStyle w:val="ListParagraph"/>
        <w:numPr>
          <w:ilvl w:val="0"/>
          <w:numId w:val="3"/>
        </w:numPr>
        <w:spacing w:after="160"/>
        <w:rPr>
          <w:rFonts w:eastAsia="Times New Roman" w:cs="Times New Roman"/>
          <w:szCs w:val="24"/>
        </w:rPr>
      </w:pPr>
      <w:r>
        <w:rPr>
          <w:rFonts w:eastAsia="Times New Roman" w:cs="Times New Roman"/>
          <w:szCs w:val="24"/>
        </w:rPr>
        <w:t>Turn the negative supply knob on the left side of the base unit fully CCW to adjust the VCO-LO frequency to less than 452kHz.</w:t>
      </w:r>
    </w:p>
    <w:p w14:paraId="07B724CE" w14:textId="022F7A47" w:rsidR="00171CDF" w:rsidRDefault="00171CDF" w:rsidP="00171CDF">
      <w:pPr>
        <w:pStyle w:val="ListParagraph"/>
        <w:numPr>
          <w:ilvl w:val="0"/>
          <w:numId w:val="3"/>
        </w:numPr>
        <w:spacing w:after="160"/>
        <w:rPr>
          <w:rFonts w:eastAsia="Times New Roman" w:cs="Times New Roman"/>
          <w:szCs w:val="24"/>
        </w:rPr>
      </w:pPr>
      <w:r>
        <w:rPr>
          <w:rFonts w:eastAsia="Times New Roman" w:cs="Times New Roman"/>
          <w:szCs w:val="24"/>
        </w:rPr>
        <w:t>Connect the oscilloscope of channel 1 probe to the message signal input M to the modulator. While observing the signal on channel 1, adjust the SIGNAL GENERATOR for a 300mVpk-pk, 3kHz sin wave at M.</w:t>
      </w:r>
    </w:p>
    <w:p w14:paraId="180B9F6C" w14:textId="77777777" w:rsidR="00171CDF" w:rsidRDefault="00171CDF" w:rsidP="00171CDF">
      <w:pPr>
        <w:pStyle w:val="ListParagraph"/>
        <w:numPr>
          <w:ilvl w:val="0"/>
          <w:numId w:val="3"/>
        </w:numPr>
        <w:spacing w:after="160"/>
        <w:rPr>
          <w:rFonts w:eastAsia="Times New Roman" w:cs="Times New Roman"/>
          <w:szCs w:val="24"/>
        </w:rPr>
      </w:pPr>
      <w:r>
        <w:rPr>
          <w:rFonts w:eastAsia="Times New Roman" w:cs="Times New Roman"/>
          <w:szCs w:val="24"/>
        </w:rPr>
        <w:t>Connect the oscilloscope channel 2 probe to the carrier signal input C on the modulator. While observing the signal on channel 2, adjust the amplitude knob on VCO-LO for 100mVpk-pk at C.</w:t>
      </w:r>
    </w:p>
    <w:p w14:paraId="10EFA8A3" w14:textId="6CE71919" w:rsidR="00171CDF" w:rsidRDefault="00171CDF" w:rsidP="00171CDF">
      <w:pPr>
        <w:pStyle w:val="ListParagraph"/>
        <w:numPr>
          <w:ilvl w:val="0"/>
          <w:numId w:val="3"/>
        </w:numPr>
        <w:spacing w:after="160"/>
        <w:rPr>
          <w:rFonts w:eastAsia="Times New Roman" w:cs="Times New Roman"/>
          <w:szCs w:val="24"/>
        </w:rPr>
      </w:pPr>
      <w:r>
        <w:rPr>
          <w:rFonts w:eastAsia="Times New Roman" w:cs="Times New Roman"/>
          <w:szCs w:val="24"/>
        </w:rPr>
        <w:t>Connect the oscilloscope channel 2 probe to the modulator’s output.</w:t>
      </w:r>
    </w:p>
    <w:p w14:paraId="62DEF65D" w14:textId="77777777" w:rsidR="00D60D38" w:rsidRDefault="00CD766B" w:rsidP="00D60D38">
      <w:pPr>
        <w:keepNext/>
        <w:jc w:val="center"/>
      </w:pPr>
      <w:r>
        <w:rPr>
          <w:noProof/>
        </w:rPr>
        <w:drawing>
          <wp:inline distT="0" distB="0" distL="0" distR="0" wp14:anchorId="7C641F08" wp14:editId="155A8672">
            <wp:extent cx="5400000" cy="2749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400000" cy="2749038"/>
                    </a:xfrm>
                    <a:prstGeom prst="rect">
                      <a:avLst/>
                    </a:prstGeom>
                  </pic:spPr>
                </pic:pic>
              </a:graphicData>
            </a:graphic>
          </wp:inline>
        </w:drawing>
      </w:r>
    </w:p>
    <w:p w14:paraId="78BAD0E9" w14:textId="651914BA" w:rsidR="00CD766B" w:rsidRDefault="00D60D38" w:rsidP="00D60D38">
      <w:pPr>
        <w:pStyle w:val="Caption"/>
      </w:pPr>
      <w:bookmarkStart w:id="10" w:name="_Toc127625820"/>
      <w:r>
        <w:t xml:space="preserve">Figure </w:t>
      </w:r>
      <w:fldSimple w:instr=" SEQ Figure \* ARABIC ">
        <w:r w:rsidR="00DA2017">
          <w:rPr>
            <w:noProof/>
          </w:rPr>
          <w:t>1</w:t>
        </w:r>
      </w:fldSimple>
      <w:r>
        <w:t>: AM Output</w:t>
      </w:r>
      <w:bookmarkEnd w:id="10"/>
    </w:p>
    <w:p w14:paraId="552523BF" w14:textId="4222CA7D" w:rsidR="00171CDF" w:rsidRDefault="00171CDF" w:rsidP="00171CDF">
      <w:pPr>
        <w:pStyle w:val="ListParagraph"/>
        <w:numPr>
          <w:ilvl w:val="0"/>
          <w:numId w:val="3"/>
        </w:numPr>
        <w:spacing w:after="160"/>
        <w:rPr>
          <w:rFonts w:eastAsia="Times New Roman" w:cs="Times New Roman"/>
          <w:szCs w:val="24"/>
        </w:rPr>
      </w:pPr>
      <w:r>
        <w:rPr>
          <w:rFonts w:eastAsia="Times New Roman" w:cs="Times New Roman"/>
          <w:szCs w:val="24"/>
        </w:rPr>
        <w:t>Set the oscilloscope vertical mode to channel 2, and trigger in channel 1. Set the channel 2 attenuation to 500mV/DIV and set the oscilloscope sweep to 0.1ms/DIV.</w:t>
      </w:r>
    </w:p>
    <w:p w14:paraId="1F1D2C80" w14:textId="77777777" w:rsidR="00D60D38" w:rsidRDefault="00CD766B" w:rsidP="00D60D38">
      <w:pPr>
        <w:keepNext/>
        <w:jc w:val="center"/>
      </w:pPr>
      <w:r>
        <w:rPr>
          <w:noProof/>
        </w:rPr>
        <w:lastRenderedPageBreak/>
        <w:drawing>
          <wp:inline distT="0" distB="0" distL="0" distR="0" wp14:anchorId="4CE17678" wp14:editId="668E8E96">
            <wp:extent cx="5040000" cy="256577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040000" cy="2565770"/>
                    </a:xfrm>
                    <a:prstGeom prst="rect">
                      <a:avLst/>
                    </a:prstGeom>
                  </pic:spPr>
                </pic:pic>
              </a:graphicData>
            </a:graphic>
          </wp:inline>
        </w:drawing>
      </w:r>
    </w:p>
    <w:p w14:paraId="4BBF075C" w14:textId="07E1A372" w:rsidR="00CD766B" w:rsidRDefault="00D60D38" w:rsidP="00D60D38">
      <w:pPr>
        <w:pStyle w:val="Caption"/>
      </w:pPr>
      <w:bookmarkStart w:id="11" w:name="_Toc127625821"/>
      <w:r>
        <w:t xml:space="preserve">Figure </w:t>
      </w:r>
      <w:fldSimple w:instr=" SEQ Figure \* ARABIC ">
        <w:r w:rsidR="00DA2017">
          <w:rPr>
            <w:noProof/>
          </w:rPr>
          <w:t>2</w:t>
        </w:r>
      </w:fldSimple>
      <w:r>
        <w:t>: AM Output with Scale Change</w:t>
      </w:r>
      <w:bookmarkEnd w:id="11"/>
    </w:p>
    <w:p w14:paraId="1CB80BB1" w14:textId="41ADDA73" w:rsidR="00A33C76" w:rsidRPr="00171CDF" w:rsidRDefault="00171CDF" w:rsidP="00171CDF">
      <w:pPr>
        <w:pStyle w:val="ListParagraph"/>
        <w:numPr>
          <w:ilvl w:val="0"/>
          <w:numId w:val="3"/>
        </w:numPr>
      </w:pPr>
      <w:r w:rsidRPr="00171CDF">
        <w:rPr>
          <w:rFonts w:eastAsia="Times New Roman" w:cs="Times New Roman"/>
          <w:szCs w:val="24"/>
        </w:rPr>
        <w:t>Turn the modulator’s potentiometer knob fully CCW and then slowly turn it CW until the AM signal is less than 100% modulated.</w:t>
      </w:r>
    </w:p>
    <w:p w14:paraId="45A2364F" w14:textId="21FCC21B" w:rsidR="00171CDF" w:rsidRDefault="00171CDF" w:rsidP="00171CDF">
      <w:pPr>
        <w:jc w:val="center"/>
      </w:pPr>
      <w:r>
        <w:rPr>
          <w:noProof/>
        </w:rPr>
        <w:drawing>
          <wp:inline distT="0" distB="0" distL="0" distR="0" wp14:anchorId="549C4C70" wp14:editId="02B8E169">
            <wp:extent cx="2326580" cy="165023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3">
                      <a:extLst>
                        <a:ext uri="{BEBA8EAE-BF5A-486C-A8C5-ECC9F3942E4B}">
                          <a14:imgProps xmlns:a14="http://schemas.microsoft.com/office/drawing/2010/main">
                            <a14:imgLayer r:embed="rId14">
                              <a14:imgEffect>
                                <a14:sharpenSoften amount="50000"/>
                              </a14:imgEffect>
                              <a14:imgEffect>
                                <a14:brightnessContrast bright="20000" contrast="-20000"/>
                              </a14:imgEffect>
                            </a14:imgLayer>
                          </a14:imgProps>
                        </a:ext>
                      </a:extLst>
                    </a:blip>
                    <a:srcRect l="19165" t="12474" r="16676" b="355"/>
                    <a:stretch/>
                  </pic:blipFill>
                  <pic:spPr bwMode="auto">
                    <a:xfrm>
                      <a:off x="0" y="0"/>
                      <a:ext cx="2330769" cy="1653203"/>
                    </a:xfrm>
                    <a:prstGeom prst="rect">
                      <a:avLst/>
                    </a:prstGeom>
                    <a:ln>
                      <a:noFill/>
                    </a:ln>
                    <a:extLst>
                      <a:ext uri="{53640926-AAD7-44D8-BBD7-CCE9431645EC}">
                        <a14:shadowObscured xmlns:a14="http://schemas.microsoft.com/office/drawing/2010/main"/>
                      </a:ext>
                    </a:extLst>
                  </pic:spPr>
                </pic:pic>
              </a:graphicData>
            </a:graphic>
          </wp:inline>
        </w:drawing>
      </w:r>
    </w:p>
    <w:p w14:paraId="7B2DE182" w14:textId="663CBABF" w:rsidR="00D60D38" w:rsidRDefault="00D9441A" w:rsidP="00D60D38">
      <w:pPr>
        <w:keepNext/>
        <w:jc w:val="center"/>
      </w:pPr>
      <w:r>
        <w:rPr>
          <w:noProof/>
        </w:rPr>
        <w:drawing>
          <wp:inline distT="0" distB="0" distL="0" distR="0" wp14:anchorId="539BF0D5" wp14:editId="0A0C1E15">
            <wp:extent cx="5040000" cy="2564706"/>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2564706"/>
                    </a:xfrm>
                    <a:prstGeom prst="rect">
                      <a:avLst/>
                    </a:prstGeom>
                    <a:noFill/>
                    <a:ln>
                      <a:noFill/>
                    </a:ln>
                  </pic:spPr>
                </pic:pic>
              </a:graphicData>
            </a:graphic>
          </wp:inline>
        </w:drawing>
      </w:r>
    </w:p>
    <w:p w14:paraId="78AF432C" w14:textId="1DD9B71C" w:rsidR="00D60D38" w:rsidRDefault="00D60D38" w:rsidP="00D60D38">
      <w:pPr>
        <w:pStyle w:val="Caption"/>
      </w:pPr>
      <w:bookmarkStart w:id="12" w:name="_Toc127625822"/>
      <w:r>
        <w:t xml:space="preserve">Figure </w:t>
      </w:r>
      <w:fldSimple w:instr=" SEQ Figure \* ARABIC ">
        <w:r w:rsidR="00DA2017">
          <w:rPr>
            <w:noProof/>
          </w:rPr>
          <w:t>3</w:t>
        </w:r>
      </w:fldSimple>
      <w:r>
        <w:t>: Less than 100% AM Output</w:t>
      </w:r>
      <w:bookmarkEnd w:id="12"/>
    </w:p>
    <w:p w14:paraId="6D3857D9" w14:textId="77777777" w:rsidR="00D60D38" w:rsidRDefault="00D60D38">
      <w:pPr>
        <w:jc w:val="left"/>
        <w:rPr>
          <w:iCs/>
          <w:color w:val="1F497D" w:themeColor="text2"/>
          <w:sz w:val="20"/>
          <w:szCs w:val="20"/>
        </w:rPr>
      </w:pPr>
      <w:r>
        <w:br w:type="page"/>
      </w:r>
    </w:p>
    <w:p w14:paraId="7AAF06C7" w14:textId="5BA2BB44" w:rsidR="00171CDF" w:rsidRDefault="00171CDF" w:rsidP="00D4084E">
      <w:pPr>
        <w:pStyle w:val="ListParagraph"/>
        <w:numPr>
          <w:ilvl w:val="0"/>
          <w:numId w:val="3"/>
        </w:numPr>
      </w:pPr>
      <w:r>
        <w:lastRenderedPageBreak/>
        <w:t xml:space="preserve">Continue to turn the knob slowly CW until the AM signal appears as shown in Figure 1-35. What type of AM modulated signal appears on channel 2: SSB, DSB, or 100% modulated?                                                                                                                                        </w:t>
      </w:r>
    </w:p>
    <w:p w14:paraId="27A3F02A" w14:textId="0CF7114C" w:rsidR="00171CDF" w:rsidRDefault="00171CDF" w:rsidP="00171CDF">
      <w:pPr>
        <w:jc w:val="center"/>
      </w:pPr>
      <w:r>
        <w:rPr>
          <w:noProof/>
        </w:rPr>
        <w:drawing>
          <wp:inline distT="0" distB="0" distL="0" distR="0" wp14:anchorId="684F51B2" wp14:editId="333FE1BC">
            <wp:extent cx="2878466" cy="1990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12287" t="11751" r="22339"/>
                    <a:stretch/>
                  </pic:blipFill>
                  <pic:spPr bwMode="auto">
                    <a:xfrm>
                      <a:off x="0" y="0"/>
                      <a:ext cx="2879317" cy="1991033"/>
                    </a:xfrm>
                    <a:prstGeom prst="rect">
                      <a:avLst/>
                    </a:prstGeom>
                    <a:noFill/>
                    <a:ln>
                      <a:noFill/>
                    </a:ln>
                    <a:extLst>
                      <a:ext uri="{53640926-AAD7-44D8-BBD7-CCE9431645EC}">
                        <a14:shadowObscured xmlns:a14="http://schemas.microsoft.com/office/drawing/2010/main"/>
                      </a:ext>
                    </a:extLst>
                  </pic:spPr>
                </pic:pic>
              </a:graphicData>
            </a:graphic>
          </wp:inline>
        </w:drawing>
      </w:r>
    </w:p>
    <w:p w14:paraId="7D5F522B" w14:textId="45E0B671" w:rsidR="00874A5F" w:rsidRPr="00874A5F" w:rsidRDefault="00874A5F" w:rsidP="00874A5F">
      <w:pPr>
        <w:pBdr>
          <w:top w:val="single" w:sz="4" w:space="1" w:color="auto"/>
          <w:left w:val="single" w:sz="4" w:space="4" w:color="auto"/>
          <w:bottom w:val="single" w:sz="4" w:space="1" w:color="auto"/>
          <w:right w:val="single" w:sz="4" w:space="4" w:color="auto"/>
        </w:pBdr>
      </w:pPr>
      <w:r>
        <w:rPr>
          <w:b/>
          <w:bCs/>
        </w:rPr>
        <w:t xml:space="preserve">Answer: </w:t>
      </w:r>
      <w:r>
        <w:t xml:space="preserve">The returning AM output is </w:t>
      </w:r>
      <w:r w:rsidR="007102BF">
        <w:t xml:space="preserve">DSB and </w:t>
      </w:r>
      <w:r>
        <w:t>100% modulated, apparent from the absence of phase reversal phenomenon and B = 0.</w:t>
      </w:r>
    </w:p>
    <w:p w14:paraId="7BC4674B" w14:textId="7724327F" w:rsidR="00171CDF" w:rsidRDefault="00171CDF" w:rsidP="00D4084E">
      <w:pPr>
        <w:pStyle w:val="ListParagraph"/>
        <w:numPr>
          <w:ilvl w:val="0"/>
          <w:numId w:val="3"/>
        </w:numPr>
      </w:pPr>
      <w:r>
        <w:t>If the carrier frequency signal is 452kHz and the message signal frequency is 3kHz, what frequencies would be present in the frequency spectrum of the DSB signal?</w:t>
      </w:r>
    </w:p>
    <w:p w14:paraId="1AFC4F91" w14:textId="77777777" w:rsidR="00F27EC3" w:rsidRDefault="00CD766B" w:rsidP="00F27EC3">
      <w:pPr>
        <w:keepNext/>
        <w:jc w:val="center"/>
      </w:pPr>
      <w:r>
        <w:rPr>
          <w:noProof/>
        </w:rPr>
        <w:drawing>
          <wp:inline distT="0" distB="0" distL="0" distR="0" wp14:anchorId="685E9B6E" wp14:editId="672B4E6D">
            <wp:extent cx="5040000" cy="406215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040000" cy="4062154"/>
                    </a:xfrm>
                    <a:prstGeom prst="rect">
                      <a:avLst/>
                    </a:prstGeom>
                  </pic:spPr>
                </pic:pic>
              </a:graphicData>
            </a:graphic>
          </wp:inline>
        </w:drawing>
      </w:r>
    </w:p>
    <w:p w14:paraId="42B23962" w14:textId="0BE36291" w:rsidR="00F27EC3" w:rsidRDefault="00F27EC3" w:rsidP="00F27EC3">
      <w:pPr>
        <w:pStyle w:val="Caption"/>
      </w:pPr>
      <w:bookmarkStart w:id="13" w:name="_Toc127625823"/>
      <w:r>
        <w:t xml:space="preserve">Figure </w:t>
      </w:r>
      <w:fldSimple w:instr=" SEQ Figure \* ARABIC ">
        <w:r w:rsidR="00DA2017">
          <w:rPr>
            <w:noProof/>
          </w:rPr>
          <w:t>4</w:t>
        </w:r>
      </w:fldSimple>
      <w:r>
        <w:t>: Frequency Spectra of the AM Output</w:t>
      </w:r>
      <w:bookmarkEnd w:id="13"/>
    </w:p>
    <w:p w14:paraId="47DEB7FB" w14:textId="77777777" w:rsidR="00F27EC3" w:rsidRDefault="00F27EC3">
      <w:pPr>
        <w:jc w:val="left"/>
        <w:rPr>
          <w:iCs/>
          <w:color w:val="1F497D" w:themeColor="text2"/>
          <w:sz w:val="20"/>
          <w:szCs w:val="20"/>
        </w:rPr>
      </w:pPr>
      <w:r>
        <w:br w:type="page"/>
      </w:r>
    </w:p>
    <w:p w14:paraId="33FB31EB" w14:textId="5E3641E0" w:rsidR="001E48C4" w:rsidRDefault="001E48C4" w:rsidP="001E48C4">
      <w:pPr>
        <w:pBdr>
          <w:top w:val="single" w:sz="4" w:space="1" w:color="auto"/>
          <w:left w:val="single" w:sz="4" w:space="4" w:color="auto"/>
          <w:bottom w:val="single" w:sz="4" w:space="1" w:color="auto"/>
          <w:right w:val="single" w:sz="4" w:space="4" w:color="auto"/>
        </w:pBdr>
        <w:spacing w:after="0"/>
      </w:pPr>
      <w:r>
        <w:rPr>
          <w:b/>
          <w:bCs/>
        </w:rPr>
        <w:lastRenderedPageBreak/>
        <w:t xml:space="preserve">Answer: </w:t>
      </w:r>
      <w:r w:rsidRPr="001E48C4">
        <w:t>In Double-Sideband (DSB) modulation, the frequency spectrum of the modulated signal contains the sum and difference frequencies of the carrier frequency and the message signal.</w:t>
      </w:r>
    </w:p>
    <w:p w14:paraId="36BFF698" w14:textId="77777777" w:rsidR="001E48C4" w:rsidRPr="001E48C4" w:rsidRDefault="001E48C4" w:rsidP="001E48C4">
      <w:pPr>
        <w:pBdr>
          <w:top w:val="single" w:sz="4" w:space="1" w:color="auto"/>
          <w:left w:val="single" w:sz="4" w:space="4" w:color="auto"/>
          <w:bottom w:val="single" w:sz="4" w:space="1" w:color="auto"/>
          <w:right w:val="single" w:sz="4" w:space="4" w:color="auto"/>
        </w:pBdr>
        <w:spacing w:after="0"/>
      </w:pPr>
      <w:r w:rsidRPr="001E48C4">
        <w:t>Therefore, the frequencies present in the frequency spectrum of the DSB signal are:</w:t>
      </w:r>
    </w:p>
    <w:p w14:paraId="00C3CE0C" w14:textId="77777777" w:rsidR="001E48C4" w:rsidRPr="001E48C4" w:rsidRDefault="001E48C4" w:rsidP="001E48C4">
      <w:pPr>
        <w:pStyle w:val="ListParagraph"/>
        <w:numPr>
          <w:ilvl w:val="0"/>
          <w:numId w:val="15"/>
        </w:numPr>
        <w:pBdr>
          <w:top w:val="single" w:sz="4" w:space="1" w:color="auto"/>
          <w:left w:val="single" w:sz="4" w:space="4" w:color="auto"/>
          <w:bottom w:val="single" w:sz="4" w:space="1" w:color="auto"/>
          <w:right w:val="single" w:sz="4" w:space="4" w:color="auto"/>
        </w:pBdr>
      </w:pPr>
      <w:r w:rsidRPr="001E48C4">
        <w:t>Carrier frequency: 452 kHz</w:t>
      </w:r>
    </w:p>
    <w:p w14:paraId="72C45396" w14:textId="77777777" w:rsidR="001E48C4" w:rsidRPr="001E48C4" w:rsidRDefault="001E48C4" w:rsidP="001E48C4">
      <w:pPr>
        <w:pStyle w:val="ListParagraph"/>
        <w:numPr>
          <w:ilvl w:val="0"/>
          <w:numId w:val="15"/>
        </w:numPr>
        <w:pBdr>
          <w:top w:val="single" w:sz="4" w:space="1" w:color="auto"/>
          <w:left w:val="single" w:sz="4" w:space="4" w:color="auto"/>
          <w:bottom w:val="single" w:sz="4" w:space="1" w:color="auto"/>
          <w:right w:val="single" w:sz="4" w:space="4" w:color="auto"/>
        </w:pBdr>
      </w:pPr>
      <w:r w:rsidRPr="001E48C4">
        <w:t>Upper sideband frequency: 452 kHz + 3 kHz = 455 kHz</w:t>
      </w:r>
    </w:p>
    <w:p w14:paraId="628A26B5" w14:textId="491E6DF9" w:rsidR="001E48C4" w:rsidRDefault="001E48C4" w:rsidP="001E48C4">
      <w:pPr>
        <w:pStyle w:val="ListParagraph"/>
        <w:numPr>
          <w:ilvl w:val="0"/>
          <w:numId w:val="15"/>
        </w:numPr>
        <w:pBdr>
          <w:top w:val="single" w:sz="4" w:space="1" w:color="auto"/>
          <w:left w:val="single" w:sz="4" w:space="4" w:color="auto"/>
          <w:bottom w:val="single" w:sz="4" w:space="1" w:color="auto"/>
          <w:right w:val="single" w:sz="4" w:space="4" w:color="auto"/>
        </w:pBdr>
        <w:spacing w:before="240" w:after="0"/>
      </w:pPr>
      <w:r w:rsidRPr="001E48C4">
        <w:t>Lower sideband frequency: 452 kHz - 3 kHz = 449 kHz</w:t>
      </w:r>
    </w:p>
    <w:p w14:paraId="2F6DB942" w14:textId="77777777" w:rsidR="001E48C4" w:rsidRPr="001E48C4" w:rsidRDefault="001E48C4" w:rsidP="001E48C4">
      <w:pPr>
        <w:spacing w:after="0"/>
        <w:rPr>
          <w:sz w:val="16"/>
          <w:szCs w:val="16"/>
        </w:rPr>
      </w:pPr>
    </w:p>
    <w:p w14:paraId="38BB93C5" w14:textId="2FD54BB7" w:rsidR="00171CDF" w:rsidRDefault="00171CDF" w:rsidP="001E48C4">
      <w:pPr>
        <w:pStyle w:val="ListParagraph"/>
        <w:numPr>
          <w:ilvl w:val="0"/>
          <w:numId w:val="3"/>
        </w:numPr>
      </w:pPr>
      <w:r>
        <w:t>The LSB FILTER is a narrow-band bandpass filter that passes frequencies between 453kHZ and 457kHz. Any frequencies not in this range are filtered.</w:t>
      </w:r>
    </w:p>
    <w:p w14:paraId="756E6C36" w14:textId="47196C49" w:rsidR="00171CDF" w:rsidRDefault="00171CDF" w:rsidP="00171CDF">
      <w:pPr>
        <w:jc w:val="center"/>
      </w:pPr>
      <w:r>
        <w:rPr>
          <w:noProof/>
        </w:rPr>
        <w:drawing>
          <wp:inline distT="0" distB="0" distL="0" distR="0" wp14:anchorId="45FE1A77" wp14:editId="14235C85">
            <wp:extent cx="3018771" cy="199559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13109" t="11933" r="12265"/>
                    <a:stretch/>
                  </pic:blipFill>
                  <pic:spPr bwMode="auto">
                    <a:xfrm>
                      <a:off x="0" y="0"/>
                      <a:ext cx="3020013" cy="1996417"/>
                    </a:xfrm>
                    <a:prstGeom prst="rect">
                      <a:avLst/>
                    </a:prstGeom>
                    <a:noFill/>
                    <a:ln>
                      <a:noFill/>
                    </a:ln>
                    <a:extLst>
                      <a:ext uri="{53640926-AAD7-44D8-BBD7-CCE9431645EC}">
                        <a14:shadowObscured xmlns:a14="http://schemas.microsoft.com/office/drawing/2010/main"/>
                      </a:ext>
                    </a:extLst>
                  </pic:spPr>
                </pic:pic>
              </a:graphicData>
            </a:graphic>
          </wp:inline>
        </w:drawing>
      </w:r>
    </w:p>
    <w:p w14:paraId="60133805" w14:textId="52C3A9E2" w:rsidR="00171CDF" w:rsidRDefault="00171CDF" w:rsidP="00D4084E">
      <w:pPr>
        <w:pStyle w:val="ListParagraph"/>
        <w:numPr>
          <w:ilvl w:val="0"/>
          <w:numId w:val="3"/>
        </w:numPr>
      </w:pPr>
      <w:r>
        <w:t>Connect the oscilloscope channel 2 probe to the output of LSB FILTER. Set the oscilloscope vertical mode to channel 2, trigger on channel 2, set the channel 2 attenuation to 50mV/DIV and set the sweep to 1us/DIV.</w:t>
      </w:r>
    </w:p>
    <w:p w14:paraId="3759208A" w14:textId="5B376B7D" w:rsidR="00B252E7" w:rsidRDefault="00B252E7" w:rsidP="00B252E7">
      <w:pPr>
        <w:jc w:val="center"/>
      </w:pPr>
      <w:r>
        <w:rPr>
          <w:noProof/>
        </w:rPr>
        <w:drawing>
          <wp:inline distT="0" distB="0" distL="0" distR="0" wp14:anchorId="78238B53" wp14:editId="06A4E518">
            <wp:extent cx="5943600" cy="2987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943600" cy="2987675"/>
                    </a:xfrm>
                    <a:prstGeom prst="rect">
                      <a:avLst/>
                    </a:prstGeom>
                  </pic:spPr>
                </pic:pic>
              </a:graphicData>
            </a:graphic>
          </wp:inline>
        </w:drawing>
      </w:r>
    </w:p>
    <w:p w14:paraId="7CB480D6" w14:textId="1A922FFB" w:rsidR="00171CDF" w:rsidRDefault="00171CDF" w:rsidP="00D4084E">
      <w:pPr>
        <w:pStyle w:val="ListParagraph"/>
        <w:numPr>
          <w:ilvl w:val="0"/>
          <w:numId w:val="3"/>
        </w:numPr>
      </w:pPr>
      <w:r>
        <w:t>Increase the VCO-LO’s frequency to the modulators by slowly turning the negative suppl knob CW until the LSB FILTERS output signal is maximum.</w:t>
      </w:r>
    </w:p>
    <w:p w14:paraId="35E3B657" w14:textId="1D4920DA" w:rsidR="00171CDF" w:rsidRDefault="00171CDF" w:rsidP="00D4084E">
      <w:pPr>
        <w:pStyle w:val="ListParagraph"/>
        <w:numPr>
          <w:ilvl w:val="0"/>
          <w:numId w:val="3"/>
        </w:numPr>
      </w:pPr>
      <w:r>
        <w:lastRenderedPageBreak/>
        <w:t>What is the LSB FILTERS output signal shown on channel 2: a greater than 100% modulated signal, DSB signal or an SSB signal.</w:t>
      </w:r>
    </w:p>
    <w:p w14:paraId="393DF5D6" w14:textId="77777777" w:rsidR="005174CA" w:rsidRDefault="00CD766B" w:rsidP="005174CA">
      <w:pPr>
        <w:keepNext/>
        <w:jc w:val="center"/>
      </w:pPr>
      <w:r>
        <w:rPr>
          <w:noProof/>
        </w:rPr>
        <w:drawing>
          <wp:inline distT="0" distB="0" distL="0" distR="0" wp14:anchorId="62F34ADE" wp14:editId="07658EA8">
            <wp:extent cx="5040000" cy="2565769"/>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tretch>
                      <a:fillRect/>
                    </a:stretch>
                  </pic:blipFill>
                  <pic:spPr>
                    <a:xfrm>
                      <a:off x="0" y="0"/>
                      <a:ext cx="5040000" cy="2565769"/>
                    </a:xfrm>
                    <a:prstGeom prst="rect">
                      <a:avLst/>
                    </a:prstGeom>
                  </pic:spPr>
                </pic:pic>
              </a:graphicData>
            </a:graphic>
          </wp:inline>
        </w:drawing>
      </w:r>
    </w:p>
    <w:p w14:paraId="197E0438" w14:textId="7FF6E05E" w:rsidR="00CD766B" w:rsidRDefault="005174CA" w:rsidP="005174CA">
      <w:pPr>
        <w:pStyle w:val="Caption"/>
      </w:pPr>
      <w:bookmarkStart w:id="14" w:name="_Toc127625824"/>
      <w:r>
        <w:t xml:space="preserve">Figure </w:t>
      </w:r>
      <w:fldSimple w:instr=" SEQ Figure \* ARABIC ">
        <w:r w:rsidR="00DA2017">
          <w:rPr>
            <w:noProof/>
          </w:rPr>
          <w:t>5</w:t>
        </w:r>
      </w:fldSimple>
      <w:r>
        <w:t>: SSB Modulated Output</w:t>
      </w:r>
      <w:bookmarkEnd w:id="14"/>
    </w:p>
    <w:p w14:paraId="5A66B569" w14:textId="2CB2A6DF" w:rsidR="00F407DB" w:rsidRPr="00F407DB" w:rsidRDefault="00F407DB" w:rsidP="00F407DB">
      <w:pPr>
        <w:pBdr>
          <w:top w:val="single" w:sz="4" w:space="1" w:color="auto"/>
          <w:left w:val="single" w:sz="4" w:space="4" w:color="auto"/>
          <w:bottom w:val="single" w:sz="4" w:space="1" w:color="auto"/>
          <w:right w:val="single" w:sz="4" w:space="4" w:color="auto"/>
        </w:pBdr>
      </w:pPr>
      <w:r>
        <w:rPr>
          <w:b/>
          <w:bCs/>
        </w:rPr>
        <w:t xml:space="preserve">Answer: </w:t>
      </w:r>
      <w:r>
        <w:t>After passing the AM output through the LSB filter, the resulting waveform obtained is SSB (Single sideband) modulated.</w:t>
      </w:r>
    </w:p>
    <w:p w14:paraId="723EA9B9" w14:textId="304FBA42" w:rsidR="00171CDF" w:rsidRDefault="00171CDF" w:rsidP="00D4084E">
      <w:pPr>
        <w:pStyle w:val="ListParagraph"/>
        <w:numPr>
          <w:ilvl w:val="0"/>
          <w:numId w:val="3"/>
        </w:numPr>
      </w:pPr>
      <w:r>
        <w:t xml:space="preserve">While observing the 455kHz signal at the LSB filters output on the channel 2, vary amplitude of the 3kHz message signal to the modulator by varying AF LEVEL knob on the SIGNAL GENERATOR. Does the amplitude of the 455kHz signal vary with the amplitude </w:t>
      </w:r>
      <w:r w:rsidR="005F2AFD">
        <w:t>of</w:t>
      </w:r>
      <w:r>
        <w:t xml:space="preserve"> 3k</w:t>
      </w:r>
      <w:r w:rsidR="005F2AFD">
        <w:t>H</w:t>
      </w:r>
      <w:r>
        <w:t>z message signal.</w:t>
      </w:r>
    </w:p>
    <w:p w14:paraId="7FEDF91D" w14:textId="77777777" w:rsidR="005174CA" w:rsidRDefault="00CD766B" w:rsidP="005174CA">
      <w:pPr>
        <w:keepNext/>
        <w:jc w:val="center"/>
      </w:pPr>
      <w:r>
        <w:rPr>
          <w:noProof/>
        </w:rPr>
        <w:drawing>
          <wp:inline distT="0" distB="0" distL="0" distR="0" wp14:anchorId="38E393A3" wp14:editId="6D2903CE">
            <wp:extent cx="5040000" cy="2565769"/>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040000" cy="2565769"/>
                    </a:xfrm>
                    <a:prstGeom prst="rect">
                      <a:avLst/>
                    </a:prstGeom>
                  </pic:spPr>
                </pic:pic>
              </a:graphicData>
            </a:graphic>
          </wp:inline>
        </w:drawing>
      </w:r>
    </w:p>
    <w:p w14:paraId="5AC84241" w14:textId="31DE9F19" w:rsidR="005174CA" w:rsidRDefault="005174CA" w:rsidP="005174CA">
      <w:pPr>
        <w:pStyle w:val="Caption"/>
      </w:pPr>
      <w:bookmarkStart w:id="15" w:name="_Toc127625825"/>
      <w:r>
        <w:t xml:space="preserve">Figure </w:t>
      </w:r>
      <w:fldSimple w:instr=" SEQ Figure \* ARABIC ">
        <w:r w:rsidR="00DA2017">
          <w:rPr>
            <w:noProof/>
          </w:rPr>
          <w:t>6</w:t>
        </w:r>
      </w:fldSimple>
      <w:r>
        <w:t>: Variation in Modulation % with Amplitude of Message Signal</w:t>
      </w:r>
      <w:bookmarkEnd w:id="15"/>
    </w:p>
    <w:p w14:paraId="2B6E2A9A" w14:textId="0FC7D4BC" w:rsidR="005174CA" w:rsidRPr="005174CA" w:rsidRDefault="005174CA" w:rsidP="005174CA">
      <w:pPr>
        <w:pBdr>
          <w:top w:val="single" w:sz="4" w:space="1" w:color="auto"/>
          <w:left w:val="single" w:sz="4" w:space="4" w:color="auto"/>
          <w:bottom w:val="single" w:sz="4" w:space="1" w:color="auto"/>
          <w:right w:val="single" w:sz="4" w:space="4" w:color="auto"/>
        </w:pBdr>
        <w:rPr>
          <w:sz w:val="20"/>
          <w:szCs w:val="20"/>
        </w:rPr>
      </w:pPr>
      <w:r w:rsidRPr="005174CA">
        <w:rPr>
          <w:b/>
          <w:bCs/>
          <w:sz w:val="20"/>
          <w:szCs w:val="20"/>
        </w:rPr>
        <w:t>Answer:</w:t>
      </w:r>
      <w:r>
        <w:rPr>
          <w:sz w:val="20"/>
          <w:szCs w:val="20"/>
        </w:rPr>
        <w:t xml:space="preserve"> Yes, the carrier signal changes according to the amplitude of the message signal in Amplitude Modulation.</w:t>
      </w:r>
    </w:p>
    <w:p w14:paraId="690214BE" w14:textId="77777777" w:rsidR="00171CDF" w:rsidRDefault="00171CDF" w:rsidP="00D4084E">
      <w:pPr>
        <w:pStyle w:val="ListParagraph"/>
        <w:numPr>
          <w:ilvl w:val="0"/>
          <w:numId w:val="3"/>
        </w:numPr>
      </w:pPr>
      <w:r>
        <w:lastRenderedPageBreak/>
        <w:t>Connect the output of the VCO-HI circuit block to the input of C at the mixer. In the following steps you will observe how a balanced modulator functions as a MIXER to increase the frequency of a signal.</w:t>
      </w:r>
    </w:p>
    <w:p w14:paraId="0FE2A4A7" w14:textId="77777777" w:rsidR="00171CDF" w:rsidRDefault="00171CDF" w:rsidP="00D4084E">
      <w:pPr>
        <w:pStyle w:val="ListParagraph"/>
        <w:numPr>
          <w:ilvl w:val="0"/>
          <w:numId w:val="3"/>
        </w:numPr>
      </w:pPr>
      <w:r>
        <w:t>Turn the POSITIVE SUPPLY knob on the right side of the base unit fully CCW to set the VCO-HI frequency above 1455kHz.</w:t>
      </w:r>
    </w:p>
    <w:p w14:paraId="04D3562A" w14:textId="7BB3F8B4" w:rsidR="00171CDF" w:rsidRPr="00CD766B" w:rsidRDefault="00171CDF" w:rsidP="00D4084E">
      <w:pPr>
        <w:pStyle w:val="ListParagraph"/>
        <w:numPr>
          <w:ilvl w:val="0"/>
          <w:numId w:val="3"/>
        </w:numPr>
        <w:rPr>
          <w:rFonts w:eastAsiaTheme="minorEastAsia"/>
        </w:rPr>
      </w:pPr>
      <w:r>
        <w:t>Set the oscilloscope sweep to 05us/DIV. Connect the channel 2 probe to the MIXER’s C input. Adjust the VCO-HI oscillator signal 100mVpk-pk with the potentiometer knob on the VCO-HI circuit block.</w:t>
      </w:r>
    </w:p>
    <w:p w14:paraId="63E696FE" w14:textId="77777777" w:rsidR="00367058" w:rsidRDefault="00CD766B" w:rsidP="00367058">
      <w:pPr>
        <w:keepNext/>
        <w:jc w:val="center"/>
      </w:pPr>
      <w:r>
        <w:rPr>
          <w:noProof/>
        </w:rPr>
        <w:drawing>
          <wp:inline distT="0" distB="0" distL="0" distR="0" wp14:anchorId="6F7B980F" wp14:editId="2C413574">
            <wp:extent cx="5040000" cy="2565769"/>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4"/>
                    <a:stretch>
                      <a:fillRect/>
                    </a:stretch>
                  </pic:blipFill>
                  <pic:spPr>
                    <a:xfrm>
                      <a:off x="0" y="0"/>
                      <a:ext cx="5040000" cy="2565769"/>
                    </a:xfrm>
                    <a:prstGeom prst="rect">
                      <a:avLst/>
                    </a:prstGeom>
                  </pic:spPr>
                </pic:pic>
              </a:graphicData>
            </a:graphic>
          </wp:inline>
        </w:drawing>
      </w:r>
    </w:p>
    <w:p w14:paraId="42590FB8" w14:textId="33FB1D9D" w:rsidR="00CD766B" w:rsidRPr="00D4084E" w:rsidRDefault="00367058" w:rsidP="00367058">
      <w:pPr>
        <w:pStyle w:val="Caption"/>
      </w:pPr>
      <w:bookmarkStart w:id="16" w:name="_Toc127625826"/>
      <w:r>
        <w:t xml:space="preserve">Figure </w:t>
      </w:r>
      <w:fldSimple w:instr=" SEQ Figure \* ARABIC ">
        <w:r w:rsidR="00DA2017">
          <w:rPr>
            <w:noProof/>
          </w:rPr>
          <w:t>7</w:t>
        </w:r>
      </w:fldSimple>
      <w:r>
        <w:t>: MIXER's Carrier Signal</w:t>
      </w:r>
      <w:bookmarkEnd w:id="16"/>
    </w:p>
    <w:p w14:paraId="3E777B3A" w14:textId="76150A57" w:rsidR="00171CDF" w:rsidRDefault="00171CDF" w:rsidP="00D4084E">
      <w:pPr>
        <w:pStyle w:val="ListParagraph"/>
        <w:numPr>
          <w:ilvl w:val="0"/>
          <w:numId w:val="3"/>
        </w:numPr>
      </w:pPr>
      <w:r>
        <w:t>Connect the channel 1 to the LSB filter output and trigger on channel 1. Connect channel 2 to pin 6 at the MIXER’S output. Set channel 2 to 200mv/DIV.</w:t>
      </w:r>
    </w:p>
    <w:p w14:paraId="2BF36E12" w14:textId="77777777" w:rsidR="00367058" w:rsidRDefault="00CD766B" w:rsidP="00367058">
      <w:pPr>
        <w:keepNext/>
        <w:jc w:val="center"/>
      </w:pPr>
      <w:r>
        <w:rPr>
          <w:noProof/>
        </w:rPr>
        <w:drawing>
          <wp:inline distT="0" distB="0" distL="0" distR="0" wp14:anchorId="14ACA0F4" wp14:editId="55AD557E">
            <wp:extent cx="5040000" cy="2565769"/>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stretch>
                      <a:fillRect/>
                    </a:stretch>
                  </pic:blipFill>
                  <pic:spPr>
                    <a:xfrm>
                      <a:off x="0" y="0"/>
                      <a:ext cx="5040000" cy="2565769"/>
                    </a:xfrm>
                    <a:prstGeom prst="rect">
                      <a:avLst/>
                    </a:prstGeom>
                  </pic:spPr>
                </pic:pic>
              </a:graphicData>
            </a:graphic>
          </wp:inline>
        </w:drawing>
      </w:r>
    </w:p>
    <w:p w14:paraId="203A946F" w14:textId="7164EC28" w:rsidR="00367058" w:rsidRDefault="00367058" w:rsidP="00367058">
      <w:pPr>
        <w:pStyle w:val="Caption"/>
      </w:pPr>
      <w:bookmarkStart w:id="17" w:name="_Toc127625827"/>
      <w:r>
        <w:t xml:space="preserve">Figure </w:t>
      </w:r>
      <w:fldSimple w:instr=" SEQ Figure \* ARABIC ">
        <w:r w:rsidR="00DA2017">
          <w:rPr>
            <w:noProof/>
          </w:rPr>
          <w:t>8</w:t>
        </w:r>
      </w:fldSimple>
      <w:r>
        <w:t>: MIXER</w:t>
      </w:r>
      <w:r w:rsidR="00F94E40">
        <w:t>’s</w:t>
      </w:r>
      <w:r>
        <w:t xml:space="preserve"> Output</w:t>
      </w:r>
      <w:bookmarkEnd w:id="17"/>
    </w:p>
    <w:p w14:paraId="3211045D" w14:textId="77777777" w:rsidR="00367058" w:rsidRDefault="00367058">
      <w:pPr>
        <w:jc w:val="left"/>
        <w:rPr>
          <w:iCs/>
          <w:color w:val="1F497D" w:themeColor="text2"/>
          <w:sz w:val="20"/>
          <w:szCs w:val="20"/>
        </w:rPr>
      </w:pPr>
      <w:r>
        <w:br w:type="page"/>
      </w:r>
    </w:p>
    <w:p w14:paraId="29A20264" w14:textId="77777777" w:rsidR="00171CDF" w:rsidRDefault="00171CDF" w:rsidP="00D4084E">
      <w:pPr>
        <w:pStyle w:val="ListParagraph"/>
        <w:numPr>
          <w:ilvl w:val="0"/>
          <w:numId w:val="3"/>
        </w:numPr>
      </w:pPr>
      <w:r>
        <w:lastRenderedPageBreak/>
        <w:t>Adjust the MIXER’s potentiometer knob for a DSB signal at pin 6.</w:t>
      </w:r>
    </w:p>
    <w:p w14:paraId="5AD90A62" w14:textId="00587C02" w:rsidR="00171CDF" w:rsidRDefault="00171CDF" w:rsidP="00171CDF">
      <w:pPr>
        <w:jc w:val="center"/>
      </w:pPr>
      <w:r>
        <w:rPr>
          <w:noProof/>
        </w:rPr>
        <w:drawing>
          <wp:inline distT="0" distB="0" distL="0" distR="0" wp14:anchorId="7845114D" wp14:editId="0BE83209">
            <wp:extent cx="2856823" cy="19634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BEBA8EAE-BF5A-486C-A8C5-ECC9F3942E4B}">
                          <a14:imgProps xmlns:a14="http://schemas.microsoft.com/office/drawing/2010/main">
                            <a14:imgLayer r:embed="rId27">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12333" t="10150" r="17629"/>
                    <a:stretch/>
                  </pic:blipFill>
                  <pic:spPr bwMode="auto">
                    <a:xfrm>
                      <a:off x="0" y="0"/>
                      <a:ext cx="2857424" cy="1963833"/>
                    </a:xfrm>
                    <a:prstGeom prst="rect">
                      <a:avLst/>
                    </a:prstGeom>
                    <a:noFill/>
                    <a:ln>
                      <a:noFill/>
                    </a:ln>
                    <a:extLst>
                      <a:ext uri="{53640926-AAD7-44D8-BBD7-CCE9431645EC}">
                        <a14:shadowObscured xmlns:a14="http://schemas.microsoft.com/office/drawing/2010/main"/>
                      </a:ext>
                    </a:extLst>
                  </pic:spPr>
                </pic:pic>
              </a:graphicData>
            </a:graphic>
          </wp:inline>
        </w:drawing>
      </w:r>
    </w:p>
    <w:p w14:paraId="25E9AAAC" w14:textId="396B9CA3" w:rsidR="00171CDF" w:rsidRDefault="00171CDF" w:rsidP="00D4084E">
      <w:pPr>
        <w:pStyle w:val="ListParagraph"/>
        <w:numPr>
          <w:ilvl w:val="0"/>
          <w:numId w:val="3"/>
        </w:numPr>
      </w:pPr>
      <w:r>
        <w:t>Set the channel 2 to 500 mv/DIV and then trigger on the channel 2. Connect channel 2 to pin 12 at the mixer, which is the LC filters output. The signal should appear as a trace.</w:t>
      </w:r>
    </w:p>
    <w:p w14:paraId="10454AA6" w14:textId="3BBBC9AD" w:rsidR="00171CDF" w:rsidRDefault="00171CDF" w:rsidP="00D4084E">
      <w:pPr>
        <w:pStyle w:val="ListParagraph"/>
        <w:numPr>
          <w:ilvl w:val="0"/>
          <w:numId w:val="3"/>
        </w:numPr>
      </w:pPr>
      <w:r>
        <w:t>Adjust the VCO-HI frequency to 1455khz by slowly turning the POSITIVE SUPPLY knob CW until the SSB signal at pin 12 of the MIXER is maximum.</w:t>
      </w:r>
    </w:p>
    <w:p w14:paraId="4D4D84B1" w14:textId="16F54274" w:rsidR="00171CDF" w:rsidRDefault="00171CDF" w:rsidP="00171CDF">
      <w:pPr>
        <w:jc w:val="center"/>
      </w:pPr>
      <w:r>
        <w:rPr>
          <w:noProof/>
        </w:rPr>
        <w:drawing>
          <wp:inline distT="0" distB="0" distL="0" distR="0" wp14:anchorId="0CB5AE90" wp14:editId="4A5DC563">
            <wp:extent cx="2802255" cy="16718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8">
                      <a:extLst>
                        <a:ext uri="{BEBA8EAE-BF5A-486C-A8C5-ECC9F3942E4B}">
                          <a14:imgProps xmlns:a14="http://schemas.microsoft.com/office/drawing/2010/main">
                            <a14:imgLayer r:embed="rId2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10741" t="11780" r="10874" b="7303"/>
                    <a:stretch/>
                  </pic:blipFill>
                  <pic:spPr bwMode="auto">
                    <a:xfrm>
                      <a:off x="0" y="0"/>
                      <a:ext cx="2803272" cy="1672498"/>
                    </a:xfrm>
                    <a:prstGeom prst="rect">
                      <a:avLst/>
                    </a:prstGeom>
                    <a:noFill/>
                    <a:ln>
                      <a:noFill/>
                    </a:ln>
                    <a:extLst>
                      <a:ext uri="{53640926-AAD7-44D8-BBD7-CCE9431645EC}">
                        <a14:shadowObscured xmlns:a14="http://schemas.microsoft.com/office/drawing/2010/main"/>
                      </a:ext>
                    </a:extLst>
                  </pic:spPr>
                </pic:pic>
              </a:graphicData>
            </a:graphic>
          </wp:inline>
        </w:drawing>
      </w:r>
    </w:p>
    <w:p w14:paraId="388EFF26" w14:textId="62209864" w:rsidR="00171CDF" w:rsidRDefault="00171CDF" w:rsidP="00D4084E">
      <w:pPr>
        <w:pStyle w:val="ListParagraph"/>
        <w:numPr>
          <w:ilvl w:val="0"/>
          <w:numId w:val="3"/>
        </w:numPr>
      </w:pPr>
      <w:r>
        <w:t>Measure the period</w:t>
      </w:r>
      <w:r w:rsidR="005C0519">
        <w:t xml:space="preserve"> </w:t>
      </w:r>
      <w:r>
        <w:t>(T) between peaks of the waveform. Each horizontal division is 0.5us.</w:t>
      </w:r>
    </w:p>
    <w:p w14:paraId="28F19F0E" w14:textId="0B4E8A7F" w:rsidR="00D21573" w:rsidRPr="005C0519" w:rsidRDefault="005C0519" w:rsidP="005C0519">
      <w:pPr>
        <w:pBdr>
          <w:top w:val="single" w:sz="4" w:space="1" w:color="auto"/>
          <w:left w:val="single" w:sz="4" w:space="4" w:color="auto"/>
          <w:bottom w:val="single" w:sz="4" w:space="1" w:color="auto"/>
          <w:right w:val="single" w:sz="4" w:space="4" w:color="auto"/>
        </w:pBdr>
      </w:pPr>
      <w:r>
        <w:rPr>
          <w:b/>
          <w:bCs/>
        </w:rPr>
        <w:t xml:space="preserve">Answer: </w:t>
      </w:r>
      <w:r>
        <w:t xml:space="preserve">From the output figure, the </w:t>
      </w:r>
      <w:r w:rsidR="00C30E16">
        <w:t>time</w:t>
      </w:r>
      <w:r w:rsidR="00492500">
        <w:t xml:space="preserve"> period</w:t>
      </w:r>
      <w:r>
        <w:t xml:space="preserve"> between the peaks is obtained to be </w:t>
      </w:r>
      <m:oMath>
        <m:r>
          <w:rPr>
            <w:rFonts w:ascii="Cambria Math" w:hAnsi="Cambria Math"/>
          </w:rPr>
          <m:t>T=2.34 μs.</m:t>
        </m:r>
      </m:oMath>
    </w:p>
    <w:p w14:paraId="6AFC5968" w14:textId="6122A466" w:rsidR="00171CDF" w:rsidRDefault="00171CDF" w:rsidP="00D4084E">
      <w:pPr>
        <w:pStyle w:val="ListParagraph"/>
        <w:numPr>
          <w:ilvl w:val="0"/>
          <w:numId w:val="3"/>
        </w:numPr>
      </w:pPr>
      <w:r>
        <w:t>From the period</w:t>
      </w:r>
      <w:r w:rsidR="00CD766B">
        <w:t xml:space="preserve"> </w:t>
      </w:r>
      <w:r>
        <w:t>(T), calculate the frequency of the SSB at pin 12 of the MIXER.</w:t>
      </w:r>
    </w:p>
    <w:p w14:paraId="0909C9B4" w14:textId="0549AED3" w:rsidR="00D21573" w:rsidRPr="00D21573" w:rsidRDefault="00D21573" w:rsidP="00D21573">
      <w:pPr>
        <w:pBdr>
          <w:top w:val="single" w:sz="4" w:space="1" w:color="auto"/>
          <w:left w:val="single" w:sz="4" w:space="4" w:color="auto"/>
          <w:bottom w:val="single" w:sz="4" w:space="1" w:color="auto"/>
          <w:right w:val="single" w:sz="4" w:space="4" w:color="auto"/>
        </w:pBdr>
      </w:pPr>
      <w:r>
        <w:rPr>
          <w:b/>
          <w:bCs/>
        </w:rPr>
        <w:t xml:space="preserve">Answer: </w:t>
      </w:r>
      <w:r>
        <w:t xml:space="preserve">As </w:t>
      </w:r>
      <w:r w:rsidR="00824646">
        <w:t>time</w:t>
      </w:r>
      <w:r>
        <w:t xml:space="preserve"> and frequency </w:t>
      </w:r>
      <w:r w:rsidR="00824646">
        <w:t xml:space="preserve">are inversely related, </w:t>
      </w:r>
      <m:oMath>
        <m:r>
          <w:rPr>
            <w:rFonts w:ascii="Cambria Math" w:hAnsi="Cambria Math"/>
          </w:rPr>
          <m:t>f = 1/T =  427350.42 Hz</m:t>
        </m:r>
      </m:oMath>
    </w:p>
    <w:p w14:paraId="2BD9F137" w14:textId="7D6C5251" w:rsidR="00171CDF" w:rsidRDefault="00171CDF" w:rsidP="00D4084E">
      <w:pPr>
        <w:pStyle w:val="ListParagraph"/>
        <w:numPr>
          <w:ilvl w:val="0"/>
          <w:numId w:val="3"/>
        </w:numPr>
      </w:pPr>
      <w:r w:rsidRPr="00171CDF">
        <w:t>While observing the 1000khz signal at the LC FILTER’S output, vary the amplitude of the 3khz message signal to the modulator by varying the AF LEVEL knob on the SIGNAL GENERATOR. Does the amplitude of the 1000kHz signal at pin 12 vary with the amplitude of the 3</w:t>
      </w:r>
      <w:r w:rsidR="00D21573">
        <w:t>kH</w:t>
      </w:r>
      <w:r w:rsidRPr="00171CDF">
        <w:t xml:space="preserve">z message </w:t>
      </w:r>
      <w:r w:rsidR="004E5063" w:rsidRPr="00171CDF">
        <w:t>signal?</w:t>
      </w:r>
    </w:p>
    <w:p w14:paraId="3F9EF472" w14:textId="036C1DFA" w:rsidR="00D21573" w:rsidRDefault="00D21573" w:rsidP="00270A7A">
      <w:pPr>
        <w:pBdr>
          <w:top w:val="single" w:sz="4" w:space="1" w:color="auto"/>
          <w:left w:val="single" w:sz="4" w:space="4" w:color="auto"/>
          <w:bottom w:val="single" w:sz="4" w:space="1" w:color="auto"/>
          <w:right w:val="single" w:sz="4" w:space="4" w:color="auto"/>
        </w:pBdr>
        <w:spacing w:after="0"/>
      </w:pPr>
      <w:r w:rsidRPr="00D21573">
        <w:rPr>
          <w:b/>
          <w:bCs/>
        </w:rPr>
        <w:t>Answer:</w:t>
      </w:r>
      <w:r w:rsidRPr="00D21573">
        <w:t xml:space="preserve"> </w:t>
      </w:r>
      <w:r w:rsidR="00270A7A" w:rsidRPr="00270A7A">
        <w:t>Yes, the amplitude of the modulated signal varies with a change in the amplitude of the message signal. In fact, this is one of the key characteristics of modulation.</w:t>
      </w:r>
      <w:r w:rsidR="00270A7A">
        <w:t xml:space="preserve"> This relation is also apparent from the equation:</w:t>
      </w:r>
    </w:p>
    <w:p w14:paraId="65C6C49A" w14:textId="590081BD" w:rsidR="00270A7A" w:rsidRPr="00D21573" w:rsidRDefault="00270A7A" w:rsidP="00270A7A">
      <w:pPr>
        <w:pBdr>
          <w:top w:val="single" w:sz="4" w:space="1" w:color="auto"/>
          <w:left w:val="single" w:sz="4" w:space="4" w:color="auto"/>
          <w:bottom w:val="single" w:sz="4" w:space="1" w:color="auto"/>
          <w:right w:val="single" w:sz="4" w:space="4" w:color="auto"/>
        </w:pBd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m:t>
              </m:r>
              <m:d>
                <m:dPr>
                  <m:ctrlPr>
                    <w:rPr>
                      <w:rFonts w:ascii="Cambria Math" w:hAnsi="Cambria Math"/>
                      <w:i/>
                    </w:rPr>
                  </m:ctrlPr>
                </m:dPr>
                <m:e>
                  <m:r>
                    <w:rPr>
                      <w:rFonts w:ascii="Cambria Math" w:hAnsi="Cambria Math"/>
                    </w:rPr>
                    <m:t>t</m:t>
                  </m:r>
                </m:e>
              </m:d>
            </m:e>
          </m:d>
          <m:r>
            <w:rPr>
              <w:rFonts w:ascii="Cambria Math" w:hAnsi="Cambria Math"/>
            </w:rPr>
            <m:t>.</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14:paraId="62F4CC9D" w14:textId="1DBCBCCB" w:rsidR="00DD2F8D" w:rsidRDefault="00E76321">
      <w:pPr>
        <w:pStyle w:val="Heading1"/>
        <w:jc w:val="both"/>
        <w:rPr>
          <w:rFonts w:cs="Times New Roman"/>
        </w:rPr>
      </w:pPr>
      <w:bookmarkStart w:id="18" w:name="_Toc127625819"/>
      <w:r w:rsidRPr="00FF4A90">
        <w:rPr>
          <w:rFonts w:cs="Times New Roman"/>
        </w:rPr>
        <w:lastRenderedPageBreak/>
        <w:t>Conclusion</w:t>
      </w:r>
      <w:bookmarkEnd w:id="18"/>
    </w:p>
    <w:p w14:paraId="6CA36706" w14:textId="3A52053B" w:rsidR="00586890" w:rsidRPr="00586890" w:rsidRDefault="00586890" w:rsidP="00586890">
      <w:r>
        <w:t>In conclusion, the balanced modulator is an essential circuit for amplitude modulation of an input signal using another input signal. Through this lab exercise, we have explored the circuit's basic components and its functionality, along with its applications and limitations. We have learned that the balanced modulator is a critical component in various communication systems, including radio and television broadcasting, telecommunication, and many more. Its ability to perform modulation while suppressing the carrier signal has made it an efficient technique for analog communication. Additionally, we have explained the relationship between the output signal and the two input signals, and we have described how the balanced modulator circuit works.</w:t>
      </w:r>
    </w:p>
    <w:sectPr w:rsidR="00586890" w:rsidRPr="00586890" w:rsidSect="002839DF">
      <w:headerReference w:type="default" r:id="rId30"/>
      <w:footerReference w:type="default" r:id="rId31"/>
      <w:pgSz w:w="11907" w:h="16840" w:code="9"/>
      <w:pgMar w:top="1134" w:right="1134" w:bottom="1151"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1F61" w14:textId="77777777" w:rsidR="00CB1D9C" w:rsidRDefault="00CB1D9C">
      <w:pPr>
        <w:spacing w:after="0" w:line="240" w:lineRule="auto"/>
      </w:pPr>
      <w:r>
        <w:separator/>
      </w:r>
    </w:p>
  </w:endnote>
  <w:endnote w:type="continuationSeparator" w:id="0">
    <w:p w14:paraId="0ED50505" w14:textId="77777777" w:rsidR="00CB1D9C" w:rsidRDefault="00CB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3DCB580"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EF0C20">
      <w:rPr>
        <w:rFonts w:ascii="Bahnschrift" w:eastAsia="Times New Roman" w:hAnsi="Bahnschrift" w:cs="Times New Roman"/>
        <w:b/>
        <w:color w:val="4F81BD"/>
        <w:szCs w:val="24"/>
      </w:rPr>
      <w:t>5</w:t>
    </w:r>
    <w:r w:rsidR="00040D2C">
      <w:rPr>
        <w:rFonts w:ascii="Bahnschrift" w:eastAsia="Times New Roman" w:hAnsi="Bahnschrift" w:cs="Times New Roman"/>
        <w:b/>
        <w:color w:val="4F81BD"/>
        <w:szCs w:val="24"/>
      </w:rPr>
      <w:t>1</w:t>
    </w:r>
    <w:r w:rsidRPr="00CD20BE">
      <w:rPr>
        <w:rFonts w:ascii="Bahnschrift" w:eastAsia="Times New Roman" w:hAnsi="Bahnschrift" w:cs="Times New Roman"/>
        <w:b/>
        <w:color w:val="4F81BD"/>
        <w:szCs w:val="24"/>
      </w:rPr>
      <w:t xml:space="preserve">: </w:t>
    </w:r>
    <w:r w:rsidR="00C73533">
      <w:rPr>
        <w:rFonts w:ascii="Bahnschrift" w:eastAsia="Times New Roman" w:hAnsi="Bahnschrift" w:cs="Times New Roman"/>
        <w:b/>
        <w:color w:val="4F81BD"/>
        <w:szCs w:val="24"/>
      </w:rPr>
      <w:t>Communication Systems</w:t>
    </w:r>
    <w:r w:rsidR="00040D2C">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E431" w14:textId="77777777" w:rsidR="00CB1D9C" w:rsidRDefault="00CB1D9C">
      <w:pPr>
        <w:spacing w:after="0" w:line="240" w:lineRule="auto"/>
      </w:pPr>
      <w:r>
        <w:separator/>
      </w:r>
    </w:p>
  </w:footnote>
  <w:footnote w:type="continuationSeparator" w:id="0">
    <w:p w14:paraId="4AACD8DA" w14:textId="77777777" w:rsidR="00CB1D9C" w:rsidRDefault="00CB1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BF"/>
    <w:multiLevelType w:val="hybridMultilevel"/>
    <w:tmpl w:val="88E2D732"/>
    <w:lvl w:ilvl="0" w:tplc="52A2805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FA5503"/>
    <w:multiLevelType w:val="hybridMultilevel"/>
    <w:tmpl w:val="5100C056"/>
    <w:lvl w:ilvl="0" w:tplc="52A2805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58C84919"/>
    <w:multiLevelType w:val="hybridMultilevel"/>
    <w:tmpl w:val="2908A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91E2775"/>
    <w:multiLevelType w:val="hybridMultilevel"/>
    <w:tmpl w:val="DF929660"/>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70C3297F"/>
    <w:multiLevelType w:val="hybridMultilevel"/>
    <w:tmpl w:val="F9E6A792"/>
    <w:lvl w:ilvl="0" w:tplc="52A28050">
      <w:start w:val="1"/>
      <w:numFmt w:val="decimal"/>
      <w:lvlText w:val="%1."/>
      <w:lvlJc w:val="left"/>
      <w:pPr>
        <w:ind w:left="360" w:hanging="360"/>
      </w:pPr>
      <w:rPr>
        <w:b w:val="0"/>
        <w:bCs w:val="0"/>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8" w15:restartNumberingAfterBreak="0">
    <w:nsid w:val="7BD907CB"/>
    <w:multiLevelType w:val="hybridMultilevel"/>
    <w:tmpl w:val="6FB295AA"/>
    <w:lvl w:ilvl="0" w:tplc="52A2805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7CA469C0"/>
    <w:multiLevelType w:val="hybridMultilevel"/>
    <w:tmpl w:val="5066B63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7CCD12AB"/>
    <w:multiLevelType w:val="hybridMultilevel"/>
    <w:tmpl w:val="C6AEB7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DB264D4"/>
    <w:multiLevelType w:val="hybridMultilevel"/>
    <w:tmpl w:val="EB98D176"/>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682DA5"/>
    <w:multiLevelType w:val="hybridMultilevel"/>
    <w:tmpl w:val="36C806E8"/>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3"/>
  </w:num>
  <w:num w:numId="3" w16cid:durableId="1646080229">
    <w:abstractNumId w:val="12"/>
  </w:num>
  <w:num w:numId="4" w16cid:durableId="1015696010">
    <w:abstractNumId w:val="6"/>
  </w:num>
  <w:num w:numId="5" w16cid:durableId="1577321461">
    <w:abstractNumId w:val="4"/>
  </w:num>
  <w:num w:numId="6" w16cid:durableId="320426018">
    <w:abstractNumId w:val="10"/>
  </w:num>
  <w:num w:numId="7" w16cid:durableId="733088237">
    <w:abstractNumId w:val="7"/>
  </w:num>
  <w:num w:numId="8" w16cid:durableId="608439884">
    <w:abstractNumId w:val="7"/>
  </w:num>
  <w:num w:numId="9" w16cid:durableId="390660172">
    <w:abstractNumId w:val="7"/>
  </w:num>
  <w:num w:numId="10" w16cid:durableId="1805926757">
    <w:abstractNumId w:val="8"/>
  </w:num>
  <w:num w:numId="11" w16cid:durableId="1765687630">
    <w:abstractNumId w:val="11"/>
  </w:num>
  <w:num w:numId="12" w16cid:durableId="351956015">
    <w:abstractNumId w:val="0"/>
  </w:num>
  <w:num w:numId="13" w16cid:durableId="1070153680">
    <w:abstractNumId w:val="5"/>
  </w:num>
  <w:num w:numId="14" w16cid:durableId="1619601781">
    <w:abstractNumId w:val="2"/>
  </w:num>
  <w:num w:numId="15" w16cid:durableId="16886734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C12"/>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4C4C"/>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458"/>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3EA"/>
    <w:rsid w:val="00111A64"/>
    <w:rsid w:val="00111E98"/>
    <w:rsid w:val="0011239B"/>
    <w:rsid w:val="001127D4"/>
    <w:rsid w:val="00112A42"/>
    <w:rsid w:val="00113ACC"/>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1CDF"/>
    <w:rsid w:val="00172DE9"/>
    <w:rsid w:val="00173469"/>
    <w:rsid w:val="001740C7"/>
    <w:rsid w:val="001744A4"/>
    <w:rsid w:val="0017468A"/>
    <w:rsid w:val="00175606"/>
    <w:rsid w:val="001768CF"/>
    <w:rsid w:val="001771F6"/>
    <w:rsid w:val="001774B3"/>
    <w:rsid w:val="001777FA"/>
    <w:rsid w:val="00181116"/>
    <w:rsid w:val="00182E39"/>
    <w:rsid w:val="00182E77"/>
    <w:rsid w:val="00183B0B"/>
    <w:rsid w:val="00184C46"/>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590C"/>
    <w:rsid w:val="001A62A0"/>
    <w:rsid w:val="001A6712"/>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8C4"/>
    <w:rsid w:val="001E4C14"/>
    <w:rsid w:val="001E4DE0"/>
    <w:rsid w:val="001E539E"/>
    <w:rsid w:val="001E6916"/>
    <w:rsid w:val="001E6EAC"/>
    <w:rsid w:val="001E6F9A"/>
    <w:rsid w:val="001E7986"/>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712D"/>
    <w:rsid w:val="002076B5"/>
    <w:rsid w:val="002101A1"/>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0A7A"/>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22C9"/>
    <w:rsid w:val="00282C1A"/>
    <w:rsid w:val="00282EB9"/>
    <w:rsid w:val="002839DF"/>
    <w:rsid w:val="0028538D"/>
    <w:rsid w:val="00285736"/>
    <w:rsid w:val="002909F3"/>
    <w:rsid w:val="00290A67"/>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C055D"/>
    <w:rsid w:val="002C1407"/>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B0B"/>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68A2"/>
    <w:rsid w:val="003173D3"/>
    <w:rsid w:val="0031797D"/>
    <w:rsid w:val="00317A86"/>
    <w:rsid w:val="00317D93"/>
    <w:rsid w:val="00317FE6"/>
    <w:rsid w:val="00320938"/>
    <w:rsid w:val="00320B77"/>
    <w:rsid w:val="00320BB6"/>
    <w:rsid w:val="00322130"/>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7058"/>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428"/>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2500"/>
    <w:rsid w:val="00494332"/>
    <w:rsid w:val="004944FA"/>
    <w:rsid w:val="0049490B"/>
    <w:rsid w:val="00494995"/>
    <w:rsid w:val="00495409"/>
    <w:rsid w:val="0049643D"/>
    <w:rsid w:val="00496B49"/>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063"/>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651"/>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4CA"/>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58D"/>
    <w:rsid w:val="00580780"/>
    <w:rsid w:val="00581609"/>
    <w:rsid w:val="00581C76"/>
    <w:rsid w:val="00582EBE"/>
    <w:rsid w:val="00584145"/>
    <w:rsid w:val="00584702"/>
    <w:rsid w:val="00584921"/>
    <w:rsid w:val="00584D1D"/>
    <w:rsid w:val="00586193"/>
    <w:rsid w:val="00586890"/>
    <w:rsid w:val="00587AD3"/>
    <w:rsid w:val="00587B34"/>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56F3"/>
    <w:rsid w:val="005A6305"/>
    <w:rsid w:val="005B0E8A"/>
    <w:rsid w:val="005B1D68"/>
    <w:rsid w:val="005B23A3"/>
    <w:rsid w:val="005B2537"/>
    <w:rsid w:val="005B4262"/>
    <w:rsid w:val="005B4A9C"/>
    <w:rsid w:val="005B4E41"/>
    <w:rsid w:val="005B5570"/>
    <w:rsid w:val="005B618E"/>
    <w:rsid w:val="005B66FC"/>
    <w:rsid w:val="005B74C9"/>
    <w:rsid w:val="005B76FE"/>
    <w:rsid w:val="005B7734"/>
    <w:rsid w:val="005B77AF"/>
    <w:rsid w:val="005C0519"/>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2AFD"/>
    <w:rsid w:val="005F3CFB"/>
    <w:rsid w:val="005F4664"/>
    <w:rsid w:val="005F52E8"/>
    <w:rsid w:val="005F6B08"/>
    <w:rsid w:val="005F75AA"/>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03D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2BF"/>
    <w:rsid w:val="0071079C"/>
    <w:rsid w:val="00710C35"/>
    <w:rsid w:val="00712B44"/>
    <w:rsid w:val="00713EE8"/>
    <w:rsid w:val="0071439A"/>
    <w:rsid w:val="0071469E"/>
    <w:rsid w:val="00717254"/>
    <w:rsid w:val="007178AE"/>
    <w:rsid w:val="00717EAC"/>
    <w:rsid w:val="00721DC1"/>
    <w:rsid w:val="00723060"/>
    <w:rsid w:val="007234B5"/>
    <w:rsid w:val="00724099"/>
    <w:rsid w:val="00724ABB"/>
    <w:rsid w:val="007251CB"/>
    <w:rsid w:val="007257F9"/>
    <w:rsid w:val="00725893"/>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5372"/>
    <w:rsid w:val="00776CEB"/>
    <w:rsid w:val="007810F9"/>
    <w:rsid w:val="00782163"/>
    <w:rsid w:val="007845C3"/>
    <w:rsid w:val="007856B6"/>
    <w:rsid w:val="00786A6E"/>
    <w:rsid w:val="00787F78"/>
    <w:rsid w:val="00790B5F"/>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4646"/>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685"/>
    <w:rsid w:val="008427AA"/>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B29"/>
    <w:rsid w:val="00874A5F"/>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1A2D"/>
    <w:rsid w:val="009A279B"/>
    <w:rsid w:val="009A3429"/>
    <w:rsid w:val="009A402A"/>
    <w:rsid w:val="009A45B8"/>
    <w:rsid w:val="009A579C"/>
    <w:rsid w:val="009A71A7"/>
    <w:rsid w:val="009A79DB"/>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350"/>
    <w:rsid w:val="009D36EA"/>
    <w:rsid w:val="009D4589"/>
    <w:rsid w:val="009D49DF"/>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3A1C"/>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159"/>
    <w:rsid w:val="00A94672"/>
    <w:rsid w:val="00AA2835"/>
    <w:rsid w:val="00AA313F"/>
    <w:rsid w:val="00AA3275"/>
    <w:rsid w:val="00AA3BB8"/>
    <w:rsid w:val="00AA4B45"/>
    <w:rsid w:val="00AA60EF"/>
    <w:rsid w:val="00AA7EE0"/>
    <w:rsid w:val="00AB0008"/>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241"/>
    <w:rsid w:val="00B1331D"/>
    <w:rsid w:val="00B148BE"/>
    <w:rsid w:val="00B14BEF"/>
    <w:rsid w:val="00B15134"/>
    <w:rsid w:val="00B15825"/>
    <w:rsid w:val="00B15D87"/>
    <w:rsid w:val="00B16B06"/>
    <w:rsid w:val="00B16CAF"/>
    <w:rsid w:val="00B17985"/>
    <w:rsid w:val="00B21A5D"/>
    <w:rsid w:val="00B2274C"/>
    <w:rsid w:val="00B2293A"/>
    <w:rsid w:val="00B22F36"/>
    <w:rsid w:val="00B247A3"/>
    <w:rsid w:val="00B24AEF"/>
    <w:rsid w:val="00B24EA2"/>
    <w:rsid w:val="00B252E7"/>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42E5"/>
    <w:rsid w:val="00B46D90"/>
    <w:rsid w:val="00B47A0E"/>
    <w:rsid w:val="00B47D08"/>
    <w:rsid w:val="00B50170"/>
    <w:rsid w:val="00B507FC"/>
    <w:rsid w:val="00B50C14"/>
    <w:rsid w:val="00B514E0"/>
    <w:rsid w:val="00B51BC7"/>
    <w:rsid w:val="00B51F85"/>
    <w:rsid w:val="00B5588D"/>
    <w:rsid w:val="00B55EF3"/>
    <w:rsid w:val="00B56325"/>
    <w:rsid w:val="00B57048"/>
    <w:rsid w:val="00B60329"/>
    <w:rsid w:val="00B6129E"/>
    <w:rsid w:val="00B61488"/>
    <w:rsid w:val="00B61D67"/>
    <w:rsid w:val="00B62A0F"/>
    <w:rsid w:val="00B62E6F"/>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5F00"/>
    <w:rsid w:val="00BA6973"/>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0E16"/>
    <w:rsid w:val="00C329B5"/>
    <w:rsid w:val="00C342E7"/>
    <w:rsid w:val="00C34B4B"/>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533"/>
    <w:rsid w:val="00C73607"/>
    <w:rsid w:val="00C754C7"/>
    <w:rsid w:val="00C76045"/>
    <w:rsid w:val="00C76AF8"/>
    <w:rsid w:val="00C76CD5"/>
    <w:rsid w:val="00C77CC2"/>
    <w:rsid w:val="00C81D97"/>
    <w:rsid w:val="00C8240B"/>
    <w:rsid w:val="00C82553"/>
    <w:rsid w:val="00C83606"/>
    <w:rsid w:val="00C839F0"/>
    <w:rsid w:val="00C83F1C"/>
    <w:rsid w:val="00C84DD6"/>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4187"/>
    <w:rsid w:val="00CA519C"/>
    <w:rsid w:val="00CA5B4C"/>
    <w:rsid w:val="00CA64AC"/>
    <w:rsid w:val="00CA6ADD"/>
    <w:rsid w:val="00CA7048"/>
    <w:rsid w:val="00CA79EC"/>
    <w:rsid w:val="00CB0D96"/>
    <w:rsid w:val="00CB0F63"/>
    <w:rsid w:val="00CB1D9C"/>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D766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6CE9"/>
    <w:rsid w:val="00CF7844"/>
    <w:rsid w:val="00CF7BA8"/>
    <w:rsid w:val="00D002E9"/>
    <w:rsid w:val="00D0099A"/>
    <w:rsid w:val="00D011FF"/>
    <w:rsid w:val="00D024F2"/>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1573"/>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55C6"/>
    <w:rsid w:val="00D36DA8"/>
    <w:rsid w:val="00D3783D"/>
    <w:rsid w:val="00D403F7"/>
    <w:rsid w:val="00D4084E"/>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0D38"/>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441A"/>
    <w:rsid w:val="00DA04C6"/>
    <w:rsid w:val="00DA0797"/>
    <w:rsid w:val="00DA1A4E"/>
    <w:rsid w:val="00DA2017"/>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63F2"/>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189"/>
    <w:rsid w:val="00E7423A"/>
    <w:rsid w:val="00E74635"/>
    <w:rsid w:val="00E75DFD"/>
    <w:rsid w:val="00E76321"/>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58F4"/>
    <w:rsid w:val="00ED775E"/>
    <w:rsid w:val="00ED7ACC"/>
    <w:rsid w:val="00ED7E18"/>
    <w:rsid w:val="00ED7E53"/>
    <w:rsid w:val="00EE0AE1"/>
    <w:rsid w:val="00EE0CDB"/>
    <w:rsid w:val="00EE137C"/>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EC3"/>
    <w:rsid w:val="00F27FBB"/>
    <w:rsid w:val="00F30A56"/>
    <w:rsid w:val="00F31096"/>
    <w:rsid w:val="00F32288"/>
    <w:rsid w:val="00F32DE6"/>
    <w:rsid w:val="00F32FC1"/>
    <w:rsid w:val="00F33643"/>
    <w:rsid w:val="00F33EC1"/>
    <w:rsid w:val="00F364F6"/>
    <w:rsid w:val="00F37420"/>
    <w:rsid w:val="00F403F2"/>
    <w:rsid w:val="00F407DB"/>
    <w:rsid w:val="00F40909"/>
    <w:rsid w:val="00F40A15"/>
    <w:rsid w:val="00F41477"/>
    <w:rsid w:val="00F41D5F"/>
    <w:rsid w:val="00F41EE9"/>
    <w:rsid w:val="00F4325C"/>
    <w:rsid w:val="00F44933"/>
    <w:rsid w:val="00F45C47"/>
    <w:rsid w:val="00F45E47"/>
    <w:rsid w:val="00F47B36"/>
    <w:rsid w:val="00F50A4A"/>
    <w:rsid w:val="00F51384"/>
    <w:rsid w:val="00F52D29"/>
    <w:rsid w:val="00F535EB"/>
    <w:rsid w:val="00F5367C"/>
    <w:rsid w:val="00F545EC"/>
    <w:rsid w:val="00F54D50"/>
    <w:rsid w:val="00F5534B"/>
    <w:rsid w:val="00F55571"/>
    <w:rsid w:val="00F555D0"/>
    <w:rsid w:val="00F55855"/>
    <w:rsid w:val="00F55F81"/>
    <w:rsid w:val="00F56E2D"/>
    <w:rsid w:val="00F5783D"/>
    <w:rsid w:val="00F62F5E"/>
    <w:rsid w:val="00F63A14"/>
    <w:rsid w:val="00F63C39"/>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594E"/>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E40"/>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73"/>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1586904">
      <w:bodyDiv w:val="1"/>
      <w:marLeft w:val="0"/>
      <w:marRight w:val="0"/>
      <w:marTop w:val="0"/>
      <w:marBottom w:val="0"/>
      <w:divBdr>
        <w:top w:val="none" w:sz="0" w:space="0" w:color="auto"/>
        <w:left w:val="none" w:sz="0" w:space="0" w:color="auto"/>
        <w:bottom w:val="none" w:sz="0" w:space="0" w:color="auto"/>
        <w:right w:val="none" w:sz="0" w:space="0" w:color="auto"/>
      </w:divBdr>
    </w:div>
    <w:div w:id="96339420">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435">
      <w:bodyDiv w:val="1"/>
      <w:marLeft w:val="0"/>
      <w:marRight w:val="0"/>
      <w:marTop w:val="0"/>
      <w:marBottom w:val="0"/>
      <w:divBdr>
        <w:top w:val="none" w:sz="0" w:space="0" w:color="auto"/>
        <w:left w:val="none" w:sz="0" w:space="0" w:color="auto"/>
        <w:bottom w:val="none" w:sz="0" w:space="0" w:color="auto"/>
        <w:right w:val="none" w:sz="0" w:space="0" w:color="auto"/>
      </w:divBdr>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8911">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0129059">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7994">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2563879">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3.wdp"/><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07/relationships/hdphoto" Target="media/hdphoto4.wdp"/><Relationship Id="rId29"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image" Target="media/image10.png"/><Relationship Id="rId27" Type="http://schemas.microsoft.com/office/2007/relationships/hdphoto" Target="media/hdphoto5.wdp"/><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1</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3608</cp:revision>
  <cp:lastPrinted>2023-02-18T12:38:00Z</cp:lastPrinted>
  <dcterms:created xsi:type="dcterms:W3CDTF">2021-09-16T23:49:00Z</dcterms:created>
  <dcterms:modified xsi:type="dcterms:W3CDTF">2023-02-18T12:38:00Z</dcterms:modified>
</cp:coreProperties>
</file>