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294C578A"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E8288B">
        <w:rPr>
          <w:rFonts w:ascii="Bahnschrift" w:eastAsia="Bahnschrift" w:hAnsi="Bahnschrift" w:cs="Bahnschrift"/>
          <w:sz w:val="26"/>
          <w:szCs w:val="26"/>
          <w:u w:val="single"/>
        </w:rPr>
        <w:t>Huma Ghafoor</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C35DC9">
        <w:rPr>
          <w:rFonts w:ascii="Bahnschrift" w:eastAsia="Bahnschrift" w:hAnsi="Bahnschrift" w:cs="Bahnschrift"/>
          <w:sz w:val="26"/>
          <w:szCs w:val="26"/>
          <w:u w:val="single"/>
        </w:rPr>
        <w:t>2</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072E17">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77F593B2"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EE-351 Communication Systems</w:t>
      </w:r>
    </w:p>
    <w:p w14:paraId="65653CE9" w14:textId="12274E6A" w:rsidR="00E46BED" w:rsidRDefault="00B3193D" w:rsidP="002E27A6">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733403">
        <w:rPr>
          <w:rFonts w:ascii="Bahnschrift" w:eastAsia="Bahnschrift SemiBold" w:hAnsi="Bahnschrift" w:cs="Bahnschrift SemiBold"/>
          <w:sz w:val="32"/>
          <w:szCs w:val="32"/>
        </w:rPr>
        <w:t>1</w:t>
      </w:r>
      <w:r w:rsidR="003157A5">
        <w:rPr>
          <w:rFonts w:ascii="Bahnschrift" w:eastAsia="Bahnschrift SemiBold" w:hAnsi="Bahnschrift" w:cs="Bahnschrift SemiBold"/>
          <w:sz w:val="32"/>
          <w:szCs w:val="32"/>
        </w:rPr>
        <w:t xml:space="preserve">: </w:t>
      </w:r>
      <w:r w:rsidR="002E27A6" w:rsidRPr="002E27A6">
        <w:rPr>
          <w:rFonts w:ascii="Bahnschrift" w:eastAsia="Bahnschrift SemiBold" w:hAnsi="Bahnschrift" w:cs="Bahnschrift SemiBold"/>
          <w:sz w:val="32"/>
          <w:szCs w:val="32"/>
        </w:rPr>
        <w:t>Introduction to Analog Communications</w:t>
      </w: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285" w:type="dxa"/>
        <w:jc w:val="center"/>
        <w:tblLayout w:type="fixed"/>
        <w:tblLook w:val="0400" w:firstRow="0" w:lastRow="0" w:firstColumn="0" w:lastColumn="0" w:noHBand="0" w:noVBand="1"/>
      </w:tblPr>
      <w:tblGrid>
        <w:gridCol w:w="1755"/>
        <w:gridCol w:w="1756"/>
        <w:gridCol w:w="1286"/>
        <w:gridCol w:w="1343"/>
        <w:gridCol w:w="1095"/>
        <w:gridCol w:w="1025"/>
        <w:gridCol w:w="1025"/>
      </w:tblGrid>
      <w:tr w:rsidR="00E624EE" w14:paraId="5D633961" w14:textId="42E11A4A" w:rsidTr="005B7734">
        <w:trPr>
          <w:trHeight w:val="1098"/>
          <w:jc w:val="center"/>
        </w:trPr>
        <w:tc>
          <w:tcPr>
            <w:tcW w:w="1755" w:type="dxa"/>
            <w:tcBorders>
              <w:top w:val="single" w:sz="4" w:space="0" w:color="auto"/>
              <w:left w:val="single" w:sz="4" w:space="0" w:color="000000"/>
              <w:right w:val="single" w:sz="4" w:space="0" w:color="000000"/>
            </w:tcBorders>
          </w:tcPr>
          <w:p w14:paraId="2DE46DE0" w14:textId="77777777" w:rsidR="00E624EE" w:rsidRPr="00757973" w:rsidRDefault="00E624EE" w:rsidP="00E21E5A">
            <w:pPr>
              <w:spacing w:after="0"/>
              <w:jc w:val="center"/>
              <w:rPr>
                <w:rFonts w:ascii="Arial" w:hAnsi="Arial" w:cs="Arial"/>
                <w:b/>
                <w:bCs/>
                <w:sz w:val="20"/>
                <w:szCs w:val="20"/>
              </w:rPr>
            </w:pPr>
            <w:bookmarkStart w:id="0" w:name="_heading=h.1fob9te" w:colFirst="0" w:colLast="0"/>
            <w:bookmarkEnd w:id="0"/>
            <w:r w:rsidRPr="00757973">
              <w:rPr>
                <w:rFonts w:ascii="Arial" w:hAnsi="Arial" w:cs="Arial"/>
                <w:b/>
                <w:bCs/>
                <w:sz w:val="20"/>
                <w:szCs w:val="20"/>
              </w:rPr>
              <w:t>Name</w:t>
            </w:r>
          </w:p>
        </w:tc>
        <w:tc>
          <w:tcPr>
            <w:tcW w:w="1756" w:type="dxa"/>
            <w:tcBorders>
              <w:top w:val="single" w:sz="4" w:space="0" w:color="auto"/>
              <w:left w:val="single" w:sz="4" w:space="0" w:color="000000"/>
              <w:right w:val="single" w:sz="4" w:space="0" w:color="000000"/>
            </w:tcBorders>
            <w:shd w:val="clear" w:color="auto" w:fill="auto"/>
          </w:tcPr>
          <w:p w14:paraId="2F5804BD" w14:textId="77777777" w:rsidR="00E624EE" w:rsidRPr="00757973" w:rsidRDefault="00E624EE" w:rsidP="00E21E5A">
            <w:pPr>
              <w:spacing w:after="0"/>
              <w:jc w:val="center"/>
              <w:rPr>
                <w:rFonts w:ascii="Arial" w:eastAsia="Bahnschrift" w:hAnsi="Arial" w:cs="Arial"/>
                <w:b/>
                <w:bCs/>
                <w:sz w:val="20"/>
                <w:szCs w:val="20"/>
              </w:rPr>
            </w:pPr>
            <w:r w:rsidRPr="00757973">
              <w:rPr>
                <w:rFonts w:ascii="Arial" w:hAnsi="Arial" w:cs="Arial"/>
                <w:b/>
                <w:bCs/>
                <w:sz w:val="20"/>
                <w:szCs w:val="20"/>
              </w:rPr>
              <w:t>Reg. No</w:t>
            </w: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14:paraId="29A7C42F" w14:textId="413E9990"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Viva / Quiz / Lab Performance</w:t>
            </w:r>
          </w:p>
        </w:tc>
        <w:tc>
          <w:tcPr>
            <w:tcW w:w="1343" w:type="dxa"/>
            <w:tcBorders>
              <w:top w:val="single" w:sz="4" w:space="0" w:color="000000"/>
              <w:left w:val="single" w:sz="4" w:space="0" w:color="000000"/>
              <w:bottom w:val="single" w:sz="4" w:space="0" w:color="000000"/>
              <w:right w:val="single" w:sz="4" w:space="0" w:color="auto"/>
            </w:tcBorders>
          </w:tcPr>
          <w:p w14:paraId="30FC62B3" w14:textId="2D3A075D" w:rsidR="00E624EE" w:rsidRPr="00757973" w:rsidRDefault="00E624EE" w:rsidP="00E21E5A">
            <w:pPr>
              <w:spacing w:after="0"/>
              <w:jc w:val="center"/>
              <w:rPr>
                <w:rFonts w:ascii="Arial" w:hAnsi="Arial" w:cs="Arial"/>
                <w:b/>
                <w:bCs/>
                <w:sz w:val="20"/>
                <w:szCs w:val="20"/>
              </w:rPr>
            </w:pPr>
            <w:r w:rsidRPr="00757973">
              <w:rPr>
                <w:rFonts w:ascii="Arial" w:eastAsia="Arial" w:hAnsi="Arial" w:cs="Arial"/>
                <w:b/>
                <w:bCs/>
                <w:sz w:val="20"/>
                <w:szCs w:val="20"/>
              </w:rPr>
              <w:t>Teamwork</w:t>
            </w:r>
          </w:p>
        </w:tc>
        <w:tc>
          <w:tcPr>
            <w:tcW w:w="1095" w:type="dxa"/>
            <w:tcBorders>
              <w:top w:val="single" w:sz="4" w:space="0" w:color="000000"/>
              <w:left w:val="single" w:sz="4" w:space="0" w:color="000000"/>
              <w:bottom w:val="single" w:sz="4" w:space="0" w:color="000000"/>
              <w:right w:val="single" w:sz="4" w:space="0" w:color="auto"/>
            </w:tcBorders>
          </w:tcPr>
          <w:p w14:paraId="791371D1" w14:textId="26394DF5"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Ethics</w:t>
            </w:r>
          </w:p>
        </w:tc>
        <w:tc>
          <w:tcPr>
            <w:tcW w:w="1025" w:type="dxa"/>
            <w:tcBorders>
              <w:top w:val="single" w:sz="4" w:space="0" w:color="000000"/>
              <w:left w:val="single" w:sz="4" w:space="0" w:color="000000"/>
              <w:bottom w:val="single" w:sz="4" w:space="0" w:color="000000"/>
              <w:right w:val="single" w:sz="4" w:space="0" w:color="auto"/>
            </w:tcBorders>
          </w:tcPr>
          <w:p w14:paraId="09CDD529" w14:textId="60C4E384"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 xml:space="preserve">Software </w:t>
            </w:r>
            <w:r w:rsidR="00F44933" w:rsidRPr="00757973">
              <w:rPr>
                <w:rFonts w:ascii="Arial" w:eastAsia="Arial" w:hAnsi="Arial" w:cs="Arial"/>
                <w:b/>
                <w:bCs/>
                <w:sz w:val="20"/>
                <w:szCs w:val="20"/>
              </w:rPr>
              <w:t>T</w:t>
            </w:r>
            <w:r w:rsidRPr="00757973">
              <w:rPr>
                <w:rFonts w:ascii="Arial" w:eastAsia="Arial" w:hAnsi="Arial" w:cs="Arial"/>
                <w:b/>
                <w:bCs/>
                <w:sz w:val="20"/>
                <w:szCs w:val="20"/>
              </w:rPr>
              <w:t>ool Usage</w:t>
            </w:r>
          </w:p>
        </w:tc>
        <w:tc>
          <w:tcPr>
            <w:tcW w:w="1025" w:type="dxa"/>
            <w:tcBorders>
              <w:top w:val="single" w:sz="4" w:space="0" w:color="000000"/>
              <w:left w:val="single" w:sz="4" w:space="0" w:color="000000"/>
              <w:bottom w:val="single" w:sz="4" w:space="0" w:color="000000"/>
              <w:right w:val="single" w:sz="4" w:space="0" w:color="auto"/>
            </w:tcBorders>
          </w:tcPr>
          <w:p w14:paraId="19374E3C" w14:textId="77777777"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Analysis of data in Lab Report</w:t>
            </w:r>
          </w:p>
          <w:p w14:paraId="50BA6FC2" w14:textId="77777777" w:rsidR="00E624EE" w:rsidRPr="00757973" w:rsidRDefault="00E624EE" w:rsidP="00E21E5A">
            <w:pPr>
              <w:spacing w:after="0"/>
              <w:jc w:val="center"/>
              <w:rPr>
                <w:rFonts w:ascii="Arial" w:eastAsia="Arial" w:hAnsi="Arial" w:cs="Arial"/>
                <w:b/>
                <w:bCs/>
                <w:sz w:val="20"/>
                <w:szCs w:val="20"/>
              </w:rPr>
            </w:pPr>
          </w:p>
        </w:tc>
      </w:tr>
      <w:tr w:rsidR="00E624EE" w14:paraId="5BEDE975" w14:textId="1B5E4E61" w:rsidTr="005B7734">
        <w:trPr>
          <w:trHeight w:val="179"/>
          <w:jc w:val="center"/>
        </w:trPr>
        <w:tc>
          <w:tcPr>
            <w:tcW w:w="1755" w:type="dxa"/>
            <w:tcBorders>
              <w:left w:val="single" w:sz="4" w:space="0" w:color="auto"/>
              <w:bottom w:val="single" w:sz="4" w:space="0" w:color="auto"/>
              <w:right w:val="single" w:sz="4" w:space="0" w:color="auto"/>
            </w:tcBorders>
          </w:tcPr>
          <w:p w14:paraId="429D1B99" w14:textId="77777777" w:rsidR="00E624EE" w:rsidRPr="00757973" w:rsidRDefault="00E624EE" w:rsidP="00E21E5A">
            <w:pPr>
              <w:spacing w:after="0"/>
              <w:jc w:val="center"/>
              <w:rPr>
                <w:rFonts w:ascii="Arial" w:hAnsi="Arial" w:cs="Arial"/>
                <w:b/>
                <w:bCs/>
                <w:sz w:val="20"/>
                <w:szCs w:val="20"/>
              </w:rPr>
            </w:pPr>
          </w:p>
        </w:tc>
        <w:tc>
          <w:tcPr>
            <w:tcW w:w="1756" w:type="dxa"/>
            <w:tcBorders>
              <w:left w:val="single" w:sz="4" w:space="0" w:color="auto"/>
              <w:bottom w:val="single" w:sz="4" w:space="0" w:color="auto"/>
              <w:right w:val="single" w:sz="4" w:space="0" w:color="auto"/>
            </w:tcBorders>
            <w:shd w:val="clear" w:color="auto" w:fill="auto"/>
          </w:tcPr>
          <w:p w14:paraId="2038A2DD" w14:textId="77777777" w:rsidR="00E624EE" w:rsidRPr="00757973" w:rsidRDefault="00E624EE" w:rsidP="00E21E5A">
            <w:pPr>
              <w:spacing w:after="0"/>
              <w:jc w:val="center"/>
              <w:rPr>
                <w:rFonts w:ascii="Arial" w:hAnsi="Arial" w:cs="Arial"/>
                <w:b/>
                <w:bCs/>
                <w:sz w:val="20"/>
                <w:szCs w:val="20"/>
              </w:rPr>
            </w:pP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343" w:type="dxa"/>
            <w:tcBorders>
              <w:top w:val="single" w:sz="4" w:space="0" w:color="000000"/>
              <w:left w:val="single" w:sz="4" w:space="0" w:color="000000"/>
              <w:bottom w:val="single" w:sz="4" w:space="0" w:color="000000"/>
              <w:right w:val="single" w:sz="4" w:space="0" w:color="auto"/>
            </w:tcBorders>
          </w:tcPr>
          <w:p w14:paraId="22D83820" w14:textId="291D3DF1"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95" w:type="dxa"/>
            <w:tcBorders>
              <w:top w:val="single" w:sz="4" w:space="0" w:color="000000"/>
              <w:left w:val="single" w:sz="4" w:space="0" w:color="000000"/>
              <w:bottom w:val="single" w:sz="4" w:space="0" w:color="000000"/>
              <w:right w:val="single" w:sz="4" w:space="0" w:color="auto"/>
            </w:tcBorders>
          </w:tcPr>
          <w:p w14:paraId="46B515FF" w14:textId="1FB32357"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25" w:type="dxa"/>
            <w:tcBorders>
              <w:top w:val="single" w:sz="4" w:space="0" w:color="000000"/>
              <w:left w:val="single" w:sz="4" w:space="0" w:color="000000"/>
              <w:bottom w:val="single" w:sz="4" w:space="0" w:color="000000"/>
              <w:right w:val="single" w:sz="4" w:space="0" w:color="auto"/>
            </w:tcBorders>
          </w:tcPr>
          <w:p w14:paraId="53AC82FB" w14:textId="365F8F6E"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c>
          <w:tcPr>
            <w:tcW w:w="1025" w:type="dxa"/>
            <w:tcBorders>
              <w:top w:val="single" w:sz="4" w:space="0" w:color="000000"/>
              <w:left w:val="single" w:sz="4" w:space="0" w:color="000000"/>
              <w:bottom w:val="single" w:sz="4" w:space="0" w:color="000000"/>
              <w:right w:val="single" w:sz="4" w:space="0" w:color="auto"/>
            </w:tcBorders>
          </w:tcPr>
          <w:p w14:paraId="0BF19E1B" w14:textId="0B0E4C1A" w:rsidR="00E624EE" w:rsidRPr="00757973" w:rsidRDefault="00E624EE" w:rsidP="00E21E5A">
            <w:pPr>
              <w:spacing w:after="0"/>
              <w:jc w:val="center"/>
              <w:rPr>
                <w:rFonts w:ascii="Arial" w:eastAsia="Arial" w:hAnsi="Arial" w:cs="Arial"/>
                <w:b/>
                <w:bCs/>
                <w:sz w:val="20"/>
                <w:szCs w:val="20"/>
              </w:rPr>
            </w:pPr>
            <w:r w:rsidRPr="00757973">
              <w:rPr>
                <w:rFonts w:ascii="Arial" w:eastAsia="Arial" w:hAnsi="Arial" w:cs="Arial"/>
                <w:b/>
                <w:bCs/>
                <w:sz w:val="20"/>
                <w:szCs w:val="20"/>
              </w:rPr>
              <w:t>5 Marks</w:t>
            </w:r>
          </w:p>
        </w:tc>
      </w:tr>
      <w:tr w:rsidR="00E624EE" w14:paraId="56D456B3" w14:textId="4F4B347F" w:rsidTr="005B7734">
        <w:trPr>
          <w:trHeight w:val="714"/>
          <w:jc w:val="center"/>
        </w:trPr>
        <w:tc>
          <w:tcPr>
            <w:tcW w:w="1755" w:type="dxa"/>
            <w:tcBorders>
              <w:top w:val="single" w:sz="4" w:space="0" w:color="auto"/>
              <w:left w:val="single" w:sz="4" w:space="0" w:color="auto"/>
              <w:bottom w:val="single" w:sz="4" w:space="0" w:color="000000"/>
              <w:right w:val="single" w:sz="4" w:space="0" w:color="auto"/>
            </w:tcBorders>
            <w:vAlign w:val="center"/>
          </w:tcPr>
          <w:p w14:paraId="5122126E" w14:textId="728D43B4" w:rsidR="00E624EE" w:rsidRPr="007D75ED" w:rsidRDefault="004C0D7D"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 xml:space="preserve">Muhammad </w:t>
            </w:r>
            <w:r w:rsidR="00E624EE">
              <w:rPr>
                <w:rFonts w:ascii="Arial" w:eastAsia="Bahnschrift" w:hAnsi="Arial" w:cs="Arial"/>
                <w:bCs/>
                <w:sz w:val="21"/>
                <w:szCs w:val="21"/>
              </w:rPr>
              <w:t>Ali Farooq</w:t>
            </w:r>
          </w:p>
        </w:tc>
        <w:tc>
          <w:tcPr>
            <w:tcW w:w="175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6E8B771F" w:rsidR="00E624EE" w:rsidRPr="007D75ED" w:rsidRDefault="00FB0A2A" w:rsidP="00054E3B">
            <w:pPr>
              <w:spacing w:after="0" w:line="259" w:lineRule="auto"/>
              <w:jc w:val="center"/>
              <w:rPr>
                <w:rFonts w:ascii="Arial" w:eastAsia="Bahnschrift" w:hAnsi="Arial" w:cs="Arial"/>
                <w:bCs/>
                <w:sz w:val="21"/>
                <w:szCs w:val="21"/>
              </w:rPr>
            </w:pPr>
            <w:r w:rsidRPr="00FB0A2A">
              <w:rPr>
                <w:rFonts w:ascii="Arial" w:eastAsia="Bahnschrift" w:hAnsi="Arial" w:cs="Arial"/>
                <w:bCs/>
                <w:sz w:val="21"/>
                <w:szCs w:val="21"/>
              </w:rPr>
              <w:t>331878</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E624EE" w:rsidRPr="007D75ED" w:rsidRDefault="00E624EE" w:rsidP="00054E3B">
            <w:pPr>
              <w:spacing w:after="0" w:line="259" w:lineRule="auto"/>
              <w:ind w:left="29"/>
              <w:jc w:val="center"/>
              <w:rPr>
                <w:rFonts w:ascii="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28300FA1"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6FDA3114"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07DA94F3" w14:textId="77777777" w:rsidR="00E624EE" w:rsidRPr="007D75ED" w:rsidRDefault="00E624EE" w:rsidP="00054E3B">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1329B8F1" w14:textId="77777777" w:rsidR="00E624EE" w:rsidRPr="007D75ED" w:rsidRDefault="00E624EE" w:rsidP="00054E3B">
            <w:pPr>
              <w:spacing w:after="0" w:line="259" w:lineRule="auto"/>
              <w:ind w:left="29"/>
              <w:jc w:val="center"/>
              <w:rPr>
                <w:rFonts w:ascii="Arial" w:eastAsia="Arial" w:hAnsi="Arial" w:cs="Arial"/>
                <w:bCs/>
                <w:sz w:val="21"/>
                <w:szCs w:val="21"/>
              </w:rPr>
            </w:pPr>
          </w:p>
        </w:tc>
      </w:tr>
      <w:tr w:rsidR="00E624EE" w14:paraId="1F34B301" w14:textId="42A8AFFF"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2B0EE83F" w14:textId="40AB898B"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0FC85ECF"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E624EE" w:rsidRPr="007D75ED" w:rsidRDefault="00E624EE" w:rsidP="00EC62C7">
            <w:pPr>
              <w:spacing w:after="0" w:line="259" w:lineRule="auto"/>
              <w:ind w:left="29"/>
              <w:jc w:val="center"/>
              <w:rPr>
                <w:rFonts w:ascii="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261C1A96"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43A2933E"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3AE6E9A9"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5C749730" w14:textId="77777777" w:rsidR="00E624EE" w:rsidRPr="007D75ED" w:rsidRDefault="00E624EE" w:rsidP="00EC62C7">
            <w:pPr>
              <w:spacing w:after="0" w:line="259" w:lineRule="auto"/>
              <w:ind w:left="29"/>
              <w:jc w:val="center"/>
              <w:rPr>
                <w:rFonts w:ascii="Arial" w:eastAsia="Arial" w:hAnsi="Arial" w:cs="Arial"/>
                <w:bCs/>
                <w:sz w:val="21"/>
                <w:szCs w:val="21"/>
              </w:rPr>
            </w:pPr>
          </w:p>
        </w:tc>
      </w:tr>
      <w:tr w:rsidR="00E624EE" w14:paraId="542C674B" w14:textId="7FD8E633"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43C3DDEB" w14:textId="14E9DF5A"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6B2A435A" w:rsidR="00E624EE" w:rsidRPr="007D75ED" w:rsidRDefault="00E624EE" w:rsidP="00EC62C7">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545ECEB2"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0984E224"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2F2B650E"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3F042398" w14:textId="77777777" w:rsidR="00E624EE" w:rsidRPr="007D75ED" w:rsidRDefault="00E624EE" w:rsidP="00EC62C7">
            <w:pPr>
              <w:spacing w:after="0" w:line="259" w:lineRule="auto"/>
              <w:ind w:left="29"/>
              <w:jc w:val="center"/>
              <w:rPr>
                <w:rFonts w:ascii="Arial" w:eastAsia="Arial" w:hAnsi="Arial" w:cs="Arial"/>
                <w:bCs/>
                <w:sz w:val="21"/>
                <w:szCs w:val="21"/>
              </w:rPr>
            </w:pPr>
          </w:p>
        </w:tc>
      </w:tr>
      <w:tr w:rsidR="00E624EE" w14:paraId="1470D7EB" w14:textId="1CD65BCF" w:rsidTr="005B7734">
        <w:trPr>
          <w:trHeight w:val="700"/>
          <w:jc w:val="center"/>
        </w:trPr>
        <w:tc>
          <w:tcPr>
            <w:tcW w:w="1755" w:type="dxa"/>
            <w:tcBorders>
              <w:top w:val="single" w:sz="4" w:space="0" w:color="000000"/>
              <w:left w:val="single" w:sz="4" w:space="0" w:color="000000"/>
              <w:bottom w:val="single" w:sz="4" w:space="0" w:color="000000"/>
              <w:right w:val="single" w:sz="4" w:space="0" w:color="000000"/>
            </w:tcBorders>
            <w:vAlign w:val="center"/>
          </w:tcPr>
          <w:p w14:paraId="46837FEA" w14:textId="4F66D4B9" w:rsidR="00E624EE" w:rsidRPr="007D75ED" w:rsidRDefault="00E624EE" w:rsidP="00EC62C7">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36FB8EF4" w:rsidR="00E624EE" w:rsidRPr="007D75ED" w:rsidRDefault="00E624EE" w:rsidP="00EC62C7">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43"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025"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5C3D122"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0662D3DD" w14:textId="77315287" w:rsidR="002B1212"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27122280" w:history="1">
            <w:r w:rsidR="002B1212" w:rsidRPr="00AC279A">
              <w:rPr>
                <w:rStyle w:val="Hyperlink"/>
              </w:rPr>
              <w:t>3</w:t>
            </w:r>
            <w:r w:rsidR="002B1212">
              <w:rPr>
                <w:rFonts w:asciiTheme="minorHAnsi" w:eastAsiaTheme="minorEastAsia" w:hAnsiTheme="minorHAnsi" w:cstheme="minorBidi"/>
                <w:b w:val="0"/>
                <w:bCs w:val="0"/>
                <w:sz w:val="22"/>
                <w:lang w:val="en-001" w:eastAsia="en-001"/>
              </w:rPr>
              <w:tab/>
            </w:r>
            <w:r w:rsidR="002B1212" w:rsidRPr="00AC279A">
              <w:rPr>
                <w:rStyle w:val="Hyperlink"/>
              </w:rPr>
              <w:t>Introduction to Analog Communications</w:t>
            </w:r>
            <w:r w:rsidR="002B1212">
              <w:rPr>
                <w:webHidden/>
              </w:rPr>
              <w:tab/>
            </w:r>
            <w:r w:rsidR="002B1212">
              <w:rPr>
                <w:webHidden/>
              </w:rPr>
              <w:fldChar w:fldCharType="begin"/>
            </w:r>
            <w:r w:rsidR="002B1212">
              <w:rPr>
                <w:webHidden/>
              </w:rPr>
              <w:instrText xml:space="preserve"> PAGEREF _Toc127122280 \h </w:instrText>
            </w:r>
            <w:r w:rsidR="002B1212">
              <w:rPr>
                <w:webHidden/>
              </w:rPr>
            </w:r>
            <w:r w:rsidR="002B1212">
              <w:rPr>
                <w:webHidden/>
              </w:rPr>
              <w:fldChar w:fldCharType="separate"/>
            </w:r>
            <w:r w:rsidR="00A177F5">
              <w:rPr>
                <w:webHidden/>
              </w:rPr>
              <w:t>3</w:t>
            </w:r>
            <w:r w:rsidR="002B1212">
              <w:rPr>
                <w:webHidden/>
              </w:rPr>
              <w:fldChar w:fldCharType="end"/>
            </w:r>
          </w:hyperlink>
        </w:p>
        <w:p w14:paraId="18668786" w14:textId="73CE5D83" w:rsidR="002B1212"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122281" w:history="1">
            <w:r w:rsidR="002B1212" w:rsidRPr="00AC279A">
              <w:rPr>
                <w:rStyle w:val="Hyperlink"/>
                <w:rFonts w:cs="Times New Roman"/>
                <w:noProof/>
              </w:rPr>
              <w:t>3.1</w:t>
            </w:r>
            <w:r w:rsidR="002B1212">
              <w:rPr>
                <w:rFonts w:asciiTheme="minorHAnsi" w:eastAsiaTheme="minorEastAsia" w:hAnsiTheme="minorHAnsi" w:cstheme="minorBidi"/>
                <w:noProof/>
                <w:sz w:val="22"/>
                <w:lang w:val="en-001" w:eastAsia="en-001"/>
              </w:rPr>
              <w:tab/>
            </w:r>
            <w:r w:rsidR="002B1212" w:rsidRPr="00AC279A">
              <w:rPr>
                <w:rStyle w:val="Hyperlink"/>
                <w:rFonts w:cs="Times New Roman"/>
                <w:noProof/>
              </w:rPr>
              <w:t>Objectives</w:t>
            </w:r>
            <w:r w:rsidR="002B1212">
              <w:rPr>
                <w:noProof/>
                <w:webHidden/>
              </w:rPr>
              <w:tab/>
            </w:r>
            <w:r w:rsidR="002B1212">
              <w:rPr>
                <w:noProof/>
                <w:webHidden/>
              </w:rPr>
              <w:fldChar w:fldCharType="begin"/>
            </w:r>
            <w:r w:rsidR="002B1212">
              <w:rPr>
                <w:noProof/>
                <w:webHidden/>
              </w:rPr>
              <w:instrText xml:space="preserve"> PAGEREF _Toc127122281 \h </w:instrText>
            </w:r>
            <w:r w:rsidR="002B1212">
              <w:rPr>
                <w:noProof/>
                <w:webHidden/>
              </w:rPr>
            </w:r>
            <w:r w:rsidR="002B1212">
              <w:rPr>
                <w:noProof/>
                <w:webHidden/>
              </w:rPr>
              <w:fldChar w:fldCharType="separate"/>
            </w:r>
            <w:r w:rsidR="00A177F5">
              <w:rPr>
                <w:noProof/>
                <w:webHidden/>
              </w:rPr>
              <w:t>3</w:t>
            </w:r>
            <w:r w:rsidR="002B1212">
              <w:rPr>
                <w:noProof/>
                <w:webHidden/>
              </w:rPr>
              <w:fldChar w:fldCharType="end"/>
            </w:r>
          </w:hyperlink>
        </w:p>
        <w:p w14:paraId="3069E909" w14:textId="79A153CC" w:rsidR="002B1212"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122282" w:history="1">
            <w:r w:rsidR="002B1212" w:rsidRPr="00AC279A">
              <w:rPr>
                <w:rStyle w:val="Hyperlink"/>
                <w:rFonts w:cs="Times New Roman"/>
                <w:noProof/>
              </w:rPr>
              <w:t>3.2</w:t>
            </w:r>
            <w:r w:rsidR="002B1212">
              <w:rPr>
                <w:rFonts w:asciiTheme="minorHAnsi" w:eastAsiaTheme="minorEastAsia" w:hAnsiTheme="minorHAnsi" w:cstheme="minorBidi"/>
                <w:noProof/>
                <w:sz w:val="22"/>
                <w:lang w:val="en-001" w:eastAsia="en-001"/>
              </w:rPr>
              <w:tab/>
            </w:r>
            <w:r w:rsidR="002B1212" w:rsidRPr="00AC279A">
              <w:rPr>
                <w:rStyle w:val="Hyperlink"/>
                <w:rFonts w:cs="Times New Roman"/>
                <w:noProof/>
              </w:rPr>
              <w:t>Introduction</w:t>
            </w:r>
            <w:r w:rsidR="002B1212">
              <w:rPr>
                <w:noProof/>
                <w:webHidden/>
              </w:rPr>
              <w:tab/>
            </w:r>
            <w:r w:rsidR="002B1212">
              <w:rPr>
                <w:noProof/>
                <w:webHidden/>
              </w:rPr>
              <w:fldChar w:fldCharType="begin"/>
            </w:r>
            <w:r w:rsidR="002B1212">
              <w:rPr>
                <w:noProof/>
                <w:webHidden/>
              </w:rPr>
              <w:instrText xml:space="preserve"> PAGEREF _Toc127122282 \h </w:instrText>
            </w:r>
            <w:r w:rsidR="002B1212">
              <w:rPr>
                <w:noProof/>
                <w:webHidden/>
              </w:rPr>
            </w:r>
            <w:r w:rsidR="002B1212">
              <w:rPr>
                <w:noProof/>
                <w:webHidden/>
              </w:rPr>
              <w:fldChar w:fldCharType="separate"/>
            </w:r>
            <w:r w:rsidR="00A177F5">
              <w:rPr>
                <w:noProof/>
                <w:webHidden/>
              </w:rPr>
              <w:t>3</w:t>
            </w:r>
            <w:r w:rsidR="002B1212">
              <w:rPr>
                <w:noProof/>
                <w:webHidden/>
              </w:rPr>
              <w:fldChar w:fldCharType="end"/>
            </w:r>
          </w:hyperlink>
        </w:p>
        <w:p w14:paraId="6A1DD170" w14:textId="761A3FF2" w:rsidR="002B1212"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122283" w:history="1">
            <w:r w:rsidR="002B1212" w:rsidRPr="00AC279A">
              <w:rPr>
                <w:rStyle w:val="Hyperlink"/>
                <w:rFonts w:cs="Times New Roman"/>
                <w:noProof/>
              </w:rPr>
              <w:t>3.3</w:t>
            </w:r>
            <w:r w:rsidR="002B1212">
              <w:rPr>
                <w:rFonts w:asciiTheme="minorHAnsi" w:eastAsiaTheme="minorEastAsia" w:hAnsiTheme="minorHAnsi" w:cstheme="minorBidi"/>
                <w:noProof/>
                <w:sz w:val="22"/>
                <w:lang w:val="en-001" w:eastAsia="en-001"/>
              </w:rPr>
              <w:tab/>
            </w:r>
            <w:r w:rsidR="002B1212" w:rsidRPr="00AC279A">
              <w:rPr>
                <w:rStyle w:val="Hyperlink"/>
                <w:rFonts w:cs="Times New Roman"/>
                <w:noProof/>
              </w:rPr>
              <w:t>Lab Report Instructions</w:t>
            </w:r>
            <w:r w:rsidR="002B1212">
              <w:rPr>
                <w:noProof/>
                <w:webHidden/>
              </w:rPr>
              <w:tab/>
            </w:r>
            <w:r w:rsidR="002B1212">
              <w:rPr>
                <w:noProof/>
                <w:webHidden/>
              </w:rPr>
              <w:fldChar w:fldCharType="begin"/>
            </w:r>
            <w:r w:rsidR="002B1212">
              <w:rPr>
                <w:noProof/>
                <w:webHidden/>
              </w:rPr>
              <w:instrText xml:space="preserve"> PAGEREF _Toc127122283 \h </w:instrText>
            </w:r>
            <w:r w:rsidR="002B1212">
              <w:rPr>
                <w:noProof/>
                <w:webHidden/>
              </w:rPr>
            </w:r>
            <w:r w:rsidR="002B1212">
              <w:rPr>
                <w:noProof/>
                <w:webHidden/>
              </w:rPr>
              <w:fldChar w:fldCharType="separate"/>
            </w:r>
            <w:r w:rsidR="00A177F5">
              <w:rPr>
                <w:noProof/>
                <w:webHidden/>
              </w:rPr>
              <w:t>3</w:t>
            </w:r>
            <w:r w:rsidR="002B1212">
              <w:rPr>
                <w:noProof/>
                <w:webHidden/>
              </w:rPr>
              <w:fldChar w:fldCharType="end"/>
            </w:r>
          </w:hyperlink>
        </w:p>
        <w:p w14:paraId="14F8A75B" w14:textId="663C3217" w:rsidR="002B1212" w:rsidRDefault="00000000">
          <w:pPr>
            <w:pStyle w:val="TOC1"/>
            <w:tabs>
              <w:tab w:val="left" w:pos="480"/>
            </w:tabs>
            <w:rPr>
              <w:rFonts w:asciiTheme="minorHAnsi" w:eastAsiaTheme="minorEastAsia" w:hAnsiTheme="minorHAnsi" w:cstheme="minorBidi"/>
              <w:b w:val="0"/>
              <w:bCs w:val="0"/>
              <w:sz w:val="22"/>
              <w:lang w:val="en-001" w:eastAsia="en-001"/>
            </w:rPr>
          </w:pPr>
          <w:hyperlink w:anchor="_Toc127122284" w:history="1">
            <w:r w:rsidR="002B1212" w:rsidRPr="00AC279A">
              <w:rPr>
                <w:rStyle w:val="Hyperlink"/>
                <w:rFonts w:cs="Times New Roman"/>
              </w:rPr>
              <w:t>4</w:t>
            </w:r>
            <w:r w:rsidR="002B1212">
              <w:rPr>
                <w:rFonts w:asciiTheme="minorHAnsi" w:eastAsiaTheme="minorEastAsia" w:hAnsiTheme="minorHAnsi" w:cstheme="minorBidi"/>
                <w:b w:val="0"/>
                <w:bCs w:val="0"/>
                <w:sz w:val="22"/>
                <w:lang w:val="en-001" w:eastAsia="en-001"/>
              </w:rPr>
              <w:tab/>
            </w:r>
            <w:r w:rsidR="002B1212" w:rsidRPr="00AC279A">
              <w:rPr>
                <w:rStyle w:val="Hyperlink"/>
                <w:rFonts w:cs="Times New Roman"/>
              </w:rPr>
              <w:t>Lab Procedure</w:t>
            </w:r>
            <w:r w:rsidR="002B1212">
              <w:rPr>
                <w:webHidden/>
              </w:rPr>
              <w:tab/>
            </w:r>
            <w:r w:rsidR="002B1212">
              <w:rPr>
                <w:webHidden/>
              </w:rPr>
              <w:fldChar w:fldCharType="begin"/>
            </w:r>
            <w:r w:rsidR="002B1212">
              <w:rPr>
                <w:webHidden/>
              </w:rPr>
              <w:instrText xml:space="preserve"> PAGEREF _Toc127122284 \h </w:instrText>
            </w:r>
            <w:r w:rsidR="002B1212">
              <w:rPr>
                <w:webHidden/>
              </w:rPr>
            </w:r>
            <w:r w:rsidR="002B1212">
              <w:rPr>
                <w:webHidden/>
              </w:rPr>
              <w:fldChar w:fldCharType="separate"/>
            </w:r>
            <w:r w:rsidR="00A177F5">
              <w:rPr>
                <w:webHidden/>
              </w:rPr>
              <w:t>4</w:t>
            </w:r>
            <w:r w:rsidR="002B1212">
              <w:rPr>
                <w:webHidden/>
              </w:rPr>
              <w:fldChar w:fldCharType="end"/>
            </w:r>
          </w:hyperlink>
        </w:p>
        <w:p w14:paraId="22391697" w14:textId="64D60FE3" w:rsidR="002B1212" w:rsidRDefault="00000000">
          <w:pPr>
            <w:pStyle w:val="TOC1"/>
            <w:tabs>
              <w:tab w:val="left" w:pos="480"/>
            </w:tabs>
            <w:rPr>
              <w:rFonts w:asciiTheme="minorHAnsi" w:eastAsiaTheme="minorEastAsia" w:hAnsiTheme="minorHAnsi" w:cstheme="minorBidi"/>
              <w:b w:val="0"/>
              <w:bCs w:val="0"/>
              <w:sz w:val="22"/>
              <w:lang w:val="en-001" w:eastAsia="en-001"/>
            </w:rPr>
          </w:pPr>
          <w:hyperlink w:anchor="_Toc127122285" w:history="1">
            <w:r w:rsidR="002B1212" w:rsidRPr="00AC279A">
              <w:rPr>
                <w:rStyle w:val="Hyperlink"/>
                <w:rFonts w:cs="Times New Roman"/>
              </w:rPr>
              <w:t>5</w:t>
            </w:r>
            <w:r w:rsidR="002B1212">
              <w:rPr>
                <w:rFonts w:asciiTheme="minorHAnsi" w:eastAsiaTheme="minorEastAsia" w:hAnsiTheme="minorHAnsi" w:cstheme="minorBidi"/>
                <w:b w:val="0"/>
                <w:bCs w:val="0"/>
                <w:sz w:val="22"/>
                <w:lang w:val="en-001" w:eastAsia="en-001"/>
              </w:rPr>
              <w:tab/>
            </w:r>
            <w:r w:rsidR="002B1212" w:rsidRPr="00AC279A">
              <w:rPr>
                <w:rStyle w:val="Hyperlink"/>
                <w:rFonts w:cs="Times New Roman"/>
              </w:rPr>
              <w:t>Conclusion</w:t>
            </w:r>
            <w:r w:rsidR="002B1212">
              <w:rPr>
                <w:webHidden/>
              </w:rPr>
              <w:tab/>
            </w:r>
            <w:r w:rsidR="002B1212">
              <w:rPr>
                <w:webHidden/>
              </w:rPr>
              <w:fldChar w:fldCharType="begin"/>
            </w:r>
            <w:r w:rsidR="002B1212">
              <w:rPr>
                <w:webHidden/>
              </w:rPr>
              <w:instrText xml:space="preserve"> PAGEREF _Toc127122285 \h </w:instrText>
            </w:r>
            <w:r w:rsidR="002B1212">
              <w:rPr>
                <w:webHidden/>
              </w:rPr>
            </w:r>
            <w:r w:rsidR="002B1212">
              <w:rPr>
                <w:webHidden/>
              </w:rPr>
              <w:fldChar w:fldCharType="separate"/>
            </w:r>
            <w:r w:rsidR="00A177F5">
              <w:rPr>
                <w:webHidden/>
              </w:rPr>
              <w:t>7</w:t>
            </w:r>
            <w:r w:rsidR="002B1212">
              <w:rPr>
                <w:webHidden/>
              </w:rPr>
              <w:fldChar w:fldCharType="end"/>
            </w:r>
          </w:hyperlink>
        </w:p>
        <w:p w14:paraId="44D0A0C0" w14:textId="0324721B" w:rsidR="00A544FF" w:rsidRDefault="002B7059" w:rsidP="00A32749">
          <w:pPr>
            <w:spacing w:after="0"/>
            <w:rPr>
              <w:b/>
              <w:bCs/>
              <w:noProof/>
            </w:rPr>
          </w:pPr>
          <w:r>
            <w:rPr>
              <w:b/>
              <w:bCs/>
              <w:noProof/>
            </w:rPr>
            <w:fldChar w:fldCharType="end"/>
          </w:r>
        </w:p>
      </w:sdtContent>
    </w:sdt>
    <w:p w14:paraId="1BC9BACA" w14:textId="5E222E2A" w:rsidR="00C449D1" w:rsidRPr="00C449D1" w:rsidRDefault="00C449D1" w:rsidP="00A3274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 xml:space="preserve">Table of </w:t>
      </w:r>
      <w:r>
        <w:rPr>
          <w:rFonts w:ascii="Times New Roman" w:hAnsi="Times New Roman" w:cs="Times New Roman"/>
          <w:b/>
          <w:bCs/>
          <w:color w:val="auto"/>
          <w:sz w:val="30"/>
          <w:szCs w:val="30"/>
        </w:rPr>
        <w:t>Figures</w:t>
      </w:r>
    </w:p>
    <w:p w14:paraId="645C1F95" w14:textId="5D9AD81B" w:rsidR="002B1212" w:rsidRDefault="00C449D1">
      <w:pPr>
        <w:pStyle w:val="TableofFigures"/>
        <w:tabs>
          <w:tab w:val="right" w:leader="dot" w:pos="9629"/>
        </w:tabs>
        <w:rPr>
          <w:rFonts w:asciiTheme="minorHAnsi" w:eastAsiaTheme="minorEastAsia" w:hAnsiTheme="minorHAnsi" w:cstheme="minorBidi"/>
          <w:noProof/>
          <w:sz w:val="22"/>
          <w:lang w:val="en-001" w:eastAsia="en-001"/>
        </w:rPr>
      </w:pPr>
      <w:r>
        <w:rPr>
          <w:rFonts w:eastAsiaTheme="majorEastAsia" w:cs="Times New Roman"/>
          <w:b/>
          <w:sz w:val="30"/>
          <w:szCs w:val="32"/>
        </w:rPr>
        <w:fldChar w:fldCharType="begin"/>
      </w:r>
      <w:r>
        <w:rPr>
          <w:rFonts w:eastAsiaTheme="majorEastAsia" w:cs="Times New Roman"/>
          <w:b/>
          <w:sz w:val="30"/>
          <w:szCs w:val="32"/>
        </w:rPr>
        <w:instrText xml:space="preserve"> TOC \h \z \c "Figure" </w:instrText>
      </w:r>
      <w:r>
        <w:rPr>
          <w:rFonts w:eastAsiaTheme="majorEastAsia" w:cs="Times New Roman"/>
          <w:b/>
          <w:sz w:val="30"/>
          <w:szCs w:val="32"/>
        </w:rPr>
        <w:fldChar w:fldCharType="separate"/>
      </w:r>
      <w:hyperlink w:anchor="_Toc127122286" w:history="1">
        <w:r w:rsidR="002B1212" w:rsidRPr="00531884">
          <w:rPr>
            <w:rStyle w:val="Hyperlink"/>
            <w:noProof/>
          </w:rPr>
          <w:t>Figure 1: Message Signal</w:t>
        </w:r>
        <w:r w:rsidR="002B1212">
          <w:rPr>
            <w:noProof/>
            <w:webHidden/>
          </w:rPr>
          <w:tab/>
        </w:r>
        <w:r w:rsidR="002B1212">
          <w:rPr>
            <w:noProof/>
            <w:webHidden/>
          </w:rPr>
          <w:fldChar w:fldCharType="begin"/>
        </w:r>
        <w:r w:rsidR="002B1212">
          <w:rPr>
            <w:noProof/>
            <w:webHidden/>
          </w:rPr>
          <w:instrText xml:space="preserve"> PAGEREF _Toc127122286 \h </w:instrText>
        </w:r>
        <w:r w:rsidR="002B1212">
          <w:rPr>
            <w:noProof/>
            <w:webHidden/>
          </w:rPr>
        </w:r>
        <w:r w:rsidR="002B1212">
          <w:rPr>
            <w:noProof/>
            <w:webHidden/>
          </w:rPr>
          <w:fldChar w:fldCharType="separate"/>
        </w:r>
        <w:r w:rsidR="00A177F5">
          <w:rPr>
            <w:noProof/>
            <w:webHidden/>
          </w:rPr>
          <w:t>4</w:t>
        </w:r>
        <w:r w:rsidR="002B1212">
          <w:rPr>
            <w:noProof/>
            <w:webHidden/>
          </w:rPr>
          <w:fldChar w:fldCharType="end"/>
        </w:r>
      </w:hyperlink>
    </w:p>
    <w:p w14:paraId="3D3477B6" w14:textId="6D439917" w:rsidR="002B1212" w:rsidRDefault="00000000">
      <w:pPr>
        <w:pStyle w:val="TableofFigures"/>
        <w:tabs>
          <w:tab w:val="right" w:leader="dot" w:pos="9629"/>
        </w:tabs>
        <w:rPr>
          <w:rFonts w:asciiTheme="minorHAnsi" w:eastAsiaTheme="minorEastAsia" w:hAnsiTheme="minorHAnsi" w:cstheme="minorBidi"/>
          <w:noProof/>
          <w:sz w:val="22"/>
          <w:lang w:val="en-001" w:eastAsia="en-001"/>
        </w:rPr>
      </w:pPr>
      <w:hyperlink w:anchor="_Toc127122287" w:history="1">
        <w:r w:rsidR="002B1212" w:rsidRPr="00531884">
          <w:rPr>
            <w:rStyle w:val="Hyperlink"/>
            <w:noProof/>
          </w:rPr>
          <w:t>Figure 2: Carrier Signal</w:t>
        </w:r>
        <w:r w:rsidR="002B1212">
          <w:rPr>
            <w:noProof/>
            <w:webHidden/>
          </w:rPr>
          <w:tab/>
        </w:r>
        <w:r w:rsidR="002B1212">
          <w:rPr>
            <w:noProof/>
            <w:webHidden/>
          </w:rPr>
          <w:fldChar w:fldCharType="begin"/>
        </w:r>
        <w:r w:rsidR="002B1212">
          <w:rPr>
            <w:noProof/>
            <w:webHidden/>
          </w:rPr>
          <w:instrText xml:space="preserve"> PAGEREF _Toc127122287 \h </w:instrText>
        </w:r>
        <w:r w:rsidR="002B1212">
          <w:rPr>
            <w:noProof/>
            <w:webHidden/>
          </w:rPr>
        </w:r>
        <w:r w:rsidR="002B1212">
          <w:rPr>
            <w:noProof/>
            <w:webHidden/>
          </w:rPr>
          <w:fldChar w:fldCharType="separate"/>
        </w:r>
        <w:r w:rsidR="00A177F5">
          <w:rPr>
            <w:noProof/>
            <w:webHidden/>
          </w:rPr>
          <w:t>5</w:t>
        </w:r>
        <w:r w:rsidR="002B1212">
          <w:rPr>
            <w:noProof/>
            <w:webHidden/>
          </w:rPr>
          <w:fldChar w:fldCharType="end"/>
        </w:r>
      </w:hyperlink>
    </w:p>
    <w:p w14:paraId="20E16021" w14:textId="3929D50B" w:rsidR="002B1212" w:rsidRDefault="00000000">
      <w:pPr>
        <w:pStyle w:val="TableofFigures"/>
        <w:tabs>
          <w:tab w:val="right" w:leader="dot" w:pos="9629"/>
        </w:tabs>
        <w:rPr>
          <w:rFonts w:asciiTheme="minorHAnsi" w:eastAsiaTheme="minorEastAsia" w:hAnsiTheme="minorHAnsi" w:cstheme="minorBidi"/>
          <w:noProof/>
          <w:sz w:val="22"/>
          <w:lang w:val="en-001" w:eastAsia="en-001"/>
        </w:rPr>
      </w:pPr>
      <w:hyperlink w:anchor="_Toc127122288" w:history="1">
        <w:r w:rsidR="002B1212" w:rsidRPr="00531884">
          <w:rPr>
            <w:rStyle w:val="Hyperlink"/>
            <w:noProof/>
          </w:rPr>
          <w:t>Figure 3: Carrier Signal</w:t>
        </w:r>
        <w:r w:rsidR="002B1212">
          <w:rPr>
            <w:noProof/>
            <w:webHidden/>
          </w:rPr>
          <w:tab/>
        </w:r>
        <w:r w:rsidR="002B1212">
          <w:rPr>
            <w:noProof/>
            <w:webHidden/>
          </w:rPr>
          <w:fldChar w:fldCharType="begin"/>
        </w:r>
        <w:r w:rsidR="002B1212">
          <w:rPr>
            <w:noProof/>
            <w:webHidden/>
          </w:rPr>
          <w:instrText xml:space="preserve"> PAGEREF _Toc127122288 \h </w:instrText>
        </w:r>
        <w:r w:rsidR="002B1212">
          <w:rPr>
            <w:noProof/>
            <w:webHidden/>
          </w:rPr>
        </w:r>
        <w:r w:rsidR="002B1212">
          <w:rPr>
            <w:noProof/>
            <w:webHidden/>
          </w:rPr>
          <w:fldChar w:fldCharType="separate"/>
        </w:r>
        <w:r w:rsidR="00A177F5">
          <w:rPr>
            <w:noProof/>
            <w:webHidden/>
          </w:rPr>
          <w:t>6</w:t>
        </w:r>
        <w:r w:rsidR="002B1212">
          <w:rPr>
            <w:noProof/>
            <w:webHidden/>
          </w:rPr>
          <w:fldChar w:fldCharType="end"/>
        </w:r>
      </w:hyperlink>
    </w:p>
    <w:p w14:paraId="013191C2" w14:textId="44087310" w:rsidR="002B1212" w:rsidRDefault="00000000">
      <w:pPr>
        <w:pStyle w:val="TableofFigures"/>
        <w:tabs>
          <w:tab w:val="right" w:leader="dot" w:pos="9629"/>
        </w:tabs>
        <w:rPr>
          <w:rFonts w:asciiTheme="minorHAnsi" w:eastAsiaTheme="minorEastAsia" w:hAnsiTheme="minorHAnsi" w:cstheme="minorBidi"/>
          <w:noProof/>
          <w:sz w:val="22"/>
          <w:lang w:val="en-001" w:eastAsia="en-001"/>
        </w:rPr>
      </w:pPr>
      <w:hyperlink w:anchor="_Toc127122289" w:history="1">
        <w:r w:rsidR="002B1212" w:rsidRPr="00531884">
          <w:rPr>
            <w:rStyle w:val="Hyperlink"/>
            <w:noProof/>
          </w:rPr>
          <w:t>Figure 4: Amplitude Modulation</w:t>
        </w:r>
        <w:r w:rsidR="002B1212">
          <w:rPr>
            <w:noProof/>
            <w:webHidden/>
          </w:rPr>
          <w:tab/>
        </w:r>
        <w:r w:rsidR="002B1212">
          <w:rPr>
            <w:noProof/>
            <w:webHidden/>
          </w:rPr>
          <w:fldChar w:fldCharType="begin"/>
        </w:r>
        <w:r w:rsidR="002B1212">
          <w:rPr>
            <w:noProof/>
            <w:webHidden/>
          </w:rPr>
          <w:instrText xml:space="preserve"> PAGEREF _Toc127122289 \h </w:instrText>
        </w:r>
        <w:r w:rsidR="002B1212">
          <w:rPr>
            <w:noProof/>
            <w:webHidden/>
          </w:rPr>
        </w:r>
        <w:r w:rsidR="002B1212">
          <w:rPr>
            <w:noProof/>
            <w:webHidden/>
          </w:rPr>
          <w:fldChar w:fldCharType="separate"/>
        </w:r>
        <w:r w:rsidR="00A177F5">
          <w:rPr>
            <w:noProof/>
            <w:webHidden/>
          </w:rPr>
          <w:t>6</w:t>
        </w:r>
        <w:r w:rsidR="002B1212">
          <w:rPr>
            <w:noProof/>
            <w:webHidden/>
          </w:rPr>
          <w:fldChar w:fldCharType="end"/>
        </w:r>
      </w:hyperlink>
    </w:p>
    <w:p w14:paraId="65B162B1" w14:textId="277EE73F" w:rsidR="002B1212" w:rsidRDefault="00000000">
      <w:pPr>
        <w:pStyle w:val="TableofFigures"/>
        <w:tabs>
          <w:tab w:val="right" w:leader="dot" w:pos="9629"/>
        </w:tabs>
        <w:rPr>
          <w:rFonts w:asciiTheme="minorHAnsi" w:eastAsiaTheme="minorEastAsia" w:hAnsiTheme="minorHAnsi" w:cstheme="minorBidi"/>
          <w:noProof/>
          <w:sz w:val="22"/>
          <w:lang w:val="en-001" w:eastAsia="en-001"/>
        </w:rPr>
      </w:pPr>
      <w:hyperlink w:anchor="_Toc127122290" w:history="1">
        <w:r w:rsidR="002B1212" w:rsidRPr="00531884">
          <w:rPr>
            <w:rStyle w:val="Hyperlink"/>
            <w:noProof/>
          </w:rPr>
          <w:t>Figure 5: Recovered Signal</w:t>
        </w:r>
        <w:r w:rsidR="002B1212">
          <w:rPr>
            <w:noProof/>
            <w:webHidden/>
          </w:rPr>
          <w:tab/>
        </w:r>
        <w:r w:rsidR="002B1212">
          <w:rPr>
            <w:noProof/>
            <w:webHidden/>
          </w:rPr>
          <w:fldChar w:fldCharType="begin"/>
        </w:r>
        <w:r w:rsidR="002B1212">
          <w:rPr>
            <w:noProof/>
            <w:webHidden/>
          </w:rPr>
          <w:instrText xml:space="preserve"> PAGEREF _Toc127122290 \h </w:instrText>
        </w:r>
        <w:r w:rsidR="002B1212">
          <w:rPr>
            <w:noProof/>
            <w:webHidden/>
          </w:rPr>
        </w:r>
        <w:r w:rsidR="002B1212">
          <w:rPr>
            <w:noProof/>
            <w:webHidden/>
          </w:rPr>
          <w:fldChar w:fldCharType="separate"/>
        </w:r>
        <w:r w:rsidR="00A177F5">
          <w:rPr>
            <w:noProof/>
            <w:webHidden/>
          </w:rPr>
          <w:t>7</w:t>
        </w:r>
        <w:r w:rsidR="002B1212">
          <w:rPr>
            <w:noProof/>
            <w:webHidden/>
          </w:rPr>
          <w:fldChar w:fldCharType="end"/>
        </w:r>
      </w:hyperlink>
    </w:p>
    <w:p w14:paraId="51654F71" w14:textId="61240860" w:rsidR="00136FD3" w:rsidRDefault="00C449D1">
      <w:pPr>
        <w:jc w:val="left"/>
        <w:rPr>
          <w:rFonts w:eastAsiaTheme="majorEastAsia" w:cs="Times New Roman"/>
          <w:b/>
          <w:sz w:val="30"/>
          <w:szCs w:val="32"/>
        </w:rPr>
      </w:pPr>
      <w:r>
        <w:rPr>
          <w:rFonts w:eastAsiaTheme="majorEastAsia" w:cs="Times New Roman"/>
          <w:b/>
          <w:sz w:val="30"/>
          <w:szCs w:val="32"/>
        </w:rPr>
        <w:fldChar w:fldCharType="end"/>
      </w:r>
    </w:p>
    <w:p w14:paraId="536C423E" w14:textId="77777777" w:rsidR="000C5458" w:rsidRDefault="000C5458">
      <w:pPr>
        <w:jc w:val="left"/>
        <w:rPr>
          <w:rFonts w:eastAsiaTheme="majorEastAsia" w:cstheme="majorBidi"/>
          <w:b/>
          <w:sz w:val="30"/>
          <w:szCs w:val="32"/>
        </w:rPr>
      </w:pPr>
      <w:r>
        <w:br w:type="page"/>
      </w:r>
    </w:p>
    <w:p w14:paraId="090F869C" w14:textId="6B205BBD" w:rsidR="00210D7C" w:rsidRPr="00E16ECC" w:rsidRDefault="00A52E6B" w:rsidP="00E16ECC">
      <w:pPr>
        <w:pStyle w:val="Heading1"/>
        <w:jc w:val="both"/>
      </w:pPr>
      <w:bookmarkStart w:id="1" w:name="_Toc127122280"/>
      <w:r w:rsidRPr="00A52E6B">
        <w:lastRenderedPageBreak/>
        <w:t>Introduction to Analog Communications</w:t>
      </w:r>
      <w:bookmarkEnd w:id="1"/>
    </w:p>
    <w:p w14:paraId="01F435B8" w14:textId="76D8D807" w:rsidR="00B3023D" w:rsidRDefault="00210D7C">
      <w:pPr>
        <w:pStyle w:val="Heading2"/>
        <w:rPr>
          <w:rFonts w:cs="Times New Roman"/>
        </w:rPr>
      </w:pPr>
      <w:bookmarkStart w:id="2" w:name="_Toc114347728"/>
      <w:bookmarkStart w:id="3" w:name="_Toc127122281"/>
      <w:r w:rsidRPr="00FF4A90">
        <w:rPr>
          <w:rFonts w:cs="Times New Roman"/>
        </w:rPr>
        <w:t>Objectives</w:t>
      </w:r>
      <w:bookmarkStart w:id="4" w:name="_Toc114347729"/>
      <w:bookmarkEnd w:id="2"/>
      <w:bookmarkEnd w:id="3"/>
    </w:p>
    <w:p w14:paraId="00F4E2F5" w14:textId="77777777" w:rsidR="00A52E6B" w:rsidRDefault="00A52E6B">
      <w:pPr>
        <w:pStyle w:val="ListParagraph"/>
        <w:numPr>
          <w:ilvl w:val="0"/>
          <w:numId w:val="2"/>
        </w:numPr>
      </w:pPr>
      <w:r>
        <w:t>The main purpose of this lab is to learn the basic principles involved in analog communication and learn some important concepts such as recognition of message signal, carrier signal and modulated signal.</w:t>
      </w:r>
    </w:p>
    <w:p w14:paraId="4DB37651" w14:textId="77777777" w:rsidR="00A52E6B" w:rsidRDefault="00A52E6B">
      <w:pPr>
        <w:pStyle w:val="ListParagraph"/>
        <w:numPr>
          <w:ilvl w:val="0"/>
          <w:numId w:val="2"/>
        </w:numPr>
      </w:pPr>
      <w:r>
        <w:t>In addition to that this lab is also hands on experience to the software “Tie Pie Multi Channel”</w:t>
      </w:r>
    </w:p>
    <w:p w14:paraId="77E476A8" w14:textId="796B1B3C" w:rsidR="00E16ECC" w:rsidRPr="00A52E6B" w:rsidRDefault="00A52E6B">
      <w:pPr>
        <w:pStyle w:val="ListParagraph"/>
        <w:numPr>
          <w:ilvl w:val="0"/>
          <w:numId w:val="2"/>
        </w:numPr>
      </w:pPr>
      <w:r>
        <w:t xml:space="preserve">We will also learn hardware including Analog Communication Board, F.A.C.E.T Base Unit, Power Supply Multimeter, Virtual </w:t>
      </w:r>
      <w:r w:rsidR="00C17F78">
        <w:t>Oscilloscope,</w:t>
      </w:r>
      <w:r>
        <w:t xml:space="preserve"> and generator.</w:t>
      </w:r>
    </w:p>
    <w:p w14:paraId="066A8FA0" w14:textId="34B676F1" w:rsidR="009F61B1" w:rsidRDefault="009F61B1">
      <w:pPr>
        <w:pStyle w:val="Heading2"/>
        <w:rPr>
          <w:rFonts w:eastAsia="Calibri" w:cs="Times New Roman"/>
        </w:rPr>
      </w:pPr>
      <w:bookmarkStart w:id="5" w:name="_Toc114347730"/>
      <w:bookmarkStart w:id="6" w:name="_Toc127122282"/>
      <w:bookmarkEnd w:id="4"/>
      <w:r w:rsidRPr="00FF4A90">
        <w:rPr>
          <w:rFonts w:eastAsia="Calibri" w:cs="Times New Roman"/>
        </w:rPr>
        <w:t>Introduction</w:t>
      </w:r>
      <w:bookmarkEnd w:id="5"/>
      <w:bookmarkEnd w:id="6"/>
    </w:p>
    <w:p w14:paraId="28596493" w14:textId="77777777" w:rsidR="00303AD0" w:rsidRDefault="00CF6CE9" w:rsidP="00E524F7">
      <w:r w:rsidRPr="00CF6CE9">
        <w:t>Analog communication is a crucial component of modern technology and plays a vital role in various fields such as telecommunications, signal processing, and control systems. This laboratory experiment aims to provide a comprehensive understanding of the basic principles of analog communication by exploring its key concepts and practical applications.</w:t>
      </w:r>
      <w:r>
        <w:t xml:space="preserve"> </w:t>
      </w:r>
    </w:p>
    <w:p w14:paraId="56FDC966" w14:textId="0A06222A" w:rsidR="00BE0FD4" w:rsidRPr="00BE0FD4" w:rsidRDefault="00CF6CE9" w:rsidP="00E524F7">
      <w:r>
        <w:t>By the end of this laboratory experiment, students will have acquired a solid understanding of the basic principles of analog communication, as well as practical experience with various hardware and software components. This will provide a foundation for future studies and applications in the field of analog communication.</w:t>
      </w:r>
    </w:p>
    <w:p w14:paraId="3B590462" w14:textId="695226EF" w:rsidR="00F07080" w:rsidRDefault="006903D3" w:rsidP="00782163">
      <w:pPr>
        <w:pStyle w:val="Heading2"/>
        <w:spacing w:before="0"/>
        <w:rPr>
          <w:rFonts w:cs="Times New Roman"/>
        </w:rPr>
      </w:pPr>
      <w:bookmarkStart w:id="7" w:name="_Toc127122283"/>
      <w:bookmarkStart w:id="8" w:name="_Toc114347732"/>
      <w:r>
        <w:rPr>
          <w:rFonts w:cs="Times New Roman"/>
        </w:rPr>
        <w:t>Lab Report Instructions</w:t>
      </w:r>
      <w:bookmarkEnd w:id="7"/>
    </w:p>
    <w:p w14:paraId="637B0ADF" w14:textId="77777777" w:rsidR="006903D3" w:rsidRDefault="006903D3" w:rsidP="006903D3">
      <w:r>
        <w:t>All questions should be answered precisely to get maximum credit. Lab report must ensure following items:</w:t>
      </w:r>
    </w:p>
    <w:p w14:paraId="025D0460" w14:textId="0A1B1D7B" w:rsidR="006903D3" w:rsidRDefault="006903D3">
      <w:pPr>
        <w:pStyle w:val="ListParagraph"/>
        <w:numPr>
          <w:ilvl w:val="0"/>
          <w:numId w:val="4"/>
        </w:numPr>
      </w:pPr>
      <w:r>
        <w:t>Lab objective</w:t>
      </w:r>
    </w:p>
    <w:p w14:paraId="457D97EA" w14:textId="29FBE2C2" w:rsidR="006903D3" w:rsidRDefault="006903D3">
      <w:pPr>
        <w:pStyle w:val="ListParagraph"/>
        <w:numPr>
          <w:ilvl w:val="0"/>
          <w:numId w:val="4"/>
        </w:numPr>
      </w:pPr>
      <w:r>
        <w:t>Results (screen shots) duly commented and discussed.</w:t>
      </w:r>
    </w:p>
    <w:p w14:paraId="0FAC8B40" w14:textId="3CA9A6B8" w:rsidR="006903D3" w:rsidRPr="006903D3" w:rsidRDefault="006903D3">
      <w:pPr>
        <w:pStyle w:val="ListParagraph"/>
        <w:numPr>
          <w:ilvl w:val="0"/>
          <w:numId w:val="4"/>
        </w:numPr>
      </w:pPr>
      <w:r>
        <w:t>Conclusion</w:t>
      </w:r>
    </w:p>
    <w:p w14:paraId="3D40FCD9" w14:textId="77777777" w:rsidR="00DC3A42" w:rsidRDefault="00DC3A42">
      <w:pPr>
        <w:jc w:val="left"/>
        <w:rPr>
          <w:rFonts w:eastAsiaTheme="majorEastAsia" w:cs="Times New Roman"/>
          <w:b/>
          <w:sz w:val="30"/>
          <w:szCs w:val="32"/>
        </w:rPr>
      </w:pPr>
      <w:r>
        <w:rPr>
          <w:rFonts w:cs="Times New Roman"/>
        </w:rPr>
        <w:br w:type="page"/>
      </w:r>
    </w:p>
    <w:p w14:paraId="5D822163" w14:textId="076B6BD9" w:rsidR="00237C80" w:rsidRDefault="00237C80">
      <w:pPr>
        <w:pStyle w:val="Heading1"/>
        <w:jc w:val="both"/>
        <w:rPr>
          <w:rFonts w:cs="Times New Roman"/>
        </w:rPr>
      </w:pPr>
      <w:bookmarkStart w:id="9" w:name="_Toc127122284"/>
      <w:r w:rsidRPr="00FF4A90">
        <w:rPr>
          <w:rFonts w:cs="Times New Roman"/>
        </w:rPr>
        <w:lastRenderedPageBreak/>
        <w:t>Lab</w:t>
      </w:r>
      <w:bookmarkEnd w:id="8"/>
      <w:r w:rsidR="00363016" w:rsidRPr="00FF4A90">
        <w:rPr>
          <w:rFonts w:cs="Times New Roman"/>
        </w:rPr>
        <w:t xml:space="preserve"> Procedure</w:t>
      </w:r>
      <w:bookmarkEnd w:id="9"/>
    </w:p>
    <w:p w14:paraId="0C0B3562" w14:textId="4A1F1BD4" w:rsidR="00DC3A42" w:rsidRPr="00DC3A42" w:rsidRDefault="00DC3A42">
      <w:pPr>
        <w:pStyle w:val="ListParagraph"/>
        <w:numPr>
          <w:ilvl w:val="0"/>
          <w:numId w:val="3"/>
        </w:numPr>
        <w:rPr>
          <w:b/>
          <w:bCs/>
          <w:u w:val="single"/>
        </w:rPr>
      </w:pPr>
      <w:r>
        <w:t>Locate an AM/SSB transmitter circuit block on the Analog Communications Circuit and connect the Signal Generator to the M of Modulator. Set Switches S1, S2 and S3 to OFF.</w:t>
      </w:r>
    </w:p>
    <w:p w14:paraId="250BBAEF" w14:textId="797AF2D3" w:rsidR="00DC3A42" w:rsidRDefault="00DC3A42" w:rsidP="00DC3A42">
      <w:pPr>
        <w:jc w:val="center"/>
        <w:rPr>
          <w:b/>
          <w:bCs/>
          <w:u w:val="single"/>
        </w:rPr>
      </w:pPr>
      <w:r>
        <w:rPr>
          <w:b/>
          <w:noProof/>
        </w:rPr>
        <w:drawing>
          <wp:inline distT="0" distB="0" distL="0" distR="0" wp14:anchorId="3A28C16E" wp14:editId="1FAAE512">
            <wp:extent cx="3960000" cy="1695443"/>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960000" cy="1695443"/>
                    </a:xfrm>
                    <a:prstGeom prst="rect">
                      <a:avLst/>
                    </a:prstGeom>
                    <a:noFill/>
                    <a:ln>
                      <a:noFill/>
                    </a:ln>
                  </pic:spPr>
                </pic:pic>
              </a:graphicData>
            </a:graphic>
          </wp:inline>
        </w:drawing>
      </w:r>
    </w:p>
    <w:p w14:paraId="79625AB8" w14:textId="2A2D4AB1" w:rsidR="003A4428" w:rsidRDefault="00DC3A42">
      <w:pPr>
        <w:pStyle w:val="ListParagraph"/>
        <w:numPr>
          <w:ilvl w:val="0"/>
          <w:numId w:val="3"/>
        </w:numPr>
      </w:pPr>
      <w:r>
        <w:t>Set Oscilloscope Channel 1 to 100mv/DIV, set the sweep to   0.2ms/DIV, then trigger on Channel 1. Set channel 1 to ac. Connect the Oscilloscope channel 1 to M of the modulator.</w:t>
      </w:r>
    </w:p>
    <w:p w14:paraId="34EB4D3B" w14:textId="2697357B" w:rsidR="00DC3A42" w:rsidRDefault="00DC3A42">
      <w:pPr>
        <w:pStyle w:val="ListParagraph"/>
        <w:numPr>
          <w:ilvl w:val="0"/>
          <w:numId w:val="3"/>
        </w:numPr>
      </w:pPr>
      <w:r>
        <w:t xml:space="preserve">While observing the signal on channel </w:t>
      </w:r>
      <w:r w:rsidR="00403492">
        <w:t>1</w:t>
      </w:r>
      <w:r>
        <w:t xml:space="preserve"> of the oscilloscope, adjust the signal generator for a 200mVpk-pk. 2kHz sin wave signal at M.</w:t>
      </w:r>
    </w:p>
    <w:p w14:paraId="1E7A84B4" w14:textId="77777777" w:rsidR="00340EE1" w:rsidRDefault="009D3350" w:rsidP="00340EE1">
      <w:pPr>
        <w:keepNext/>
        <w:jc w:val="center"/>
      </w:pPr>
      <w:r>
        <w:rPr>
          <w:noProof/>
        </w:rPr>
        <w:drawing>
          <wp:inline distT="0" distB="0" distL="0" distR="0" wp14:anchorId="0E45CBDB" wp14:editId="5AABE7CF">
            <wp:extent cx="4500000" cy="2292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0000" cy="2292250"/>
                    </a:xfrm>
                    <a:prstGeom prst="rect">
                      <a:avLst/>
                    </a:prstGeom>
                    <a:noFill/>
                    <a:ln>
                      <a:noFill/>
                    </a:ln>
                  </pic:spPr>
                </pic:pic>
              </a:graphicData>
            </a:graphic>
          </wp:inline>
        </w:drawing>
      </w:r>
    </w:p>
    <w:p w14:paraId="11EB669C" w14:textId="0E31ED45" w:rsidR="009D3350" w:rsidRDefault="00340EE1" w:rsidP="00340EE1">
      <w:pPr>
        <w:pStyle w:val="Caption"/>
      </w:pPr>
      <w:bookmarkStart w:id="10" w:name="_Toc127122286"/>
      <w:r>
        <w:t xml:space="preserve">Figure </w:t>
      </w:r>
      <w:fldSimple w:instr=" SEQ Figure \* ARABIC ">
        <w:r w:rsidR="00A177F5">
          <w:rPr>
            <w:noProof/>
          </w:rPr>
          <w:t>1</w:t>
        </w:r>
      </w:fldSimple>
      <w:r>
        <w:t>: Message Signal</w:t>
      </w:r>
      <w:bookmarkEnd w:id="10"/>
    </w:p>
    <w:p w14:paraId="0EA96075" w14:textId="02B13A2B" w:rsidR="003A4428" w:rsidRDefault="003A4428" w:rsidP="003A4428">
      <w:pPr>
        <w:jc w:val="center"/>
      </w:pPr>
      <w:r>
        <w:rPr>
          <w:noProof/>
        </w:rPr>
        <w:drawing>
          <wp:inline distT="0" distB="0" distL="0" distR="0" wp14:anchorId="653D8000" wp14:editId="79F99608">
            <wp:extent cx="3654452" cy="1303134"/>
            <wp:effectExtent l="19050" t="19050" r="2222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l="827" t="22942" r="1153" b="19692"/>
                    <a:stretch/>
                  </pic:blipFill>
                  <pic:spPr bwMode="auto">
                    <a:xfrm>
                      <a:off x="0" y="0"/>
                      <a:ext cx="3688469" cy="1315264"/>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5FF9E691" w14:textId="5955703A" w:rsidR="00DC3A42" w:rsidRDefault="00DC3A42">
      <w:pPr>
        <w:pStyle w:val="ListParagraph"/>
        <w:numPr>
          <w:ilvl w:val="0"/>
          <w:numId w:val="3"/>
        </w:numPr>
      </w:pPr>
      <w:r>
        <w:t>What is the Channel 1 signal at M on the modulator, the carrier signal or message signal?</w:t>
      </w:r>
    </w:p>
    <w:p w14:paraId="3DBF39DC" w14:textId="489A1D07" w:rsidR="001774B3" w:rsidRDefault="00ED7E53" w:rsidP="001774B3">
      <w:pPr>
        <w:pBdr>
          <w:top w:val="single" w:sz="4" w:space="1" w:color="auto"/>
          <w:left w:val="single" w:sz="4" w:space="4" w:color="auto"/>
          <w:bottom w:val="single" w:sz="4" w:space="1" w:color="auto"/>
          <w:right w:val="single" w:sz="4" w:space="4" w:color="auto"/>
        </w:pBdr>
      </w:pPr>
      <w:r>
        <w:t>Signal</w:t>
      </w:r>
      <w:r w:rsidR="001774B3">
        <w:t xml:space="preserve"> M connected to </w:t>
      </w:r>
      <w:r w:rsidR="00B16CAF">
        <w:t>channel</w:t>
      </w:r>
      <w:r w:rsidR="001774B3">
        <w:t xml:space="preserve"> 1 of the oscilloscope is the message signal; to be modulated.</w:t>
      </w:r>
    </w:p>
    <w:p w14:paraId="11633D50" w14:textId="6EE72FDC" w:rsidR="00DC3A42" w:rsidRDefault="00DC3A42">
      <w:pPr>
        <w:pStyle w:val="ListParagraph"/>
        <w:numPr>
          <w:ilvl w:val="0"/>
          <w:numId w:val="3"/>
        </w:numPr>
      </w:pPr>
      <w:r>
        <w:lastRenderedPageBreak/>
        <w:t>Increase the frequency of the message signal to 5kHz, then decrease the frequency to 2khz by varying the AF frequency knob on the signal generator.</w:t>
      </w:r>
    </w:p>
    <w:p w14:paraId="76F3EF70" w14:textId="5F2E1299" w:rsidR="00DC3A42" w:rsidRDefault="00DC3A42">
      <w:pPr>
        <w:pStyle w:val="ListParagraph"/>
        <w:numPr>
          <w:ilvl w:val="0"/>
          <w:numId w:val="3"/>
        </w:numPr>
      </w:pPr>
      <w:r>
        <w:t>When increase the frequency on the signal generator, did the signal period decrease?</w:t>
      </w:r>
    </w:p>
    <w:p w14:paraId="058C4E5B" w14:textId="03BFCD88" w:rsidR="00B50170" w:rsidRDefault="00B50170" w:rsidP="00B50170">
      <w:pPr>
        <w:pBdr>
          <w:top w:val="single" w:sz="4" w:space="1" w:color="auto"/>
          <w:left w:val="single" w:sz="4" w:space="4" w:color="auto"/>
          <w:bottom w:val="single" w:sz="4" w:space="1" w:color="auto"/>
          <w:right w:val="single" w:sz="4" w:space="4" w:color="auto"/>
        </w:pBdr>
      </w:pPr>
      <w:r>
        <w:t xml:space="preserve">Yes, the signal period decreased as </w:t>
      </w:r>
      <w:proofErr w:type="gramStart"/>
      <w:r>
        <w:t>time period</w:t>
      </w:r>
      <w:proofErr w:type="gramEnd"/>
      <w:r>
        <w:t xml:space="preserve"> and frequency are inversely related.</w:t>
      </w:r>
    </w:p>
    <w:p w14:paraId="07359DEB" w14:textId="77777777" w:rsidR="00DC3A42" w:rsidRDefault="00DC3A42">
      <w:pPr>
        <w:pStyle w:val="ListParagraph"/>
        <w:numPr>
          <w:ilvl w:val="0"/>
          <w:numId w:val="3"/>
        </w:numPr>
      </w:pPr>
      <w:r>
        <w:t>Increase the amplitude of the message signal to 400mVpk-pk, then decrease the amplitude to 200mVpk-pk by varying the AF level Knob on the signal generator.</w:t>
      </w:r>
    </w:p>
    <w:p w14:paraId="779231AD" w14:textId="3BEDA619" w:rsidR="00DC3A42" w:rsidRDefault="00DC3A42">
      <w:pPr>
        <w:pStyle w:val="ListParagraph"/>
        <w:numPr>
          <w:ilvl w:val="0"/>
          <w:numId w:val="3"/>
        </w:numPr>
      </w:pPr>
      <w:r>
        <w:t xml:space="preserve">When you increased the amplitude of the message signal to 400mVpk-pk, did the period increase, decrease, or stay </w:t>
      </w:r>
      <w:r w:rsidR="006A7B4A">
        <w:t>constant?</w:t>
      </w:r>
    </w:p>
    <w:p w14:paraId="1DB762E8" w14:textId="0FE0D3D4" w:rsidR="00F65C0E" w:rsidRDefault="00F65C0E" w:rsidP="00F65C0E">
      <w:pPr>
        <w:pBdr>
          <w:top w:val="single" w:sz="4" w:space="1" w:color="auto"/>
          <w:left w:val="single" w:sz="4" w:space="4" w:color="auto"/>
          <w:bottom w:val="single" w:sz="4" w:space="1" w:color="auto"/>
          <w:right w:val="single" w:sz="4" w:space="4" w:color="auto"/>
        </w:pBdr>
      </w:pPr>
      <w:r>
        <w:t xml:space="preserve">The period remained constant as </w:t>
      </w:r>
      <w:proofErr w:type="gramStart"/>
      <w:r>
        <w:t>time period</w:t>
      </w:r>
      <w:proofErr w:type="gramEnd"/>
      <w:r>
        <w:t xml:space="preserve"> is invariant of the amplitude of the message signal.</w:t>
      </w:r>
    </w:p>
    <w:p w14:paraId="1CE0A749" w14:textId="33B88351" w:rsidR="00DC3A42" w:rsidRDefault="00DC3A42">
      <w:pPr>
        <w:pStyle w:val="ListParagraph"/>
        <w:numPr>
          <w:ilvl w:val="0"/>
          <w:numId w:val="3"/>
        </w:numPr>
      </w:pPr>
      <w:r>
        <w:t xml:space="preserve">Locate the VCO-LO Circuit block on the Analog Communications board. Place a </w:t>
      </w:r>
      <w:r w:rsidR="00D03B9D">
        <w:t>two-port</w:t>
      </w:r>
      <w:r>
        <w:t xml:space="preserve"> connector in the 1000kHz position on VCO-LO circuit. Connect OUT on the VCO-LO circuit block to C at the modulator.</w:t>
      </w:r>
    </w:p>
    <w:p w14:paraId="166FB563" w14:textId="3C8EC43C" w:rsidR="00DC3A42" w:rsidRDefault="00DC3A42" w:rsidP="00DC3A42">
      <w:pPr>
        <w:jc w:val="center"/>
      </w:pPr>
      <w:r>
        <w:rPr>
          <w:noProof/>
        </w:rPr>
        <w:drawing>
          <wp:inline distT="0" distB="0" distL="0" distR="0" wp14:anchorId="48915F8B" wp14:editId="5F2410A4">
            <wp:extent cx="3960000" cy="1522153"/>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rcRect b="4090"/>
                    <a:stretch/>
                  </pic:blipFill>
                  <pic:spPr bwMode="auto">
                    <a:xfrm>
                      <a:off x="0" y="0"/>
                      <a:ext cx="3960000" cy="1522153"/>
                    </a:xfrm>
                    <a:prstGeom prst="rect">
                      <a:avLst/>
                    </a:prstGeom>
                    <a:noFill/>
                    <a:ln>
                      <a:noFill/>
                    </a:ln>
                    <a:extLst>
                      <a:ext uri="{53640926-AAD7-44D8-BBD7-CCE9431645EC}">
                        <a14:shadowObscured xmlns:a14="http://schemas.microsoft.com/office/drawing/2010/main"/>
                      </a:ext>
                    </a:extLst>
                  </pic:spPr>
                </pic:pic>
              </a:graphicData>
            </a:graphic>
          </wp:inline>
        </w:drawing>
      </w:r>
    </w:p>
    <w:p w14:paraId="0291CD8F" w14:textId="61117F90" w:rsidR="006A7B4A" w:rsidRDefault="00DC3A42">
      <w:pPr>
        <w:pStyle w:val="ListParagraph"/>
        <w:numPr>
          <w:ilvl w:val="0"/>
          <w:numId w:val="3"/>
        </w:numPr>
      </w:pPr>
      <w:r>
        <w:t>Set the Oscilloscope channel 2 to ac and 100mv/DIV.S Set the vertical mode to ALT, then sweep to 0.5us/DIV, Trigger on channel 2, Connect the channel 2 probe to C</w:t>
      </w:r>
      <w:r w:rsidR="006A7B4A">
        <w:t>.</w:t>
      </w:r>
    </w:p>
    <w:p w14:paraId="2254C282" w14:textId="4716E708" w:rsidR="00340EE1" w:rsidRDefault="0002206B" w:rsidP="00340EE1">
      <w:pPr>
        <w:keepNext/>
        <w:jc w:val="center"/>
      </w:pPr>
      <w:r>
        <w:rPr>
          <w:noProof/>
        </w:rPr>
        <w:drawing>
          <wp:inline distT="0" distB="0" distL="0" distR="0" wp14:anchorId="0ABC4190" wp14:editId="3D8BE1DB">
            <wp:extent cx="4609902" cy="2347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1921" cy="2348228"/>
                    </a:xfrm>
                    <a:prstGeom prst="rect">
                      <a:avLst/>
                    </a:prstGeom>
                  </pic:spPr>
                </pic:pic>
              </a:graphicData>
            </a:graphic>
          </wp:inline>
        </w:drawing>
      </w:r>
    </w:p>
    <w:p w14:paraId="79846781" w14:textId="3512B2B4" w:rsidR="00F4325C" w:rsidRDefault="00340EE1" w:rsidP="00F4325C">
      <w:pPr>
        <w:pStyle w:val="Caption"/>
        <w:spacing w:after="0"/>
      </w:pPr>
      <w:bookmarkStart w:id="11" w:name="_Toc127122287"/>
      <w:r>
        <w:t xml:space="preserve">Figure </w:t>
      </w:r>
      <w:fldSimple w:instr=" SEQ Figure \* ARABIC ">
        <w:r w:rsidR="00A177F5">
          <w:rPr>
            <w:noProof/>
          </w:rPr>
          <w:t>2</w:t>
        </w:r>
      </w:fldSimple>
      <w:r>
        <w:t>: Carrier Signal</w:t>
      </w:r>
      <w:bookmarkEnd w:id="11"/>
    </w:p>
    <w:p w14:paraId="5A8F1F57" w14:textId="77777777" w:rsidR="00F4325C" w:rsidRDefault="00F4325C">
      <w:pPr>
        <w:jc w:val="left"/>
        <w:rPr>
          <w:iCs/>
          <w:color w:val="1F497D" w:themeColor="text2"/>
          <w:sz w:val="20"/>
          <w:szCs w:val="20"/>
        </w:rPr>
      </w:pPr>
      <w:r>
        <w:br w:type="page"/>
      </w:r>
    </w:p>
    <w:p w14:paraId="07E5E191" w14:textId="77777777" w:rsidR="00C84DD6" w:rsidRDefault="00C84DD6" w:rsidP="00F4325C">
      <w:pPr>
        <w:pStyle w:val="Caption"/>
        <w:spacing w:after="0"/>
      </w:pPr>
    </w:p>
    <w:p w14:paraId="193BDC3C" w14:textId="00AC97A4" w:rsidR="00DC3A42" w:rsidRDefault="00DC3A42">
      <w:pPr>
        <w:pStyle w:val="ListParagraph"/>
        <w:numPr>
          <w:ilvl w:val="0"/>
          <w:numId w:val="3"/>
        </w:numPr>
      </w:pPr>
      <w:r>
        <w:t>Set the frequency of the circuit block to 1000kHz by adjusting the negative supply on the base unit. With the sweep set to 0.5us/DIV, each cycle of 1000kz signal covers two horizontal oscilloscope divisions.</w:t>
      </w:r>
    </w:p>
    <w:p w14:paraId="3EB1FAFC" w14:textId="1DADCC1A" w:rsidR="00340EE1" w:rsidRDefault="0002206B" w:rsidP="00340EE1">
      <w:pPr>
        <w:keepNext/>
        <w:jc w:val="center"/>
      </w:pPr>
      <w:r>
        <w:rPr>
          <w:noProof/>
        </w:rPr>
        <w:drawing>
          <wp:inline distT="0" distB="0" distL="0" distR="0" wp14:anchorId="2F7BCBDA" wp14:editId="3B482BD5">
            <wp:extent cx="4500000" cy="2290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4500000" cy="2290865"/>
                    </a:xfrm>
                    <a:prstGeom prst="rect">
                      <a:avLst/>
                    </a:prstGeom>
                  </pic:spPr>
                </pic:pic>
              </a:graphicData>
            </a:graphic>
          </wp:inline>
        </w:drawing>
      </w:r>
    </w:p>
    <w:p w14:paraId="5AA7C835" w14:textId="56C57D29" w:rsidR="00883254" w:rsidRDefault="00340EE1" w:rsidP="00340EE1">
      <w:pPr>
        <w:pStyle w:val="Caption"/>
      </w:pPr>
      <w:bookmarkStart w:id="12" w:name="_Toc127122288"/>
      <w:r>
        <w:t xml:space="preserve">Figure </w:t>
      </w:r>
      <w:fldSimple w:instr=" SEQ Figure \* ARABIC ">
        <w:r w:rsidR="00A177F5">
          <w:rPr>
            <w:noProof/>
          </w:rPr>
          <w:t>3</w:t>
        </w:r>
      </w:fldSimple>
      <w:r>
        <w:t>: Carrier Signal</w:t>
      </w:r>
      <w:bookmarkEnd w:id="12"/>
    </w:p>
    <w:p w14:paraId="530B912C" w14:textId="4FEFF994" w:rsidR="00DC3A42" w:rsidRDefault="00DC3A42">
      <w:pPr>
        <w:pStyle w:val="ListParagraph"/>
        <w:numPr>
          <w:ilvl w:val="0"/>
          <w:numId w:val="3"/>
        </w:numPr>
      </w:pPr>
      <w:r>
        <w:t xml:space="preserve">What is the signal on channel 2, message signal or carrier </w:t>
      </w:r>
      <w:r w:rsidR="00587AD3">
        <w:t>signal?</w:t>
      </w:r>
    </w:p>
    <w:p w14:paraId="44467B2E" w14:textId="2FDF1BDF" w:rsidR="004822A0" w:rsidRDefault="004822A0" w:rsidP="004822A0">
      <w:pPr>
        <w:pBdr>
          <w:top w:val="single" w:sz="4" w:space="1" w:color="auto"/>
          <w:left w:val="single" w:sz="4" w:space="4" w:color="auto"/>
          <w:bottom w:val="single" w:sz="4" w:space="1" w:color="auto"/>
          <w:right w:val="single" w:sz="4" w:space="4" w:color="auto"/>
        </w:pBdr>
      </w:pPr>
      <w:r>
        <w:t>Signal C at channel 2 of the oscilloscope is the high-frequency carrier signal.</w:t>
      </w:r>
    </w:p>
    <w:p w14:paraId="44E74B00" w14:textId="041D6950" w:rsidR="00DC3A42" w:rsidRPr="00D03B9D" w:rsidRDefault="00DC3A42">
      <w:pPr>
        <w:pStyle w:val="ListParagraph"/>
        <w:numPr>
          <w:ilvl w:val="0"/>
          <w:numId w:val="3"/>
        </w:numPr>
        <w:rPr>
          <w:rFonts w:eastAsiaTheme="minorEastAsia"/>
        </w:rPr>
      </w:pPr>
      <w:r>
        <w:t>Adjust the potentiometer knob completely counterclockwise, Trigger the oscilloscope on channel 1. Set the sweep to 0.2ms/DIV. and set the channel to 2 to 1 V/DIV. Connect the channel 2 probe to output of the modulator.</w:t>
      </w:r>
    </w:p>
    <w:p w14:paraId="280C8185" w14:textId="154E44CC" w:rsidR="00DC3A42" w:rsidRDefault="00DC3A42">
      <w:pPr>
        <w:pStyle w:val="ListParagraph"/>
        <w:numPr>
          <w:ilvl w:val="0"/>
          <w:numId w:val="3"/>
        </w:numPr>
      </w:pPr>
      <w:r>
        <w:t>Slowly turn the knob of modulator so that AM waveform on oscilloscope channel 2 appears.</w:t>
      </w:r>
    </w:p>
    <w:p w14:paraId="6046AAFF" w14:textId="2F284448" w:rsidR="00340EE1" w:rsidRDefault="0002206B" w:rsidP="00340EE1">
      <w:pPr>
        <w:keepNext/>
        <w:jc w:val="center"/>
      </w:pPr>
      <w:r>
        <w:rPr>
          <w:noProof/>
        </w:rPr>
        <w:drawing>
          <wp:inline distT="0" distB="0" distL="0" distR="0" wp14:anchorId="36D053A6" wp14:editId="17C4D534">
            <wp:extent cx="4500000" cy="229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4500000" cy="2290865"/>
                    </a:xfrm>
                    <a:prstGeom prst="rect">
                      <a:avLst/>
                    </a:prstGeom>
                  </pic:spPr>
                </pic:pic>
              </a:graphicData>
            </a:graphic>
          </wp:inline>
        </w:drawing>
      </w:r>
    </w:p>
    <w:p w14:paraId="13B2D484" w14:textId="4BBB73E8" w:rsidR="00D235BA" w:rsidRPr="00F45E47" w:rsidRDefault="00340EE1" w:rsidP="00F45E47">
      <w:pPr>
        <w:pStyle w:val="Caption"/>
      </w:pPr>
      <w:bookmarkStart w:id="13" w:name="_Toc127122289"/>
      <w:r>
        <w:t xml:space="preserve">Figure </w:t>
      </w:r>
      <w:fldSimple w:instr=" SEQ Figure \* ARABIC ">
        <w:r w:rsidR="00A177F5">
          <w:rPr>
            <w:noProof/>
          </w:rPr>
          <w:t>4</w:t>
        </w:r>
      </w:fldSimple>
      <w:r>
        <w:t>: Amplitude Modulation</w:t>
      </w:r>
      <w:bookmarkEnd w:id="13"/>
    </w:p>
    <w:p w14:paraId="2EB074DD" w14:textId="67506EAD" w:rsidR="00DC3A42" w:rsidRDefault="00DC3A42">
      <w:pPr>
        <w:pStyle w:val="ListParagraph"/>
        <w:numPr>
          <w:ilvl w:val="0"/>
          <w:numId w:val="3"/>
        </w:numPr>
      </w:pPr>
      <w:r>
        <w:t>What type of modulation you are observing?</w:t>
      </w:r>
    </w:p>
    <w:p w14:paraId="5830DB89" w14:textId="4FF1D187" w:rsidR="002801E7" w:rsidRDefault="002801E7" w:rsidP="002801E7">
      <w:pPr>
        <w:pBdr>
          <w:top w:val="single" w:sz="4" w:space="1" w:color="auto"/>
          <w:left w:val="single" w:sz="4" w:space="4" w:color="auto"/>
          <w:bottom w:val="single" w:sz="4" w:space="1" w:color="auto"/>
          <w:right w:val="single" w:sz="4" w:space="4" w:color="auto"/>
        </w:pBdr>
      </w:pPr>
      <w:r>
        <w:lastRenderedPageBreak/>
        <w:t>We are observing a DSB (double sideband) modulation, containing two symmetrical sidebands and no carrier band.</w:t>
      </w:r>
    </w:p>
    <w:p w14:paraId="42801DD9" w14:textId="77777777" w:rsidR="00DC3A42" w:rsidRDefault="00DC3A42">
      <w:pPr>
        <w:pStyle w:val="ListParagraph"/>
        <w:numPr>
          <w:ilvl w:val="0"/>
          <w:numId w:val="3"/>
        </w:numPr>
      </w:pPr>
      <w:r>
        <w:t>Connect the modulator to power amplifier, Connect the output of power amplifier the input of Envelope Detector on receiver circuit block.</w:t>
      </w:r>
    </w:p>
    <w:p w14:paraId="4805E652" w14:textId="104283C6" w:rsidR="00DC3A42" w:rsidRDefault="00DC3A42">
      <w:pPr>
        <w:pStyle w:val="ListParagraph"/>
        <w:numPr>
          <w:ilvl w:val="0"/>
          <w:numId w:val="3"/>
        </w:numPr>
      </w:pPr>
      <w:r>
        <w:t>Set the oscilloscope channel 2 to 500mv/DIV. Connect the channel 2 probe to the output of the envelope detector.</w:t>
      </w:r>
    </w:p>
    <w:p w14:paraId="1F6F0FD8" w14:textId="77777777" w:rsidR="00340EE1" w:rsidRDefault="00A33C76" w:rsidP="00340EE1">
      <w:pPr>
        <w:keepNext/>
        <w:jc w:val="center"/>
      </w:pPr>
      <w:r>
        <w:rPr>
          <w:noProof/>
        </w:rPr>
        <w:drawing>
          <wp:inline distT="0" distB="0" distL="0" distR="0" wp14:anchorId="7F6CBD66" wp14:editId="2B65A74F">
            <wp:extent cx="4500000" cy="2292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0000" cy="2292250"/>
                    </a:xfrm>
                    <a:prstGeom prst="rect">
                      <a:avLst/>
                    </a:prstGeom>
                    <a:noFill/>
                    <a:ln>
                      <a:noFill/>
                    </a:ln>
                  </pic:spPr>
                </pic:pic>
              </a:graphicData>
            </a:graphic>
          </wp:inline>
        </w:drawing>
      </w:r>
    </w:p>
    <w:p w14:paraId="62C601B8" w14:textId="54731EC1" w:rsidR="00A33C76" w:rsidRDefault="00340EE1" w:rsidP="00340EE1">
      <w:pPr>
        <w:pStyle w:val="Caption"/>
      </w:pPr>
      <w:bookmarkStart w:id="14" w:name="_Toc127122290"/>
      <w:r>
        <w:t xml:space="preserve">Figure </w:t>
      </w:r>
      <w:fldSimple w:instr=" SEQ Figure \* ARABIC ">
        <w:r w:rsidR="00A177F5">
          <w:rPr>
            <w:noProof/>
          </w:rPr>
          <w:t>5</w:t>
        </w:r>
      </w:fldSimple>
      <w:r>
        <w:t>: Recovered Signal</w:t>
      </w:r>
      <w:bookmarkEnd w:id="14"/>
    </w:p>
    <w:p w14:paraId="2561C57C" w14:textId="77777777" w:rsidR="00DC3A42" w:rsidRDefault="00DC3A42">
      <w:pPr>
        <w:pStyle w:val="ListParagraph"/>
        <w:numPr>
          <w:ilvl w:val="0"/>
          <w:numId w:val="3"/>
        </w:numPr>
      </w:pPr>
      <w:r>
        <w:t>Compare the message signal input to the modulator on channel 1 to the output of the envelope detector on channel 2.</w:t>
      </w:r>
    </w:p>
    <w:p w14:paraId="22AF7E50" w14:textId="6762BBCD" w:rsidR="00DC3A42" w:rsidRDefault="00DC3A42">
      <w:pPr>
        <w:pStyle w:val="ListParagraph"/>
        <w:numPr>
          <w:ilvl w:val="0"/>
          <w:numId w:val="3"/>
        </w:numPr>
      </w:pPr>
      <w:r>
        <w:t xml:space="preserve">What </w:t>
      </w:r>
      <w:r w:rsidR="00D03B9D">
        <w:t>is the</w:t>
      </w:r>
      <w:r>
        <w:t xml:space="preserve"> signal on channel 2, carrier signal or recovered message </w:t>
      </w:r>
      <w:r w:rsidR="00E335DE">
        <w:t>signal?</w:t>
      </w:r>
    </w:p>
    <w:p w14:paraId="51CB8C8D" w14:textId="54F102FC" w:rsidR="00A33C76" w:rsidRDefault="00A33C76" w:rsidP="00A33C76">
      <w:pPr>
        <w:pBdr>
          <w:top w:val="single" w:sz="4" w:space="1" w:color="auto"/>
          <w:left w:val="single" w:sz="4" w:space="4" w:color="auto"/>
          <w:bottom w:val="single" w:sz="4" w:space="1" w:color="auto"/>
          <w:right w:val="single" w:sz="4" w:space="4" w:color="auto"/>
        </w:pBdr>
      </w:pPr>
      <w:r>
        <w:t>The signal at channel 2 is the demodulated output, or in other words, the recovered message signal.</w:t>
      </w:r>
    </w:p>
    <w:p w14:paraId="3F151F8D" w14:textId="425AAA89" w:rsidR="00DC3A42" w:rsidRDefault="00DC3A42">
      <w:pPr>
        <w:pStyle w:val="ListParagraph"/>
        <w:numPr>
          <w:ilvl w:val="0"/>
          <w:numId w:val="3"/>
        </w:numPr>
      </w:pPr>
      <w:r>
        <w:t xml:space="preserve">Does the amplitude and frequency of the recovered message signal on channel 2 change with the channel </w:t>
      </w:r>
      <w:r w:rsidR="00A33C76">
        <w:t>1</w:t>
      </w:r>
      <w:r>
        <w:t xml:space="preserve"> message </w:t>
      </w:r>
      <w:r w:rsidR="00E335DE">
        <w:t>signal?</w:t>
      </w:r>
    </w:p>
    <w:p w14:paraId="1CB80BB1" w14:textId="1643ED6A" w:rsidR="00A33C76" w:rsidRPr="00DC3A42" w:rsidRDefault="00932BBF" w:rsidP="00A33C76">
      <w:pPr>
        <w:pBdr>
          <w:top w:val="single" w:sz="4" w:space="1" w:color="auto"/>
          <w:left w:val="single" w:sz="4" w:space="4" w:color="auto"/>
          <w:bottom w:val="single" w:sz="4" w:space="1" w:color="auto"/>
          <w:right w:val="single" w:sz="4" w:space="4" w:color="auto"/>
        </w:pBdr>
      </w:pPr>
      <w:r w:rsidRPr="00932BBF">
        <w:t>In an amplitude modulation (AM) system, changes in the amplitude of the message signal on channel 1 directly impact the amplitude of the recovered message signal on channel 2.</w:t>
      </w:r>
    </w:p>
    <w:p w14:paraId="62F4CC9D" w14:textId="23B34250" w:rsidR="00DD2F8D" w:rsidRDefault="00E76321">
      <w:pPr>
        <w:pStyle w:val="Heading1"/>
        <w:jc w:val="both"/>
        <w:rPr>
          <w:rFonts w:cs="Times New Roman"/>
        </w:rPr>
      </w:pPr>
      <w:bookmarkStart w:id="15" w:name="_Toc127122285"/>
      <w:r w:rsidRPr="00FF4A90">
        <w:rPr>
          <w:rFonts w:cs="Times New Roman"/>
        </w:rPr>
        <w:t>Conclusion</w:t>
      </w:r>
      <w:bookmarkEnd w:id="15"/>
    </w:p>
    <w:p w14:paraId="2F03C823" w14:textId="4236CCE3" w:rsidR="00D03B9D" w:rsidRPr="00D03B9D" w:rsidRDefault="00CA4187" w:rsidP="00CA4187">
      <w:r>
        <w:t>The laboratory experiment on analog communication was a comprehensive and hands-on experience that provided valuable insights into the basic principles and key concepts involved in analog communication. Students were able to understand the recognition of message signal, carrier signal, and modulated signal and gained practical experience with the software "Tie Pie Multi Channel". Overall, this laboratory experiment was a successful and informative experience that helped students understand the basic principles of analog communication and gain practical experience with hardware and software components. The knowledge and skills gained in this laboratory experiment will provide a foundation for future studies and applications in the field of analog communication.</w:t>
      </w:r>
    </w:p>
    <w:sectPr w:rsidR="00D03B9D" w:rsidRPr="00D03B9D" w:rsidSect="002839DF">
      <w:headerReference w:type="default" r:id="rId18"/>
      <w:footerReference w:type="default" r:id="rId19"/>
      <w:pgSz w:w="11907" w:h="16840" w:code="9"/>
      <w:pgMar w:top="1134" w:right="1134" w:bottom="1151"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4DEE7" w14:textId="77777777" w:rsidR="005B00B4" w:rsidRDefault="005B00B4">
      <w:pPr>
        <w:spacing w:after="0" w:line="240" w:lineRule="auto"/>
      </w:pPr>
      <w:r>
        <w:separator/>
      </w:r>
    </w:p>
  </w:endnote>
  <w:endnote w:type="continuationSeparator" w:id="0">
    <w:p w14:paraId="41B74CF6" w14:textId="77777777" w:rsidR="005B00B4" w:rsidRDefault="005B0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63DCB580"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EF0C20">
      <w:rPr>
        <w:rFonts w:ascii="Bahnschrift" w:eastAsia="Times New Roman" w:hAnsi="Bahnschrift" w:cs="Times New Roman"/>
        <w:b/>
        <w:color w:val="4F81BD"/>
        <w:szCs w:val="24"/>
      </w:rPr>
      <w:t>5</w:t>
    </w:r>
    <w:r w:rsidR="00040D2C">
      <w:rPr>
        <w:rFonts w:ascii="Bahnschrift" w:eastAsia="Times New Roman" w:hAnsi="Bahnschrift" w:cs="Times New Roman"/>
        <w:b/>
        <w:color w:val="4F81BD"/>
        <w:szCs w:val="24"/>
      </w:rPr>
      <w:t>1</w:t>
    </w:r>
    <w:r w:rsidRPr="00CD20BE">
      <w:rPr>
        <w:rFonts w:ascii="Bahnschrift" w:eastAsia="Times New Roman" w:hAnsi="Bahnschrift" w:cs="Times New Roman"/>
        <w:b/>
        <w:color w:val="4F81BD"/>
        <w:szCs w:val="24"/>
      </w:rPr>
      <w:t xml:space="preserve">: </w:t>
    </w:r>
    <w:r w:rsidR="00C73533">
      <w:rPr>
        <w:rFonts w:ascii="Bahnschrift" w:eastAsia="Times New Roman" w:hAnsi="Bahnschrift" w:cs="Times New Roman"/>
        <w:b/>
        <w:color w:val="4F81BD"/>
        <w:szCs w:val="24"/>
      </w:rPr>
      <w:t>Communication Systems</w:t>
    </w:r>
    <w:r w:rsidR="00040D2C">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0E919" w14:textId="77777777" w:rsidR="005B00B4" w:rsidRDefault="005B00B4">
      <w:pPr>
        <w:spacing w:after="0" w:line="240" w:lineRule="auto"/>
      </w:pPr>
      <w:r>
        <w:separator/>
      </w:r>
    </w:p>
  </w:footnote>
  <w:footnote w:type="continuationSeparator" w:id="0">
    <w:p w14:paraId="1F1462D2" w14:textId="77777777" w:rsidR="005B00B4" w:rsidRDefault="005B0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0"/>
  </w:num>
  <w:num w:numId="2" w16cid:durableId="682509504">
    <w:abstractNumId w:val="1"/>
  </w:num>
  <w:num w:numId="3" w16cid:durableId="1646080229">
    <w:abstractNumId w:val="3"/>
  </w:num>
  <w:num w:numId="4" w16cid:durableId="10156960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66F"/>
    <w:rsid w:val="0000591C"/>
    <w:rsid w:val="0000605B"/>
    <w:rsid w:val="00006398"/>
    <w:rsid w:val="00006AE6"/>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636C"/>
    <w:rsid w:val="00036E5B"/>
    <w:rsid w:val="000372D7"/>
    <w:rsid w:val="0003773D"/>
    <w:rsid w:val="00037BEF"/>
    <w:rsid w:val="0004001D"/>
    <w:rsid w:val="00040A13"/>
    <w:rsid w:val="00040D2C"/>
    <w:rsid w:val="0004167F"/>
    <w:rsid w:val="0004197E"/>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43C0"/>
    <w:rsid w:val="000648D3"/>
    <w:rsid w:val="00065545"/>
    <w:rsid w:val="00065EB2"/>
    <w:rsid w:val="0006600D"/>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90"/>
    <w:rsid w:val="000B0986"/>
    <w:rsid w:val="000B141D"/>
    <w:rsid w:val="000B2239"/>
    <w:rsid w:val="000B3338"/>
    <w:rsid w:val="000B4255"/>
    <w:rsid w:val="000B4C4C"/>
    <w:rsid w:val="000B59B1"/>
    <w:rsid w:val="000B5E35"/>
    <w:rsid w:val="000B635A"/>
    <w:rsid w:val="000B6875"/>
    <w:rsid w:val="000B693F"/>
    <w:rsid w:val="000B6A9C"/>
    <w:rsid w:val="000B73CE"/>
    <w:rsid w:val="000C1196"/>
    <w:rsid w:val="000C11C0"/>
    <w:rsid w:val="000C1C2E"/>
    <w:rsid w:val="000C1FA0"/>
    <w:rsid w:val="000C2FAC"/>
    <w:rsid w:val="000C32DD"/>
    <w:rsid w:val="000C37D5"/>
    <w:rsid w:val="000C4024"/>
    <w:rsid w:val="000C4935"/>
    <w:rsid w:val="000C5458"/>
    <w:rsid w:val="000C5AEB"/>
    <w:rsid w:val="000C5D45"/>
    <w:rsid w:val="000C62C3"/>
    <w:rsid w:val="000C64A9"/>
    <w:rsid w:val="000D01C6"/>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3EA"/>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55C"/>
    <w:rsid w:val="00165641"/>
    <w:rsid w:val="001663FE"/>
    <w:rsid w:val="00166530"/>
    <w:rsid w:val="00166CF0"/>
    <w:rsid w:val="00167B96"/>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81116"/>
    <w:rsid w:val="00182E39"/>
    <w:rsid w:val="00182E77"/>
    <w:rsid w:val="00183B0B"/>
    <w:rsid w:val="00185866"/>
    <w:rsid w:val="00185B8F"/>
    <w:rsid w:val="00186CA7"/>
    <w:rsid w:val="00190BE9"/>
    <w:rsid w:val="00190CBB"/>
    <w:rsid w:val="00191720"/>
    <w:rsid w:val="0019205E"/>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3A05"/>
    <w:rsid w:val="001A5016"/>
    <w:rsid w:val="001A590C"/>
    <w:rsid w:val="001A62A0"/>
    <w:rsid w:val="001A6712"/>
    <w:rsid w:val="001A7593"/>
    <w:rsid w:val="001B1EBA"/>
    <w:rsid w:val="001B4124"/>
    <w:rsid w:val="001B535B"/>
    <w:rsid w:val="001B5513"/>
    <w:rsid w:val="001B5759"/>
    <w:rsid w:val="001B57F8"/>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1D3B"/>
    <w:rsid w:val="001F1FA3"/>
    <w:rsid w:val="001F209C"/>
    <w:rsid w:val="001F20F9"/>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712D"/>
    <w:rsid w:val="002076B5"/>
    <w:rsid w:val="002101A1"/>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22C9"/>
    <w:rsid w:val="00282C1A"/>
    <w:rsid w:val="00282EB9"/>
    <w:rsid w:val="002839DF"/>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C1407"/>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E1F"/>
    <w:rsid w:val="002E4B0B"/>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D9"/>
    <w:rsid w:val="00304A98"/>
    <w:rsid w:val="00305566"/>
    <w:rsid w:val="00305FCC"/>
    <w:rsid w:val="003061EC"/>
    <w:rsid w:val="00306436"/>
    <w:rsid w:val="003074FA"/>
    <w:rsid w:val="0031061D"/>
    <w:rsid w:val="003110D1"/>
    <w:rsid w:val="0031265F"/>
    <w:rsid w:val="0031286C"/>
    <w:rsid w:val="00314387"/>
    <w:rsid w:val="00314F37"/>
    <w:rsid w:val="003157A5"/>
    <w:rsid w:val="003168A2"/>
    <w:rsid w:val="003173D3"/>
    <w:rsid w:val="0031797D"/>
    <w:rsid w:val="00317A86"/>
    <w:rsid w:val="00317D93"/>
    <w:rsid w:val="00317FE6"/>
    <w:rsid w:val="00320938"/>
    <w:rsid w:val="00320B77"/>
    <w:rsid w:val="00320BB6"/>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6B27"/>
    <w:rsid w:val="00336CFB"/>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69D"/>
    <w:rsid w:val="00386ACE"/>
    <w:rsid w:val="00386E15"/>
    <w:rsid w:val="003873B8"/>
    <w:rsid w:val="0039070D"/>
    <w:rsid w:val="00390BFD"/>
    <w:rsid w:val="0039206C"/>
    <w:rsid w:val="00392BDF"/>
    <w:rsid w:val="0039331F"/>
    <w:rsid w:val="00393369"/>
    <w:rsid w:val="0039406B"/>
    <w:rsid w:val="003943F9"/>
    <w:rsid w:val="00394426"/>
    <w:rsid w:val="003947E3"/>
    <w:rsid w:val="00394C00"/>
    <w:rsid w:val="00395232"/>
    <w:rsid w:val="00396E22"/>
    <w:rsid w:val="00397033"/>
    <w:rsid w:val="003974D1"/>
    <w:rsid w:val="003978A0"/>
    <w:rsid w:val="003A0CAF"/>
    <w:rsid w:val="003A4428"/>
    <w:rsid w:val="003A4E51"/>
    <w:rsid w:val="003A4F2B"/>
    <w:rsid w:val="003A5F24"/>
    <w:rsid w:val="003B019C"/>
    <w:rsid w:val="003B3321"/>
    <w:rsid w:val="003B6805"/>
    <w:rsid w:val="003B6CC4"/>
    <w:rsid w:val="003C0FC9"/>
    <w:rsid w:val="003C0FD2"/>
    <w:rsid w:val="003C1381"/>
    <w:rsid w:val="003C1D79"/>
    <w:rsid w:val="003C421B"/>
    <w:rsid w:val="003C4268"/>
    <w:rsid w:val="003C4DCC"/>
    <w:rsid w:val="003C57E7"/>
    <w:rsid w:val="003D0A0B"/>
    <w:rsid w:val="003D0F1D"/>
    <w:rsid w:val="003D1B4D"/>
    <w:rsid w:val="003D2451"/>
    <w:rsid w:val="003D2B65"/>
    <w:rsid w:val="003D3658"/>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63EA"/>
    <w:rsid w:val="004673E6"/>
    <w:rsid w:val="00470405"/>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4332"/>
    <w:rsid w:val="004944FA"/>
    <w:rsid w:val="0049490B"/>
    <w:rsid w:val="00494995"/>
    <w:rsid w:val="00495409"/>
    <w:rsid w:val="0049643D"/>
    <w:rsid w:val="00496B49"/>
    <w:rsid w:val="004A0CC2"/>
    <w:rsid w:val="004A1428"/>
    <w:rsid w:val="004A1765"/>
    <w:rsid w:val="004A2ACD"/>
    <w:rsid w:val="004A2E0C"/>
    <w:rsid w:val="004A3D7F"/>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17A0"/>
    <w:rsid w:val="004E265D"/>
    <w:rsid w:val="004E2C37"/>
    <w:rsid w:val="004E3BD9"/>
    <w:rsid w:val="004E4870"/>
    <w:rsid w:val="004E5B03"/>
    <w:rsid w:val="004E70F5"/>
    <w:rsid w:val="004E722A"/>
    <w:rsid w:val="004E776B"/>
    <w:rsid w:val="004E79A4"/>
    <w:rsid w:val="004F101B"/>
    <w:rsid w:val="004F1667"/>
    <w:rsid w:val="004F1DB1"/>
    <w:rsid w:val="004F4E3A"/>
    <w:rsid w:val="004F6D50"/>
    <w:rsid w:val="004F6D84"/>
    <w:rsid w:val="004F6DF9"/>
    <w:rsid w:val="004F73D3"/>
    <w:rsid w:val="00500A0A"/>
    <w:rsid w:val="00501F2D"/>
    <w:rsid w:val="00502590"/>
    <w:rsid w:val="00503C9F"/>
    <w:rsid w:val="0050460F"/>
    <w:rsid w:val="00505651"/>
    <w:rsid w:val="0050576B"/>
    <w:rsid w:val="00506661"/>
    <w:rsid w:val="0050675D"/>
    <w:rsid w:val="005071F4"/>
    <w:rsid w:val="0050763E"/>
    <w:rsid w:val="00507DEF"/>
    <w:rsid w:val="005104C1"/>
    <w:rsid w:val="00510F64"/>
    <w:rsid w:val="0051135D"/>
    <w:rsid w:val="005120CD"/>
    <w:rsid w:val="00512EB4"/>
    <w:rsid w:val="00512FBC"/>
    <w:rsid w:val="00515019"/>
    <w:rsid w:val="0051522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1207"/>
    <w:rsid w:val="005516C9"/>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1DA"/>
    <w:rsid w:val="00570AD1"/>
    <w:rsid w:val="005713CC"/>
    <w:rsid w:val="00571CE4"/>
    <w:rsid w:val="00571D04"/>
    <w:rsid w:val="00572EBA"/>
    <w:rsid w:val="00574560"/>
    <w:rsid w:val="005751DB"/>
    <w:rsid w:val="005761CC"/>
    <w:rsid w:val="00576FDD"/>
    <w:rsid w:val="005770CC"/>
    <w:rsid w:val="00577134"/>
    <w:rsid w:val="00577DA9"/>
    <w:rsid w:val="0058058D"/>
    <w:rsid w:val="00580780"/>
    <w:rsid w:val="00581609"/>
    <w:rsid w:val="00581C76"/>
    <w:rsid w:val="00582EBE"/>
    <w:rsid w:val="00584145"/>
    <w:rsid w:val="00584702"/>
    <w:rsid w:val="00584921"/>
    <w:rsid w:val="00584D1D"/>
    <w:rsid w:val="00586193"/>
    <w:rsid w:val="00587AD3"/>
    <w:rsid w:val="00587B34"/>
    <w:rsid w:val="00587C74"/>
    <w:rsid w:val="0059004A"/>
    <w:rsid w:val="005902D9"/>
    <w:rsid w:val="005905D2"/>
    <w:rsid w:val="00590C06"/>
    <w:rsid w:val="00591550"/>
    <w:rsid w:val="005928A3"/>
    <w:rsid w:val="00592C71"/>
    <w:rsid w:val="005933CB"/>
    <w:rsid w:val="0059353A"/>
    <w:rsid w:val="005939F7"/>
    <w:rsid w:val="00594A1A"/>
    <w:rsid w:val="00595323"/>
    <w:rsid w:val="0059564F"/>
    <w:rsid w:val="00597B8A"/>
    <w:rsid w:val="005A1286"/>
    <w:rsid w:val="005A381C"/>
    <w:rsid w:val="005A3B7C"/>
    <w:rsid w:val="005A42F2"/>
    <w:rsid w:val="005A44B0"/>
    <w:rsid w:val="005A4842"/>
    <w:rsid w:val="005A4AEA"/>
    <w:rsid w:val="005A4C83"/>
    <w:rsid w:val="005A4E4C"/>
    <w:rsid w:val="005A5420"/>
    <w:rsid w:val="005A55F0"/>
    <w:rsid w:val="005A56F3"/>
    <w:rsid w:val="005A6305"/>
    <w:rsid w:val="005B00B4"/>
    <w:rsid w:val="005B0E8A"/>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3875"/>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29CC"/>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903D3"/>
    <w:rsid w:val="0069152A"/>
    <w:rsid w:val="00692816"/>
    <w:rsid w:val="00694D7F"/>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6C7"/>
    <w:rsid w:val="006C7990"/>
    <w:rsid w:val="006C7AB4"/>
    <w:rsid w:val="006C7E10"/>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529D"/>
    <w:rsid w:val="00707146"/>
    <w:rsid w:val="007075CD"/>
    <w:rsid w:val="007077FC"/>
    <w:rsid w:val="0071079C"/>
    <w:rsid w:val="00710C35"/>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57973"/>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FD5"/>
    <w:rsid w:val="007727EF"/>
    <w:rsid w:val="00774A34"/>
    <w:rsid w:val="00775372"/>
    <w:rsid w:val="00776CEB"/>
    <w:rsid w:val="007810F9"/>
    <w:rsid w:val="00782163"/>
    <w:rsid w:val="007845C3"/>
    <w:rsid w:val="007856B6"/>
    <w:rsid w:val="00786A6E"/>
    <w:rsid w:val="00787F78"/>
    <w:rsid w:val="00790B5F"/>
    <w:rsid w:val="00790CA5"/>
    <w:rsid w:val="00790CD6"/>
    <w:rsid w:val="00791A18"/>
    <w:rsid w:val="007928CE"/>
    <w:rsid w:val="00793768"/>
    <w:rsid w:val="0079386E"/>
    <w:rsid w:val="00794F4C"/>
    <w:rsid w:val="00795371"/>
    <w:rsid w:val="00795E92"/>
    <w:rsid w:val="00796D82"/>
    <w:rsid w:val="00797508"/>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73D5"/>
    <w:rsid w:val="00837D34"/>
    <w:rsid w:val="00837F11"/>
    <w:rsid w:val="008413A2"/>
    <w:rsid w:val="00842685"/>
    <w:rsid w:val="008427AA"/>
    <w:rsid w:val="0084400F"/>
    <w:rsid w:val="0084619C"/>
    <w:rsid w:val="00846E1F"/>
    <w:rsid w:val="0084792E"/>
    <w:rsid w:val="00847D02"/>
    <w:rsid w:val="00847D9A"/>
    <w:rsid w:val="00850E6B"/>
    <w:rsid w:val="00852C42"/>
    <w:rsid w:val="00852CCC"/>
    <w:rsid w:val="0085335B"/>
    <w:rsid w:val="0085337C"/>
    <w:rsid w:val="00855529"/>
    <w:rsid w:val="00856882"/>
    <w:rsid w:val="00856FA7"/>
    <w:rsid w:val="00857645"/>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D95"/>
    <w:rsid w:val="008A1468"/>
    <w:rsid w:val="008A1969"/>
    <w:rsid w:val="008A1C53"/>
    <w:rsid w:val="008A1F7A"/>
    <w:rsid w:val="008A2440"/>
    <w:rsid w:val="008A25B0"/>
    <w:rsid w:val="008A2639"/>
    <w:rsid w:val="008A2A62"/>
    <w:rsid w:val="008A3F11"/>
    <w:rsid w:val="008A3FE6"/>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F7B"/>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F54"/>
    <w:rsid w:val="008E019B"/>
    <w:rsid w:val="008E13BB"/>
    <w:rsid w:val="008E1F5E"/>
    <w:rsid w:val="008E2528"/>
    <w:rsid w:val="008E3B9F"/>
    <w:rsid w:val="008E5296"/>
    <w:rsid w:val="008E5574"/>
    <w:rsid w:val="008E632B"/>
    <w:rsid w:val="008E6D00"/>
    <w:rsid w:val="008E7CFF"/>
    <w:rsid w:val="008F092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272FB"/>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51506"/>
    <w:rsid w:val="00951815"/>
    <w:rsid w:val="0095199D"/>
    <w:rsid w:val="00953E02"/>
    <w:rsid w:val="0095506C"/>
    <w:rsid w:val="00955177"/>
    <w:rsid w:val="009553D4"/>
    <w:rsid w:val="00955FF5"/>
    <w:rsid w:val="0096032D"/>
    <w:rsid w:val="00962CA8"/>
    <w:rsid w:val="00962ECE"/>
    <w:rsid w:val="0096385D"/>
    <w:rsid w:val="009643A8"/>
    <w:rsid w:val="009645A0"/>
    <w:rsid w:val="0096529B"/>
    <w:rsid w:val="00966E18"/>
    <w:rsid w:val="00970D9F"/>
    <w:rsid w:val="00970DB0"/>
    <w:rsid w:val="0097101F"/>
    <w:rsid w:val="009715F3"/>
    <w:rsid w:val="00971BA3"/>
    <w:rsid w:val="00971E0E"/>
    <w:rsid w:val="009743AE"/>
    <w:rsid w:val="00975091"/>
    <w:rsid w:val="00975F03"/>
    <w:rsid w:val="00976089"/>
    <w:rsid w:val="009768B3"/>
    <w:rsid w:val="009770CB"/>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7FFB"/>
    <w:rsid w:val="009A02B0"/>
    <w:rsid w:val="009A1A2D"/>
    <w:rsid w:val="009A279B"/>
    <w:rsid w:val="009A3429"/>
    <w:rsid w:val="009A402A"/>
    <w:rsid w:val="009A45B8"/>
    <w:rsid w:val="009A579C"/>
    <w:rsid w:val="009A71A7"/>
    <w:rsid w:val="009A79DB"/>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25F1"/>
    <w:rsid w:val="009D2725"/>
    <w:rsid w:val="009D2934"/>
    <w:rsid w:val="009D2DFA"/>
    <w:rsid w:val="009D3350"/>
    <w:rsid w:val="009D36EA"/>
    <w:rsid w:val="009D4589"/>
    <w:rsid w:val="009D5CDB"/>
    <w:rsid w:val="009D5F18"/>
    <w:rsid w:val="009D645F"/>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7F5"/>
    <w:rsid w:val="00A17F20"/>
    <w:rsid w:val="00A205ED"/>
    <w:rsid w:val="00A22715"/>
    <w:rsid w:val="00A22E73"/>
    <w:rsid w:val="00A24371"/>
    <w:rsid w:val="00A25901"/>
    <w:rsid w:val="00A25E16"/>
    <w:rsid w:val="00A25E93"/>
    <w:rsid w:val="00A26D6C"/>
    <w:rsid w:val="00A304B0"/>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6433"/>
    <w:rsid w:val="00A77CFB"/>
    <w:rsid w:val="00A802AE"/>
    <w:rsid w:val="00A80C76"/>
    <w:rsid w:val="00A818B9"/>
    <w:rsid w:val="00A82327"/>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672"/>
    <w:rsid w:val="00AA2835"/>
    <w:rsid w:val="00AA313F"/>
    <w:rsid w:val="00AA3275"/>
    <w:rsid w:val="00AA3BB8"/>
    <w:rsid w:val="00AA4B45"/>
    <w:rsid w:val="00AA60EF"/>
    <w:rsid w:val="00AA7EE0"/>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BED"/>
    <w:rsid w:val="00B00012"/>
    <w:rsid w:val="00B00042"/>
    <w:rsid w:val="00B015B1"/>
    <w:rsid w:val="00B02492"/>
    <w:rsid w:val="00B031AE"/>
    <w:rsid w:val="00B04959"/>
    <w:rsid w:val="00B0495B"/>
    <w:rsid w:val="00B0497F"/>
    <w:rsid w:val="00B05C74"/>
    <w:rsid w:val="00B065CF"/>
    <w:rsid w:val="00B06CD3"/>
    <w:rsid w:val="00B076EC"/>
    <w:rsid w:val="00B0787B"/>
    <w:rsid w:val="00B07B13"/>
    <w:rsid w:val="00B07BC7"/>
    <w:rsid w:val="00B100ED"/>
    <w:rsid w:val="00B10FE0"/>
    <w:rsid w:val="00B13241"/>
    <w:rsid w:val="00B1331D"/>
    <w:rsid w:val="00B148BE"/>
    <w:rsid w:val="00B14BEF"/>
    <w:rsid w:val="00B15134"/>
    <w:rsid w:val="00B15825"/>
    <w:rsid w:val="00B15D87"/>
    <w:rsid w:val="00B16B06"/>
    <w:rsid w:val="00B16CAF"/>
    <w:rsid w:val="00B17985"/>
    <w:rsid w:val="00B21A5D"/>
    <w:rsid w:val="00B2274C"/>
    <w:rsid w:val="00B2293A"/>
    <w:rsid w:val="00B22F36"/>
    <w:rsid w:val="00B247A3"/>
    <w:rsid w:val="00B24AEF"/>
    <w:rsid w:val="00B24EA2"/>
    <w:rsid w:val="00B26270"/>
    <w:rsid w:val="00B26489"/>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42E5"/>
    <w:rsid w:val="00B46D90"/>
    <w:rsid w:val="00B47A0E"/>
    <w:rsid w:val="00B47D08"/>
    <w:rsid w:val="00B50170"/>
    <w:rsid w:val="00B507FC"/>
    <w:rsid w:val="00B50C14"/>
    <w:rsid w:val="00B514E0"/>
    <w:rsid w:val="00B51BC7"/>
    <w:rsid w:val="00B51F85"/>
    <w:rsid w:val="00B5588D"/>
    <w:rsid w:val="00B55EF3"/>
    <w:rsid w:val="00B56325"/>
    <w:rsid w:val="00B57048"/>
    <w:rsid w:val="00B60329"/>
    <w:rsid w:val="00B6129E"/>
    <w:rsid w:val="00B61488"/>
    <w:rsid w:val="00B61D67"/>
    <w:rsid w:val="00B62A0F"/>
    <w:rsid w:val="00B62E6F"/>
    <w:rsid w:val="00B62E79"/>
    <w:rsid w:val="00B63637"/>
    <w:rsid w:val="00B64F08"/>
    <w:rsid w:val="00B66085"/>
    <w:rsid w:val="00B66933"/>
    <w:rsid w:val="00B66A26"/>
    <w:rsid w:val="00B67D1B"/>
    <w:rsid w:val="00B70139"/>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C0085"/>
    <w:rsid w:val="00BC01EB"/>
    <w:rsid w:val="00BC073C"/>
    <w:rsid w:val="00BC124F"/>
    <w:rsid w:val="00BC1822"/>
    <w:rsid w:val="00BC1E71"/>
    <w:rsid w:val="00BC2397"/>
    <w:rsid w:val="00BC318F"/>
    <w:rsid w:val="00BC40CC"/>
    <w:rsid w:val="00BC41B5"/>
    <w:rsid w:val="00BC41C2"/>
    <w:rsid w:val="00BC422E"/>
    <w:rsid w:val="00BC4305"/>
    <w:rsid w:val="00BC5633"/>
    <w:rsid w:val="00BC615D"/>
    <w:rsid w:val="00BC72A9"/>
    <w:rsid w:val="00BC746A"/>
    <w:rsid w:val="00BC7C13"/>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29B5"/>
    <w:rsid w:val="00C342E7"/>
    <w:rsid w:val="00C34B4B"/>
    <w:rsid w:val="00C3539D"/>
    <w:rsid w:val="00C3587B"/>
    <w:rsid w:val="00C35DC9"/>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213E"/>
    <w:rsid w:val="00C7255B"/>
    <w:rsid w:val="00C72A2C"/>
    <w:rsid w:val="00C7328D"/>
    <w:rsid w:val="00C73533"/>
    <w:rsid w:val="00C73607"/>
    <w:rsid w:val="00C754C7"/>
    <w:rsid w:val="00C76045"/>
    <w:rsid w:val="00C76AF8"/>
    <w:rsid w:val="00C76CD5"/>
    <w:rsid w:val="00C77CC2"/>
    <w:rsid w:val="00C81D97"/>
    <w:rsid w:val="00C8240B"/>
    <w:rsid w:val="00C82553"/>
    <w:rsid w:val="00C83606"/>
    <w:rsid w:val="00C839F0"/>
    <w:rsid w:val="00C83F1C"/>
    <w:rsid w:val="00C84DD6"/>
    <w:rsid w:val="00C85D89"/>
    <w:rsid w:val="00C862C5"/>
    <w:rsid w:val="00C875A7"/>
    <w:rsid w:val="00C90192"/>
    <w:rsid w:val="00C90A51"/>
    <w:rsid w:val="00C9225B"/>
    <w:rsid w:val="00C92CBA"/>
    <w:rsid w:val="00C93661"/>
    <w:rsid w:val="00C941BD"/>
    <w:rsid w:val="00C95213"/>
    <w:rsid w:val="00C95994"/>
    <w:rsid w:val="00C95E00"/>
    <w:rsid w:val="00C95E49"/>
    <w:rsid w:val="00C96249"/>
    <w:rsid w:val="00C962AD"/>
    <w:rsid w:val="00C967AF"/>
    <w:rsid w:val="00C97A5E"/>
    <w:rsid w:val="00CA1E34"/>
    <w:rsid w:val="00CA2A93"/>
    <w:rsid w:val="00CA2DB8"/>
    <w:rsid w:val="00CA4187"/>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61B"/>
    <w:rsid w:val="00CE1C20"/>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6CE9"/>
    <w:rsid w:val="00CF7844"/>
    <w:rsid w:val="00CF7BA8"/>
    <w:rsid w:val="00D002E9"/>
    <w:rsid w:val="00D0099A"/>
    <w:rsid w:val="00D011FF"/>
    <w:rsid w:val="00D024F2"/>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60548"/>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AD1"/>
    <w:rsid w:val="00D746AC"/>
    <w:rsid w:val="00D758F9"/>
    <w:rsid w:val="00D76BF8"/>
    <w:rsid w:val="00D7776A"/>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A04C6"/>
    <w:rsid w:val="00DA0797"/>
    <w:rsid w:val="00DA1A4E"/>
    <w:rsid w:val="00DA27AB"/>
    <w:rsid w:val="00DA315D"/>
    <w:rsid w:val="00DA3654"/>
    <w:rsid w:val="00DA3A44"/>
    <w:rsid w:val="00DA51B9"/>
    <w:rsid w:val="00DA542E"/>
    <w:rsid w:val="00DA560B"/>
    <w:rsid w:val="00DA6D64"/>
    <w:rsid w:val="00DB01CA"/>
    <w:rsid w:val="00DB1AD8"/>
    <w:rsid w:val="00DB1D5D"/>
    <w:rsid w:val="00DB20CC"/>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1584"/>
    <w:rsid w:val="00DF2654"/>
    <w:rsid w:val="00DF2C86"/>
    <w:rsid w:val="00DF2F0A"/>
    <w:rsid w:val="00DF2F77"/>
    <w:rsid w:val="00DF4406"/>
    <w:rsid w:val="00DF571D"/>
    <w:rsid w:val="00DF63F2"/>
    <w:rsid w:val="00DF7633"/>
    <w:rsid w:val="00DF7CED"/>
    <w:rsid w:val="00DF7DCE"/>
    <w:rsid w:val="00E0125D"/>
    <w:rsid w:val="00E023AA"/>
    <w:rsid w:val="00E0245D"/>
    <w:rsid w:val="00E02FC0"/>
    <w:rsid w:val="00E05002"/>
    <w:rsid w:val="00E0791A"/>
    <w:rsid w:val="00E07C19"/>
    <w:rsid w:val="00E07CB6"/>
    <w:rsid w:val="00E10D2D"/>
    <w:rsid w:val="00E12595"/>
    <w:rsid w:val="00E12768"/>
    <w:rsid w:val="00E14A5B"/>
    <w:rsid w:val="00E15010"/>
    <w:rsid w:val="00E15694"/>
    <w:rsid w:val="00E16065"/>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71DE"/>
    <w:rsid w:val="00E67B2B"/>
    <w:rsid w:val="00E7048C"/>
    <w:rsid w:val="00E7148F"/>
    <w:rsid w:val="00E71C37"/>
    <w:rsid w:val="00E72B9F"/>
    <w:rsid w:val="00E736D7"/>
    <w:rsid w:val="00E74189"/>
    <w:rsid w:val="00E7423A"/>
    <w:rsid w:val="00E74635"/>
    <w:rsid w:val="00E75DFD"/>
    <w:rsid w:val="00E76321"/>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E3E"/>
    <w:rsid w:val="00EB3343"/>
    <w:rsid w:val="00EB3687"/>
    <w:rsid w:val="00EB4925"/>
    <w:rsid w:val="00EB4C2B"/>
    <w:rsid w:val="00EB5E7F"/>
    <w:rsid w:val="00EB5FA4"/>
    <w:rsid w:val="00EB6EB0"/>
    <w:rsid w:val="00EB7317"/>
    <w:rsid w:val="00EB74CC"/>
    <w:rsid w:val="00EC2EE0"/>
    <w:rsid w:val="00EC3250"/>
    <w:rsid w:val="00EC3808"/>
    <w:rsid w:val="00EC3E9F"/>
    <w:rsid w:val="00EC451F"/>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07080"/>
    <w:rsid w:val="00F1021E"/>
    <w:rsid w:val="00F10A3F"/>
    <w:rsid w:val="00F111B2"/>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325C"/>
    <w:rsid w:val="00F44933"/>
    <w:rsid w:val="00F45C47"/>
    <w:rsid w:val="00F45E47"/>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A14"/>
    <w:rsid w:val="00F63C39"/>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6970"/>
    <w:rsid w:val="00FA69D1"/>
    <w:rsid w:val="00FA69E3"/>
    <w:rsid w:val="00FA78FC"/>
    <w:rsid w:val="00FB016D"/>
    <w:rsid w:val="00FB0A2A"/>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C0"/>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2.wdp"/></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1</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3539</cp:revision>
  <cp:lastPrinted>2023-02-18T12:38:00Z</cp:lastPrinted>
  <dcterms:created xsi:type="dcterms:W3CDTF">2021-09-16T23:49:00Z</dcterms:created>
  <dcterms:modified xsi:type="dcterms:W3CDTF">2023-02-18T12:38:00Z</dcterms:modified>
</cp:coreProperties>
</file>