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firstLine="720"/>
        <w:rPr>
          <w:rFonts w:cstheme="minorHAnsi"/>
          <w:b/>
          <w:bCs/>
          <w:sz w:val="32"/>
          <w:szCs w:val="32"/>
        </w:rPr>
      </w:pPr>
      <w:r>
        <w:rPr>
          <w:rFonts w:cstheme="minorHAnsi"/>
          <w:b/>
          <w:bCs/>
          <w:sz w:val="32"/>
          <w:szCs w:val="32"/>
        </w:rPr>
        <w:t>Fast Food Classification</w:t>
      </w:r>
    </w:p>
    <w:p>
      <w:pPr>
        <w:ind w:left="1440" w:firstLine="720"/>
        <w:rPr>
          <w:rFonts w:cstheme="minorHAnsi"/>
          <w:b/>
          <w:bCs/>
          <w:sz w:val="32"/>
          <w:szCs w:val="32"/>
        </w:rPr>
      </w:pPr>
    </w:p>
    <w:p>
      <w:pPr>
        <w:ind w:left="2880" w:firstLine="720"/>
        <w:rPr>
          <w:rFonts w:cstheme="minorHAnsi"/>
          <w:b/>
          <w:bCs/>
          <w:sz w:val="32"/>
          <w:szCs w:val="32"/>
        </w:rPr>
      </w:pPr>
      <w:r>
        <w:rPr>
          <w:rFonts w:cstheme="minorHAnsi"/>
          <w:b/>
          <w:bCs/>
          <w:sz w:val="32"/>
          <w:szCs w:val="32"/>
        </w:rPr>
        <w:t>Abstract</w:t>
      </w:r>
    </w:p>
    <w:p>
      <w:pPr>
        <w:ind w:left="1440" w:firstLine="720"/>
        <w:jc w:val="both"/>
        <w:rPr>
          <w:rFonts w:cstheme="minorHAnsi"/>
          <w:sz w:val="32"/>
          <w:szCs w:val="32"/>
        </w:rPr>
      </w:pPr>
    </w:p>
    <w:p>
      <w:pPr>
        <w:jc w:val="both"/>
        <w:rPr>
          <w:rFonts w:cstheme="minorHAnsi"/>
        </w:rPr>
      </w:pPr>
      <w:r>
        <w:rPr>
          <w:rFonts w:cstheme="minorHAnsi"/>
        </w:rPr>
        <w:t>Food images dominate across social media platforms and drive restaurant selection and travel but are still unorganized due to the sheer volume of images. Utilized correctly, food image classification can improve food experiences across the board, such as to recommend dishes and new eateries, improve cuisine lookup, and help people make the right food choices for their diets. In this paper, we explore the problem of food image classification through training convolutional neural networks</w:t>
      </w:r>
    </w:p>
    <w:p>
      <w:pPr>
        <w:ind w:left="1440" w:firstLine="720"/>
        <w:rPr>
          <w:rFonts w:cstheme="minorHAnsi"/>
        </w:rPr>
      </w:pPr>
    </w:p>
    <w:p>
      <w:pPr>
        <w:spacing w:after="120" w:line="240" w:lineRule="auto"/>
        <w:outlineLvl w:val="1"/>
        <w:rPr>
          <w:rFonts w:eastAsia="Times New Roman" w:cstheme="minorHAnsi"/>
          <w:b/>
          <w:bCs/>
          <w:color w:val="000000"/>
          <w:sz w:val="28"/>
          <w:szCs w:val="28"/>
        </w:rPr>
      </w:pPr>
      <w:r>
        <w:rPr>
          <w:rFonts w:eastAsia="Times New Roman" w:cstheme="minorHAnsi"/>
          <w:b/>
          <w:bCs/>
          <w:color w:val="000000"/>
          <w:sz w:val="28"/>
          <w:szCs w:val="28"/>
        </w:rPr>
        <w:t>About Dataset:</w:t>
      </w:r>
    </w:p>
    <w:p>
      <w:pPr>
        <w:spacing w:after="120" w:line="240" w:lineRule="auto"/>
        <w:outlineLvl w:val="1"/>
        <w:rPr>
          <w:rFonts w:eastAsia="Times New Roman" w:cstheme="minorHAnsi"/>
          <w:color w:val="000000"/>
          <w:sz w:val="28"/>
          <w:szCs w:val="28"/>
        </w:rPr>
      </w:pPr>
    </w:p>
    <w:p>
      <w:pPr>
        <w:spacing w:after="240" w:line="240" w:lineRule="auto"/>
        <w:rPr>
          <w:rFonts w:eastAsia="Times New Roman" w:cstheme="minorHAnsi"/>
        </w:rPr>
      </w:pPr>
      <w:r>
        <w:rPr>
          <w:rFonts w:eastAsia="Times New Roman" w:cstheme="minorHAnsi"/>
        </w:rPr>
        <w:t>This is </w:t>
      </w:r>
      <w:r>
        <w:rPr>
          <w:rFonts w:eastAsia="Times New Roman" w:cstheme="minorHAnsi"/>
          <w:b/>
          <w:bCs/>
        </w:rPr>
        <w:t>Fast Food Classification</w:t>
      </w:r>
      <w:r>
        <w:rPr>
          <w:rFonts w:eastAsia="Times New Roman" w:cstheme="minorHAnsi"/>
        </w:rPr>
        <w:t> data set containing images of </w:t>
      </w:r>
      <w:r>
        <w:rPr>
          <w:rFonts w:eastAsia="Times New Roman" w:cstheme="minorHAnsi"/>
          <w:b/>
          <w:bCs/>
        </w:rPr>
        <w:t>5 different</w:t>
      </w:r>
      <w:r>
        <w:rPr>
          <w:rFonts w:eastAsia="Times New Roman" w:cstheme="minorHAnsi"/>
        </w:rPr>
        <w:t> types of </w:t>
      </w:r>
      <w:r>
        <w:rPr>
          <w:rFonts w:eastAsia="Times New Roman" w:cstheme="minorHAnsi"/>
          <w:b/>
          <w:bCs/>
        </w:rPr>
        <w:t>fast food</w:t>
      </w:r>
      <w:r>
        <w:rPr>
          <w:rFonts w:eastAsia="Times New Roman" w:cstheme="minorHAnsi"/>
        </w:rPr>
        <w:t>. Each directory represents a </w:t>
      </w:r>
      <w:r>
        <w:rPr>
          <w:rFonts w:eastAsia="Times New Roman" w:cstheme="minorHAnsi"/>
          <w:b/>
          <w:bCs/>
        </w:rPr>
        <w:t>class</w:t>
      </w:r>
      <w:r>
        <w:rPr>
          <w:rFonts w:eastAsia="Times New Roman" w:cstheme="minorHAnsi"/>
        </w:rPr>
        <w:t>, and </w:t>
      </w:r>
      <w:r>
        <w:rPr>
          <w:rFonts w:eastAsia="Times New Roman" w:cstheme="minorHAnsi"/>
          <w:b/>
          <w:bCs/>
        </w:rPr>
        <w:t>each class</w:t>
      </w:r>
      <w:r>
        <w:rPr>
          <w:rFonts w:eastAsia="Times New Roman" w:cstheme="minorHAnsi"/>
        </w:rPr>
        <w:t> represents a </w:t>
      </w:r>
      <w:r>
        <w:rPr>
          <w:rFonts w:eastAsia="Times New Roman" w:cstheme="minorHAnsi"/>
          <w:b/>
          <w:bCs/>
        </w:rPr>
        <w:t>food type</w:t>
      </w:r>
      <w:r>
        <w:rPr>
          <w:rFonts w:eastAsia="Times New Roman" w:cstheme="minorHAnsi"/>
        </w:rPr>
        <w:t xml:space="preserve">. The Classes are </w:t>
      </w:r>
    </w:p>
    <w:p>
      <w:pPr>
        <w:numPr>
          <w:ilvl w:val="0"/>
          <w:numId w:val="1"/>
        </w:numPr>
        <w:spacing w:before="100" w:beforeAutospacing="1" w:after="60" w:line="240" w:lineRule="auto"/>
        <w:rPr>
          <w:rFonts w:eastAsia="Times New Roman" w:cstheme="minorHAnsi"/>
          <w:b/>
          <w:bCs/>
        </w:rPr>
      </w:pPr>
      <w:r>
        <w:rPr>
          <w:rFonts w:hint="default" w:eastAsia="Times New Roman" w:cstheme="minorHAnsi"/>
          <w:b/>
          <w:bCs/>
          <w:lang w:val="en-GB"/>
        </w:rPr>
        <w:t>Baked Potato</w:t>
      </w:r>
    </w:p>
    <w:p>
      <w:pPr>
        <w:numPr>
          <w:ilvl w:val="0"/>
          <w:numId w:val="1"/>
        </w:numPr>
        <w:spacing w:before="100" w:beforeAutospacing="1" w:after="60" w:line="240" w:lineRule="auto"/>
        <w:rPr>
          <w:rFonts w:eastAsia="Times New Roman" w:cstheme="minorHAnsi"/>
        </w:rPr>
      </w:pPr>
      <w:r>
        <w:rPr>
          <w:rFonts w:eastAsia="Times New Roman" w:cstheme="minorHAnsi"/>
          <w:b/>
          <w:bCs/>
        </w:rPr>
        <w:t>Burger</w:t>
      </w:r>
    </w:p>
    <w:p>
      <w:pPr>
        <w:numPr>
          <w:ilvl w:val="0"/>
          <w:numId w:val="1"/>
        </w:numPr>
        <w:spacing w:before="100" w:beforeAutospacing="1" w:after="60" w:line="240" w:lineRule="auto"/>
        <w:rPr>
          <w:rFonts w:eastAsia="Times New Roman" w:cstheme="minorHAnsi"/>
          <w:b/>
          <w:bCs/>
        </w:rPr>
      </w:pPr>
      <w:r>
        <w:rPr>
          <w:rFonts w:hint="default" w:eastAsia="Times New Roman" w:cstheme="minorHAnsi"/>
          <w:b/>
          <w:bCs/>
          <w:lang w:val="en-GB"/>
        </w:rPr>
        <w:t>Crispy Chicken</w:t>
      </w:r>
    </w:p>
    <w:p>
      <w:pPr>
        <w:numPr>
          <w:ilvl w:val="0"/>
          <w:numId w:val="1"/>
        </w:numPr>
        <w:spacing w:before="100" w:beforeAutospacing="1" w:after="60" w:line="240" w:lineRule="auto"/>
        <w:rPr>
          <w:rFonts w:eastAsia="Times New Roman" w:cstheme="minorHAnsi"/>
        </w:rPr>
      </w:pPr>
      <w:r>
        <w:rPr>
          <w:rFonts w:eastAsia="Times New Roman" w:cstheme="minorHAnsi"/>
          <w:b/>
          <w:bCs/>
        </w:rPr>
        <w:t>Donut</w:t>
      </w:r>
    </w:p>
    <w:p>
      <w:pPr>
        <w:numPr>
          <w:ilvl w:val="0"/>
          <w:numId w:val="1"/>
        </w:numPr>
        <w:spacing w:before="100" w:beforeAutospacing="1" w:after="60" w:line="240" w:lineRule="auto"/>
        <w:rPr>
          <w:rFonts w:eastAsia="Times New Roman" w:cstheme="minorHAnsi"/>
          <w:b/>
          <w:bCs/>
        </w:rPr>
      </w:pPr>
      <w:r>
        <w:rPr>
          <w:rFonts w:hint="default" w:eastAsia="Times New Roman" w:cstheme="minorHAnsi"/>
          <w:b/>
          <w:bCs/>
          <w:lang w:val="en-GB"/>
        </w:rPr>
        <w:t>Fries</w:t>
      </w:r>
    </w:p>
    <w:p>
      <w:pPr>
        <w:numPr>
          <w:ilvl w:val="0"/>
          <w:numId w:val="1"/>
        </w:numPr>
        <w:spacing w:before="100" w:beforeAutospacing="1" w:after="60" w:line="240" w:lineRule="auto"/>
        <w:rPr>
          <w:rFonts w:eastAsia="Times New Roman" w:cstheme="minorHAnsi"/>
        </w:rPr>
      </w:pPr>
      <w:r>
        <w:rPr>
          <w:rFonts w:eastAsia="Times New Roman" w:cstheme="minorHAnsi"/>
          <w:b/>
          <w:bCs/>
        </w:rPr>
        <w:t>Hot Dog</w:t>
      </w:r>
    </w:p>
    <w:p>
      <w:pPr>
        <w:numPr>
          <w:ilvl w:val="0"/>
          <w:numId w:val="1"/>
        </w:numPr>
        <w:spacing w:before="100" w:beforeAutospacing="1" w:after="60" w:line="240" w:lineRule="auto"/>
        <w:rPr>
          <w:rFonts w:eastAsia="Times New Roman" w:cstheme="minorHAnsi"/>
        </w:rPr>
      </w:pPr>
      <w:r>
        <w:rPr>
          <w:rFonts w:eastAsia="Times New Roman" w:cstheme="minorHAnsi"/>
          <w:b/>
          <w:bCs/>
        </w:rPr>
        <w:t>Pizza</w:t>
      </w:r>
    </w:p>
    <w:p>
      <w:pPr>
        <w:numPr>
          <w:ilvl w:val="0"/>
          <w:numId w:val="1"/>
        </w:numPr>
        <w:spacing w:before="100" w:beforeAutospacing="1" w:after="60" w:line="240" w:lineRule="auto"/>
        <w:rPr>
          <w:rFonts w:eastAsia="Times New Roman" w:cstheme="minorHAnsi"/>
        </w:rPr>
      </w:pPr>
      <w:r>
        <w:rPr>
          <w:rFonts w:eastAsia="Times New Roman" w:cstheme="minorHAnsi"/>
          <w:b/>
          <w:bCs/>
        </w:rPr>
        <w:t>Sandwich</w:t>
      </w:r>
    </w:p>
    <w:p>
      <w:pPr>
        <w:numPr>
          <w:ilvl w:val="0"/>
          <w:numId w:val="1"/>
        </w:numPr>
        <w:spacing w:before="100" w:beforeAutospacing="1" w:after="60" w:line="240" w:lineRule="auto"/>
        <w:rPr>
          <w:rFonts w:eastAsia="Times New Roman" w:cstheme="minorHAnsi"/>
        </w:rPr>
      </w:pPr>
      <w:r>
        <w:rPr>
          <w:rFonts w:hint="default" w:eastAsia="Times New Roman" w:cstheme="minorHAnsi"/>
          <w:b/>
          <w:bCs/>
          <w:lang w:val="en-GB"/>
        </w:rPr>
        <w:t>Taco</w:t>
      </w:r>
    </w:p>
    <w:p>
      <w:pPr>
        <w:numPr>
          <w:ilvl w:val="0"/>
          <w:numId w:val="1"/>
        </w:numPr>
        <w:spacing w:before="100" w:beforeAutospacing="1" w:after="60" w:line="240" w:lineRule="auto"/>
        <w:rPr>
          <w:rFonts w:eastAsia="Times New Roman" w:cstheme="minorHAnsi"/>
        </w:rPr>
      </w:pPr>
      <w:r>
        <w:rPr>
          <w:rFonts w:hint="default" w:eastAsia="Times New Roman" w:cstheme="minorHAnsi"/>
          <w:b/>
          <w:bCs/>
          <w:lang w:val="en-GB"/>
        </w:rPr>
        <w:t>Taquito</w:t>
      </w:r>
    </w:p>
    <w:p>
      <w:pPr>
        <w:rPr>
          <w:rFonts w:cstheme="minorHAnsi"/>
        </w:rPr>
      </w:pPr>
    </w:p>
    <w:p>
      <w:pPr>
        <w:spacing w:after="240" w:line="240" w:lineRule="auto"/>
        <w:rPr>
          <w:rFonts w:eastAsia="Times New Roman" w:cstheme="minorHAnsi"/>
        </w:rPr>
      </w:pPr>
      <w:r>
        <w:rPr>
          <w:rFonts w:eastAsia="Times New Roman" w:cstheme="minorHAnsi"/>
        </w:rPr>
        <w:t>The data set is </w:t>
      </w:r>
      <w:r>
        <w:rPr>
          <w:rFonts w:eastAsia="Times New Roman" w:cstheme="minorHAnsi"/>
          <w:b/>
          <w:bCs/>
        </w:rPr>
        <w:t>divided into 3 parts</w:t>
      </w:r>
      <w:r>
        <w:rPr>
          <w:rFonts w:eastAsia="Times New Roman" w:cstheme="minorHAnsi"/>
        </w:rPr>
        <w:t>, the </w:t>
      </w:r>
      <w:r>
        <w:rPr>
          <w:rFonts w:eastAsia="Times New Roman" w:cstheme="minorHAnsi"/>
          <w:b/>
          <w:bCs/>
        </w:rPr>
        <w:t>Tensorflow records</w:t>
      </w:r>
      <w:r>
        <w:rPr>
          <w:rFonts w:eastAsia="Times New Roman" w:cstheme="minorHAnsi"/>
        </w:rPr>
        <w:t>, </w:t>
      </w:r>
      <w:r>
        <w:rPr>
          <w:rFonts w:eastAsia="Times New Roman" w:cstheme="minorHAnsi"/>
          <w:b/>
          <w:bCs/>
        </w:rPr>
        <w:t>Training data set</w:t>
      </w:r>
      <w:r>
        <w:rPr>
          <w:rFonts w:eastAsia="Times New Roman" w:cstheme="minorHAnsi"/>
        </w:rPr>
        <w:t> and </w:t>
      </w:r>
      <w:r>
        <w:rPr>
          <w:rFonts w:eastAsia="Times New Roman" w:cstheme="minorHAnsi"/>
          <w:b/>
          <w:bCs/>
        </w:rPr>
        <w:t>Validation/Evaluation data set</w:t>
      </w:r>
      <w:r>
        <w:rPr>
          <w:rFonts w:eastAsia="Times New Roman" w:cstheme="minorHAnsi"/>
        </w:rPr>
        <w:t>.</w:t>
      </w:r>
    </w:p>
    <w:p>
      <w:pPr>
        <w:numPr>
          <w:ilvl w:val="0"/>
          <w:numId w:val="2"/>
        </w:numPr>
        <w:spacing w:before="100" w:beforeAutospacing="1" w:after="60" w:line="240" w:lineRule="auto"/>
        <w:rPr>
          <w:rFonts w:eastAsia="Times New Roman" w:cstheme="minorHAnsi"/>
        </w:rPr>
      </w:pPr>
      <w:r>
        <w:rPr>
          <w:rFonts w:eastAsia="Times New Roman" w:cstheme="minorHAnsi"/>
        </w:rPr>
        <w:t>The TensorFlow records directory is further </w:t>
      </w:r>
      <w:r>
        <w:rPr>
          <w:rFonts w:eastAsia="Times New Roman" w:cstheme="minorHAnsi"/>
          <w:b/>
          <w:bCs/>
        </w:rPr>
        <w:t>divided into 2 parts</w:t>
      </w:r>
      <w:r>
        <w:rPr>
          <w:rFonts w:eastAsia="Times New Roman" w:cstheme="minorHAnsi"/>
        </w:rPr>
        <w:t>, the </w:t>
      </w:r>
      <w:r>
        <w:rPr>
          <w:rFonts w:eastAsia="Times New Roman" w:cstheme="minorHAnsi"/>
          <w:b/>
          <w:bCs/>
        </w:rPr>
        <w:t>training images</w:t>
      </w:r>
      <w:r>
        <w:rPr>
          <w:rFonts w:eastAsia="Times New Roman" w:cstheme="minorHAnsi"/>
        </w:rPr>
        <w:t> and the </w:t>
      </w:r>
      <w:r>
        <w:rPr>
          <w:rFonts w:eastAsia="Times New Roman" w:cstheme="minorHAnsi"/>
          <w:b/>
          <w:bCs/>
        </w:rPr>
        <w:t>validation images</w:t>
      </w:r>
      <w:r>
        <w:rPr>
          <w:rFonts w:eastAsia="Times New Roman" w:cstheme="minorHAnsi"/>
        </w:rPr>
        <w:t>. These images are rotated, flipped and zoomed in the augmentation process. No other augmentation is applied.</w:t>
      </w:r>
    </w:p>
    <w:p>
      <w:pPr>
        <w:numPr>
          <w:ilvl w:val="0"/>
          <w:numId w:val="2"/>
        </w:numPr>
        <w:spacing w:before="100" w:beforeAutospacing="1" w:after="60" w:line="240" w:lineRule="auto"/>
        <w:rPr>
          <w:rFonts w:eastAsia="Times New Roman" w:cstheme="minorHAnsi"/>
        </w:rPr>
      </w:pPr>
      <w:r>
        <w:rPr>
          <w:rFonts w:cstheme="minorHAnsi"/>
          <w:shd w:val="clear" w:color="auto" w:fill="FFFFFF"/>
        </w:rPr>
        <w:t>Unlike the </w:t>
      </w:r>
      <w:r>
        <w:rPr>
          <w:rStyle w:val="6"/>
          <w:rFonts w:cstheme="minorHAnsi"/>
          <w:shd w:val="clear" w:color="auto" w:fill="FFFFFF"/>
        </w:rPr>
        <w:t>Tensorflow records data</w:t>
      </w:r>
      <w:r>
        <w:rPr>
          <w:rFonts w:cstheme="minorHAnsi"/>
          <w:shd w:val="clear" w:color="auto" w:fill="FFFFFF"/>
        </w:rPr>
        <w:t>, the </w:t>
      </w:r>
      <w:r>
        <w:rPr>
          <w:rStyle w:val="6"/>
          <w:rFonts w:cstheme="minorHAnsi"/>
          <w:shd w:val="clear" w:color="auto" w:fill="FFFFFF"/>
        </w:rPr>
        <w:t>Training data and validation data</w:t>
      </w:r>
      <w:r>
        <w:rPr>
          <w:rFonts w:cstheme="minorHAnsi"/>
          <w:shd w:val="clear" w:color="auto" w:fill="FFFFFF"/>
        </w:rPr>
        <w:t> contains </w:t>
      </w:r>
      <w:r>
        <w:rPr>
          <w:rStyle w:val="6"/>
          <w:rFonts w:cstheme="minorHAnsi"/>
          <w:shd w:val="clear" w:color="auto" w:fill="FFFFFF"/>
        </w:rPr>
        <w:t>direct images</w:t>
      </w:r>
      <w:r>
        <w:rPr>
          <w:rFonts w:cstheme="minorHAnsi"/>
          <w:shd w:val="clear" w:color="auto" w:fill="FFFFFF"/>
        </w:rPr>
        <w:t>. These are raw images. So, </w:t>
      </w:r>
      <w:r>
        <w:rPr>
          <w:rStyle w:val="6"/>
          <w:rFonts w:cstheme="minorHAnsi"/>
          <w:shd w:val="clear" w:color="auto" w:fill="FFFFFF"/>
        </w:rPr>
        <w:t>any kind of augmentation</w:t>
      </w:r>
      <w:r>
        <w:rPr>
          <w:rFonts w:cstheme="minorHAnsi"/>
          <w:shd w:val="clear" w:color="auto" w:fill="FFFFFF"/>
        </w:rPr>
        <w:t xml:space="preserve"> can be applied on them.</w:t>
      </w:r>
    </w:p>
    <w:p>
      <w:pPr>
        <w:spacing w:before="100" w:beforeAutospacing="1" w:after="60" w:line="240" w:lineRule="auto"/>
        <w:rPr>
          <w:rFonts w:hint="default" w:cstheme="minorHAnsi"/>
          <w:b/>
          <w:bCs/>
          <w:shd w:val="clear" w:color="auto" w:fill="FFFFFF"/>
          <w:lang w:val="en-GB"/>
        </w:rPr>
      </w:pPr>
      <w:r>
        <w:rPr>
          <w:rFonts w:hint="default" w:cstheme="minorHAnsi"/>
          <w:b/>
          <w:bCs/>
          <w:shd w:val="clear" w:color="auto" w:fill="FFFFFF"/>
          <w:lang w:val="en-GB"/>
        </w:rPr>
        <w:t>Model Implementatio</w:t>
      </w:r>
      <w:bookmarkStart w:id="0" w:name="_GoBack"/>
      <w:bookmarkEnd w:id="0"/>
      <w:r>
        <w:rPr>
          <w:rFonts w:hint="default" w:cstheme="minorHAnsi"/>
          <w:b/>
          <w:bCs/>
          <w:shd w:val="clear" w:color="auto" w:fill="FFFFFF"/>
          <w:lang w:val="en-GB"/>
        </w:rPr>
        <w:t>n:</w:t>
      </w:r>
    </w:p>
    <w:p>
      <w:pPr>
        <w:spacing w:before="100" w:beforeAutospacing="1" w:after="60" w:line="240" w:lineRule="auto"/>
        <w:jc w:val="both"/>
        <w:rPr>
          <w:rFonts w:hint="default" w:ascii="Calibri" w:hAnsi="Calibri" w:eastAsia="SimSun" w:cs="Calibri"/>
          <w:sz w:val="22"/>
          <w:szCs w:val="22"/>
        </w:rPr>
      </w:pPr>
      <w:r>
        <w:rPr>
          <w:rFonts w:hint="default" w:ascii="Calibri" w:hAnsi="Calibri" w:eastAsia="SimSun" w:cs="Calibri"/>
          <w:sz w:val="22"/>
          <w:szCs w:val="22"/>
        </w:rPr>
        <w:t>A convolutional neural network is a feed-forward neural network that is generally used to analyze visual images by processing data with grid-like topology</w:t>
      </w:r>
    </w:p>
    <w:p>
      <w:pPr>
        <w:pStyle w:val="5"/>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ReLU stands for the rectified linear unit. Once the feature maps are extracted, the next step is to move them to a ReLU layer. </w:t>
      </w:r>
    </w:p>
    <w:p>
      <w:pPr>
        <w:pStyle w:val="5"/>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ReLU performs an element-wise operation and sets all the negative pixels to 0. It introduces non-linearity to the network, and the generated output is a rectified feature map.</w:t>
      </w:r>
    </w:p>
    <w:p>
      <w:pPr>
        <w:pStyle w:val="5"/>
        <w:keepNext w:val="0"/>
        <w:keepLines w:val="0"/>
        <w:widowControl/>
        <w:suppressLineNumbers w:val="0"/>
        <w:jc w:val="both"/>
        <w:rPr>
          <w:rFonts w:hint="default" w:ascii="Calibri" w:hAnsi="Calibri" w:eastAsia="SimSun" w:cs="Calibri"/>
          <w:sz w:val="22"/>
          <w:szCs w:val="22"/>
          <w:lang w:val="en-GB"/>
        </w:rPr>
      </w:pPr>
      <w:r>
        <w:rPr>
          <w:rFonts w:hint="default" w:ascii="Calibri" w:hAnsi="Calibri" w:cs="Calibri"/>
          <w:sz w:val="22"/>
          <w:szCs w:val="22"/>
          <w:lang w:val="en-GB"/>
        </w:rPr>
        <w:t>We have 2 dense layers and 1 output layer.</w:t>
      </w:r>
    </w:p>
    <w:p>
      <w:pPr>
        <w:spacing w:before="100" w:beforeAutospacing="1" w:after="60" w:line="240" w:lineRule="auto"/>
        <w:rPr>
          <w:rFonts w:cstheme="minorHAnsi"/>
          <w:b/>
          <w:bCs/>
          <w:sz w:val="28"/>
          <w:szCs w:val="28"/>
        </w:rPr>
      </w:pPr>
      <w:r>
        <w:rPr>
          <w:rFonts w:cstheme="minorHAnsi"/>
          <w:b/>
          <w:bCs/>
          <w:sz w:val="28"/>
          <w:szCs w:val="28"/>
        </w:rPr>
        <w:t>Results &amp; Findings:</w:t>
      </w:r>
    </w:p>
    <w:p>
      <w:pPr>
        <w:spacing w:before="100" w:beforeAutospacing="1" w:after="60" w:line="240" w:lineRule="auto"/>
        <w:rPr>
          <w:rFonts w:cstheme="minorHAnsi"/>
        </w:rPr>
      </w:pPr>
      <w:r>
        <w:rPr>
          <w:rFonts w:cstheme="minorHAnsi"/>
        </w:rPr>
        <w:t xml:space="preserve">We tested different model architectures against the same Food dataset and classification problem. </w:t>
      </w:r>
      <w:r>
        <w:rPr>
          <w:rFonts w:cstheme="minorHAnsi"/>
          <w:shd w:val="clear" w:color="auto" w:fill="FFFFFF"/>
        </w:rPr>
        <w:t>The model made a few errors, like it </w:t>
      </w:r>
      <w:r>
        <w:rPr>
          <w:rStyle w:val="6"/>
          <w:rFonts w:cstheme="minorHAnsi"/>
          <w:shd w:val="clear" w:color="auto" w:fill="FFFFFF"/>
        </w:rPr>
        <w:t>classified a Sandwich as Burger</w:t>
      </w:r>
      <w:r>
        <w:rPr>
          <w:rFonts w:cstheme="minorHAnsi"/>
          <w:shd w:val="clear" w:color="auto" w:fill="FFFFFF"/>
        </w:rPr>
        <w:t>. But if you look at the image, you will find that the </w:t>
      </w:r>
      <w:r>
        <w:rPr>
          <w:rStyle w:val="6"/>
          <w:rFonts w:cstheme="minorHAnsi"/>
          <w:shd w:val="clear" w:color="auto" w:fill="FFFFFF"/>
        </w:rPr>
        <w:t>features of that image for being sandwich is relatively lower than the features for being burger</w:t>
      </w:r>
      <w:r>
        <w:rPr>
          <w:rFonts w:cstheme="minorHAnsi"/>
          <w:shd w:val="clear" w:color="auto" w:fill="FFFFFF"/>
        </w:rPr>
        <w:t>.</w:t>
      </w:r>
    </w:p>
    <w:p>
      <w:pPr>
        <w:spacing w:before="100" w:beforeAutospacing="1" w:after="60" w:line="240" w:lineRule="auto"/>
        <w:rPr>
          <w:rFonts w:cstheme="minorHAnsi"/>
        </w:rPr>
      </w:pPr>
    </w:p>
    <w:p>
      <w:pPr>
        <w:spacing w:before="100" w:beforeAutospacing="1" w:after="60" w:line="240" w:lineRule="auto"/>
        <w:rPr>
          <w:rFonts w:cstheme="minorHAnsi"/>
          <w:b/>
          <w:sz w:val="28"/>
          <w:szCs w:val="28"/>
        </w:rPr>
      </w:pPr>
      <w:r>
        <w:rPr>
          <w:rFonts w:cstheme="minorHAnsi"/>
          <w:b/>
          <w:sz w:val="28"/>
          <w:szCs w:val="28"/>
        </w:rPr>
        <w:t>Future:</w:t>
      </w:r>
    </w:p>
    <w:p>
      <w:pPr>
        <w:spacing w:before="100" w:beforeAutospacing="1" w:after="60" w:line="240" w:lineRule="auto"/>
        <w:rPr>
          <w:rFonts w:cstheme="minorHAnsi"/>
        </w:rPr>
      </w:pPr>
      <w:r>
        <w:rPr>
          <w:rFonts w:cstheme="minorHAnsi"/>
        </w:rPr>
        <w:t>Future work would involve more optimization on hyperparameters and model aspects such as which layers to freeze versus make trainable during transfer learning. Due to computing resource and time constraints, most model implementation decisions were made by examining the convergence of the model and relative metrics from training versus validation, but an exhaustive hyperparameter search would have been a more empirical approach.</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07011D"/>
    <w:multiLevelType w:val="multilevel"/>
    <w:tmpl w:val="560701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63BF71D7"/>
    <w:multiLevelType w:val="multilevel"/>
    <w:tmpl w:val="63BF7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EE"/>
    <w:rsid w:val="0010057C"/>
    <w:rsid w:val="003B18EE"/>
    <w:rsid w:val="00453519"/>
    <w:rsid w:val="00707214"/>
    <w:rsid w:val="00D051C1"/>
    <w:rsid w:val="40935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character" w:customStyle="1" w:styleId="7">
    <w:name w:val="Heading 2 Char"/>
    <w:basedOn w:val="3"/>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Habib Bank Limited</Company>
  <Pages>2</Pages>
  <Words>307</Words>
  <Characters>1753</Characters>
  <Lines>14</Lines>
  <Paragraphs>4</Paragraphs>
  <TotalTime>9</TotalTime>
  <ScaleCrop>false</ScaleCrop>
  <LinksUpToDate>false</LinksUpToDate>
  <CharactersWithSpaces>2056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2023-01-18T07:16:00Z</dcterms:created>
  <dc:creator>Syed Muhammad Shahrukh Naqvi - 247</dc:creator>
  <cp:lastModifiedBy>Muhammad Daniyal</cp:lastModifiedBy>
  <dcterms:modified xsi:type="dcterms:W3CDTF">2023-01-18T14:40:59Z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69E10AB5F967469A98BD5083B6AAD4B5</vt:lpwstr>
  </property>
</Properties>
</file>