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ResumeName"/>
      </w:pPr>
      <w:r>
        <w:t xml:space="preserve">Muhammad Ariff Bin Abdul Razak</w:t>
      </w:r>
    </w:p>
    <w:p>
      <w:pPr>
        <w:pStyle w:val="ContactBlock"/>
      </w:pPr>
      <w:r>
        <w:t xml:space="preserve">Mobile: +65 96579407</w:t>
      </w:r>
      <w:r>
        <w:br/>
      </w:r>
      <w:r>
        <w:t xml:space="preserve">Email: muhdariffrazak00@gmail.com</w:t>
      </w:r>
      <w:r>
        <w:br/>
      </w:r>
      <w:r>
        <w:t xml:space="preserve">LinkedIn: www.linkedin.com/in/muhd-ariff-razak</w:t>
      </w:r>
      <w:r>
        <w:br/>
      </w:r>
      <w:r>
        <w:t xml:space="preserve">Location: Singapore</w:t>
      </w:r>
    </w:p>
    <w:bookmarkStart w:id="20" w:name="work-experience"/>
    <w:p>
      <w:pPr>
        <w:pStyle w:val="Heading1"/>
      </w:pPr>
      <w:r>
        <w:t xml:space="preserve">WORK EXPERIENCE</w:t>
      </w:r>
    </w:p>
    <w:p>
      <w:pPr>
        <w:pStyle w:val="EntryHeader"/>
      </w:pPr>
      <w:r>
        <w:rPr>
          <w:b/>
          <w:bCs/>
        </w:rPr>
        <w:t xml:space="preserve">Machine Learning &amp; Fullstack Engineer (Intern), KLASS Engineering and Solutions</w:t>
      </w:r>
      <w:r>
        <w:t xml:space="preserve"> </w:t>
      </w:r>
      <w:tab/>
      <w:r>
        <w:t xml:space="preserve"> </w:t>
      </w:r>
      <w:r>
        <w:t xml:space="preserve">Sep 2025 – Aug 2026</w:t>
      </w:r>
    </w:p>
    <w:p>
      <w:pPr>
        <w:pStyle w:val="Compact"/>
        <w:numPr>
          <w:ilvl w:val="0"/>
          <w:numId w:val="1001"/>
        </w:numPr>
      </w:pPr>
      <w:r>
        <w:t xml:space="preserve">Reproduced and benchmarked state-of-the-art vision and audio AI models (NSG-VD, D3, ReStraV, SpeechForensics) to evaluate real-time transparency and explainability in threat detection against proprietary pipelines.</w:t>
      </w:r>
    </w:p>
    <w:p>
      <w:pPr>
        <w:pStyle w:val="Compact"/>
        <w:numPr>
          <w:ilvl w:val="0"/>
          <w:numId w:val="1001"/>
        </w:numPr>
      </w:pPr>
      <w:r>
        <w:t xml:space="preserve">Integrated advanced optical flow (RAFT), segmentation (SAM 2), and point-tracking algorithms (CoTracker) to analyze physical motion derivatives in video sequences for mission-critical data.</w:t>
      </w:r>
    </w:p>
    <w:p>
      <w:pPr>
        <w:pStyle w:val="Compact"/>
        <w:numPr>
          <w:ilvl w:val="0"/>
          <w:numId w:val="1001"/>
        </w:numPr>
      </w:pPr>
      <w:r>
        <w:t xml:space="preserve">Engineered a comprehensive data generation pipeline linking video extension models (Wan2.2), voice cloning (Chatterbox), and lip-synchronization (LatentSync) to curate a balanced 1,200-video dataset for benchmarking.</w:t>
      </w:r>
    </w:p>
    <w:p>
      <w:pPr>
        <w:pStyle w:val="Compact"/>
        <w:numPr>
          <w:ilvl w:val="0"/>
          <w:numId w:val="1001"/>
        </w:numPr>
      </w:pPr>
      <w:r>
        <w:t xml:space="preserve">Managed GPU-accelerated experimentation on shared SLURM clusters (NVIDIA H200 nodes) via Docker containers, and deployed fullstack architectures (React, Zustand, FastAPI, WebSockets) for multi-model AI endpoints.</w:t>
      </w:r>
    </w:p>
    <w:p>
      <w:pPr>
        <w:pStyle w:val="Compact"/>
        <w:numPr>
          <w:ilvl w:val="0"/>
          <w:numId w:val="1001"/>
        </w:numPr>
      </w:pPr>
      <w:r>
        <w:t xml:space="preserve">Designed scalable dataset curation workflows with custom validation splits and lightweight sanity-check protocols before full-scale benchmarking.</w:t>
      </w:r>
    </w:p>
    <w:p>
      <w:pPr>
        <w:pStyle w:val="EntryHeader"/>
      </w:pPr>
      <w:r>
        <w:rPr>
          <w:b/>
          <w:bCs/>
        </w:rPr>
        <w:t xml:space="preserve">Volunteer / Full Time Research Assistant, Singapore University of Technology &amp; Design (SUTD) - ROAR Lab</w:t>
      </w:r>
      <w:r>
        <w:t xml:space="preserve"> </w:t>
      </w:r>
      <w:tab/>
      <w:r>
        <w:t xml:space="preserve"> </w:t>
      </w:r>
      <w:r>
        <w:t xml:space="preserve">Aug 2022 – May 2024</w:t>
      </w:r>
    </w:p>
    <w:p>
      <w:pPr>
        <w:pStyle w:val="Compact"/>
        <w:numPr>
          <w:ilvl w:val="0"/>
          <w:numId w:val="1002"/>
        </w:numPr>
      </w:pPr>
      <w:r>
        <w:t xml:space="preserve">Developed perception software and processed 3D LiDAR data for autonomous mobile robots, designing architectures integrating Embedded C++, ROS, and sensor fusion.</w:t>
      </w:r>
    </w:p>
    <w:p>
      <w:pPr>
        <w:pStyle w:val="Compact"/>
        <w:numPr>
          <w:ilvl w:val="0"/>
          <w:numId w:val="1002"/>
        </w:numPr>
      </w:pPr>
      <w:r>
        <w:t xml:space="preserve">Built a specialized predictive safety model to detect a stair-climbing robot’s fall risk, deploying Long Short-Term Memory networks (LSTMs) to improve physical safety metrics by 50%.</w:t>
      </w:r>
    </w:p>
    <w:p>
      <w:pPr>
        <w:pStyle w:val="Compact"/>
        <w:numPr>
          <w:ilvl w:val="0"/>
          <w:numId w:val="1002"/>
        </w:numPr>
      </w:pPr>
      <w:r>
        <w:t xml:space="preserve">Led the design and development of an intelligent lighting control system for an autonomous vehicle, integrating it seamlessly with the main navigation system via RTOS and APIs.</w:t>
      </w:r>
    </w:p>
    <w:p>
      <w:pPr>
        <w:pStyle w:val="EntryHeader"/>
      </w:pPr>
      <w:r>
        <w:rPr>
          <w:b/>
          <w:bCs/>
        </w:rPr>
        <w:t xml:space="preserve">Student Research Engineer, Singapore Institute of Technology (SIT)</w:t>
      </w:r>
      <w:r>
        <w:t xml:space="preserve"> </w:t>
      </w:r>
      <w:tab/>
      <w:r>
        <w:t xml:space="preserve"> </w:t>
      </w:r>
      <w:r>
        <w:t xml:space="preserve">Aug 2024 – May 2025</w:t>
      </w:r>
    </w:p>
    <w:p>
      <w:pPr>
        <w:pStyle w:val="Compact"/>
        <w:numPr>
          <w:ilvl w:val="0"/>
          <w:numId w:val="1003"/>
        </w:numPr>
      </w:pPr>
      <w:r>
        <w:t xml:space="preserve">Designed and implemented an experimental temperature chamber to simulate human body heat signatures and extreme physical environments for environmental robotics testing.</w:t>
      </w:r>
    </w:p>
    <w:p>
      <w:pPr>
        <w:pStyle w:val="Compact"/>
        <w:numPr>
          <w:ilvl w:val="0"/>
          <w:numId w:val="1003"/>
        </w:numPr>
      </w:pPr>
      <w:r>
        <w:t xml:space="preserve">Engineered a closed-loop, thermistor-based control system to regulate precise environmental variables, ensuring high-fidelity data collection.</w:t>
      </w:r>
    </w:p>
    <w:p>
      <w:pPr>
        <w:pStyle w:val="Compact"/>
        <w:numPr>
          <w:ilvl w:val="0"/>
          <w:numId w:val="1003"/>
        </w:numPr>
      </w:pPr>
      <w:r>
        <w:t xml:space="preserve">Established repeatable testing and data collection protocols for faculty-led embodied AI and robotics hardware projects.</w:t>
      </w:r>
    </w:p>
    <w:bookmarkEnd w:id="20"/>
    <w:bookmarkStart w:id="21" w:name="projects"/>
    <w:p>
      <w:pPr>
        <w:pStyle w:val="Heading1"/>
      </w:pPr>
      <w:r>
        <w:t xml:space="preserve">PROJECTS</w:t>
      </w:r>
    </w:p>
    <w:p>
      <w:pPr>
        <w:pStyle w:val="EntryHeader"/>
      </w:pPr>
      <w:r>
        <w:rPr>
          <w:b/>
          <w:bCs/>
        </w:rPr>
        <w:t xml:space="preserve">1. AI-Generated Video &amp; Audio Forensics Benchmarking</w:t>
      </w:r>
      <w:r>
        <w:t xml:space="preserve"> </w:t>
      </w:r>
      <w:tab/>
      <w:r>
        <w:t xml:space="preserve"> </w:t>
      </w:r>
      <w:r>
        <w:t xml:space="preserve">Sep 2025 – Aug 2026</w:t>
      </w:r>
    </w:p>
    <w:p>
      <w:pPr>
        <w:pStyle w:val="Compact"/>
        <w:numPr>
          <w:ilvl w:val="0"/>
          <w:numId w:val="1004"/>
        </w:numPr>
      </w:pPr>
      <w:r>
        <w:t xml:space="preserve">Reproduced and benchmarked state-of-the-art vision and audio AI models (NSG-VD, D3, ReStraV, SpeechForensics) to evaluate real-time transparency and explainability in threat detection against proprietary pipelines.</w:t>
      </w:r>
    </w:p>
    <w:p>
      <w:pPr>
        <w:pStyle w:val="Compact"/>
        <w:numPr>
          <w:ilvl w:val="0"/>
          <w:numId w:val="1004"/>
        </w:numPr>
      </w:pPr>
      <w:r>
        <w:t xml:space="preserve">Integrated advanced optical flow (RAFT), segmentation (SAM 2), and point-tracking algorithms (CoTracker) to analyze physical motion derivatives in video sequences for mission-critical data.</w:t>
      </w:r>
    </w:p>
    <w:p>
      <w:pPr>
        <w:pStyle w:val="EntryHeader"/>
      </w:pPr>
      <w:r>
        <w:rPr>
          <w:b/>
          <w:bCs/>
        </w:rPr>
        <w:t xml:space="preserve">2. Synthetic Multimodal Deepfake Dataset Pipeline</w:t>
      </w:r>
      <w:r>
        <w:t xml:space="preserve"> </w:t>
      </w:r>
      <w:tab/>
      <w:r>
        <w:t xml:space="preserve"> </w:t>
      </w:r>
      <w:r>
        <w:t xml:space="preserve">Sep 2025 – Aug 2026</w:t>
      </w:r>
    </w:p>
    <w:p>
      <w:pPr>
        <w:pStyle w:val="Compact"/>
        <w:numPr>
          <w:ilvl w:val="0"/>
          <w:numId w:val="1005"/>
        </w:numPr>
      </w:pPr>
      <w:r>
        <w:t xml:space="preserve">Engineered a comprehensive data generation pipeline linking video extension models (Wan2.2), voice cloning (Chatterbox), and lip-synchronization (LatentSync) to curate a balanced 1,200-video dataset for benchmarking.</w:t>
      </w:r>
    </w:p>
    <w:p>
      <w:pPr>
        <w:pStyle w:val="EntryHeader"/>
      </w:pPr>
      <w:r>
        <w:rPr>
          <w:b/>
          <w:bCs/>
        </w:rPr>
        <w:t xml:space="preserve">3. Multi-Model AI Endpoint Platform</w:t>
      </w:r>
      <w:r>
        <w:t xml:space="preserve"> </w:t>
      </w:r>
      <w:tab/>
      <w:r>
        <w:t xml:space="preserve"> </w:t>
      </w:r>
      <w:r>
        <w:t xml:space="preserve">Sep 2025 – Aug 2026</w:t>
      </w:r>
    </w:p>
    <w:p>
      <w:pPr>
        <w:pStyle w:val="Compact"/>
        <w:numPr>
          <w:ilvl w:val="0"/>
          <w:numId w:val="1006"/>
        </w:numPr>
      </w:pPr>
      <w:r>
        <w:t xml:space="preserve">Managed GPU-accelerated experimentation on shared SLURM clusters (NVIDIA H200 nodes) via Docker containers, and deployed fullstack architectures (React, Zustand, FastAPI, WebSockets) for multi-model AI endpoints.</w:t>
      </w:r>
    </w:p>
    <w:p>
      <w:pPr>
        <w:pStyle w:val="EntryHeader"/>
      </w:pPr>
      <w:r>
        <w:rPr>
          <w:b/>
          <w:bCs/>
        </w:rPr>
        <w:t xml:space="preserve">4. Stair-Climbing Robot Fall-Risk Prediction (LSTM)</w:t>
      </w:r>
      <w:r>
        <w:t xml:space="preserve"> </w:t>
      </w:r>
      <w:tab/>
      <w:r>
        <w:t xml:space="preserve"> </w:t>
      </w:r>
      <w:r>
        <w:t xml:space="preserve">Aug 2022 – May 2024</w:t>
      </w:r>
    </w:p>
    <w:p>
      <w:pPr>
        <w:pStyle w:val="Compact"/>
        <w:numPr>
          <w:ilvl w:val="0"/>
          <w:numId w:val="1007"/>
        </w:numPr>
      </w:pPr>
      <w:r>
        <w:t xml:space="preserve">Built a specialized predictive safety model to detect a stair-climbing robot’s fall risk, deploying Long Short-Term Memory networks (LSTMs) to improve physical safety metrics by 50%.</w:t>
      </w:r>
    </w:p>
    <w:bookmarkEnd w:id="21"/>
    <w:bookmarkStart w:id="22" w:name="skills-competencies"/>
    <w:p>
      <w:pPr>
        <w:pStyle w:val="Heading1"/>
      </w:pPr>
      <w:r>
        <w:t xml:space="preserve">SKILLS / COMPETENCIES</w:t>
      </w:r>
    </w:p>
    <w:p>
      <w:pPr>
        <w:pStyle w:val="FirstParagraph"/>
      </w:pPr>
      <w:r>
        <w:rPr>
          <w:b/>
          <w:bCs/>
        </w:rPr>
        <w:t xml:space="preserve">AI, Vision &amp; Audio Analytics</w:t>
      </w:r>
    </w:p>
    <w:p>
      <w:pPr>
        <w:pStyle w:val="Compact"/>
        <w:numPr>
          <w:ilvl w:val="0"/>
          <w:numId w:val="1008"/>
        </w:numPr>
      </w:pPr>
      <w:r>
        <w:t xml:space="preserve">Deep Learning</w:t>
      </w:r>
    </w:p>
    <w:p>
      <w:pPr>
        <w:pStyle w:val="Compact"/>
        <w:numPr>
          <w:ilvl w:val="0"/>
          <w:numId w:val="1008"/>
        </w:numPr>
      </w:pPr>
      <w:r>
        <w:t xml:space="preserve">Computer Vision</w:t>
      </w:r>
    </w:p>
    <w:p>
      <w:pPr>
        <w:pStyle w:val="Compact"/>
        <w:numPr>
          <w:ilvl w:val="0"/>
          <w:numId w:val="1008"/>
        </w:numPr>
      </w:pPr>
      <w:r>
        <w:t xml:space="preserve">Deepfake Detection</w:t>
      </w:r>
    </w:p>
    <w:p>
      <w:pPr>
        <w:pStyle w:val="Compact"/>
        <w:numPr>
          <w:ilvl w:val="0"/>
          <w:numId w:val="1008"/>
        </w:numPr>
      </w:pPr>
      <w:r>
        <w:t xml:space="preserve">Generative AI</w:t>
      </w:r>
    </w:p>
    <w:p>
      <w:pPr>
        <w:pStyle w:val="Compact"/>
        <w:numPr>
          <w:ilvl w:val="0"/>
          <w:numId w:val="1008"/>
        </w:numPr>
      </w:pPr>
      <w:r>
        <w:t xml:space="preserve">OpenCV</w:t>
      </w:r>
    </w:p>
    <w:p>
      <w:pPr>
        <w:pStyle w:val="Compact"/>
        <w:numPr>
          <w:ilvl w:val="0"/>
          <w:numId w:val="1008"/>
        </w:numPr>
      </w:pPr>
      <w:r>
        <w:t xml:space="preserve">Optical Flow (RAFT)</w:t>
      </w:r>
    </w:p>
    <w:p>
      <w:pPr>
        <w:pStyle w:val="Compact"/>
        <w:numPr>
          <w:ilvl w:val="0"/>
          <w:numId w:val="1008"/>
        </w:numPr>
      </w:pPr>
      <w:r>
        <w:t xml:space="preserve">Segmentation (SAM 2)</w:t>
      </w:r>
    </w:p>
    <w:p>
      <w:pPr>
        <w:pStyle w:val="Compact"/>
        <w:numPr>
          <w:ilvl w:val="0"/>
          <w:numId w:val="1008"/>
        </w:numPr>
      </w:pPr>
      <w:r>
        <w:t xml:space="preserve">Point-Tracking (CoTracker)</w:t>
      </w:r>
    </w:p>
    <w:p>
      <w:pPr>
        <w:pStyle w:val="FirstParagraph"/>
      </w:pPr>
      <w:r>
        <w:rPr>
          <w:b/>
          <w:bCs/>
        </w:rPr>
        <w:t xml:space="preserve">Machine Learning Frameworks</w:t>
      </w:r>
    </w:p>
    <w:p>
      <w:pPr>
        <w:pStyle w:val="Compact"/>
        <w:numPr>
          <w:ilvl w:val="0"/>
          <w:numId w:val="1009"/>
        </w:numPr>
      </w:pPr>
      <w:r>
        <w:t xml:space="preserve">PyTorch</w:t>
      </w:r>
    </w:p>
    <w:p>
      <w:pPr>
        <w:pStyle w:val="Compact"/>
        <w:numPr>
          <w:ilvl w:val="0"/>
          <w:numId w:val="1009"/>
        </w:numPr>
      </w:pPr>
      <w:r>
        <w:t xml:space="preserve">TensorFlow</w:t>
      </w:r>
    </w:p>
    <w:p>
      <w:pPr>
        <w:pStyle w:val="Compact"/>
        <w:numPr>
          <w:ilvl w:val="0"/>
          <w:numId w:val="1009"/>
        </w:numPr>
      </w:pPr>
      <w:r>
        <w:t xml:space="preserve">Keras</w:t>
      </w:r>
    </w:p>
    <w:p>
      <w:pPr>
        <w:pStyle w:val="Compact"/>
        <w:numPr>
          <w:ilvl w:val="0"/>
          <w:numId w:val="1009"/>
        </w:numPr>
      </w:pPr>
      <w:r>
        <w:t xml:space="preserve">Hugging Face Transformers</w:t>
      </w:r>
    </w:p>
    <w:p>
      <w:pPr>
        <w:pStyle w:val="Compact"/>
        <w:numPr>
          <w:ilvl w:val="0"/>
          <w:numId w:val="1009"/>
        </w:numPr>
      </w:pPr>
      <w:r>
        <w:t xml:space="preserve">CNNs</w:t>
      </w:r>
    </w:p>
    <w:p>
      <w:pPr>
        <w:pStyle w:val="Compact"/>
        <w:numPr>
          <w:ilvl w:val="0"/>
          <w:numId w:val="1009"/>
        </w:numPr>
      </w:pPr>
      <w:r>
        <w:t xml:space="preserve">DNNs</w:t>
      </w:r>
    </w:p>
    <w:p>
      <w:pPr>
        <w:pStyle w:val="Compact"/>
        <w:numPr>
          <w:ilvl w:val="0"/>
          <w:numId w:val="1009"/>
        </w:numPr>
      </w:pPr>
      <w:r>
        <w:t xml:space="preserve">LSTMs</w:t>
      </w:r>
    </w:p>
    <w:p>
      <w:pPr>
        <w:pStyle w:val="Compact"/>
        <w:numPr>
          <w:ilvl w:val="0"/>
          <w:numId w:val="1009"/>
        </w:numPr>
      </w:pPr>
      <w:r>
        <w:t xml:space="preserve">YOLO</w:t>
      </w:r>
    </w:p>
    <w:p>
      <w:pPr>
        <w:pStyle w:val="Compact"/>
        <w:numPr>
          <w:ilvl w:val="0"/>
          <w:numId w:val="1009"/>
        </w:numPr>
      </w:pPr>
      <w:r>
        <w:t xml:space="preserve">Vision Transformers</w:t>
      </w:r>
    </w:p>
    <w:p>
      <w:pPr>
        <w:pStyle w:val="Compact"/>
        <w:numPr>
          <w:ilvl w:val="0"/>
          <w:numId w:val="1009"/>
        </w:numPr>
      </w:pPr>
      <w:r>
        <w:t xml:space="preserve">Reinforcement Learning</w:t>
      </w:r>
    </w:p>
    <w:p>
      <w:pPr>
        <w:pStyle w:val="Compact"/>
        <w:numPr>
          <w:ilvl w:val="0"/>
          <w:numId w:val="1009"/>
        </w:numPr>
      </w:pPr>
      <w:r>
        <w:t xml:space="preserve">Model Benchmarking</w:t>
      </w:r>
    </w:p>
    <w:p>
      <w:pPr>
        <w:pStyle w:val="Compact"/>
        <w:numPr>
          <w:ilvl w:val="0"/>
          <w:numId w:val="1009"/>
        </w:numPr>
      </w:pPr>
      <w:r>
        <w:t xml:space="preserve">Zero-shot Learning</w:t>
      </w:r>
    </w:p>
    <w:p>
      <w:pPr>
        <w:pStyle w:val="FirstParagraph"/>
      </w:pPr>
      <w:r>
        <w:rPr>
          <w:b/>
          <w:bCs/>
        </w:rPr>
        <w:t xml:space="preserve">Software &amp; Fullstack</w:t>
      </w:r>
    </w:p>
    <w:p>
      <w:pPr>
        <w:pStyle w:val="Compact"/>
        <w:numPr>
          <w:ilvl w:val="0"/>
          <w:numId w:val="1010"/>
        </w:numPr>
      </w:pPr>
      <w:r>
        <w:t xml:space="preserve">Python (NumPy, Pandas)</w:t>
      </w:r>
    </w:p>
    <w:p>
      <w:pPr>
        <w:pStyle w:val="Compact"/>
        <w:numPr>
          <w:ilvl w:val="0"/>
          <w:numId w:val="1010"/>
        </w:numPr>
      </w:pPr>
      <w:r>
        <w:t xml:space="preserve">C++17</w:t>
      </w:r>
    </w:p>
    <w:p>
      <w:pPr>
        <w:pStyle w:val="Compact"/>
        <w:numPr>
          <w:ilvl w:val="0"/>
          <w:numId w:val="1010"/>
        </w:numPr>
      </w:pPr>
      <w:r>
        <w:t xml:space="preserve">C#</w:t>
      </w:r>
    </w:p>
    <w:p>
      <w:pPr>
        <w:pStyle w:val="Compact"/>
        <w:numPr>
          <w:ilvl w:val="0"/>
          <w:numId w:val="1010"/>
        </w:numPr>
      </w:pPr>
      <w:r>
        <w:t xml:space="preserve">Java</w:t>
      </w:r>
    </w:p>
    <w:p>
      <w:pPr>
        <w:pStyle w:val="Compact"/>
        <w:numPr>
          <w:ilvl w:val="0"/>
          <w:numId w:val="1010"/>
        </w:numPr>
      </w:pPr>
      <w:r>
        <w:t xml:space="preserve">Embedded C</w:t>
      </w:r>
    </w:p>
    <w:p>
      <w:pPr>
        <w:pStyle w:val="Compact"/>
        <w:numPr>
          <w:ilvl w:val="0"/>
          <w:numId w:val="1010"/>
        </w:numPr>
      </w:pPr>
      <w:r>
        <w:t xml:space="preserve">TypeScript</w:t>
      </w:r>
    </w:p>
    <w:p>
      <w:pPr>
        <w:pStyle w:val="Compact"/>
        <w:numPr>
          <w:ilvl w:val="0"/>
          <w:numId w:val="1010"/>
        </w:numPr>
      </w:pPr>
      <w:r>
        <w:t xml:space="preserve">React</w:t>
      </w:r>
    </w:p>
    <w:p>
      <w:pPr>
        <w:pStyle w:val="Compact"/>
        <w:numPr>
          <w:ilvl w:val="0"/>
          <w:numId w:val="1010"/>
        </w:numPr>
      </w:pPr>
      <w:r>
        <w:t xml:space="preserve">Zustand</w:t>
      </w:r>
    </w:p>
    <w:p>
      <w:pPr>
        <w:pStyle w:val="Compact"/>
        <w:numPr>
          <w:ilvl w:val="0"/>
          <w:numId w:val="1010"/>
        </w:numPr>
      </w:pPr>
      <w:r>
        <w:t xml:space="preserve">FastAPI</w:t>
      </w:r>
    </w:p>
    <w:p>
      <w:pPr>
        <w:pStyle w:val="Compact"/>
        <w:numPr>
          <w:ilvl w:val="0"/>
          <w:numId w:val="1010"/>
        </w:numPr>
      </w:pPr>
      <w:r>
        <w:t xml:space="preserve">OpenAPI</w:t>
      </w:r>
    </w:p>
    <w:p>
      <w:pPr>
        <w:pStyle w:val="Compact"/>
        <w:numPr>
          <w:ilvl w:val="0"/>
          <w:numId w:val="1010"/>
        </w:numPr>
      </w:pPr>
      <w:r>
        <w:t xml:space="preserve">WebSockets</w:t>
      </w:r>
    </w:p>
    <w:p>
      <w:pPr>
        <w:pStyle w:val="Compact"/>
        <w:numPr>
          <w:ilvl w:val="0"/>
          <w:numId w:val="1010"/>
        </w:numPr>
      </w:pPr>
      <w:r>
        <w:t xml:space="preserve">Git</w:t>
      </w:r>
    </w:p>
    <w:p>
      <w:pPr>
        <w:pStyle w:val="Compact"/>
        <w:numPr>
          <w:ilvl w:val="0"/>
          <w:numId w:val="1010"/>
        </w:numPr>
      </w:pPr>
      <w:r>
        <w:t xml:space="preserve">Linux/Ubuntu</w:t>
      </w:r>
    </w:p>
    <w:p>
      <w:pPr>
        <w:pStyle w:val="Compact"/>
        <w:numPr>
          <w:ilvl w:val="0"/>
          <w:numId w:val="1010"/>
        </w:numPr>
      </w:pPr>
      <w:r>
        <w:t xml:space="preserve">WSL</w:t>
      </w:r>
    </w:p>
    <w:p>
      <w:pPr>
        <w:pStyle w:val="FirstParagraph"/>
      </w:pPr>
      <w:r>
        <w:rPr>
          <w:b/>
          <w:bCs/>
        </w:rPr>
        <w:t xml:space="preserve">Infrastructure &amp; Cloud Tech</w:t>
      </w:r>
    </w:p>
    <w:p>
      <w:pPr>
        <w:pStyle w:val="Compact"/>
        <w:numPr>
          <w:ilvl w:val="0"/>
          <w:numId w:val="1011"/>
        </w:numPr>
      </w:pPr>
      <w:r>
        <w:t xml:space="preserve">SLURM</w:t>
      </w:r>
    </w:p>
    <w:p>
      <w:pPr>
        <w:pStyle w:val="Compact"/>
        <w:numPr>
          <w:ilvl w:val="0"/>
          <w:numId w:val="1011"/>
        </w:numPr>
      </w:pPr>
      <w:r>
        <w:t xml:space="preserve">GPU Computing (CUDA)</w:t>
      </w:r>
    </w:p>
    <w:p>
      <w:pPr>
        <w:pStyle w:val="Compact"/>
        <w:numPr>
          <w:ilvl w:val="0"/>
          <w:numId w:val="1011"/>
        </w:numPr>
      </w:pPr>
      <w:r>
        <w:t xml:space="preserve">NVIDIA HPC Clusters (H200 nodes)</w:t>
      </w:r>
    </w:p>
    <w:p>
      <w:pPr>
        <w:pStyle w:val="Compact"/>
        <w:numPr>
          <w:ilvl w:val="0"/>
          <w:numId w:val="1011"/>
        </w:numPr>
      </w:pPr>
      <w:r>
        <w:t xml:space="preserve">Docker</w:t>
      </w:r>
    </w:p>
    <w:p>
      <w:pPr>
        <w:pStyle w:val="Compact"/>
        <w:numPr>
          <w:ilvl w:val="0"/>
          <w:numId w:val="1011"/>
        </w:numPr>
      </w:pPr>
      <w:r>
        <w:t xml:space="preserve">Dev Containers</w:t>
      </w:r>
    </w:p>
    <w:p>
      <w:pPr>
        <w:pStyle w:val="Compact"/>
        <w:numPr>
          <w:ilvl w:val="0"/>
          <w:numId w:val="1011"/>
        </w:numPr>
      </w:pPr>
      <w:r>
        <w:t xml:space="preserve">ONNX Runtime</w:t>
      </w:r>
    </w:p>
    <w:p>
      <w:pPr>
        <w:pStyle w:val="Compact"/>
        <w:numPr>
          <w:ilvl w:val="0"/>
          <w:numId w:val="1011"/>
        </w:numPr>
      </w:pPr>
      <w:r>
        <w:t xml:space="preserve">uv</w:t>
      </w:r>
    </w:p>
    <w:p>
      <w:pPr>
        <w:pStyle w:val="Compact"/>
        <w:numPr>
          <w:ilvl w:val="0"/>
          <w:numId w:val="1011"/>
        </w:numPr>
      </w:pPr>
      <w:r>
        <w:t xml:space="preserve">IoT Integrations</w:t>
      </w:r>
    </w:p>
    <w:p>
      <w:pPr>
        <w:pStyle w:val="Compact"/>
        <w:numPr>
          <w:ilvl w:val="0"/>
          <w:numId w:val="1011"/>
        </w:numPr>
      </w:pPr>
      <w:r>
        <w:t xml:space="preserve">Agile/Scrum Methodologies</w:t>
      </w:r>
    </w:p>
    <w:bookmarkEnd w:id="22"/>
    <w:bookmarkStart w:id="23" w:name="education"/>
    <w:p>
      <w:pPr>
        <w:pStyle w:val="Heading1"/>
      </w:pPr>
      <w:r>
        <w:t xml:space="preserve">EDUCATION</w:t>
      </w:r>
    </w:p>
    <w:p>
      <w:pPr>
        <w:pStyle w:val="EntryHeader"/>
      </w:pPr>
      <w:r>
        <w:rPr>
          <w:b/>
          <w:bCs/>
        </w:rPr>
        <w:t xml:space="preserve">DigiPen Institute of Technology &amp; Singapore Institute of Technology</w:t>
      </w:r>
      <w:r>
        <w:t xml:space="preserve"> </w:t>
      </w:r>
      <w:tab/>
      <w:r>
        <w:t xml:space="preserve"> </w:t>
      </w:r>
      <w:r>
        <w:t xml:space="preserve">Aug 2023 – May 2027</w:t>
      </w:r>
    </w:p>
    <w:p>
      <w:pPr>
        <w:pStyle w:val="Compact"/>
        <w:numPr>
          <w:ilvl w:val="0"/>
          <w:numId w:val="1012"/>
        </w:numPr>
      </w:pPr>
      <w:r>
        <w:t xml:space="preserve">B.Eng. Mechatronics Systems</w:t>
      </w:r>
    </w:p>
    <w:p>
      <w:pPr>
        <w:pStyle w:val="Compact"/>
        <w:numPr>
          <w:ilvl w:val="0"/>
          <w:numId w:val="1012"/>
        </w:numPr>
      </w:pPr>
      <w:r>
        <w:t xml:space="preserve">Relevant Coursework: Mechanics, Control Systems, Robotics, Embedded Systems, Machine Learning, Systems and Software Engineering</w:t>
      </w:r>
    </w:p>
    <w:p>
      <w:pPr>
        <w:pStyle w:val="EntryHeader"/>
      </w:pPr>
      <w:r>
        <w:rPr>
          <w:b/>
          <w:bCs/>
        </w:rPr>
        <w:t xml:space="preserve">Ngee Ann Polytechnic</w:t>
      </w:r>
      <w:r>
        <w:t xml:space="preserve"> </w:t>
      </w:r>
      <w:tab/>
      <w:r>
        <w:t xml:space="preserve"> </w:t>
      </w:r>
      <w:r>
        <w:t xml:space="preserve">Sep 2022 – Sep 2023</w:t>
      </w:r>
    </w:p>
    <w:p>
      <w:pPr>
        <w:pStyle w:val="Compact"/>
        <w:numPr>
          <w:ilvl w:val="0"/>
          <w:numId w:val="1013"/>
        </w:numPr>
      </w:pPr>
      <w:r>
        <w:t xml:space="preserve">Specialist Diploma in Robotics Engineering (SGInnovate PowerX)</w:t>
      </w:r>
    </w:p>
    <w:p>
      <w:pPr>
        <w:pStyle w:val="Compact"/>
        <w:numPr>
          <w:ilvl w:val="0"/>
          <w:numId w:val="1013"/>
        </w:numPr>
      </w:pPr>
      <w:r>
        <w:t xml:space="preserve">Relevant Coursework: Autonomous Robot Navigation, Machine Learning/Deep Learning for Robotics, Computer Vision</w:t>
      </w:r>
    </w:p>
    <w:p>
      <w:pPr>
        <w:pStyle w:val="EntryHeader"/>
      </w:pPr>
      <w:r>
        <w:rPr>
          <w:b/>
          <w:bCs/>
        </w:rPr>
        <w:t xml:space="preserve">Singapore Polytechnic</w:t>
      </w:r>
      <w:r>
        <w:t xml:space="preserve"> </w:t>
      </w:r>
      <w:tab/>
      <w:r>
        <w:t xml:space="preserve"> </w:t>
      </w:r>
      <w:r>
        <w:t xml:space="preserve">Apr 2017 – Sep 2020</w:t>
      </w:r>
    </w:p>
    <w:p>
      <w:pPr>
        <w:pStyle w:val="Compact"/>
        <w:numPr>
          <w:ilvl w:val="0"/>
          <w:numId w:val="1014"/>
        </w:numPr>
      </w:pPr>
      <w:r>
        <w:t xml:space="preserve">Diploma in Mechatronics and Robotics</w:t>
      </w:r>
    </w:p>
    <w:p>
      <w:pPr>
        <w:pStyle w:val="Compact"/>
        <w:numPr>
          <w:ilvl w:val="0"/>
          <w:numId w:val="1014"/>
        </w:numPr>
      </w:pPr>
      <w:r>
        <w:t xml:space="preserve">Internship grade of B+; coursework in Microcontroller Applications, PLCs, and Robotics Integration</w:t>
      </w:r>
    </w:p>
    <w:bookmarkEnd w:id="23"/>
    <w:bookmarkStart w:id="24" w:name="awards-achievements-certificates"/>
    <w:p>
      <w:pPr>
        <w:pStyle w:val="Heading1"/>
      </w:pPr>
      <w:r>
        <w:t xml:space="preserve">AWARDS / ACHIEVEMENTS / CERTIFICATES</w:t>
      </w:r>
    </w:p>
    <w:tbl>
      <w:tblPr>
        <w:tblStyle w:val="Table"/>
        <w:tblW w:type="pct" w:w="5000"/>
        <w:jc w:val="left"/>
        <w:tblLayout w:type="fixed"/>
        <w:tblLook w:firstRow="1" w:lastRow="0" w:firstColumn="0" w:lastColumn="0" w:noHBand="0" w:noVBand="0" w:val="0020"/>
      </w:tblPr>
      <w:tblGrid>
        <w:gridCol w:w="3394"/>
        <w:gridCol w:w="4525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Award / Certificate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Date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MOE (Ministry of Education) Instructor Certification (Achieved at age 18)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Valid Oct 2018 – Oct 2026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Crash Course on Python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Google The Bits and Bytes of Computer Networking</w:t>
            </w: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Coursera Machine Learning</w:t>
            </w:r>
          </w:p>
        </w:tc>
        <w:tc>
          <w:tcPr/>
          <w:p>
            <w:pPr>
              <w:pStyle w:val="Compact"/>
            </w:pPr>
          </w:p>
        </w:tc>
      </w:tr>
    </w:tbl>
    <w:bookmarkEnd w:id="24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0000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1"/>
  </w:num>
  <w:num w:numId="1013">
    <w:abstractNumId w:val="991"/>
  </w:num>
  <w:num w:numId="101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footnote w:id="-1"/>
    <w:footnote w:id="0"/>
  </w:footnotePr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1F4E79"/>
      <w:sz w:val="5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color w:val="345A8A"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pBdr>
        <w:bottom w:color="808080" w:space="4" w:sz="6" w:val="single"/>
      </w:pBdr>
      <w:spacing w:after="0" w:before="480"/>
      <w:outlineLvl w:val="0"/>
    </w:pPr>
    <w:rPr>
      <w:rFonts w:asciiTheme="majorHAnsi" w:cstheme="majorBidi" w:eastAsiaTheme="majorEastAsia" w:hAnsiTheme="majorHAnsi"/>
      <w:b/>
      <w:bCs/>
      <w:caps/>
      <w:color w:themeColor="accent1" w:val="808080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Cs/>
      <w:i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styleId="ResumeName" w:type="paragraph">
    <w:name w:val="Resume Name"/>
    <w:basedOn w:val="Normal"/>
    <w:rPr>
      <w:b/>
      <w:color w:val="1F4E79"/>
      <w:sz w:val="56"/>
    </w:rPr>
  </w:style>
  <w:style w:styleId="ContactBlock" w:type="paragraph">
    <w:name w:val="Contact Block"/>
    <w:basedOn w:val="Normal"/>
    <w:pPr>
      <w:jc w:val="right"/>
    </w:pPr>
    <w:rPr>
      <w:b/>
      <w:color w:val="1F4E79"/>
    </w:rPr>
  </w:style>
  <w:style w:styleId="EntryHeader" w:type="paragraph">
    <w:name w:val="Entry Header"/>
    <w:basedOn w:val="Normal"/>
    <w:pPr>
      <w:tabs>
        <w:tab w:pos="9600" w:val="right"/>
      </w:tabs>
    </w:pPr>
    <w:rPr>
      <w:b/>
    </w:rPr>
  </w:style>
  <w:style w:type="paragraph" w:customStyle="1" w:styleId="ContactBlock">
    <w:name w:val="ContactBlock"/>
    <w:basedOn w:val="BodyText"/>
    <w:qFormat/>
  </w:style>
  <w:style w:type="paragraph" w:customStyle="1" w:styleId="EntryHeader">
    <w:name w:val="EntryHeader"/>
    <w:basedOn w:val="BodyText"/>
    <w:qFormat/>
  </w:style>
  <w:style w:type="paragraph" w:customStyle="1" w:styleId="ResumeName">
    <w:name w:val="ResumeName"/>
    <w:basedOn w:val="BodyText"/>
    <w:qFormat/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2026-09-16T17:31:33Z</dcterms:created>
  <dcterms:modified xsi:type="dcterms:W3CDTF">2026-09-16T17:31:33Z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