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t xml:space="preserve">Muhammad Ariff Bin Abdul Razak</w:t>
      </w:r>
    </w:p>
    <w:p>
      <w:pPr>
        <w:pStyle w:val="ContactBlock"/>
      </w:pPr>
      <w:r>
        <w:t xml:space="preserve">Mobile: +65 96579407</w:t>
      </w:r>
      <w:r>
        <w:br/>
      </w:r>
      <w:r>
        <w:t xml:space="preserve">Email: muhdariffrazak00@gmail.com</w:t>
      </w:r>
      <w:r>
        <w:br/>
      </w:r>
      <w:r>
        <w:t xml:space="preserve">LinkedIn: www.linkedin.com/in/muhd-ariff-razak</w:t>
      </w:r>
      <w:r>
        <w:br/>
      </w:r>
      <w:r>
        <w:t xml:space="preserve">Location: Singapore</w:t>
      </w:r>
    </w:p>
    <w:bookmarkStart w:id="20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Capstone (MET4004) — Quiet Quadcopter for Indoor Flight</w:t>
      </w:r>
      <w:r>
        <w:t xml:space="preserve"> </w:t>
      </w:r>
      <w:r>
        <w:t xml:space="preserve">— Project Lead (MHA)</w:t>
      </w:r>
      <w:r>
        <w:t xml:space="preserve"> </w:t>
      </w:r>
      <w:tab/>
    </w:p>
    <w:p>
      <w:pPr>
        <w:pStyle w:val="Compact"/>
        <w:numPr>
          <w:ilvl w:val="0"/>
          <w:numId w:val="1001"/>
        </w:numPr>
      </w:pPr>
      <w:r>
        <w:t xml:space="preserve">Led a [team size]-person team through literature review, design, and bench and flight testing, managing schedule risk and coordinating with [MHA / sponsor] and academic supervisors, [result: e.g. milestones met on schedule].</w:t>
      </w:r>
    </w:p>
    <w:p>
      <w:pPr>
        <w:pStyle w:val="Compact"/>
        <w:numPr>
          <w:ilvl w:val="0"/>
          <w:numId w:val="1001"/>
        </w:numPr>
      </w:pPr>
      <w:r>
        <w:t xml:space="preserve">Designed a two-stage test campaign (a six-state factorial bench test isolating each noise-reduction mechanism, plus a flight validation stage) meeting FYP requirements while generating data for a conference abstract targeted for early 2027.</w:t>
      </w:r>
    </w:p>
    <w:p>
      <w:pPr>
        <w:pStyle w:val="Compact"/>
        <w:numPr>
          <w:ilvl w:val="0"/>
          <w:numId w:val="1001"/>
        </w:numPr>
      </w:pPr>
      <w:r>
        <w:t xml:space="preserve">Led a PRISMA-ScR scoping review of 33 sources on drone noise reduction to guide design decisions.</w:t>
      </w:r>
    </w:p>
    <w:p>
      <w:pPr>
        <w:pStyle w:val="Compact"/>
        <w:numPr>
          <w:ilvl w:val="0"/>
          <w:numId w:val="1001"/>
        </w:numPr>
      </w:pPr>
      <w:r>
        <w:t xml:space="preserve">Identified that underestimated duct and battery mass cost roughly 3 dB at hover, redirecting design effort toward mass reduction.</w:t>
      </w:r>
    </w:p>
    <w:p>
      <w:pPr>
        <w:pStyle w:val="EntryHeader"/>
      </w:pPr>
      <w:r>
        <w:rPr>
          <w:b/>
          <w:bCs/>
        </w:rPr>
        <w:t xml:space="preserve">2. Autonomous UAV Navigation in GPS-Denied Environments</w:t>
      </w:r>
      <w:r>
        <w:t xml:space="preserve"> </w:t>
      </w:r>
      <w:tab/>
    </w:p>
    <w:p>
      <w:pPr>
        <w:pStyle w:val="Compact"/>
        <w:numPr>
          <w:ilvl w:val="0"/>
          <w:numId w:val="1002"/>
        </w:numPr>
      </w:pPr>
      <w:r>
        <w:t xml:space="preserve">Formulated engineering architectures for indoor UAV navigation utilizing Visual-Inertial Odometry (VIO), spatial AI depth cameras (Luxonis OAK-D Pro), and 1D Time-of-Flight sensors mapped across Raspberry Pi and Pixhawk/ArduPilot controllers.</w:t>
      </w:r>
    </w:p>
    <w:p>
      <w:pPr>
        <w:pStyle w:val="EntryHeader"/>
      </w:pPr>
      <w:r>
        <w:rPr>
          <w:b/>
          <w:bCs/>
        </w:rPr>
        <w:t xml:space="preserve">3. Aeroacoustic Stealth for Unmanned Systems</w:t>
      </w:r>
      <w:r>
        <w:t xml:space="preserve"> </w:t>
      </w:r>
      <w:tab/>
    </w:p>
    <w:p>
      <w:pPr>
        <w:pStyle w:val="Compact"/>
        <w:numPr>
          <w:ilvl w:val="0"/>
          <w:numId w:val="1003"/>
        </w:numPr>
      </w:pPr>
      <w:r>
        <w:t xml:space="preserve">Investigated noise reduction strategies for UAVs—combining toroidal propellers, biomimetic owl-wing serrated blade designs, low-KV motors, and Field Oriented Control ESCs—to suppress acoustic signatures.</w:t>
      </w:r>
    </w:p>
    <w:bookmarkEnd w:id="20"/>
    <w:bookmarkStart w:id="21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Volunteer / Full Time Research Assistant, Singapore University of Technology &amp; Design (SUTD) - ROAR Lab</w:t>
      </w:r>
      <w:r>
        <w:t xml:space="preserve"> </w:t>
      </w:r>
      <w:tab/>
      <w:r>
        <w:t xml:space="preserve"> </w:t>
      </w:r>
      <w:r>
        <w:t xml:space="preserve">Aug 2022 – May 2024</w:t>
      </w:r>
    </w:p>
    <w:p>
      <w:pPr>
        <w:pStyle w:val="Compact"/>
        <w:numPr>
          <w:ilvl w:val="0"/>
          <w:numId w:val="1004"/>
        </w:numPr>
      </w:pPr>
      <w:r>
        <w:t xml:space="preserve">Developed perception software and processed 3D LiDAR data for autonomous mobile robots, designing architectures integrating Embedded C++, ROS, and sensor fusion.</w:t>
      </w:r>
    </w:p>
    <w:p>
      <w:pPr>
        <w:pStyle w:val="Compact"/>
        <w:numPr>
          <w:ilvl w:val="0"/>
          <w:numId w:val="1004"/>
        </w:numPr>
      </w:pPr>
      <w:r>
        <w:t xml:space="preserve">Built a specialized predictive safety model to detect a stair-climbing robot’s fall risk, deploying Long Short-Term Memory networks (LSTMs) to improve physical safety metrics by 50%.</w:t>
      </w:r>
    </w:p>
    <w:p>
      <w:pPr>
        <w:pStyle w:val="Compact"/>
        <w:numPr>
          <w:ilvl w:val="0"/>
          <w:numId w:val="1004"/>
        </w:numPr>
      </w:pPr>
      <w:r>
        <w:t xml:space="preserve">Led the design and development of an intelligent lighting control system for an autonomous vehicle, integrating it seamlessly with the main navigation system via RTOS and APIs.</w:t>
      </w:r>
    </w:p>
    <w:p>
      <w:pPr>
        <w:pStyle w:val="EntryHeader"/>
      </w:pPr>
      <w:r>
        <w:rPr>
          <w:b/>
          <w:bCs/>
        </w:rPr>
        <w:t xml:space="preserve">Machine Learning &amp; Fullstack Engineer (Intern), KLASS Engineering and Solutions</w:t>
      </w:r>
      <w:r>
        <w:t xml:space="preserve"> </w:t>
      </w:r>
      <w:tab/>
      <w:r>
        <w:t xml:space="preserve"> </w:t>
      </w:r>
      <w:r>
        <w:t xml:space="preserve">Sep 2025 – Aug 2026</w:t>
      </w:r>
    </w:p>
    <w:p>
      <w:pPr>
        <w:pStyle w:val="Compact"/>
        <w:numPr>
          <w:ilvl w:val="0"/>
          <w:numId w:val="1005"/>
        </w:numPr>
      </w:pPr>
      <w:r>
        <w:t xml:space="preserve">Reproduced and benchmarked state-of-the-art vision and audio AI models (NSG-VD, D3, ReStraV, SpeechForensics) to evaluate real-time transparency and explainability in threat detection against proprietary pipelines.</w:t>
      </w:r>
    </w:p>
    <w:p>
      <w:pPr>
        <w:pStyle w:val="Compact"/>
        <w:numPr>
          <w:ilvl w:val="0"/>
          <w:numId w:val="1005"/>
        </w:numPr>
      </w:pPr>
      <w:r>
        <w:t xml:space="preserve">Integrated advanced optical flow (RAFT), segmentation (SAM 2), and point-tracking algorithms (CoTracker) to analyze physical motion derivatives in video sequences for mission-critical data.</w:t>
      </w:r>
    </w:p>
    <w:p>
      <w:pPr>
        <w:pStyle w:val="Compact"/>
        <w:numPr>
          <w:ilvl w:val="0"/>
          <w:numId w:val="1005"/>
        </w:numPr>
      </w:pPr>
      <w:r>
        <w:t xml:space="preserve">Engineered a comprehensive data generation pipeline linking video extension models (Wan2.2), voice cloning (Chatterbox), and lip-synchronization (LatentSync) to curate a balanced 1,200-video dataset for benchmarking.</w:t>
      </w:r>
    </w:p>
    <w:p>
      <w:pPr>
        <w:pStyle w:val="Compact"/>
        <w:numPr>
          <w:ilvl w:val="0"/>
          <w:numId w:val="1005"/>
        </w:numPr>
      </w:pPr>
      <w:r>
        <w:t xml:space="preserve">Managed GPU-accelerated experimentation on shared SLURM clusters (NVIDIA H200 nodes) via Docker containers, and deployed fullstack architectures (React, Zustand, FastAPI, WebSockets) for multi-model AI endpoints.</w:t>
      </w:r>
    </w:p>
    <w:p>
      <w:pPr>
        <w:pStyle w:val="Compact"/>
        <w:numPr>
          <w:ilvl w:val="0"/>
          <w:numId w:val="1005"/>
        </w:numPr>
      </w:pPr>
      <w:r>
        <w:t xml:space="preserve">Designed scalable dataset curation workflows with custom validation splits and lightweight sanity-check protocols before full-scale benchmarking.</w:t>
      </w:r>
    </w:p>
    <w:p>
      <w:pPr>
        <w:pStyle w:val="EntryHeader"/>
      </w:pPr>
      <w:r>
        <w:rPr>
          <w:b/>
          <w:bCs/>
        </w:rPr>
        <w:t xml:space="preserve">Student Research Engineer, Singapore Institute of Technology (SIT)</w:t>
      </w:r>
      <w:r>
        <w:t xml:space="preserve"> </w:t>
      </w:r>
      <w:tab/>
      <w:r>
        <w:t xml:space="preserve"> </w:t>
      </w:r>
      <w:r>
        <w:t xml:space="preserve">Aug 2024 – May 2025</w:t>
      </w:r>
    </w:p>
    <w:p>
      <w:pPr>
        <w:pStyle w:val="Compact"/>
        <w:numPr>
          <w:ilvl w:val="0"/>
          <w:numId w:val="1006"/>
        </w:numPr>
      </w:pPr>
      <w:r>
        <w:t xml:space="preserve">Established repeatable testing and data collection protocols for faculty-led embodied AI and robotics hardware projects.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Singapore Institute of Technology</w:t>
      </w:r>
      <w:r>
        <w:t xml:space="preserve"> </w:t>
      </w:r>
      <w:tab/>
      <w:r>
        <w:t xml:space="preserve"> </w:t>
      </w:r>
      <w:r>
        <w:t xml:space="preserve">Aug 2023 – May 2027</w:t>
      </w:r>
    </w:p>
    <w:p>
      <w:pPr>
        <w:pStyle w:val="Compact"/>
        <w:numPr>
          <w:ilvl w:val="0"/>
          <w:numId w:val="1007"/>
        </w:numPr>
      </w:pPr>
      <w:r>
        <w:t xml:space="preserve">B.Eng. Mechatronics Systems</w:t>
      </w:r>
    </w:p>
    <w:p>
      <w:pPr>
        <w:pStyle w:val="Compact"/>
        <w:numPr>
          <w:ilvl w:val="0"/>
          <w:numId w:val="1007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t xml:space="preserve"> </w:t>
      </w:r>
      <w:tab/>
      <w:r>
        <w:t xml:space="preserve"> </w:t>
      </w:r>
      <w:r>
        <w:t xml:space="preserve">Sep 2022 – Sep 2023</w:t>
      </w:r>
    </w:p>
    <w:p>
      <w:pPr>
        <w:pStyle w:val="Compact"/>
        <w:numPr>
          <w:ilvl w:val="0"/>
          <w:numId w:val="1008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08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t xml:space="preserve"> </w:t>
      </w:r>
      <w:tab/>
      <w:r>
        <w:t xml:space="preserve"> </w:t>
      </w:r>
      <w:r>
        <w:t xml:space="preserve">Apr 2017 – Sep 2020</w:t>
      </w:r>
    </w:p>
    <w:p>
      <w:pPr>
        <w:pStyle w:val="Compact"/>
        <w:numPr>
          <w:ilvl w:val="0"/>
          <w:numId w:val="1009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09"/>
        </w:numPr>
      </w:pPr>
      <w:r>
        <w:t xml:space="preserve">Internship grade of B+; coursework in Microcontroller Applications, PLCs, and Robotics Integration</w:t>
      </w:r>
    </w:p>
    <w:bookmarkEnd w:id="22"/>
    <w:bookmarkStart w:id="23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AI, Vision &amp; Audio Analytics</w:t>
      </w:r>
    </w:p>
    <w:p>
      <w:pPr>
        <w:pStyle w:val="Compact"/>
        <w:numPr>
          <w:ilvl w:val="0"/>
          <w:numId w:val="1010"/>
        </w:numPr>
      </w:pPr>
      <w:r>
        <w:t xml:space="preserve">Deep Learning</w:t>
      </w:r>
    </w:p>
    <w:p>
      <w:pPr>
        <w:pStyle w:val="Compact"/>
        <w:numPr>
          <w:ilvl w:val="0"/>
          <w:numId w:val="1010"/>
        </w:numPr>
      </w:pPr>
      <w:r>
        <w:t xml:space="preserve">Computer Vision</w:t>
      </w:r>
    </w:p>
    <w:p>
      <w:pPr>
        <w:pStyle w:val="Compact"/>
        <w:numPr>
          <w:ilvl w:val="0"/>
          <w:numId w:val="1010"/>
        </w:numPr>
      </w:pPr>
      <w:r>
        <w:t xml:space="preserve">Deepfake Detection</w:t>
      </w:r>
    </w:p>
    <w:p>
      <w:pPr>
        <w:pStyle w:val="Compact"/>
        <w:numPr>
          <w:ilvl w:val="0"/>
          <w:numId w:val="1010"/>
        </w:numPr>
      </w:pPr>
      <w:r>
        <w:t xml:space="preserve">Generative AI</w:t>
      </w:r>
    </w:p>
    <w:p>
      <w:pPr>
        <w:pStyle w:val="Compact"/>
        <w:numPr>
          <w:ilvl w:val="0"/>
          <w:numId w:val="1010"/>
        </w:numPr>
      </w:pPr>
      <w:r>
        <w:t xml:space="preserve">OpenCV</w:t>
      </w:r>
    </w:p>
    <w:p>
      <w:pPr>
        <w:pStyle w:val="Compact"/>
        <w:numPr>
          <w:ilvl w:val="0"/>
          <w:numId w:val="1010"/>
        </w:numPr>
      </w:pPr>
      <w:r>
        <w:t xml:space="preserve">Optical Flow (RAFT)</w:t>
      </w:r>
    </w:p>
    <w:p>
      <w:pPr>
        <w:pStyle w:val="Compact"/>
        <w:numPr>
          <w:ilvl w:val="0"/>
          <w:numId w:val="1010"/>
        </w:numPr>
      </w:pPr>
      <w:r>
        <w:t xml:space="preserve">Segmentation (SAM 2)</w:t>
      </w:r>
    </w:p>
    <w:p>
      <w:pPr>
        <w:pStyle w:val="Compact"/>
        <w:numPr>
          <w:ilvl w:val="0"/>
          <w:numId w:val="1010"/>
        </w:numPr>
      </w:pPr>
      <w:r>
        <w:t xml:space="preserve">Point-Tracking (CoTracker)</w:t>
      </w:r>
    </w:p>
    <w:p>
      <w:pPr>
        <w:pStyle w:val="FirstParagraph"/>
      </w:pPr>
      <w:r>
        <w:rPr>
          <w:b/>
          <w:bCs/>
        </w:rPr>
        <w:t xml:space="preserve">Machine Learning Frameworks</w:t>
      </w:r>
    </w:p>
    <w:p>
      <w:pPr>
        <w:pStyle w:val="Compact"/>
        <w:numPr>
          <w:ilvl w:val="0"/>
          <w:numId w:val="1011"/>
        </w:numPr>
      </w:pPr>
      <w:r>
        <w:t xml:space="preserve">PyTorch</w:t>
      </w:r>
    </w:p>
    <w:p>
      <w:pPr>
        <w:pStyle w:val="Compact"/>
        <w:numPr>
          <w:ilvl w:val="0"/>
          <w:numId w:val="1011"/>
        </w:numPr>
      </w:pPr>
      <w:r>
        <w:t xml:space="preserve">TensorFlow</w:t>
      </w:r>
    </w:p>
    <w:p>
      <w:pPr>
        <w:pStyle w:val="Compact"/>
        <w:numPr>
          <w:ilvl w:val="0"/>
          <w:numId w:val="1011"/>
        </w:numPr>
      </w:pPr>
      <w:r>
        <w:t xml:space="preserve">Keras</w:t>
      </w:r>
    </w:p>
    <w:p>
      <w:pPr>
        <w:pStyle w:val="Compact"/>
        <w:numPr>
          <w:ilvl w:val="0"/>
          <w:numId w:val="1011"/>
        </w:numPr>
      </w:pPr>
      <w:r>
        <w:t xml:space="preserve">Hugging Face Transformers</w:t>
      </w:r>
    </w:p>
    <w:p>
      <w:pPr>
        <w:pStyle w:val="Compact"/>
        <w:numPr>
          <w:ilvl w:val="0"/>
          <w:numId w:val="1011"/>
        </w:numPr>
      </w:pPr>
      <w:r>
        <w:t xml:space="preserve">CNNs</w:t>
      </w:r>
    </w:p>
    <w:p>
      <w:pPr>
        <w:pStyle w:val="Compact"/>
        <w:numPr>
          <w:ilvl w:val="0"/>
          <w:numId w:val="1011"/>
        </w:numPr>
      </w:pPr>
      <w:r>
        <w:t xml:space="preserve">DNNs</w:t>
      </w:r>
    </w:p>
    <w:p>
      <w:pPr>
        <w:pStyle w:val="Compact"/>
        <w:numPr>
          <w:ilvl w:val="0"/>
          <w:numId w:val="1011"/>
        </w:numPr>
      </w:pPr>
      <w:r>
        <w:t xml:space="preserve">LSTMs</w:t>
      </w:r>
    </w:p>
    <w:p>
      <w:pPr>
        <w:pStyle w:val="Compact"/>
        <w:numPr>
          <w:ilvl w:val="0"/>
          <w:numId w:val="1011"/>
        </w:numPr>
      </w:pPr>
      <w:r>
        <w:t xml:space="preserve">YOLO</w:t>
      </w:r>
    </w:p>
    <w:p>
      <w:pPr>
        <w:pStyle w:val="Compact"/>
        <w:numPr>
          <w:ilvl w:val="0"/>
          <w:numId w:val="1011"/>
        </w:numPr>
      </w:pPr>
      <w:r>
        <w:t xml:space="preserve">Vision Transformers</w:t>
      </w:r>
    </w:p>
    <w:p>
      <w:pPr>
        <w:pStyle w:val="Compact"/>
        <w:numPr>
          <w:ilvl w:val="0"/>
          <w:numId w:val="1011"/>
        </w:numPr>
      </w:pPr>
      <w:r>
        <w:t xml:space="preserve">Reinforcement Learning</w:t>
      </w:r>
    </w:p>
    <w:p>
      <w:pPr>
        <w:pStyle w:val="Compact"/>
        <w:numPr>
          <w:ilvl w:val="0"/>
          <w:numId w:val="1011"/>
        </w:numPr>
      </w:pPr>
      <w:r>
        <w:t xml:space="preserve">Model Benchmarking</w:t>
      </w:r>
    </w:p>
    <w:p>
      <w:pPr>
        <w:pStyle w:val="Compact"/>
        <w:numPr>
          <w:ilvl w:val="0"/>
          <w:numId w:val="1011"/>
        </w:numPr>
      </w:pPr>
      <w:r>
        <w:t xml:space="preserve">Zero-shot Learning</w:t>
      </w:r>
    </w:p>
    <w:p>
      <w:pPr>
        <w:pStyle w:val="FirstParagraph"/>
      </w:pPr>
      <w:r>
        <w:rPr>
          <w:b/>
          <w:bCs/>
        </w:rPr>
        <w:t xml:space="preserve">Robotics &amp; Autonomous Systems</w:t>
      </w:r>
    </w:p>
    <w:p>
      <w:pPr>
        <w:pStyle w:val="Compact"/>
        <w:numPr>
          <w:ilvl w:val="0"/>
          <w:numId w:val="1012"/>
        </w:numPr>
      </w:pPr>
      <w:r>
        <w:t xml:space="preserve">Embodied AI</w:t>
      </w:r>
    </w:p>
    <w:p>
      <w:pPr>
        <w:pStyle w:val="Compact"/>
        <w:numPr>
          <w:ilvl w:val="0"/>
          <w:numId w:val="1012"/>
        </w:numPr>
      </w:pPr>
      <w:r>
        <w:t xml:space="preserve">ROS</w:t>
      </w:r>
    </w:p>
    <w:p>
      <w:pPr>
        <w:pStyle w:val="Compact"/>
        <w:numPr>
          <w:ilvl w:val="0"/>
          <w:numId w:val="1012"/>
        </w:numPr>
      </w:pPr>
      <w:r>
        <w:t xml:space="preserve">SLAM (3D LiDAR)</w:t>
      </w:r>
    </w:p>
    <w:p>
      <w:pPr>
        <w:pStyle w:val="Compact"/>
        <w:numPr>
          <w:ilvl w:val="0"/>
          <w:numId w:val="1012"/>
        </w:numPr>
      </w:pPr>
      <w:r>
        <w:t xml:space="preserve">Visual-Inertial Odometry (VIO)</w:t>
      </w:r>
    </w:p>
    <w:p>
      <w:pPr>
        <w:pStyle w:val="Compact"/>
        <w:numPr>
          <w:ilvl w:val="0"/>
          <w:numId w:val="1012"/>
        </w:numPr>
      </w:pPr>
      <w:r>
        <w:t xml:space="preserve">Sensor Fusion</w:t>
      </w:r>
    </w:p>
    <w:p>
      <w:pPr>
        <w:pStyle w:val="Compact"/>
        <w:numPr>
          <w:ilvl w:val="0"/>
          <w:numId w:val="1012"/>
        </w:numPr>
      </w:pPr>
      <w:r>
        <w:t xml:space="preserve">RTOS</w:t>
      </w:r>
    </w:p>
    <w:p>
      <w:pPr>
        <w:pStyle w:val="Compact"/>
        <w:numPr>
          <w:ilvl w:val="0"/>
          <w:numId w:val="1012"/>
        </w:numPr>
      </w:pPr>
      <w:r>
        <w:t xml:space="preserve">PID Control</w:t>
      </w:r>
    </w:p>
    <w:p>
      <w:pPr>
        <w:pStyle w:val="Compact"/>
        <w:numPr>
          <w:ilvl w:val="0"/>
          <w:numId w:val="1012"/>
        </w:numPr>
      </w:pPr>
      <w:r>
        <w:t xml:space="preserve">UAV Aeroacoustics</w:t>
      </w:r>
    </w:p>
    <w:p>
      <w:pPr>
        <w:pStyle w:val="Compact"/>
        <w:numPr>
          <w:ilvl w:val="0"/>
          <w:numId w:val="1012"/>
        </w:numPr>
      </w:pPr>
      <w:r>
        <w:t xml:space="preserve">PX4 Autopilot</w:t>
      </w:r>
    </w:p>
    <w:p>
      <w:pPr>
        <w:pStyle w:val="Compact"/>
        <w:numPr>
          <w:ilvl w:val="0"/>
          <w:numId w:val="1012"/>
        </w:numPr>
      </w:pPr>
      <w:r>
        <w:t xml:space="preserve">ArduPilot</w:t>
      </w:r>
    </w:p>
    <w:p>
      <w:pPr>
        <w:pStyle w:val="Compact"/>
        <w:numPr>
          <w:ilvl w:val="0"/>
          <w:numId w:val="1012"/>
        </w:numPr>
      </w:pPr>
      <w:r>
        <w:t xml:space="preserve">Pixhawk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0" w:before="48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56"/>
    </w:rPr>
  </w:style>
  <w:style w:styleId="ContactBlock" w:type="paragraph">
    <w:name w:val="Contact Block"/>
    <w:basedOn w:val="Normal"/>
    <w:pPr>
      <w:jc w:val="right"/>
    </w:pPr>
    <w:rPr>
      <w:b/>
      <w:color w:val="1F4E79"/>
    </w:rPr>
  </w:style>
  <w:style w:styleId="EntryHeader" w:type="paragraph">
    <w:name w:val="Entry Header"/>
    <w:basedOn w:val="Normal"/>
    <w:pPr>
      <w:tabs>
        <w:tab w:pos="9600" w:val="right"/>
      </w:tabs>
    </w:pPr>
    <w:rPr>
      <w:b/>
    </w:rPr>
  </w:style>
  <w:style w:type="paragraph" w:customStyle="1" w:styleId="ContactBlock">
    <w:name w:val="ContactBlock"/>
    <w:basedOn w:val="BodyText"/>
    <w:qFormat/>
  </w:style>
  <w:style w:type="paragraph" w:customStyle="1" w:styleId="EntryHeader">
    <w:name w:val="EntryHeader"/>
    <w:basedOn w:val="BodyText"/>
    <w:qFormat/>
  </w:style>
  <w:style w:type="paragraph" w:customStyle="1" w:styleId="ResumeName">
    <w:name w:val="ResumeNam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2026-09-16T17:31:32Z</dcterms:created>
  <dcterms:modified xsi:type="dcterms:W3CDTF">2026-09-16T17:31:32Z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