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77FDD" w14:textId="2F0154F8" w:rsidR="00552F54" w:rsidRPr="00295B0E" w:rsidRDefault="00552F54" w:rsidP="00552F54">
      <w:pPr>
        <w:spacing w:line="276" w:lineRule="auto"/>
        <w:jc w:val="center"/>
        <w:rPr>
          <w:rFonts w:ascii="Georgia" w:hAnsi="Georgia"/>
          <w:b/>
          <w:bCs/>
          <w:sz w:val="28"/>
          <w:szCs w:val="28"/>
        </w:rPr>
      </w:pPr>
      <w:r w:rsidRPr="00295B0E">
        <w:rPr>
          <w:rFonts w:ascii="Georgia" w:hAnsi="Georgia"/>
          <w:b/>
          <w:bCs/>
          <w:sz w:val="28"/>
          <w:szCs w:val="28"/>
        </w:rPr>
        <w:t>ECO20</w:t>
      </w:r>
      <w:r w:rsidR="00F9294A">
        <w:rPr>
          <w:rFonts w:ascii="Georgia" w:hAnsi="Georgia"/>
          <w:b/>
          <w:bCs/>
          <w:sz w:val="28"/>
          <w:szCs w:val="28"/>
        </w:rPr>
        <w:t>9</w:t>
      </w:r>
      <w:r w:rsidRPr="00295B0E">
        <w:rPr>
          <w:rFonts w:ascii="Georgia" w:hAnsi="Georgia"/>
          <w:b/>
          <w:bCs/>
          <w:sz w:val="28"/>
          <w:szCs w:val="28"/>
        </w:rPr>
        <w:t xml:space="preserve"> Writing Assignment </w:t>
      </w:r>
      <w:r w:rsidR="00F9294A">
        <w:rPr>
          <w:rFonts w:ascii="Georgia" w:hAnsi="Georgia"/>
          <w:b/>
          <w:bCs/>
          <w:sz w:val="28"/>
          <w:szCs w:val="28"/>
        </w:rPr>
        <w:t>1</w:t>
      </w:r>
    </w:p>
    <w:p w14:paraId="47FC9536" w14:textId="471AAD7D" w:rsidR="00552F54" w:rsidRPr="00295B0E" w:rsidRDefault="00F9294A" w:rsidP="00552F54">
      <w:pPr>
        <w:spacing w:line="276" w:lineRule="auto"/>
        <w:jc w:val="center"/>
        <w:rPr>
          <w:rFonts w:ascii="Georgia" w:hAnsi="Georgia"/>
          <w:b/>
          <w:bCs/>
          <w:sz w:val="28"/>
          <w:szCs w:val="28"/>
        </w:rPr>
      </w:pPr>
      <w:r>
        <w:rPr>
          <w:rFonts w:ascii="Georgia" w:hAnsi="Georgia"/>
          <w:b/>
          <w:bCs/>
          <w:sz w:val="28"/>
          <w:szCs w:val="28"/>
        </w:rPr>
        <w:t>Fall 2024</w:t>
      </w:r>
    </w:p>
    <w:p w14:paraId="019E6189" w14:textId="1317B669" w:rsidR="00552F54" w:rsidRPr="00295B0E" w:rsidRDefault="00552F54" w:rsidP="00552F54">
      <w:pPr>
        <w:spacing w:line="276" w:lineRule="auto"/>
        <w:jc w:val="center"/>
        <w:rPr>
          <w:rFonts w:ascii="Georgia" w:hAnsi="Georgia"/>
          <w:sz w:val="28"/>
          <w:szCs w:val="28"/>
        </w:rPr>
      </w:pPr>
      <w:r w:rsidRPr="00295B0E">
        <w:rPr>
          <w:rFonts w:ascii="Georgia" w:hAnsi="Georgia"/>
          <w:sz w:val="28"/>
          <w:szCs w:val="28"/>
        </w:rPr>
        <w:t xml:space="preserve">Professor </w:t>
      </w:r>
      <w:r w:rsidR="00CE3686">
        <w:rPr>
          <w:rFonts w:ascii="Georgia" w:hAnsi="Georgia"/>
          <w:sz w:val="28"/>
          <w:szCs w:val="28"/>
        </w:rPr>
        <w:t>Yip</w:t>
      </w:r>
    </w:p>
    <w:p w14:paraId="23D63B44" w14:textId="793A73CD" w:rsidR="00552F54" w:rsidRPr="00295B0E" w:rsidRDefault="00552F54" w:rsidP="00552F54">
      <w:pPr>
        <w:spacing w:line="276" w:lineRule="auto"/>
        <w:jc w:val="center"/>
        <w:rPr>
          <w:rFonts w:ascii="Georgia" w:hAnsi="Georgia"/>
          <w:sz w:val="28"/>
          <w:szCs w:val="28"/>
        </w:rPr>
      </w:pPr>
      <w:r w:rsidRPr="00295B0E">
        <w:rPr>
          <w:rFonts w:ascii="Georgia" w:hAnsi="Georgia"/>
          <w:sz w:val="28"/>
          <w:szCs w:val="28"/>
        </w:rPr>
        <w:t xml:space="preserve">Due date: </w:t>
      </w:r>
      <w:r w:rsidR="00F9294A">
        <w:rPr>
          <w:rFonts w:ascii="Georgia" w:hAnsi="Georgia"/>
          <w:sz w:val="28"/>
          <w:szCs w:val="28"/>
        </w:rPr>
        <w:t>Dec</w:t>
      </w:r>
      <w:r w:rsidR="003F1717" w:rsidRPr="00295B0E">
        <w:rPr>
          <w:rFonts w:ascii="Georgia" w:hAnsi="Georgia"/>
          <w:sz w:val="28"/>
          <w:szCs w:val="28"/>
        </w:rPr>
        <w:t xml:space="preserve"> </w:t>
      </w:r>
      <w:r w:rsidR="00715C8C">
        <w:rPr>
          <w:rFonts w:ascii="Georgia" w:hAnsi="Georgia"/>
          <w:sz w:val="28"/>
          <w:szCs w:val="28"/>
        </w:rPr>
        <w:t xml:space="preserve">4 </w:t>
      </w:r>
      <w:proofErr w:type="spellStart"/>
      <w:r w:rsidR="003F1717" w:rsidRPr="00295B0E">
        <w:rPr>
          <w:rFonts w:ascii="Georgia" w:hAnsi="Georgia"/>
          <w:sz w:val="28"/>
          <w:szCs w:val="28"/>
          <w:vertAlign w:val="superscript"/>
        </w:rPr>
        <w:t>th</w:t>
      </w:r>
      <w:proofErr w:type="spellEnd"/>
      <w:r w:rsidRPr="00295B0E">
        <w:rPr>
          <w:rFonts w:ascii="Georgia" w:hAnsi="Georgia"/>
          <w:sz w:val="28"/>
          <w:szCs w:val="28"/>
        </w:rPr>
        <w:t>, 202</w:t>
      </w:r>
      <w:r w:rsidR="00F9294A">
        <w:rPr>
          <w:rFonts w:ascii="Georgia" w:hAnsi="Georgia"/>
          <w:sz w:val="28"/>
          <w:szCs w:val="28"/>
        </w:rPr>
        <w:t>4</w:t>
      </w:r>
    </w:p>
    <w:p w14:paraId="17B5B284" w14:textId="77777777" w:rsidR="00552F54" w:rsidRPr="00295B0E" w:rsidRDefault="00552F54" w:rsidP="00552F54">
      <w:pPr>
        <w:spacing w:line="276" w:lineRule="auto"/>
        <w:jc w:val="center"/>
        <w:rPr>
          <w:rFonts w:ascii="Georgia" w:hAnsi="Georgia"/>
          <w:sz w:val="28"/>
          <w:szCs w:val="28"/>
        </w:rPr>
      </w:pPr>
    </w:p>
    <w:p w14:paraId="5AFEFEF2" w14:textId="630AD197" w:rsidR="00552F54" w:rsidRPr="00295B0E" w:rsidRDefault="00552F54" w:rsidP="00552F54">
      <w:pPr>
        <w:spacing w:line="276" w:lineRule="auto"/>
        <w:rPr>
          <w:rFonts w:ascii="Georgia" w:hAnsi="Georgia"/>
          <w:b/>
          <w:bCs/>
          <w:u w:val="single"/>
        </w:rPr>
      </w:pPr>
      <w:r w:rsidRPr="00295B0E">
        <w:rPr>
          <w:rFonts w:ascii="Georgia" w:hAnsi="Georgia"/>
          <w:b/>
          <w:bCs/>
          <w:u w:val="single"/>
        </w:rPr>
        <w:t>Background</w:t>
      </w:r>
    </w:p>
    <w:p w14:paraId="62E9DDEE" w14:textId="6BD4681B" w:rsidR="00377593" w:rsidRPr="005450B0" w:rsidRDefault="00377593" w:rsidP="00377593">
      <w:pPr>
        <w:spacing w:line="276" w:lineRule="auto"/>
        <w:rPr>
          <w:rFonts w:ascii="Georgia" w:hAnsi="Georgia"/>
          <w:b/>
          <w:bCs/>
          <w:i/>
          <w:iCs/>
          <w:color w:val="FF0000"/>
        </w:rPr>
      </w:pPr>
      <w:r w:rsidRPr="00377593">
        <w:rPr>
          <w:rFonts w:ascii="Georgia" w:hAnsi="Georgia"/>
        </w:rPr>
        <w:t xml:space="preserve">In recent years, Canada has faced persistent challenges with productivity growth, a key factor for improving living standards and maintaining global competitiveness. According to Statistics Canada, labor productivity in the business sector declined by 1.8% in 2023, marking the third consecutive annual decrease. </w:t>
      </w:r>
      <w:r w:rsidR="00AD0D5C">
        <w:rPr>
          <w:rFonts w:ascii="Georgia" w:hAnsi="Georgia"/>
        </w:rPr>
        <w:t>I</w:t>
      </w:r>
      <w:r w:rsidR="00AD0D5C" w:rsidRPr="00377593">
        <w:rPr>
          <w:rFonts w:ascii="Georgia" w:hAnsi="Georgia"/>
        </w:rPr>
        <w:t>n a recent speech</w:t>
      </w:r>
      <w:r w:rsidR="00AD0D5C">
        <w:rPr>
          <w:rFonts w:ascii="Georgia" w:hAnsi="Georgia"/>
        </w:rPr>
        <w:t xml:space="preserve">, </w:t>
      </w:r>
      <w:r w:rsidRPr="00377593">
        <w:rPr>
          <w:rFonts w:ascii="Georgia" w:hAnsi="Georgia"/>
        </w:rPr>
        <w:t>Senior Deputy Governor Carolyn Roger</w:t>
      </w:r>
      <w:r w:rsidR="00AD0D5C">
        <w:rPr>
          <w:rFonts w:ascii="Georgia" w:hAnsi="Georgia"/>
        </w:rPr>
        <w:t xml:space="preserve">s </w:t>
      </w:r>
      <w:r w:rsidRPr="00377593">
        <w:rPr>
          <w:rFonts w:ascii="Georgia" w:hAnsi="Georgia"/>
        </w:rPr>
        <w:t>emphasized the importance of productivity growth for Canada</w:t>
      </w:r>
      <w:r w:rsidR="002C481E">
        <w:rPr>
          <w:rFonts w:ascii="Georgia" w:hAnsi="Georgia"/>
        </w:rPr>
        <w:t>, which spark</w:t>
      </w:r>
      <w:r w:rsidR="00AD0D5C">
        <w:rPr>
          <w:rFonts w:ascii="Georgia" w:hAnsi="Georgia"/>
        </w:rPr>
        <w:t>ed</w:t>
      </w:r>
      <w:r w:rsidR="002C481E">
        <w:rPr>
          <w:rFonts w:ascii="Georgia" w:hAnsi="Georgia"/>
        </w:rPr>
        <w:t xml:space="preserve"> a widespread discussion about Canadian productivity</w:t>
      </w:r>
      <w:r w:rsidRPr="005450B0">
        <w:rPr>
          <w:rFonts w:ascii="Georgia" w:hAnsi="Georgia"/>
        </w:rPr>
        <w:t>.</w:t>
      </w:r>
      <w:r w:rsidR="000C6F33" w:rsidRPr="005450B0">
        <w:rPr>
          <w:rFonts w:ascii="Georgia" w:hAnsi="Georgia"/>
        </w:rPr>
        <w:t xml:space="preserve"> The goal of this assignment is to</w:t>
      </w:r>
      <w:r w:rsidR="00790A0F" w:rsidRPr="005450B0">
        <w:rPr>
          <w:rFonts w:ascii="Georgia" w:hAnsi="Georgia"/>
        </w:rPr>
        <w:t xml:space="preserve"> investigate the recent trend of Canadian productivity.</w:t>
      </w:r>
      <w:r w:rsidR="00790A0F">
        <w:rPr>
          <w:rFonts w:ascii="Georgia" w:hAnsi="Georgia"/>
          <w:b/>
          <w:bCs/>
          <w:i/>
          <w:iCs/>
          <w:color w:val="FF0000"/>
        </w:rPr>
        <w:t xml:space="preserve"> </w:t>
      </w:r>
    </w:p>
    <w:p w14:paraId="7C4E7E1B" w14:textId="44E2D880" w:rsidR="00AD0D5C" w:rsidRDefault="00AD0D5C" w:rsidP="00552F54">
      <w:pPr>
        <w:spacing w:line="276" w:lineRule="auto"/>
        <w:rPr>
          <w:rFonts w:ascii="Georgia" w:hAnsi="Georgia"/>
        </w:rPr>
      </w:pPr>
    </w:p>
    <w:p w14:paraId="5B5E2B0F" w14:textId="1E66C1C0" w:rsidR="00AD0D5C" w:rsidRPr="00295B0E" w:rsidRDefault="004B5EC6" w:rsidP="00AD0D5C">
      <w:pPr>
        <w:spacing w:line="276" w:lineRule="auto"/>
        <w:rPr>
          <w:rFonts w:ascii="Georgia" w:hAnsi="Georgia"/>
          <w:b/>
          <w:bCs/>
          <w:u w:val="single"/>
        </w:rPr>
      </w:pPr>
      <w:r>
        <w:rPr>
          <w:rFonts w:ascii="Georgia" w:hAnsi="Georgia"/>
          <w:b/>
          <w:bCs/>
          <w:u w:val="single"/>
        </w:rPr>
        <w:t>Instructions</w:t>
      </w:r>
    </w:p>
    <w:p w14:paraId="1901869F" w14:textId="34F6CB3E" w:rsidR="00AD0D5C" w:rsidRDefault="00AD0D5C" w:rsidP="00AD0D5C">
      <w:pPr>
        <w:spacing w:line="276" w:lineRule="auto"/>
        <w:rPr>
          <w:rFonts w:ascii="Georgia" w:hAnsi="Georgia"/>
        </w:rPr>
      </w:pPr>
      <w:r>
        <w:rPr>
          <w:rFonts w:ascii="Georgia" w:hAnsi="Georgia"/>
        </w:rPr>
        <w:t>Y</w:t>
      </w:r>
      <w:r w:rsidRPr="00295B0E">
        <w:rPr>
          <w:rFonts w:ascii="Georgia" w:hAnsi="Georgia"/>
        </w:rPr>
        <w:t xml:space="preserve">ou </w:t>
      </w:r>
      <w:r>
        <w:rPr>
          <w:rFonts w:ascii="Georgia" w:hAnsi="Georgia"/>
        </w:rPr>
        <w:t xml:space="preserve">are a junior economist </w:t>
      </w:r>
      <w:r w:rsidRPr="00295B0E">
        <w:rPr>
          <w:rFonts w:ascii="Georgia" w:hAnsi="Georgia"/>
        </w:rPr>
        <w:t xml:space="preserve">for a large </w:t>
      </w:r>
      <w:r>
        <w:rPr>
          <w:rFonts w:ascii="Georgia" w:hAnsi="Georgia"/>
        </w:rPr>
        <w:t xml:space="preserve">Canadian </w:t>
      </w:r>
      <w:r w:rsidRPr="00295B0E">
        <w:rPr>
          <w:rFonts w:ascii="Georgia" w:hAnsi="Georgia"/>
        </w:rPr>
        <w:t>company</w:t>
      </w:r>
      <w:r>
        <w:rPr>
          <w:rFonts w:ascii="Georgia" w:hAnsi="Georgia"/>
        </w:rPr>
        <w:t xml:space="preserve"> tasked with writing </w:t>
      </w:r>
      <w:r w:rsidRPr="00295B0E">
        <w:rPr>
          <w:rFonts w:ascii="Georgia" w:hAnsi="Georgia"/>
        </w:rPr>
        <w:t>a background report</w:t>
      </w:r>
      <w:r>
        <w:rPr>
          <w:rFonts w:ascii="Georgia" w:hAnsi="Georgia"/>
        </w:rPr>
        <w:t xml:space="preserve"> on Canada’s productivity growth since 201</w:t>
      </w:r>
      <w:r w:rsidR="00786A7A">
        <w:rPr>
          <w:rFonts w:ascii="Georgia" w:hAnsi="Georgia"/>
        </w:rPr>
        <w:t>0</w:t>
      </w:r>
      <w:r>
        <w:rPr>
          <w:rFonts w:ascii="Georgia" w:hAnsi="Georgia"/>
        </w:rPr>
        <w:t>.</w:t>
      </w:r>
      <w:r w:rsidRPr="00295B0E">
        <w:rPr>
          <w:rFonts w:ascii="Georgia" w:hAnsi="Georgia"/>
        </w:rPr>
        <w:t xml:space="preserve"> </w:t>
      </w:r>
      <w:r>
        <w:rPr>
          <w:rFonts w:ascii="Georgia" w:hAnsi="Georgia"/>
        </w:rPr>
        <w:t>This</w:t>
      </w:r>
      <w:r w:rsidRPr="00295B0E">
        <w:rPr>
          <w:rFonts w:ascii="Georgia" w:hAnsi="Georgia"/>
        </w:rPr>
        <w:t xml:space="preserve"> report </w:t>
      </w:r>
      <w:r>
        <w:rPr>
          <w:rFonts w:ascii="Georgia" w:hAnsi="Georgia"/>
        </w:rPr>
        <w:t xml:space="preserve">is divided </w:t>
      </w:r>
      <w:r w:rsidR="00234751">
        <w:rPr>
          <w:rFonts w:ascii="Georgia" w:hAnsi="Georgia"/>
        </w:rPr>
        <w:t xml:space="preserve">into </w:t>
      </w:r>
      <w:r>
        <w:rPr>
          <w:rFonts w:ascii="Georgia" w:hAnsi="Georgia"/>
        </w:rPr>
        <w:t>t</w:t>
      </w:r>
      <w:r w:rsidRPr="00295B0E">
        <w:rPr>
          <w:rFonts w:ascii="Georgia" w:hAnsi="Georgia"/>
        </w:rPr>
        <w:t>wo parts:</w:t>
      </w:r>
    </w:p>
    <w:p w14:paraId="42F9FE4F" w14:textId="402C0470" w:rsidR="00AD0D5C" w:rsidRPr="00715C8C" w:rsidRDefault="00AD0D5C" w:rsidP="005450B0">
      <w:pPr>
        <w:pStyle w:val="ListParagraph"/>
        <w:numPr>
          <w:ilvl w:val="0"/>
          <w:numId w:val="19"/>
        </w:numPr>
        <w:spacing w:line="276" w:lineRule="auto"/>
        <w:rPr>
          <w:rFonts w:ascii="Georgia" w:hAnsi="Georgia"/>
        </w:rPr>
      </w:pPr>
      <w:r w:rsidRPr="00715C8C">
        <w:rPr>
          <w:rFonts w:ascii="Georgia" w:hAnsi="Georgia"/>
        </w:rPr>
        <w:t>Summarize the Bank of Canada’s report on productivity</w:t>
      </w:r>
    </w:p>
    <w:p w14:paraId="093FEF49" w14:textId="17FF8655" w:rsidR="00AD0D5C" w:rsidRDefault="00AD0D5C" w:rsidP="00AD0D5C">
      <w:pPr>
        <w:pStyle w:val="ListParagraph"/>
        <w:numPr>
          <w:ilvl w:val="0"/>
          <w:numId w:val="19"/>
        </w:numPr>
        <w:spacing w:line="276" w:lineRule="auto"/>
        <w:rPr>
          <w:rFonts w:ascii="Georgia" w:hAnsi="Georgia"/>
        </w:rPr>
      </w:pPr>
      <w:r w:rsidRPr="00715C8C">
        <w:rPr>
          <w:rFonts w:ascii="Georgia" w:hAnsi="Georgia"/>
        </w:rPr>
        <w:t xml:space="preserve">Analyze Canada’s TFP growth and compare </w:t>
      </w:r>
      <w:r>
        <w:rPr>
          <w:rFonts w:ascii="Georgia" w:hAnsi="Georgia"/>
        </w:rPr>
        <w:t>the growth</w:t>
      </w:r>
      <w:r w:rsidRPr="005450B0">
        <w:rPr>
          <w:rFonts w:ascii="Georgia" w:hAnsi="Georgia"/>
        </w:rPr>
        <w:t xml:space="preserve"> to an assigned country.</w:t>
      </w:r>
    </w:p>
    <w:p w14:paraId="2BEBB4F7" w14:textId="77777777" w:rsidR="00234751" w:rsidRDefault="00234751" w:rsidP="00234751">
      <w:pPr>
        <w:spacing w:line="276" w:lineRule="auto"/>
        <w:rPr>
          <w:rFonts w:ascii="Georgia" w:hAnsi="Georgia"/>
        </w:rPr>
      </w:pPr>
    </w:p>
    <w:p w14:paraId="50FED68C" w14:textId="6C4CF49F" w:rsidR="00234751" w:rsidRDefault="00234751" w:rsidP="00234751">
      <w:pPr>
        <w:spacing w:line="276" w:lineRule="auto"/>
        <w:rPr>
          <w:rFonts w:ascii="Georgia" w:hAnsi="Georgia"/>
        </w:rPr>
      </w:pPr>
      <w:r w:rsidRPr="00295B0E">
        <w:rPr>
          <w:rFonts w:ascii="Georgia" w:hAnsi="Georgia"/>
        </w:rPr>
        <w:t xml:space="preserve">Your report </w:t>
      </w:r>
      <w:r w:rsidR="00D01E3F">
        <w:rPr>
          <w:rFonts w:ascii="Georgia" w:hAnsi="Georgia"/>
        </w:rPr>
        <w:t xml:space="preserve">will go to the </w:t>
      </w:r>
      <w:r w:rsidRPr="00295B0E">
        <w:rPr>
          <w:rFonts w:ascii="Georgia" w:hAnsi="Georgia"/>
        </w:rPr>
        <w:t>upper</w:t>
      </w:r>
      <w:r>
        <w:rPr>
          <w:rFonts w:ascii="Georgia" w:hAnsi="Georgia"/>
        </w:rPr>
        <w:t>-</w:t>
      </w:r>
      <w:r w:rsidRPr="00295B0E">
        <w:rPr>
          <w:rFonts w:ascii="Georgia" w:hAnsi="Georgia"/>
        </w:rPr>
        <w:t>level business executives</w:t>
      </w:r>
      <w:r w:rsidR="00D01E3F">
        <w:rPr>
          <w:rFonts w:ascii="Georgia" w:hAnsi="Georgia"/>
        </w:rPr>
        <w:t xml:space="preserve"> within this company, all of whom have</w:t>
      </w:r>
      <w:r w:rsidRPr="00295B0E">
        <w:rPr>
          <w:rFonts w:ascii="Georgia" w:hAnsi="Georgia"/>
        </w:rPr>
        <w:t xml:space="preserve"> </w:t>
      </w:r>
      <w:r>
        <w:rPr>
          <w:rFonts w:ascii="Georgia" w:hAnsi="Georgia"/>
        </w:rPr>
        <w:t xml:space="preserve">a </w:t>
      </w:r>
      <w:r w:rsidRPr="00295B0E">
        <w:rPr>
          <w:rFonts w:ascii="Georgia" w:hAnsi="Georgia"/>
        </w:rPr>
        <w:t xml:space="preserve">moderate understanding of intermediate macroeconomic theory. </w:t>
      </w:r>
      <w:r w:rsidR="00D01E3F">
        <w:rPr>
          <w:rFonts w:ascii="Georgia" w:hAnsi="Georgia"/>
        </w:rPr>
        <w:t>You may a</w:t>
      </w:r>
      <w:r w:rsidRPr="00295B0E">
        <w:rPr>
          <w:rFonts w:ascii="Georgia" w:hAnsi="Georgia"/>
        </w:rPr>
        <w:t xml:space="preserve">ssume </w:t>
      </w:r>
      <w:r w:rsidR="00D01E3F">
        <w:rPr>
          <w:rFonts w:ascii="Georgia" w:hAnsi="Georgia"/>
        </w:rPr>
        <w:t>this audience</w:t>
      </w:r>
      <w:r w:rsidRPr="00295B0E">
        <w:rPr>
          <w:rFonts w:ascii="Georgia" w:hAnsi="Georgia"/>
        </w:rPr>
        <w:t xml:space="preserve"> has taken ECO20</w:t>
      </w:r>
      <w:r w:rsidR="00715C8C">
        <w:rPr>
          <w:rFonts w:ascii="Georgia" w:hAnsi="Georgia"/>
        </w:rPr>
        <w:t>9</w:t>
      </w:r>
      <w:r w:rsidRPr="00295B0E">
        <w:rPr>
          <w:rFonts w:ascii="Georgia" w:hAnsi="Georgia"/>
        </w:rPr>
        <w:t xml:space="preserve"> in the past and can follow descriptions of our </w:t>
      </w:r>
      <w:r>
        <w:rPr>
          <w:rFonts w:ascii="Georgia" w:hAnsi="Georgia"/>
        </w:rPr>
        <w:t>economic model</w:t>
      </w:r>
      <w:r w:rsidRPr="00295B0E">
        <w:rPr>
          <w:rFonts w:ascii="Georgia" w:hAnsi="Georgia"/>
        </w:rPr>
        <w:t xml:space="preserve">. You may reference model terms and variables </w:t>
      </w:r>
      <w:proofErr w:type="gramStart"/>
      <w:r w:rsidRPr="00295B0E">
        <w:rPr>
          <w:rFonts w:ascii="Georgia" w:hAnsi="Georgia"/>
          <w:i/>
          <w:iCs/>
        </w:rPr>
        <w:t>as long as</w:t>
      </w:r>
      <w:proofErr w:type="gramEnd"/>
      <w:r w:rsidRPr="00295B0E">
        <w:rPr>
          <w:rFonts w:ascii="Georgia" w:hAnsi="Georgia"/>
          <w:i/>
          <w:iCs/>
        </w:rPr>
        <w:t xml:space="preserve"> </w:t>
      </w:r>
      <w:r w:rsidRPr="00295B0E">
        <w:rPr>
          <w:rFonts w:ascii="Georgia" w:hAnsi="Georgia"/>
        </w:rPr>
        <w:t xml:space="preserve">you properly define them. For example, </w:t>
      </w:r>
      <w:r w:rsidRPr="00295B0E">
        <w:rPr>
          <w:rFonts w:ascii="Georgia" w:hAnsi="Georgia"/>
          <w:b/>
          <w:bCs/>
        </w:rPr>
        <w:t>do not</w:t>
      </w:r>
      <w:r w:rsidRPr="00295B0E">
        <w:rPr>
          <w:rFonts w:ascii="Georgia" w:hAnsi="Georgia"/>
        </w:rPr>
        <w:t xml:space="preserve"> simply say ‘this will cause a</w:t>
      </w:r>
      <w:r>
        <w:rPr>
          <w:rFonts w:ascii="Georgia" w:hAnsi="Georgia"/>
        </w:rPr>
        <w:t xml:space="preserve">n increase </w:t>
      </w:r>
      <w:r w:rsidRPr="00295B0E">
        <w:rPr>
          <w:rFonts w:ascii="Georgia" w:hAnsi="Georgia"/>
        </w:rPr>
        <w:t xml:space="preserve">in the </w:t>
      </w:r>
      <w:r>
        <w:rPr>
          <w:rFonts w:ascii="Georgia" w:hAnsi="Georgia"/>
        </w:rPr>
        <w:t>Marginal Product of Labour</w:t>
      </w:r>
      <w:r w:rsidRPr="00295B0E">
        <w:rPr>
          <w:rFonts w:ascii="Georgia" w:hAnsi="Georgia"/>
        </w:rPr>
        <w:t>’. Instead, say ‘this will cause a</w:t>
      </w:r>
      <w:r>
        <w:rPr>
          <w:rFonts w:ascii="Georgia" w:hAnsi="Georgia"/>
        </w:rPr>
        <w:t xml:space="preserve">n increase </w:t>
      </w:r>
      <w:r w:rsidRPr="00295B0E">
        <w:rPr>
          <w:rFonts w:ascii="Georgia" w:hAnsi="Georgia"/>
        </w:rPr>
        <w:t xml:space="preserve">in the </w:t>
      </w:r>
      <w:r>
        <w:rPr>
          <w:rFonts w:ascii="Georgia" w:hAnsi="Georgia"/>
        </w:rPr>
        <w:t>Marginal Product of Labour (MPL)</w:t>
      </w:r>
      <w:r w:rsidRPr="00295B0E">
        <w:rPr>
          <w:rFonts w:ascii="Georgia" w:hAnsi="Georgia"/>
        </w:rPr>
        <w:t xml:space="preserve">, which </w:t>
      </w:r>
      <w:r>
        <w:rPr>
          <w:rFonts w:ascii="Georgia" w:hAnsi="Georgia"/>
        </w:rPr>
        <w:t>tell</w:t>
      </w:r>
      <w:r w:rsidR="00D01E3F">
        <w:rPr>
          <w:rFonts w:ascii="Georgia" w:hAnsi="Georgia"/>
        </w:rPr>
        <w:t>s</w:t>
      </w:r>
      <w:r>
        <w:rPr>
          <w:rFonts w:ascii="Georgia" w:hAnsi="Georgia"/>
        </w:rPr>
        <w:t xml:space="preserve"> how much additional output when a firm increase</w:t>
      </w:r>
      <w:r w:rsidR="00D01E3F">
        <w:rPr>
          <w:rFonts w:ascii="Georgia" w:hAnsi="Georgia"/>
        </w:rPr>
        <w:t>s</w:t>
      </w:r>
      <w:r>
        <w:rPr>
          <w:rFonts w:ascii="Georgia" w:hAnsi="Georgia"/>
        </w:rPr>
        <w:t xml:space="preserve"> its labour input</w:t>
      </w:r>
      <w:r w:rsidRPr="00295B0E">
        <w:rPr>
          <w:rFonts w:ascii="Georgia" w:hAnsi="Georgia"/>
        </w:rPr>
        <w:t>’. Wherever possible</w:t>
      </w:r>
      <w:r w:rsidR="00D01E3F">
        <w:rPr>
          <w:rFonts w:ascii="Georgia" w:hAnsi="Georgia"/>
        </w:rPr>
        <w:t>, use English terms</w:t>
      </w:r>
      <w:r w:rsidRPr="00295B0E">
        <w:rPr>
          <w:rFonts w:ascii="Georgia" w:hAnsi="Georgia"/>
        </w:rPr>
        <w:t xml:space="preserve"> to refer to model terms rather than math</w:t>
      </w:r>
      <w:r w:rsidR="00D01E3F">
        <w:rPr>
          <w:rFonts w:ascii="Georgia" w:hAnsi="Georgia"/>
        </w:rPr>
        <w:t>ematical terms/formulas</w:t>
      </w:r>
      <w:r w:rsidRPr="00295B0E">
        <w:rPr>
          <w:rFonts w:ascii="Georgia" w:hAnsi="Georgia"/>
        </w:rPr>
        <w:t>.</w:t>
      </w:r>
    </w:p>
    <w:p w14:paraId="3BC6F0F5" w14:textId="77777777" w:rsidR="009E39B6" w:rsidRDefault="009E39B6" w:rsidP="00234751">
      <w:pPr>
        <w:spacing w:line="276" w:lineRule="auto"/>
        <w:rPr>
          <w:rFonts w:ascii="Georgia" w:hAnsi="Georgia"/>
        </w:rPr>
      </w:pPr>
    </w:p>
    <w:p w14:paraId="77DC649D" w14:textId="67C86F6C" w:rsidR="004A03DF" w:rsidRPr="009C7767" w:rsidRDefault="009E39B6" w:rsidP="00F2120A">
      <w:pPr>
        <w:spacing w:line="276" w:lineRule="auto"/>
        <w:rPr>
          <w:rFonts w:ascii="Georgia" w:hAnsi="Georgia"/>
        </w:rPr>
      </w:pPr>
      <w:r w:rsidRPr="00F2120A">
        <w:rPr>
          <w:rFonts w:ascii="Georgia" w:hAnsi="Georgia"/>
        </w:rPr>
        <w:t xml:space="preserve">Your report must have a </w:t>
      </w:r>
      <w:r w:rsidRPr="00F2120A">
        <w:rPr>
          <w:rFonts w:ascii="Georgia" w:hAnsi="Georgia"/>
          <w:b/>
          <w:bCs/>
          <w:i/>
          <w:iCs/>
        </w:rPr>
        <w:t xml:space="preserve">minimum </w:t>
      </w:r>
      <w:r w:rsidRPr="00F2120A">
        <w:rPr>
          <w:rFonts w:ascii="Georgia" w:hAnsi="Georgia"/>
        </w:rPr>
        <w:t xml:space="preserve">of </w:t>
      </w:r>
      <w:r w:rsidR="00373F7F">
        <w:rPr>
          <w:rFonts w:ascii="Georgia" w:hAnsi="Georgia"/>
        </w:rPr>
        <w:t>one</w:t>
      </w:r>
      <w:r w:rsidRPr="00F2120A">
        <w:rPr>
          <w:rFonts w:ascii="Georgia" w:hAnsi="Georgia"/>
        </w:rPr>
        <w:t xml:space="preserve"> data </w:t>
      </w:r>
      <w:r w:rsidR="00DF7C07" w:rsidRPr="00F2120A">
        <w:rPr>
          <w:rFonts w:ascii="Georgia" w:hAnsi="Georgia"/>
        </w:rPr>
        <w:t>plot</w:t>
      </w:r>
      <w:r w:rsidRPr="00F2120A">
        <w:rPr>
          <w:rFonts w:ascii="Georgia" w:hAnsi="Georgia"/>
        </w:rPr>
        <w:t xml:space="preserve">. </w:t>
      </w:r>
      <w:r w:rsidR="00E21370">
        <w:rPr>
          <w:rFonts w:ascii="Georgia" w:hAnsi="Georgia"/>
        </w:rPr>
        <w:t>All</w:t>
      </w:r>
      <w:r w:rsidRPr="00F2120A">
        <w:rPr>
          <w:rFonts w:ascii="Georgia" w:hAnsi="Georgia"/>
        </w:rPr>
        <w:t xml:space="preserve"> plot</w:t>
      </w:r>
      <w:r w:rsidR="005A5752">
        <w:rPr>
          <w:rFonts w:ascii="Georgia" w:hAnsi="Georgia"/>
        </w:rPr>
        <w:t>s</w:t>
      </w:r>
      <w:r w:rsidRPr="00F2120A">
        <w:rPr>
          <w:rFonts w:ascii="Georgia" w:hAnsi="Georgia"/>
        </w:rPr>
        <w:t xml:space="preserve"> must contain an accurate title, a legend for </w:t>
      </w:r>
      <w:r w:rsidR="000D5AA4">
        <w:rPr>
          <w:rFonts w:ascii="Georgia" w:hAnsi="Georgia"/>
        </w:rPr>
        <w:t>every</w:t>
      </w:r>
      <w:r w:rsidRPr="00F2120A">
        <w:rPr>
          <w:rFonts w:ascii="Georgia" w:hAnsi="Georgia"/>
        </w:rPr>
        <w:t xml:space="preserve"> data series, and labels</w:t>
      </w:r>
      <w:r w:rsidR="000D5AA4">
        <w:rPr>
          <w:rFonts w:ascii="Georgia" w:hAnsi="Georgia"/>
        </w:rPr>
        <w:t xml:space="preserve"> on all axes</w:t>
      </w:r>
      <w:r w:rsidRPr="00F2120A">
        <w:rPr>
          <w:rFonts w:ascii="Georgia" w:hAnsi="Georgia"/>
        </w:rPr>
        <w:t xml:space="preserve">. You may include the </w:t>
      </w:r>
      <w:r w:rsidR="00530292">
        <w:rPr>
          <w:rFonts w:ascii="Georgia" w:hAnsi="Georgia"/>
        </w:rPr>
        <w:t>plots</w:t>
      </w:r>
      <w:r w:rsidRPr="00F2120A">
        <w:rPr>
          <w:rFonts w:ascii="Georgia" w:hAnsi="Georgia"/>
        </w:rPr>
        <w:t xml:space="preserve"> either in the body of the text or in an appendix at the end of the report. </w:t>
      </w:r>
      <w:r w:rsidR="00B93587">
        <w:rPr>
          <w:rFonts w:ascii="Georgia" w:hAnsi="Georgia"/>
        </w:rPr>
        <w:t>E</w:t>
      </w:r>
      <w:r w:rsidRPr="00F2120A">
        <w:rPr>
          <w:rFonts w:ascii="Georgia" w:hAnsi="Georgia"/>
        </w:rPr>
        <w:t xml:space="preserve">nsure </w:t>
      </w:r>
      <w:r w:rsidR="00B93587">
        <w:rPr>
          <w:rFonts w:ascii="Georgia" w:hAnsi="Georgia"/>
        </w:rPr>
        <w:t>each plot is labelled</w:t>
      </w:r>
      <w:r w:rsidRPr="00F2120A">
        <w:rPr>
          <w:rFonts w:ascii="Georgia" w:hAnsi="Georgia"/>
        </w:rPr>
        <w:t xml:space="preserve"> with a convenient name for referencing in the text, </w:t>
      </w:r>
      <w:r w:rsidR="00B93587">
        <w:rPr>
          <w:rFonts w:ascii="Georgia" w:hAnsi="Georgia"/>
        </w:rPr>
        <w:t xml:space="preserve">i.e., </w:t>
      </w:r>
      <w:r w:rsidRPr="00F2120A">
        <w:rPr>
          <w:rFonts w:ascii="Georgia" w:hAnsi="Georgia"/>
        </w:rPr>
        <w:t>‘Figure 1</w:t>
      </w:r>
      <w:r w:rsidR="009A3990">
        <w:rPr>
          <w:rFonts w:ascii="Georgia" w:hAnsi="Georgia"/>
        </w:rPr>
        <w:t>’</w:t>
      </w:r>
      <w:r w:rsidR="0050319C">
        <w:rPr>
          <w:rFonts w:ascii="Georgia" w:hAnsi="Georgia"/>
        </w:rPr>
        <w:t>.</w:t>
      </w:r>
      <w:r w:rsidR="00E86619">
        <w:rPr>
          <w:rFonts w:ascii="Georgia" w:hAnsi="Georgia"/>
        </w:rPr>
        <w:t xml:space="preserve"> Extra plots can be included if it </w:t>
      </w:r>
      <w:r w:rsidR="00DF7C07">
        <w:rPr>
          <w:rFonts w:ascii="Georgia" w:hAnsi="Georgia"/>
        </w:rPr>
        <w:t>assists</w:t>
      </w:r>
      <w:r w:rsidR="00E86619">
        <w:rPr>
          <w:rFonts w:ascii="Georgia" w:hAnsi="Georgia"/>
        </w:rPr>
        <w:t xml:space="preserve"> you in your argument in the essay.</w:t>
      </w:r>
    </w:p>
    <w:p w14:paraId="7155BF97" w14:textId="77777777" w:rsidR="004A03DF" w:rsidRPr="00F2120A" w:rsidRDefault="004A03DF" w:rsidP="00F2120A">
      <w:pPr>
        <w:spacing w:line="276" w:lineRule="auto"/>
        <w:rPr>
          <w:rFonts w:ascii="Georgia" w:hAnsi="Georgia"/>
        </w:rPr>
      </w:pPr>
    </w:p>
    <w:p w14:paraId="27060AFD" w14:textId="0F84CD4B" w:rsidR="0050319C" w:rsidRDefault="00D01E3F" w:rsidP="00234751">
      <w:pPr>
        <w:spacing w:line="276" w:lineRule="auto"/>
        <w:ind w:right="-30"/>
        <w:rPr>
          <w:rFonts w:ascii="Georgia" w:hAnsi="Georgia"/>
        </w:rPr>
      </w:pPr>
      <w:r>
        <w:rPr>
          <w:rFonts w:ascii="Georgia" w:hAnsi="Georgia"/>
        </w:rPr>
        <w:t>Your company</w:t>
      </w:r>
      <w:r w:rsidR="004A03DF">
        <w:rPr>
          <w:rFonts w:ascii="Georgia" w:hAnsi="Georgia"/>
        </w:rPr>
        <w:t xml:space="preserve"> </w:t>
      </w:r>
      <w:r>
        <w:rPr>
          <w:rFonts w:ascii="Georgia" w:hAnsi="Georgia"/>
        </w:rPr>
        <w:t>has strict forma</w:t>
      </w:r>
      <w:r w:rsidR="004A03DF">
        <w:rPr>
          <w:rFonts w:ascii="Georgia" w:hAnsi="Georgia"/>
        </w:rPr>
        <w:t>t</w:t>
      </w:r>
      <w:r>
        <w:rPr>
          <w:rFonts w:ascii="Georgia" w:hAnsi="Georgia"/>
        </w:rPr>
        <w:t>t</w:t>
      </w:r>
      <w:r w:rsidR="004A03DF">
        <w:rPr>
          <w:rFonts w:ascii="Georgia" w:hAnsi="Georgia"/>
        </w:rPr>
        <w:t>ing rules</w:t>
      </w:r>
      <w:r>
        <w:rPr>
          <w:rFonts w:ascii="Georgia" w:hAnsi="Georgia"/>
        </w:rPr>
        <w:t xml:space="preserve"> for this report that you must follow. </w:t>
      </w:r>
      <w:r w:rsidR="004B457A">
        <w:rPr>
          <w:rFonts w:ascii="Georgia" w:hAnsi="Georgia"/>
        </w:rPr>
        <w:t>The</w:t>
      </w:r>
      <w:r>
        <w:rPr>
          <w:rFonts w:ascii="Georgia" w:hAnsi="Georgia"/>
        </w:rPr>
        <w:t xml:space="preserve"> report must</w:t>
      </w:r>
      <w:r w:rsidR="00234751">
        <w:rPr>
          <w:rFonts w:ascii="Georgia" w:hAnsi="Georgia"/>
        </w:rPr>
        <w:t>:</w:t>
      </w:r>
    </w:p>
    <w:p w14:paraId="446E8112" w14:textId="77777777" w:rsidR="00AB3B20" w:rsidRPr="00295B0E" w:rsidRDefault="00AB3B20" w:rsidP="00234751">
      <w:pPr>
        <w:spacing w:line="276" w:lineRule="auto"/>
        <w:ind w:right="-30"/>
        <w:rPr>
          <w:rFonts w:ascii="Georgia" w:hAnsi="Georgia"/>
        </w:rPr>
      </w:pPr>
    </w:p>
    <w:p w14:paraId="799B97F4" w14:textId="2B56C0A7" w:rsidR="003B172D" w:rsidRPr="00AB3B20" w:rsidRDefault="0050319C" w:rsidP="00AB3B20">
      <w:pPr>
        <w:numPr>
          <w:ilvl w:val="0"/>
          <w:numId w:val="8"/>
        </w:numPr>
        <w:spacing w:line="276" w:lineRule="auto"/>
        <w:ind w:right="-30"/>
        <w:rPr>
          <w:rFonts w:ascii="Georgia" w:hAnsi="Georgia"/>
        </w:rPr>
      </w:pPr>
      <w:r>
        <w:rPr>
          <w:rFonts w:ascii="Georgia" w:hAnsi="Georgia"/>
        </w:rPr>
        <w:t xml:space="preserve">Include a </w:t>
      </w:r>
      <w:r w:rsidRPr="0050319C">
        <w:rPr>
          <w:rFonts w:ascii="Georgia" w:hAnsi="Georgia"/>
          <w:b/>
          <w:bCs/>
          <w:i/>
          <w:iCs/>
        </w:rPr>
        <w:t>brief</w:t>
      </w:r>
      <w:r>
        <w:rPr>
          <w:rFonts w:ascii="Georgia" w:hAnsi="Georgia"/>
        </w:rPr>
        <w:t xml:space="preserve"> introduction that </w:t>
      </w:r>
      <w:r w:rsidRPr="009C7767">
        <w:rPr>
          <w:rFonts w:ascii="Georgia" w:hAnsi="Georgia"/>
        </w:rPr>
        <w:t xml:space="preserve">should provide a broad background for Canada’s productivity slowdown and give an overview of your analysis of TFP. </w:t>
      </w:r>
      <w:r>
        <w:rPr>
          <w:rFonts w:ascii="Georgia" w:hAnsi="Georgia"/>
        </w:rPr>
        <w:t xml:space="preserve"> </w:t>
      </w:r>
    </w:p>
    <w:p w14:paraId="28270DB6" w14:textId="0F6F701D" w:rsidR="003B172D" w:rsidRPr="00AB3B20" w:rsidRDefault="00234751" w:rsidP="00AB3B20">
      <w:pPr>
        <w:numPr>
          <w:ilvl w:val="0"/>
          <w:numId w:val="8"/>
        </w:numPr>
        <w:spacing w:line="276" w:lineRule="auto"/>
        <w:ind w:right="-30"/>
        <w:rPr>
          <w:rFonts w:ascii="Georgia" w:hAnsi="Georgia"/>
        </w:rPr>
      </w:pPr>
      <w:r>
        <w:rPr>
          <w:rFonts w:ascii="Georgia" w:hAnsi="Georgia"/>
        </w:rPr>
        <w:t>B</w:t>
      </w:r>
      <w:r w:rsidRPr="00295B0E">
        <w:rPr>
          <w:rFonts w:ascii="Georgia" w:hAnsi="Georgia"/>
        </w:rPr>
        <w:t xml:space="preserve">e </w:t>
      </w:r>
      <w:r w:rsidRPr="0050319C">
        <w:rPr>
          <w:rFonts w:ascii="Georgia" w:hAnsi="Georgia"/>
          <w:b/>
          <w:bCs/>
          <w:i/>
          <w:iCs/>
        </w:rPr>
        <w:t>typed</w:t>
      </w:r>
      <w:r w:rsidRPr="00295B0E">
        <w:rPr>
          <w:rFonts w:ascii="Georgia" w:hAnsi="Georgia"/>
        </w:rPr>
        <w:t xml:space="preserve">, </w:t>
      </w:r>
      <w:r w:rsidRPr="0050319C">
        <w:rPr>
          <w:rFonts w:ascii="Georgia" w:hAnsi="Georgia"/>
          <w:b/>
          <w:bCs/>
          <w:i/>
          <w:iCs/>
        </w:rPr>
        <w:t>double-spaced</w:t>
      </w:r>
      <w:r w:rsidRPr="00295B0E">
        <w:rPr>
          <w:rFonts w:ascii="Georgia" w:hAnsi="Georgia"/>
        </w:rPr>
        <w:t xml:space="preserve">, and have a </w:t>
      </w:r>
      <w:r w:rsidRPr="0050319C">
        <w:rPr>
          <w:rFonts w:ascii="Georgia" w:hAnsi="Georgia"/>
          <w:b/>
          <w:bCs/>
          <w:i/>
          <w:iCs/>
        </w:rPr>
        <w:t>font size of 12 points</w:t>
      </w:r>
      <w:r w:rsidRPr="00295B0E">
        <w:rPr>
          <w:rFonts w:ascii="Georgia" w:hAnsi="Georgia"/>
        </w:rPr>
        <w:t>.</w:t>
      </w:r>
    </w:p>
    <w:p w14:paraId="5A7B6E03" w14:textId="61B82946" w:rsidR="003B172D" w:rsidRPr="00AB3B20" w:rsidRDefault="00234751" w:rsidP="00AB3B20">
      <w:pPr>
        <w:numPr>
          <w:ilvl w:val="0"/>
          <w:numId w:val="8"/>
        </w:numPr>
        <w:spacing w:line="276" w:lineRule="auto"/>
        <w:ind w:right="-30"/>
        <w:rPr>
          <w:rFonts w:ascii="Georgia" w:hAnsi="Georgia"/>
        </w:rPr>
      </w:pPr>
      <w:r>
        <w:rPr>
          <w:rFonts w:ascii="Georgia" w:hAnsi="Georgia"/>
        </w:rPr>
        <w:t>B</w:t>
      </w:r>
      <w:r w:rsidRPr="00295B0E">
        <w:rPr>
          <w:rFonts w:ascii="Georgia" w:hAnsi="Georgia"/>
        </w:rPr>
        <w:t xml:space="preserve">e </w:t>
      </w:r>
      <w:r w:rsidRPr="00337DA5">
        <w:rPr>
          <w:rFonts w:ascii="Georgia" w:hAnsi="Georgia"/>
        </w:rPr>
        <w:t>between</w:t>
      </w:r>
      <w:r>
        <w:rPr>
          <w:rFonts w:ascii="Georgia" w:hAnsi="Georgia"/>
          <w:i/>
          <w:iCs/>
        </w:rPr>
        <w:t xml:space="preserve"> </w:t>
      </w:r>
      <w:r w:rsidRPr="0050319C">
        <w:rPr>
          <w:rFonts w:ascii="Georgia" w:hAnsi="Georgia"/>
          <w:b/>
          <w:bCs/>
          <w:i/>
          <w:iCs/>
        </w:rPr>
        <w:t>700-1</w:t>
      </w:r>
      <w:r w:rsidR="00A93F4F">
        <w:rPr>
          <w:rFonts w:ascii="Georgia" w:hAnsi="Georgia"/>
          <w:b/>
          <w:bCs/>
          <w:i/>
          <w:iCs/>
        </w:rPr>
        <w:t>0</w:t>
      </w:r>
      <w:r w:rsidRPr="0050319C">
        <w:rPr>
          <w:rFonts w:ascii="Georgia" w:hAnsi="Georgia"/>
          <w:b/>
          <w:bCs/>
          <w:i/>
          <w:iCs/>
        </w:rPr>
        <w:t>00 words long</w:t>
      </w:r>
      <w:r>
        <w:rPr>
          <w:rFonts w:ascii="Georgia" w:hAnsi="Georgia"/>
        </w:rPr>
        <w:t xml:space="preserve">. This is a strict </w:t>
      </w:r>
      <w:r w:rsidR="00D01E3F">
        <w:rPr>
          <w:rFonts w:ascii="Georgia" w:hAnsi="Georgia"/>
        </w:rPr>
        <w:t>cut-off,</w:t>
      </w:r>
      <w:r>
        <w:rPr>
          <w:rFonts w:ascii="Georgia" w:hAnsi="Georgia"/>
        </w:rPr>
        <w:t xml:space="preserve"> and you will lose points for writing more than 1</w:t>
      </w:r>
      <w:r w:rsidR="00C86D87">
        <w:rPr>
          <w:rFonts w:ascii="Georgia" w:hAnsi="Georgia"/>
        </w:rPr>
        <w:t>0</w:t>
      </w:r>
      <w:r>
        <w:rPr>
          <w:rFonts w:ascii="Georgia" w:hAnsi="Georgia"/>
        </w:rPr>
        <w:t xml:space="preserve">00 words. </w:t>
      </w:r>
      <w:r w:rsidRPr="00295B0E">
        <w:rPr>
          <w:rFonts w:ascii="Georgia" w:hAnsi="Georgia"/>
        </w:rPr>
        <w:t>Put the word count of your assignment in parentheses at the end</w:t>
      </w:r>
      <w:r>
        <w:rPr>
          <w:rFonts w:ascii="Georgia" w:hAnsi="Georgia"/>
        </w:rPr>
        <w:t xml:space="preserve">, like </w:t>
      </w:r>
      <w:r w:rsidRPr="00295B0E">
        <w:rPr>
          <w:rFonts w:ascii="Georgia" w:hAnsi="Georgia"/>
        </w:rPr>
        <w:t>“(</w:t>
      </w:r>
      <w:r>
        <w:rPr>
          <w:rFonts w:ascii="Georgia" w:hAnsi="Georgia"/>
        </w:rPr>
        <w:t>9</w:t>
      </w:r>
      <w:r w:rsidRPr="00295B0E">
        <w:rPr>
          <w:rFonts w:ascii="Georgia" w:hAnsi="Georgia"/>
        </w:rPr>
        <w:t xml:space="preserve">43 words).” </w:t>
      </w:r>
    </w:p>
    <w:p w14:paraId="3DD022BE" w14:textId="77777777" w:rsidR="00234751" w:rsidRDefault="00234751" w:rsidP="00234751">
      <w:pPr>
        <w:numPr>
          <w:ilvl w:val="0"/>
          <w:numId w:val="8"/>
        </w:numPr>
        <w:spacing w:line="276" w:lineRule="auto"/>
        <w:ind w:right="-30"/>
        <w:rPr>
          <w:rFonts w:ascii="Georgia" w:hAnsi="Georgia"/>
        </w:rPr>
      </w:pPr>
      <w:r w:rsidRPr="0050319C">
        <w:rPr>
          <w:rFonts w:ascii="Georgia" w:hAnsi="Georgia"/>
          <w:b/>
          <w:bCs/>
          <w:i/>
          <w:iCs/>
        </w:rPr>
        <w:t>Include a header</w:t>
      </w:r>
      <w:r>
        <w:rPr>
          <w:rFonts w:ascii="Georgia" w:hAnsi="Georgia"/>
        </w:rPr>
        <w:t xml:space="preserve"> </w:t>
      </w:r>
      <w:r w:rsidRPr="00295B0E">
        <w:rPr>
          <w:rFonts w:ascii="Georgia" w:hAnsi="Georgia"/>
        </w:rPr>
        <w:t xml:space="preserve">(the first four lines) </w:t>
      </w:r>
      <w:r>
        <w:rPr>
          <w:rFonts w:ascii="Georgia" w:hAnsi="Georgia"/>
        </w:rPr>
        <w:t>with</w:t>
      </w:r>
      <w:r w:rsidRPr="00295B0E">
        <w:rPr>
          <w:rFonts w:ascii="Georgia" w:hAnsi="Georgia"/>
        </w:rPr>
        <w:t xml:space="preserve"> your full name</w:t>
      </w:r>
      <w:r>
        <w:rPr>
          <w:rFonts w:ascii="Georgia" w:hAnsi="Georgia"/>
        </w:rPr>
        <w:t xml:space="preserve"> and </w:t>
      </w:r>
      <w:r w:rsidRPr="00295B0E">
        <w:rPr>
          <w:rFonts w:ascii="Georgia" w:hAnsi="Georgia"/>
        </w:rPr>
        <w:t xml:space="preserve">student ID number, the </w:t>
      </w:r>
      <w:r>
        <w:rPr>
          <w:rFonts w:ascii="Georgia" w:hAnsi="Georgia"/>
        </w:rPr>
        <w:t>course</w:t>
      </w:r>
      <w:r w:rsidRPr="00295B0E">
        <w:rPr>
          <w:rFonts w:ascii="Georgia" w:hAnsi="Georgia"/>
        </w:rPr>
        <w:t xml:space="preserve"> information (ECO20</w:t>
      </w:r>
      <w:r>
        <w:rPr>
          <w:rFonts w:ascii="Georgia" w:hAnsi="Georgia"/>
        </w:rPr>
        <w:t>9</w:t>
      </w:r>
      <w:r w:rsidRPr="00295B0E">
        <w:rPr>
          <w:rFonts w:ascii="Georgia" w:hAnsi="Georgia"/>
        </w:rPr>
        <w:t>, 202</w:t>
      </w:r>
      <w:r>
        <w:rPr>
          <w:rFonts w:ascii="Georgia" w:hAnsi="Georgia"/>
        </w:rPr>
        <w:t>4</w:t>
      </w:r>
      <w:r w:rsidRPr="00295B0E">
        <w:rPr>
          <w:rFonts w:ascii="Georgia" w:hAnsi="Georgia"/>
        </w:rPr>
        <w:t>–202</w:t>
      </w:r>
      <w:r>
        <w:rPr>
          <w:rFonts w:ascii="Georgia" w:hAnsi="Georgia"/>
        </w:rPr>
        <w:t>5</w:t>
      </w:r>
      <w:r w:rsidRPr="00295B0E">
        <w:rPr>
          <w:rFonts w:ascii="Georgia" w:hAnsi="Georgia"/>
        </w:rPr>
        <w:t xml:space="preserve">), and the title of your assignment. </w:t>
      </w:r>
    </w:p>
    <w:p w14:paraId="07C09B5E" w14:textId="77777777" w:rsidR="003B172D" w:rsidRDefault="003B172D" w:rsidP="003B172D">
      <w:pPr>
        <w:spacing w:line="276" w:lineRule="auto"/>
        <w:ind w:left="720" w:right="-30"/>
        <w:rPr>
          <w:rFonts w:ascii="Georgia" w:hAnsi="Georgia"/>
        </w:rPr>
      </w:pPr>
    </w:p>
    <w:p w14:paraId="07C7DC4E" w14:textId="1ABE5AF8" w:rsidR="004A03DF" w:rsidRPr="00295B0E" w:rsidRDefault="004A03DF" w:rsidP="00234751">
      <w:pPr>
        <w:numPr>
          <w:ilvl w:val="0"/>
          <w:numId w:val="8"/>
        </w:numPr>
        <w:spacing w:line="276" w:lineRule="auto"/>
        <w:ind w:right="-30"/>
        <w:rPr>
          <w:rFonts w:ascii="Georgia" w:hAnsi="Georgia"/>
        </w:rPr>
      </w:pPr>
      <w:r w:rsidRPr="0050319C">
        <w:rPr>
          <w:rFonts w:ascii="Georgia" w:hAnsi="Georgia"/>
          <w:b/>
          <w:bCs/>
          <w:i/>
          <w:iCs/>
        </w:rPr>
        <w:lastRenderedPageBreak/>
        <w:t>Cite the data sources and required background</w:t>
      </w:r>
      <w:r>
        <w:rPr>
          <w:rFonts w:ascii="Georgia" w:hAnsi="Georgia"/>
        </w:rPr>
        <w:t xml:space="preserve"> text from the Bank of Canada. You do not need to cite the lectures, class notes, or the textbook. However, if you use any other articles (including the optional background paper) you must cite them. </w:t>
      </w:r>
      <w:r w:rsidRPr="00295B0E">
        <w:rPr>
          <w:rFonts w:ascii="Georgia" w:hAnsi="Georgia"/>
        </w:rPr>
        <w:t>A</w:t>
      </w:r>
      <w:r>
        <w:rPr>
          <w:rFonts w:ascii="Georgia" w:hAnsi="Georgia"/>
        </w:rPr>
        <w:t>ll</w:t>
      </w:r>
      <w:r w:rsidRPr="00295B0E">
        <w:rPr>
          <w:rFonts w:ascii="Georgia" w:hAnsi="Georgia"/>
        </w:rPr>
        <w:t xml:space="preserve"> references should be </w:t>
      </w:r>
      <w:r>
        <w:rPr>
          <w:rFonts w:ascii="Georgia" w:hAnsi="Georgia"/>
        </w:rPr>
        <w:t>listed</w:t>
      </w:r>
      <w:r w:rsidRPr="00295B0E">
        <w:rPr>
          <w:rFonts w:ascii="Georgia" w:hAnsi="Georgia"/>
        </w:rPr>
        <w:t xml:space="preserve"> at the end of the paper. </w:t>
      </w:r>
      <w:r>
        <w:rPr>
          <w:rFonts w:ascii="Georgia" w:hAnsi="Georgia"/>
        </w:rPr>
        <w:t>This reference list</w:t>
      </w:r>
      <w:r w:rsidRPr="00295B0E">
        <w:rPr>
          <w:rFonts w:ascii="Georgia" w:hAnsi="Georgia"/>
        </w:rPr>
        <w:t xml:space="preserve"> do</w:t>
      </w:r>
      <w:r>
        <w:rPr>
          <w:rFonts w:ascii="Georgia" w:hAnsi="Georgia"/>
        </w:rPr>
        <w:t>es</w:t>
      </w:r>
      <w:r w:rsidRPr="00295B0E">
        <w:rPr>
          <w:rFonts w:ascii="Georgia" w:hAnsi="Georgia"/>
        </w:rPr>
        <w:t xml:space="preserve"> not count towards the </w:t>
      </w:r>
      <w:r>
        <w:rPr>
          <w:rFonts w:ascii="Georgia" w:hAnsi="Georgia"/>
        </w:rPr>
        <w:t xml:space="preserve">final </w:t>
      </w:r>
      <w:r w:rsidRPr="00295B0E">
        <w:rPr>
          <w:rFonts w:ascii="Georgia" w:hAnsi="Georgia"/>
        </w:rPr>
        <w:t>word limit.</w:t>
      </w:r>
    </w:p>
    <w:p w14:paraId="685E2E15" w14:textId="77777777" w:rsidR="00AD0D5C" w:rsidRDefault="00AD0D5C" w:rsidP="00AD0D5C">
      <w:pPr>
        <w:spacing w:line="276" w:lineRule="auto"/>
        <w:rPr>
          <w:rFonts w:ascii="Georgia" w:hAnsi="Georgia"/>
        </w:rPr>
      </w:pPr>
    </w:p>
    <w:p w14:paraId="4E662F8B" w14:textId="77777777" w:rsidR="009E39B6" w:rsidRPr="00295B0E" w:rsidRDefault="009E39B6" w:rsidP="00552F54">
      <w:pPr>
        <w:spacing w:line="276" w:lineRule="auto"/>
        <w:rPr>
          <w:rFonts w:ascii="Georgia" w:hAnsi="Georgia"/>
        </w:rPr>
      </w:pPr>
    </w:p>
    <w:p w14:paraId="369B9E2F" w14:textId="521A6967" w:rsidR="003B611F" w:rsidRDefault="009E39B6" w:rsidP="00552F54">
      <w:pPr>
        <w:spacing w:line="276" w:lineRule="auto"/>
        <w:rPr>
          <w:rFonts w:ascii="Georgia" w:hAnsi="Georgia"/>
          <w:b/>
          <w:bCs/>
          <w:u w:val="single"/>
        </w:rPr>
      </w:pPr>
      <w:r w:rsidRPr="00855B71">
        <w:rPr>
          <w:rFonts w:ascii="Georgia" w:hAnsi="Georgia"/>
          <w:b/>
          <w:bCs/>
          <w:u w:val="single"/>
        </w:rPr>
        <w:t xml:space="preserve">Assignment </w:t>
      </w:r>
      <w:r w:rsidR="000B1959">
        <w:rPr>
          <w:rFonts w:ascii="Georgia" w:hAnsi="Georgia"/>
          <w:b/>
          <w:bCs/>
          <w:u w:val="single"/>
        </w:rPr>
        <w:t xml:space="preserve">Details </w:t>
      </w:r>
    </w:p>
    <w:p w14:paraId="09B254B8" w14:textId="434E83C5" w:rsidR="003B611F" w:rsidRDefault="003B611F" w:rsidP="00552F54">
      <w:pPr>
        <w:spacing w:line="276" w:lineRule="auto"/>
        <w:rPr>
          <w:rFonts w:ascii="Georgia" w:hAnsi="Georgia"/>
          <w:b/>
          <w:bCs/>
        </w:rPr>
      </w:pPr>
      <w:r w:rsidRPr="003B611F">
        <w:rPr>
          <w:rFonts w:ascii="Georgia" w:hAnsi="Georgia"/>
          <w:b/>
          <w:bCs/>
        </w:rPr>
        <w:t>Part 0: Introduction</w:t>
      </w:r>
    </w:p>
    <w:p w14:paraId="569BDE0D" w14:textId="45694AB5" w:rsidR="003B611F" w:rsidRDefault="003B611F" w:rsidP="00552F54">
      <w:pPr>
        <w:spacing w:line="276" w:lineRule="auto"/>
        <w:rPr>
          <w:rFonts w:ascii="Georgia" w:hAnsi="Georgia"/>
          <w:b/>
          <w:bCs/>
        </w:rPr>
      </w:pPr>
      <w:r>
        <w:rPr>
          <w:rFonts w:ascii="Georgia" w:hAnsi="Georgia"/>
        </w:rPr>
        <w:t>P</w:t>
      </w:r>
      <w:r w:rsidRPr="009C7767">
        <w:rPr>
          <w:rFonts w:ascii="Georgia" w:hAnsi="Georgia"/>
        </w:rPr>
        <w:t>rovide a broad background for Canada’s productivity slowdown and give an overview of your analysis of TFP</w:t>
      </w:r>
      <w:r>
        <w:rPr>
          <w:rFonts w:ascii="Georgia" w:hAnsi="Georgia"/>
        </w:rPr>
        <w:t>.</w:t>
      </w:r>
    </w:p>
    <w:p w14:paraId="4A5546D4" w14:textId="77777777" w:rsidR="003B611F" w:rsidRPr="003B611F" w:rsidRDefault="003B611F" w:rsidP="00552F54">
      <w:pPr>
        <w:spacing w:line="276" w:lineRule="auto"/>
        <w:rPr>
          <w:rFonts w:ascii="Georgia" w:hAnsi="Georgia"/>
          <w:b/>
          <w:bCs/>
        </w:rPr>
      </w:pPr>
    </w:p>
    <w:p w14:paraId="5379D302" w14:textId="2024D29F" w:rsidR="009A05E4" w:rsidRDefault="009A05E4" w:rsidP="00552F54">
      <w:pPr>
        <w:spacing w:line="276" w:lineRule="auto"/>
        <w:rPr>
          <w:rFonts w:ascii="Georgia" w:hAnsi="Georgia"/>
          <w:b/>
          <w:bCs/>
        </w:rPr>
      </w:pPr>
      <w:r w:rsidRPr="00295B0E">
        <w:rPr>
          <w:rFonts w:ascii="Georgia" w:hAnsi="Georgia"/>
          <w:b/>
          <w:bCs/>
        </w:rPr>
        <w:t xml:space="preserve">Part </w:t>
      </w:r>
      <w:r w:rsidR="00B36268">
        <w:rPr>
          <w:rFonts w:ascii="Georgia" w:hAnsi="Georgia"/>
          <w:b/>
          <w:bCs/>
        </w:rPr>
        <w:t>1</w:t>
      </w:r>
      <w:r w:rsidR="00295B0E" w:rsidRPr="00295B0E">
        <w:rPr>
          <w:rFonts w:ascii="Georgia" w:hAnsi="Georgia"/>
          <w:b/>
          <w:bCs/>
        </w:rPr>
        <w:t xml:space="preserve">: </w:t>
      </w:r>
      <w:r w:rsidR="00C50BB5" w:rsidRPr="00C50BB5">
        <w:rPr>
          <w:rFonts w:ascii="Georgia" w:hAnsi="Georgia"/>
          <w:b/>
          <w:bCs/>
        </w:rPr>
        <w:t>Bank of Canada’s report on productivity</w:t>
      </w:r>
    </w:p>
    <w:p w14:paraId="0B8B66A0" w14:textId="61FAA524" w:rsidR="00DB7926" w:rsidRDefault="00AD0D5C" w:rsidP="00DB7926">
      <w:pPr>
        <w:spacing w:line="276" w:lineRule="auto"/>
        <w:rPr>
          <w:rFonts w:ascii="Georgia" w:hAnsi="Georgia"/>
        </w:rPr>
      </w:pPr>
      <w:r>
        <w:rPr>
          <w:rFonts w:ascii="Georgia" w:hAnsi="Georgia"/>
        </w:rPr>
        <w:t>S</w:t>
      </w:r>
      <w:r w:rsidR="00F75F20" w:rsidRPr="00F75F20">
        <w:rPr>
          <w:rFonts w:ascii="Georgia" w:hAnsi="Georgia"/>
        </w:rPr>
        <w:t>ummarize the Senior Deputy Governor Carolyn Rogers’s speech</w:t>
      </w:r>
      <w:r w:rsidR="00DB7926">
        <w:rPr>
          <w:rFonts w:ascii="Georgia" w:hAnsi="Georgia"/>
        </w:rPr>
        <w:t xml:space="preserve">: </w:t>
      </w:r>
      <w:r w:rsidR="00F75F20" w:rsidRPr="00F75F20">
        <w:rPr>
          <w:rFonts w:ascii="Georgia" w:hAnsi="Georgia"/>
        </w:rPr>
        <w:t>“The Productivity Problem”</w:t>
      </w:r>
      <w:r>
        <w:rPr>
          <w:rFonts w:ascii="Georgia" w:hAnsi="Georgia"/>
        </w:rPr>
        <w:t xml:space="preserve">. </w:t>
      </w:r>
      <w:r w:rsidRPr="00932191">
        <w:rPr>
          <w:rFonts w:ascii="Georgia" w:hAnsi="Georgia"/>
        </w:rPr>
        <w:t>In your summary, make sure to highlight the current challenges Canada is facing</w:t>
      </w:r>
      <w:r w:rsidR="00DB7926">
        <w:rPr>
          <w:rFonts w:ascii="Georgia" w:hAnsi="Georgia"/>
        </w:rPr>
        <w:t xml:space="preserve">. </w:t>
      </w:r>
      <w:r w:rsidR="00A564A5">
        <w:rPr>
          <w:rFonts w:ascii="Georgia" w:hAnsi="Georgia"/>
        </w:rPr>
        <w:t xml:space="preserve">Below are URLs of a video of the speech in addition to a text version. </w:t>
      </w:r>
      <w:r w:rsidRPr="00932191">
        <w:rPr>
          <w:rFonts w:ascii="Georgia" w:hAnsi="Georgia"/>
        </w:rPr>
        <w:t>The video is divided into two parts: the speech itself and a Q&amp;A session. The Q&amp;A session provides additional detailed information</w:t>
      </w:r>
      <w:r>
        <w:rPr>
          <w:rFonts w:ascii="Georgia" w:hAnsi="Georgia"/>
        </w:rPr>
        <w:t>, which could be useful in your write</w:t>
      </w:r>
      <w:r>
        <w:rPr>
          <w:rFonts w:ascii="Georgia" w:hAnsi="Georgia"/>
        </w:rPr>
        <w:t>-</w:t>
      </w:r>
      <w:r>
        <w:rPr>
          <w:rFonts w:ascii="Georgia" w:hAnsi="Georgia"/>
        </w:rPr>
        <w:t>up</w:t>
      </w:r>
      <w:r w:rsidRPr="00932191">
        <w:rPr>
          <w:rFonts w:ascii="Georgia" w:hAnsi="Georgia"/>
        </w:rPr>
        <w:t>.</w:t>
      </w:r>
      <w:r w:rsidR="00DB7926">
        <w:rPr>
          <w:rFonts w:ascii="Georgia" w:hAnsi="Georgia"/>
        </w:rPr>
        <w:t xml:space="preserve"> </w:t>
      </w:r>
      <w:r w:rsidR="00DB7926" w:rsidRPr="00932191">
        <w:rPr>
          <w:rFonts w:ascii="Georgia" w:hAnsi="Georgia"/>
        </w:rPr>
        <w:t>Alternatively, you may read the text version of the same speech</w:t>
      </w:r>
      <w:r w:rsidR="00DB7926">
        <w:rPr>
          <w:rFonts w:ascii="Georgia" w:hAnsi="Georgia"/>
        </w:rPr>
        <w:t>.</w:t>
      </w:r>
    </w:p>
    <w:p w14:paraId="54FF5F08" w14:textId="17EDF09A" w:rsidR="00F75F20" w:rsidRPr="00F75F20" w:rsidRDefault="00F75F20" w:rsidP="00F75F20">
      <w:pPr>
        <w:spacing w:line="276" w:lineRule="auto"/>
        <w:rPr>
          <w:rFonts w:ascii="Georgia" w:hAnsi="Georgia"/>
        </w:rPr>
      </w:pPr>
    </w:p>
    <w:p w14:paraId="2EAA2EFB" w14:textId="150799C0" w:rsidR="00932191" w:rsidRPr="00932191" w:rsidRDefault="00DB7926" w:rsidP="00932191">
      <w:pPr>
        <w:spacing w:line="276" w:lineRule="auto"/>
        <w:rPr>
          <w:rFonts w:ascii="Georgia" w:hAnsi="Georgia"/>
        </w:rPr>
      </w:pPr>
      <w:r w:rsidRPr="00855B71">
        <w:rPr>
          <w:i/>
          <w:iCs/>
        </w:rPr>
        <w:t>Video</w:t>
      </w:r>
      <w:r>
        <w:t xml:space="preserve">: </w:t>
      </w:r>
      <w:hyperlink r:id="rId8" w:history="1">
        <w:r w:rsidRPr="00DB7926">
          <w:rPr>
            <w:rStyle w:val="Hyperlink"/>
            <w:rFonts w:ascii="Georgia" w:hAnsi="Georgia"/>
          </w:rPr>
          <w:t>https://www.bankofcanada.ca/2024/03/productivity-problem/</w:t>
        </w:r>
      </w:hyperlink>
    </w:p>
    <w:p w14:paraId="3252B2EA" w14:textId="0285555D" w:rsidR="004929FD" w:rsidRDefault="00DB7926" w:rsidP="00552F54">
      <w:pPr>
        <w:spacing w:line="276" w:lineRule="auto"/>
        <w:rPr>
          <w:rFonts w:ascii="Georgia" w:hAnsi="Georgia"/>
        </w:rPr>
      </w:pPr>
      <w:r w:rsidRPr="00E853AA">
        <w:rPr>
          <w:i/>
          <w:iCs/>
        </w:rPr>
        <w:t>Text</w:t>
      </w:r>
      <w:r>
        <w:t xml:space="preserve">: </w:t>
      </w:r>
      <w:hyperlink r:id="rId9" w:history="1">
        <w:r w:rsidRPr="00DB7926">
          <w:rPr>
            <w:rStyle w:val="Hyperlink"/>
            <w:rFonts w:ascii="Georgia" w:hAnsi="Georgia"/>
          </w:rPr>
          <w:t>https://www.bankofcanada.ca/2024/03/time-to-break-the-glass-fixing-canadas-productivity-problem/</w:t>
        </w:r>
      </w:hyperlink>
    </w:p>
    <w:p w14:paraId="777A9880" w14:textId="77777777" w:rsidR="001A64AD" w:rsidRDefault="001A64AD" w:rsidP="00EE444A">
      <w:pPr>
        <w:spacing w:line="276" w:lineRule="auto"/>
        <w:rPr>
          <w:rFonts w:ascii="Georgia" w:hAnsi="Georgia"/>
          <w:b/>
          <w:bCs/>
        </w:rPr>
      </w:pPr>
    </w:p>
    <w:p w14:paraId="3108E028" w14:textId="628084FC" w:rsidR="00EE444A" w:rsidRPr="00B2611C" w:rsidRDefault="00B2611C" w:rsidP="00EE444A">
      <w:pPr>
        <w:spacing w:line="276" w:lineRule="auto"/>
        <w:rPr>
          <w:rFonts w:ascii="Georgia" w:hAnsi="Georgia"/>
          <w:b/>
          <w:bCs/>
        </w:rPr>
      </w:pPr>
      <w:r w:rsidRPr="00B2611C">
        <w:rPr>
          <w:rFonts w:ascii="Georgia" w:hAnsi="Georgia"/>
          <w:b/>
          <w:bCs/>
        </w:rPr>
        <w:t xml:space="preserve">Part </w:t>
      </w:r>
      <w:r w:rsidR="00B36268">
        <w:rPr>
          <w:rFonts w:ascii="Georgia" w:hAnsi="Georgia"/>
          <w:b/>
          <w:bCs/>
        </w:rPr>
        <w:t>2</w:t>
      </w:r>
      <w:r w:rsidRPr="00B2611C">
        <w:rPr>
          <w:rFonts w:ascii="Georgia" w:hAnsi="Georgia"/>
          <w:b/>
          <w:bCs/>
        </w:rPr>
        <w:t xml:space="preserve">: </w:t>
      </w:r>
      <w:r w:rsidR="00F00127">
        <w:rPr>
          <w:rFonts w:ascii="Georgia" w:hAnsi="Georgia"/>
          <w:b/>
          <w:bCs/>
        </w:rPr>
        <w:t>TFP analysis</w:t>
      </w:r>
    </w:p>
    <w:p w14:paraId="76E70BD7" w14:textId="066AD776" w:rsidR="003A70CF" w:rsidRDefault="00782B1B" w:rsidP="00782B1B">
      <w:pPr>
        <w:spacing w:line="276" w:lineRule="auto"/>
        <w:rPr>
          <w:rFonts w:ascii="Georgia" w:hAnsi="Georgia"/>
        </w:rPr>
      </w:pPr>
      <w:r w:rsidRPr="00782B1B">
        <w:rPr>
          <w:rFonts w:ascii="Georgia" w:hAnsi="Georgia"/>
        </w:rPr>
        <w:t xml:space="preserve">Download the following </w:t>
      </w:r>
      <w:r w:rsidR="00EA633C">
        <w:rPr>
          <w:rFonts w:ascii="Georgia" w:hAnsi="Georgia"/>
        </w:rPr>
        <w:t>two</w:t>
      </w:r>
      <w:r w:rsidRPr="00782B1B">
        <w:rPr>
          <w:rFonts w:ascii="Georgia" w:hAnsi="Georgia"/>
        </w:rPr>
        <w:t xml:space="preserve"> data series from FRED, Federal Reserve Bank of St. Louis (https://fred.stlouisfed.org) from </w:t>
      </w:r>
      <w:r w:rsidR="0078774C">
        <w:rPr>
          <w:rFonts w:ascii="Georgia" w:hAnsi="Georgia"/>
        </w:rPr>
        <w:t>200</w:t>
      </w:r>
      <w:r w:rsidR="00CF3A5E">
        <w:rPr>
          <w:rFonts w:ascii="Georgia" w:hAnsi="Georgia"/>
        </w:rPr>
        <w:t>1</w:t>
      </w:r>
      <w:r w:rsidRPr="00782B1B">
        <w:rPr>
          <w:rFonts w:ascii="Georgia" w:hAnsi="Georgia"/>
        </w:rPr>
        <w:t xml:space="preserve"> to 20</w:t>
      </w:r>
      <w:r>
        <w:rPr>
          <w:rFonts w:ascii="Georgia" w:hAnsi="Georgia"/>
        </w:rPr>
        <w:t>2</w:t>
      </w:r>
      <w:r w:rsidR="00297546">
        <w:rPr>
          <w:rFonts w:ascii="Georgia" w:hAnsi="Georgia"/>
        </w:rPr>
        <w:t>3</w:t>
      </w:r>
      <w:r>
        <w:rPr>
          <w:rFonts w:ascii="Georgia" w:hAnsi="Georgia"/>
        </w:rPr>
        <w:t xml:space="preserve"> for Canada and your </w:t>
      </w:r>
      <w:r w:rsidR="00E0125B">
        <w:rPr>
          <w:rFonts w:ascii="Georgia" w:hAnsi="Georgia"/>
        </w:rPr>
        <w:t>randomly</w:t>
      </w:r>
      <w:r>
        <w:rPr>
          <w:rFonts w:ascii="Georgia" w:hAnsi="Georgia"/>
        </w:rPr>
        <w:t xml:space="preserve"> assigned country (see the </w:t>
      </w:r>
      <w:r w:rsidR="00366B4D">
        <w:rPr>
          <w:rFonts w:ascii="Georgia" w:hAnsi="Georgia"/>
        </w:rPr>
        <w:t>“</w:t>
      </w:r>
      <w:r w:rsidR="006A34A4" w:rsidRPr="006A34A4">
        <w:rPr>
          <w:rFonts w:ascii="Georgia" w:hAnsi="Georgia"/>
        </w:rPr>
        <w:t>List of randomly assigned country.xlsx</w:t>
      </w:r>
      <w:r w:rsidR="0060215E">
        <w:rPr>
          <w:rFonts w:ascii="Georgia" w:hAnsi="Georgia"/>
        </w:rPr>
        <w:t xml:space="preserve">” </w:t>
      </w:r>
      <w:r w:rsidR="00E0125B">
        <w:rPr>
          <w:rFonts w:ascii="Georgia" w:hAnsi="Georgia"/>
        </w:rPr>
        <w:t>on Quercus)</w:t>
      </w:r>
      <w:r w:rsidRPr="00782B1B">
        <w:rPr>
          <w:rFonts w:ascii="Georgia" w:hAnsi="Georgia"/>
        </w:rPr>
        <w:t>.</w:t>
      </w:r>
      <w:r w:rsidR="00223A9F">
        <w:rPr>
          <w:rFonts w:ascii="Georgia" w:hAnsi="Georgia"/>
        </w:rPr>
        <w:t xml:space="preserve"> </w:t>
      </w:r>
      <w:r w:rsidR="00B12377">
        <w:rPr>
          <w:rFonts w:ascii="Georgia" w:hAnsi="Georgia"/>
        </w:rPr>
        <w:t>The f</w:t>
      </w:r>
      <w:r w:rsidR="00B12377" w:rsidRPr="00896660">
        <w:rPr>
          <w:rFonts w:ascii="Georgia" w:hAnsi="Georgia"/>
        </w:rPr>
        <w:t>requency</w:t>
      </w:r>
      <w:r w:rsidR="00B12377">
        <w:rPr>
          <w:rFonts w:ascii="Georgia" w:hAnsi="Georgia"/>
        </w:rPr>
        <w:t xml:space="preserve"> of all data series should be annual. </w:t>
      </w:r>
      <w:r w:rsidR="0073590D">
        <w:rPr>
          <w:rFonts w:ascii="Georgia" w:hAnsi="Georgia"/>
        </w:rPr>
        <w:t>To make sure you have the right data series, y</w:t>
      </w:r>
      <w:r w:rsidR="00F45967">
        <w:rPr>
          <w:rFonts w:ascii="Georgia" w:hAnsi="Georgia"/>
        </w:rPr>
        <w:t>ou should use the</w:t>
      </w:r>
      <w:r w:rsidR="00DC441B">
        <w:rPr>
          <w:rFonts w:ascii="Georgia" w:hAnsi="Georgia"/>
        </w:rPr>
        <w:t xml:space="preserve"> list of </w:t>
      </w:r>
      <w:r w:rsidR="00B525DB">
        <w:rPr>
          <w:rFonts w:ascii="Georgia" w:hAnsi="Georgia"/>
        </w:rPr>
        <w:t>variable label</w:t>
      </w:r>
      <w:r w:rsidR="00A707FF">
        <w:rPr>
          <w:rFonts w:ascii="Georgia" w:hAnsi="Georgia"/>
        </w:rPr>
        <w:t>s</w:t>
      </w:r>
      <w:r w:rsidR="00B525DB">
        <w:rPr>
          <w:rFonts w:ascii="Georgia" w:hAnsi="Georgia"/>
        </w:rPr>
        <w:t xml:space="preserve"> provided </w:t>
      </w:r>
      <w:r w:rsidR="006E5408">
        <w:rPr>
          <w:rFonts w:ascii="Georgia" w:hAnsi="Georgia"/>
        </w:rPr>
        <w:t>on Quercus</w:t>
      </w:r>
      <w:r w:rsidR="00AE7FF3">
        <w:rPr>
          <w:rFonts w:ascii="Georgia" w:hAnsi="Georgia"/>
        </w:rPr>
        <w:t xml:space="preserve"> (</w:t>
      </w:r>
      <w:r w:rsidR="00AE7FF3" w:rsidRPr="00AE7FF3">
        <w:rPr>
          <w:rFonts w:ascii="Georgia" w:hAnsi="Georgia"/>
        </w:rPr>
        <w:t>Data Label FRED.xlsx</w:t>
      </w:r>
      <w:r w:rsidR="00AE7FF3">
        <w:rPr>
          <w:rFonts w:ascii="Georgia" w:hAnsi="Georgia"/>
        </w:rPr>
        <w:t>)</w:t>
      </w:r>
      <w:r w:rsidR="00B525DB">
        <w:rPr>
          <w:rFonts w:ascii="Georgia" w:hAnsi="Georgia"/>
        </w:rPr>
        <w:t>.</w:t>
      </w:r>
      <w:r w:rsidR="00381DAA">
        <w:rPr>
          <w:rStyle w:val="FootnoteReference"/>
          <w:rFonts w:ascii="Georgia" w:hAnsi="Georgia"/>
        </w:rPr>
        <w:footnoteReference w:id="1"/>
      </w:r>
      <w:r w:rsidRPr="00782B1B">
        <w:rPr>
          <w:rFonts w:ascii="Georgia" w:hAnsi="Georgia"/>
        </w:rPr>
        <w:t xml:space="preserve"> </w:t>
      </w:r>
      <w:r w:rsidR="00381DAA">
        <w:rPr>
          <w:rFonts w:ascii="Georgia" w:hAnsi="Georgia"/>
        </w:rPr>
        <w:t xml:space="preserve"> </w:t>
      </w:r>
    </w:p>
    <w:p w14:paraId="1483AF58" w14:textId="77777777" w:rsidR="005F276A" w:rsidRDefault="005F276A" w:rsidP="005F276A">
      <w:pPr>
        <w:pStyle w:val="ListParagraph"/>
        <w:numPr>
          <w:ilvl w:val="0"/>
          <w:numId w:val="18"/>
        </w:numPr>
        <w:spacing w:line="276" w:lineRule="auto"/>
        <w:rPr>
          <w:rFonts w:ascii="Georgia" w:hAnsi="Georgia"/>
        </w:rPr>
      </w:pPr>
      <w:r>
        <w:rPr>
          <w:rFonts w:ascii="Georgia" w:hAnsi="Georgia"/>
        </w:rPr>
        <w:t>Real GDP</w:t>
      </w:r>
    </w:p>
    <w:p w14:paraId="1AEA7FD0" w14:textId="77777777" w:rsidR="005F276A" w:rsidRPr="00711EFF" w:rsidRDefault="005F276A" w:rsidP="005F276A">
      <w:pPr>
        <w:pStyle w:val="ListParagraph"/>
        <w:numPr>
          <w:ilvl w:val="0"/>
          <w:numId w:val="18"/>
        </w:numPr>
        <w:spacing w:line="276" w:lineRule="auto"/>
      </w:pPr>
      <w:r w:rsidRPr="00213F13">
        <w:rPr>
          <w:rFonts w:ascii="Georgia" w:hAnsi="Georgia"/>
        </w:rPr>
        <w:t>Populatio</w:t>
      </w:r>
      <w:r>
        <w:rPr>
          <w:rFonts w:ascii="Georgia" w:hAnsi="Georgia"/>
        </w:rPr>
        <w:t>n</w:t>
      </w:r>
    </w:p>
    <w:p w14:paraId="694B4913" w14:textId="77777777" w:rsidR="003A70CF" w:rsidRDefault="003A70CF" w:rsidP="00782B1B">
      <w:pPr>
        <w:spacing w:line="276" w:lineRule="auto"/>
        <w:rPr>
          <w:rFonts w:ascii="Georgia" w:hAnsi="Georgia"/>
        </w:rPr>
      </w:pPr>
    </w:p>
    <w:p w14:paraId="66E1A138" w14:textId="1CE485F9" w:rsidR="00711EFF" w:rsidRDefault="00D004F1" w:rsidP="005E25E7">
      <w:pPr>
        <w:spacing w:line="276" w:lineRule="auto"/>
      </w:pPr>
      <w:r>
        <w:rPr>
          <w:rFonts w:ascii="Georgia" w:hAnsi="Georgia"/>
        </w:rPr>
        <w:t xml:space="preserve">Then, combine </w:t>
      </w:r>
      <w:r w:rsidR="00CC32B0">
        <w:rPr>
          <w:rFonts w:ascii="Georgia" w:hAnsi="Georgia"/>
        </w:rPr>
        <w:t>these</w:t>
      </w:r>
      <w:r w:rsidR="00041804">
        <w:rPr>
          <w:rFonts w:ascii="Georgia" w:hAnsi="Georgia"/>
        </w:rPr>
        <w:t xml:space="preserve"> two data series with </w:t>
      </w:r>
      <w:r w:rsidR="007D5358">
        <w:rPr>
          <w:rFonts w:ascii="Georgia" w:hAnsi="Georgia"/>
        </w:rPr>
        <w:t>the capital stock</w:t>
      </w:r>
      <w:r w:rsidR="00F41827">
        <w:rPr>
          <w:rFonts w:ascii="Georgia" w:hAnsi="Georgia"/>
        </w:rPr>
        <w:t xml:space="preserve"> series provided on Quercus</w:t>
      </w:r>
      <w:r w:rsidR="00711F8B">
        <w:rPr>
          <w:rFonts w:ascii="Georgia" w:hAnsi="Georgia"/>
        </w:rPr>
        <w:t xml:space="preserve"> (</w:t>
      </w:r>
      <w:r w:rsidR="00AC5FA8">
        <w:rPr>
          <w:rFonts w:ascii="Georgia" w:hAnsi="Georgia"/>
        </w:rPr>
        <w:t xml:space="preserve">see </w:t>
      </w:r>
      <w:r w:rsidR="00AC5FA8" w:rsidRPr="00AC5FA8">
        <w:rPr>
          <w:rFonts w:ascii="Georgia" w:hAnsi="Georgia"/>
        </w:rPr>
        <w:t>Capital Data Series.xlsx</w:t>
      </w:r>
      <w:r w:rsidR="00AC5FA8">
        <w:rPr>
          <w:rFonts w:ascii="Georgia" w:hAnsi="Georgia"/>
        </w:rPr>
        <w:t>)</w:t>
      </w:r>
      <w:r w:rsidR="00F41827">
        <w:rPr>
          <w:rFonts w:ascii="Georgia" w:hAnsi="Georgia"/>
        </w:rPr>
        <w:t>.</w:t>
      </w:r>
      <w:r w:rsidR="009E1871">
        <w:rPr>
          <w:rFonts w:ascii="Georgia" w:hAnsi="Georgia"/>
        </w:rPr>
        <w:t xml:space="preserve"> </w:t>
      </w:r>
      <w:r w:rsidR="00381DAA">
        <w:rPr>
          <w:rFonts w:ascii="Georgia" w:hAnsi="Georgia"/>
        </w:rPr>
        <w:t xml:space="preserve">Record the citation for each data series as </w:t>
      </w:r>
      <w:r w:rsidR="00381DAA">
        <w:rPr>
          <w:rFonts w:ascii="Georgia" w:hAnsi="Georgia"/>
        </w:rPr>
        <w:t xml:space="preserve">a </w:t>
      </w:r>
      <w:r w:rsidR="00381DAA">
        <w:rPr>
          <w:rFonts w:ascii="Georgia" w:hAnsi="Georgia"/>
        </w:rPr>
        <w:t xml:space="preserve">reference. </w:t>
      </w:r>
    </w:p>
    <w:p w14:paraId="5F00AB08" w14:textId="77777777" w:rsidR="00213F13" w:rsidRDefault="00213F13" w:rsidP="00782B1B">
      <w:pPr>
        <w:spacing w:line="276" w:lineRule="auto"/>
        <w:rPr>
          <w:rFonts w:ascii="Georgia" w:hAnsi="Georgia"/>
        </w:rPr>
      </w:pPr>
    </w:p>
    <w:p w14:paraId="7FA56C51" w14:textId="6BD9EF1D" w:rsidR="00782B1B" w:rsidRPr="00782B1B" w:rsidRDefault="00782B1B" w:rsidP="00782B1B">
      <w:pPr>
        <w:spacing w:line="276" w:lineRule="auto"/>
        <w:rPr>
          <w:rFonts w:ascii="Georgia" w:hAnsi="Georgia"/>
        </w:rPr>
      </w:pPr>
      <w:r w:rsidRPr="00782B1B">
        <w:rPr>
          <w:rFonts w:ascii="Georgia" w:hAnsi="Georgia"/>
        </w:rPr>
        <w:t xml:space="preserve">The objective </w:t>
      </w:r>
      <w:r w:rsidR="00381DAA">
        <w:rPr>
          <w:rFonts w:ascii="Georgia" w:hAnsi="Georgia"/>
        </w:rPr>
        <w:t>for this section</w:t>
      </w:r>
      <w:r w:rsidR="00381DAA" w:rsidRPr="00782B1B">
        <w:rPr>
          <w:rFonts w:ascii="Georgia" w:hAnsi="Georgia"/>
        </w:rPr>
        <w:t xml:space="preserve"> </w:t>
      </w:r>
      <w:r w:rsidRPr="00782B1B">
        <w:rPr>
          <w:rFonts w:ascii="Georgia" w:hAnsi="Georgia"/>
        </w:rPr>
        <w:t>is to calculate the Solow Residual, a measure of the total factor productivity as follow</w:t>
      </w:r>
      <w:r w:rsidR="00965E39">
        <w:rPr>
          <w:rFonts w:ascii="Georgia" w:hAnsi="Georgia"/>
        </w:rPr>
        <w:t>s</w:t>
      </w:r>
      <w:r w:rsidRPr="00782B1B">
        <w:rPr>
          <w:rFonts w:ascii="Georgia" w:hAnsi="Georgia"/>
        </w:rPr>
        <w:t xml:space="preserve">. </w:t>
      </w:r>
      <w:r w:rsidR="00965E39">
        <w:rPr>
          <w:rFonts w:ascii="Georgia" w:hAnsi="Georgia"/>
        </w:rPr>
        <w:t>Starting from the following</w:t>
      </w:r>
      <w:r w:rsidRPr="00782B1B">
        <w:rPr>
          <w:rFonts w:ascii="Georgia" w:hAnsi="Georgia"/>
        </w:rPr>
        <w:t xml:space="preserve"> Co</w:t>
      </w:r>
      <w:r w:rsidR="00B274B0">
        <w:rPr>
          <w:rFonts w:ascii="Georgia" w:hAnsi="Georgia"/>
        </w:rPr>
        <w:t>bb-</w:t>
      </w:r>
      <w:r w:rsidRPr="00782B1B">
        <w:rPr>
          <w:rFonts w:ascii="Georgia" w:hAnsi="Georgia"/>
        </w:rPr>
        <w:t>Douglas production function:</w:t>
      </w:r>
    </w:p>
    <w:p w14:paraId="2BD9A010" w14:textId="77777777" w:rsidR="001518CB" w:rsidRPr="001518CB" w:rsidRDefault="00782B1B" w:rsidP="00D36942">
      <w:pPr>
        <w:spacing w:line="276" w:lineRule="auto"/>
        <w:rPr>
          <w:rFonts w:ascii="Georgia" w:eastAsiaTheme="minorEastAs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1BE2B791" w14:textId="5A37DB01" w:rsidR="00782B1B" w:rsidRPr="00782B1B" w:rsidRDefault="00D36942" w:rsidP="00D36942">
      <w:pPr>
        <w:spacing w:line="276" w:lineRule="auto"/>
        <w:rPr>
          <w:rFonts w:ascii="Georgia" w:hAnsi="Georgia"/>
        </w:rPr>
      </w:pPr>
      <m:oMathPara>
        <m:oMath>
          <m:r>
            <w:rPr>
              <w:rFonts w:ascii="Cambria Math" w:hAnsi="Cambria Math"/>
            </w:rPr>
            <m:t>Y=A</m:t>
          </m:r>
          <m:sSup>
            <m:sSupPr>
              <m:ctrlPr>
                <w:rPr>
                  <w:rFonts w:ascii="Cambria Math" w:hAnsi="Cambria Math"/>
                  <w:i/>
                </w:rPr>
              </m:ctrlPr>
            </m:sSupPr>
            <m:e>
              <m:r>
                <w:rPr>
                  <w:rFonts w:ascii="Cambria Math" w:hAnsi="Cambria Math"/>
                </w:rPr>
                <m:t>K</m:t>
              </m:r>
            </m:e>
            <m:sup>
              <m:r>
                <w:rPr>
                  <w:rFonts w:ascii="Cambria Math" w:hAnsi="Cambria Math"/>
                </w:rPr>
                <m:t>α</m:t>
              </m:r>
            </m:sup>
          </m:sSup>
          <m:sSup>
            <m:sSupPr>
              <m:ctrlPr>
                <w:rPr>
                  <w:rFonts w:ascii="Cambria Math" w:hAnsi="Cambria Math"/>
                  <w:i/>
                </w:rPr>
              </m:ctrlPr>
            </m:sSupPr>
            <m:e>
              <m:r>
                <w:rPr>
                  <w:rFonts w:ascii="Cambria Math" w:hAnsi="Cambria Math"/>
                </w:rPr>
                <m:t>N</m:t>
              </m:r>
            </m:e>
            <m:sup>
              <m:r>
                <w:rPr>
                  <w:rFonts w:ascii="Cambria Math" w:hAnsi="Cambria Math"/>
                </w:rPr>
                <m:t>1-α</m:t>
              </m:r>
            </m:sup>
          </m:sSup>
        </m:oMath>
      </m:oMathPara>
    </w:p>
    <w:p w14:paraId="63A8ED1F"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629DA7FC" w14:textId="10EBE2DA" w:rsidR="00782B1B" w:rsidRPr="00782B1B" w:rsidRDefault="00965E39" w:rsidP="00782B1B">
      <w:pPr>
        <w:spacing w:line="276" w:lineRule="auto"/>
        <w:rPr>
          <w:rFonts w:ascii="Georgia" w:hAnsi="Georgia"/>
        </w:rPr>
      </w:pPr>
      <w:r>
        <w:rPr>
          <w:rFonts w:ascii="Georgia" w:hAnsi="Georgia"/>
        </w:rPr>
        <w:t>We can r</w:t>
      </w:r>
      <w:r w:rsidR="00782B1B" w:rsidRPr="00782B1B">
        <w:rPr>
          <w:rFonts w:ascii="Georgia" w:hAnsi="Georgia"/>
        </w:rPr>
        <w:t>earrang</w:t>
      </w:r>
      <w:r>
        <w:rPr>
          <w:rFonts w:ascii="Georgia" w:hAnsi="Georgia"/>
        </w:rPr>
        <w:t>e</w:t>
      </w:r>
      <w:r w:rsidR="00782B1B" w:rsidRPr="00782B1B">
        <w:rPr>
          <w:rFonts w:ascii="Georgia" w:hAnsi="Georgia"/>
        </w:rPr>
        <w:t xml:space="preserve"> </w:t>
      </w:r>
      <w:r w:rsidR="00D36942">
        <w:rPr>
          <w:rFonts w:ascii="Georgia" w:hAnsi="Georgia"/>
        </w:rPr>
        <w:t>th</w:t>
      </w:r>
      <w:r w:rsidR="00B93587">
        <w:rPr>
          <w:rFonts w:ascii="Georgia" w:hAnsi="Georgia"/>
        </w:rPr>
        <w:t xml:space="preserve">is </w:t>
      </w:r>
      <w:r w:rsidR="00782B1B" w:rsidRPr="00782B1B">
        <w:rPr>
          <w:rFonts w:ascii="Georgia" w:hAnsi="Georgia"/>
        </w:rPr>
        <w:t>equation</w:t>
      </w:r>
      <w:r>
        <w:rPr>
          <w:rFonts w:ascii="Georgia" w:hAnsi="Georgia"/>
        </w:rPr>
        <w:t xml:space="preserve"> for TFP and estimate </w:t>
      </w:r>
      <w:r w:rsidRPr="00782B1B">
        <w:rPr>
          <w:rFonts w:ascii="Georgia" w:hAnsi="Georgia"/>
        </w:rPr>
        <w:t>the Solow Residual</w:t>
      </w:r>
      <w:r>
        <w:rPr>
          <w:rFonts w:ascii="Georgia" w:hAnsi="Georgia"/>
        </w:rPr>
        <w:t xml:space="preserve"> </w:t>
      </w:r>
      <w:r w:rsidR="00B93587">
        <w:rPr>
          <w:rFonts w:ascii="Georgia" w:hAnsi="Georgia"/>
        </w:rPr>
        <w:t>with</w:t>
      </w:r>
      <w:r w:rsidR="00782B1B" w:rsidRPr="00782B1B">
        <w:rPr>
          <w:rFonts w:ascii="Georgia" w:hAnsi="Georgia"/>
        </w:rPr>
        <w:t>:</w:t>
      </w:r>
    </w:p>
    <w:p w14:paraId="6C91DC1B" w14:textId="6BFE5864" w:rsidR="00782B1B" w:rsidRPr="00782B1B" w:rsidRDefault="00D36942" w:rsidP="00D36942">
      <w:pPr>
        <w:spacing w:line="276" w:lineRule="auto"/>
        <w:rPr>
          <w:rFonts w:ascii="Georgia" w:hAnsi="Georgia"/>
        </w:rPr>
      </w:pPr>
      <m:oMathPara>
        <m:oMath>
          <m:r>
            <w:rPr>
              <w:rFonts w:ascii="Cambria Math" w:hAnsi="Cambria Math"/>
            </w:rPr>
            <m:t>A=</m:t>
          </m:r>
          <m:f>
            <m:fP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K</m:t>
                  </m:r>
                </m:e>
                <m:sup>
                  <m:r>
                    <w:rPr>
                      <w:rFonts w:ascii="Cambria Math" w:hAnsi="Cambria Math"/>
                    </w:rPr>
                    <m:t>α</m:t>
                  </m:r>
                </m:sup>
              </m:sSup>
              <m:sSup>
                <m:sSupPr>
                  <m:ctrlPr>
                    <w:rPr>
                      <w:rFonts w:ascii="Cambria Math" w:hAnsi="Cambria Math"/>
                      <w:i/>
                    </w:rPr>
                  </m:ctrlPr>
                </m:sSupPr>
                <m:e>
                  <m:r>
                    <w:rPr>
                      <w:rFonts w:ascii="Cambria Math" w:hAnsi="Cambria Math"/>
                    </w:rPr>
                    <m:t>N</m:t>
                  </m:r>
                </m:e>
                <m:sup>
                  <m:r>
                    <w:rPr>
                      <w:rFonts w:ascii="Cambria Math" w:hAnsi="Cambria Math"/>
                    </w:rPr>
                    <m:t xml:space="preserve">1-α </m:t>
                  </m:r>
                </m:sup>
              </m:sSup>
            </m:den>
          </m:f>
          <m:r>
            <w:rPr>
              <w:rFonts w:ascii="Cambria Math" w:hAnsi="Cambria Math"/>
            </w:rPr>
            <m:t xml:space="preserve"> </m:t>
          </m:r>
        </m:oMath>
      </m:oMathPara>
    </w:p>
    <w:p w14:paraId="32B5EF18"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3CD2BDA2" w14:textId="4A2DF169" w:rsidR="00B93587" w:rsidRDefault="00B93587" w:rsidP="00782B1B">
      <w:pPr>
        <w:spacing w:line="276" w:lineRule="auto"/>
        <w:rPr>
          <w:rFonts w:ascii="Georgia" w:hAnsi="Georgia"/>
        </w:rPr>
      </w:pPr>
      <w:r>
        <w:rPr>
          <w:rFonts w:ascii="Georgia" w:hAnsi="Georgia"/>
        </w:rPr>
        <w:t>Using this equation</w:t>
      </w:r>
      <w:r w:rsidR="00965E39">
        <w:rPr>
          <w:rFonts w:ascii="Georgia" w:hAnsi="Georgia"/>
        </w:rPr>
        <w:t xml:space="preserve"> and the data</w:t>
      </w:r>
      <w:r w:rsidR="00136095">
        <w:rPr>
          <w:rFonts w:ascii="Georgia" w:hAnsi="Georgia"/>
        </w:rPr>
        <w:t>set</w:t>
      </w:r>
      <w:r>
        <w:rPr>
          <w:rFonts w:ascii="Georgia" w:hAnsi="Georgia"/>
        </w:rPr>
        <w:t xml:space="preserve">, analyze the recent trends in </w:t>
      </w:r>
      <w:r w:rsidR="00A56235">
        <w:rPr>
          <w:rFonts w:ascii="Georgia" w:hAnsi="Georgia"/>
        </w:rPr>
        <w:t xml:space="preserve">TFP </w:t>
      </w:r>
      <w:r w:rsidR="00782B1B" w:rsidRPr="00782B1B">
        <w:rPr>
          <w:rFonts w:ascii="Georgia" w:hAnsi="Georgia"/>
        </w:rPr>
        <w:t xml:space="preserve">for </w:t>
      </w:r>
      <w:r>
        <w:rPr>
          <w:rFonts w:ascii="Georgia" w:hAnsi="Georgia"/>
        </w:rPr>
        <w:t xml:space="preserve">Canada and </w:t>
      </w:r>
      <w:r w:rsidR="00965E39">
        <w:rPr>
          <w:rFonts w:ascii="Georgia" w:hAnsi="Georgia"/>
        </w:rPr>
        <w:t xml:space="preserve">compare them to the trends of </w:t>
      </w:r>
      <w:r>
        <w:rPr>
          <w:rFonts w:ascii="Georgia" w:hAnsi="Georgia"/>
        </w:rPr>
        <w:t xml:space="preserve">your randomly assigned </w:t>
      </w:r>
      <w:r w:rsidR="00A95E73">
        <w:rPr>
          <w:rFonts w:ascii="Georgia" w:hAnsi="Georgia"/>
        </w:rPr>
        <w:t>country</w:t>
      </w:r>
      <w:r w:rsidR="00782B1B" w:rsidRPr="00782B1B">
        <w:rPr>
          <w:rFonts w:ascii="Georgia" w:hAnsi="Georgia"/>
        </w:rPr>
        <w:t>.</w:t>
      </w:r>
      <w:r w:rsidRPr="00B93587">
        <w:rPr>
          <w:rFonts w:ascii="Georgia" w:hAnsi="Georgia"/>
        </w:rPr>
        <w:t xml:space="preserve"> </w:t>
      </w:r>
      <w:r>
        <w:rPr>
          <w:rFonts w:ascii="Georgia" w:hAnsi="Georgia"/>
        </w:rPr>
        <w:t>For these calculations, you will a</w:t>
      </w:r>
      <w:r w:rsidRPr="00782B1B">
        <w:rPr>
          <w:rFonts w:ascii="Georgia" w:hAnsi="Georgia"/>
        </w:rPr>
        <w:t xml:space="preserve">ssume </w:t>
      </w:r>
      <w:r>
        <w:rPr>
          <w:rFonts w:ascii="Georgia" w:hAnsi="Georgia"/>
        </w:rPr>
        <w:t xml:space="preserve">that </w:t>
      </w:r>
      <m:oMath>
        <m:r>
          <m:rPr>
            <m:sty m:val="bi"/>
          </m:rPr>
          <w:rPr>
            <w:rFonts w:ascii="Cambria Math" w:hAnsi="Cambria Math"/>
          </w:rPr>
          <m:t>α = 0.33</m:t>
        </m:r>
      </m:oMath>
      <w:r>
        <w:rPr>
          <w:rFonts w:ascii="Georgia" w:hAnsi="Georgia"/>
        </w:rPr>
        <w:t xml:space="preserve">. </w:t>
      </w:r>
      <w:r w:rsidR="00965E39">
        <w:rPr>
          <w:rFonts w:ascii="Georgia" w:hAnsi="Georgia"/>
        </w:rPr>
        <w:t>Use the following steps</w:t>
      </w:r>
      <w:r>
        <w:rPr>
          <w:rFonts w:ascii="Georgia" w:hAnsi="Georgia"/>
        </w:rPr>
        <w:t>:</w:t>
      </w:r>
    </w:p>
    <w:p w14:paraId="37235497" w14:textId="77777777" w:rsidR="00B93587" w:rsidRDefault="00B93587" w:rsidP="00782B1B">
      <w:pPr>
        <w:pStyle w:val="ListParagraph"/>
        <w:numPr>
          <w:ilvl w:val="0"/>
          <w:numId w:val="21"/>
        </w:numPr>
        <w:spacing w:line="276" w:lineRule="auto"/>
        <w:rPr>
          <w:rFonts w:ascii="Georgia" w:hAnsi="Georgia"/>
        </w:rPr>
      </w:pPr>
      <w:r>
        <w:rPr>
          <w:rFonts w:ascii="Georgia" w:hAnsi="Georgia"/>
        </w:rPr>
        <w:t xml:space="preserve">Calculate TFP </w:t>
      </w:r>
      <w:r w:rsidRPr="00782B1B">
        <w:rPr>
          <w:rFonts w:ascii="Georgia" w:hAnsi="Georgia"/>
        </w:rPr>
        <w:t xml:space="preserve">for </w:t>
      </w:r>
      <w:r>
        <w:rPr>
          <w:rFonts w:ascii="Georgia" w:hAnsi="Georgia"/>
        </w:rPr>
        <w:t>Canada and your randomly assigned country</w:t>
      </w:r>
      <w:r w:rsidRPr="00782B1B">
        <w:rPr>
          <w:rFonts w:ascii="Georgia" w:hAnsi="Georgia"/>
        </w:rPr>
        <w:t>.</w:t>
      </w:r>
    </w:p>
    <w:p w14:paraId="34ADD704" w14:textId="1F489D58" w:rsidR="00B93587" w:rsidRDefault="00B93587" w:rsidP="00782B1B">
      <w:pPr>
        <w:pStyle w:val="ListParagraph"/>
        <w:numPr>
          <w:ilvl w:val="0"/>
          <w:numId w:val="21"/>
        </w:numPr>
        <w:spacing w:line="276" w:lineRule="auto"/>
        <w:rPr>
          <w:rFonts w:ascii="Georgia" w:hAnsi="Georgia"/>
        </w:rPr>
      </w:pPr>
      <w:r w:rsidRPr="006C3365">
        <w:rPr>
          <w:rFonts w:ascii="Georgia" w:hAnsi="Georgia"/>
        </w:rPr>
        <w:t>Create</w:t>
      </w:r>
      <w:r w:rsidRPr="006C3365">
        <w:rPr>
          <w:rFonts w:ascii="Georgia" w:hAnsi="Georgia"/>
        </w:rPr>
        <w:t xml:space="preserve"> a measure of normalized TFP by</w:t>
      </w:r>
      <w:r w:rsidR="001D4FEE" w:rsidRPr="006C3365">
        <w:rPr>
          <w:rFonts w:ascii="Georgia" w:hAnsi="Georgia"/>
        </w:rPr>
        <w:t xml:space="preserve"> divid</w:t>
      </w:r>
      <w:r w:rsidRPr="006C3365">
        <w:rPr>
          <w:rFonts w:ascii="Georgia" w:hAnsi="Georgia"/>
        </w:rPr>
        <w:t>ing</w:t>
      </w:r>
      <w:r w:rsidR="001D4FEE" w:rsidRPr="006C3365">
        <w:rPr>
          <w:rFonts w:ascii="Georgia" w:hAnsi="Georgia"/>
        </w:rPr>
        <w:t xml:space="preserve"> </w:t>
      </w:r>
      <w:r w:rsidR="001546F3" w:rsidRPr="006C3365">
        <w:rPr>
          <w:rFonts w:ascii="Georgia" w:hAnsi="Georgia"/>
        </w:rPr>
        <w:t xml:space="preserve">the series by the TFP </w:t>
      </w:r>
      <w:r w:rsidRPr="006C3365">
        <w:rPr>
          <w:rFonts w:ascii="Georgia" w:hAnsi="Georgia"/>
        </w:rPr>
        <w:t xml:space="preserve">in </w:t>
      </w:r>
      <w:r w:rsidR="001546F3" w:rsidRPr="006C3365">
        <w:rPr>
          <w:rFonts w:ascii="Georgia" w:hAnsi="Georgia"/>
        </w:rPr>
        <w:t>2010</w:t>
      </w:r>
      <w:r w:rsidR="00230DA0">
        <w:rPr>
          <w:rFonts w:ascii="Georgia" w:hAnsi="Georgia"/>
        </w:rPr>
        <w:t xml:space="preserve"> (i.e., the TFP in 2010 should be equal to 1)</w:t>
      </w:r>
      <w:r w:rsidR="00DF75AA" w:rsidRPr="006C3365">
        <w:rPr>
          <w:rFonts w:ascii="Georgia" w:hAnsi="Georgia"/>
        </w:rPr>
        <w:t>.</w:t>
      </w:r>
      <w:r w:rsidR="00C74EA3" w:rsidRPr="006C3365">
        <w:rPr>
          <w:rFonts w:ascii="Georgia" w:hAnsi="Georgia"/>
        </w:rPr>
        <w:t xml:space="preserve"> </w:t>
      </w:r>
    </w:p>
    <w:p w14:paraId="72C8E13C" w14:textId="72439D93" w:rsidR="00782B1B" w:rsidRPr="00FF4A8C" w:rsidRDefault="00B93587" w:rsidP="00FF4A8C">
      <w:pPr>
        <w:pStyle w:val="ListParagraph"/>
        <w:numPr>
          <w:ilvl w:val="0"/>
          <w:numId w:val="21"/>
        </w:numPr>
        <w:spacing w:line="276" w:lineRule="auto"/>
        <w:rPr>
          <w:rFonts w:ascii="Georgia" w:hAnsi="Georgia"/>
        </w:rPr>
      </w:pPr>
      <w:r>
        <w:rPr>
          <w:rFonts w:ascii="Georgia" w:hAnsi="Georgia"/>
        </w:rPr>
        <w:lastRenderedPageBreak/>
        <w:t>Create a single time series p</w:t>
      </w:r>
      <w:r w:rsidR="00C74EA3" w:rsidRPr="00FF4A8C">
        <w:rPr>
          <w:rFonts w:ascii="Georgia" w:hAnsi="Georgia"/>
        </w:rPr>
        <w:t xml:space="preserve">lot </w:t>
      </w:r>
      <w:r>
        <w:rPr>
          <w:rFonts w:ascii="Georgia" w:hAnsi="Georgia"/>
        </w:rPr>
        <w:t xml:space="preserve">with </w:t>
      </w:r>
      <w:r w:rsidR="005B5148">
        <w:rPr>
          <w:rFonts w:ascii="Georgia" w:hAnsi="Georgia"/>
        </w:rPr>
        <w:t>the two</w:t>
      </w:r>
      <w:r>
        <w:rPr>
          <w:rFonts w:ascii="Georgia" w:hAnsi="Georgia"/>
        </w:rPr>
        <w:t xml:space="preserve"> </w:t>
      </w:r>
      <w:proofErr w:type="gramStart"/>
      <w:r w:rsidR="004975C5">
        <w:rPr>
          <w:rFonts w:ascii="Georgia" w:hAnsi="Georgia"/>
        </w:rPr>
        <w:t>countries</w:t>
      </w:r>
      <w:r w:rsidR="00912133">
        <w:rPr>
          <w:rFonts w:ascii="Georgia" w:hAnsi="Georgia"/>
        </w:rPr>
        <w:t>’</w:t>
      </w:r>
      <w:proofErr w:type="gramEnd"/>
      <w:r>
        <w:rPr>
          <w:rFonts w:ascii="Georgia" w:hAnsi="Georgia"/>
        </w:rPr>
        <w:t xml:space="preserve"> </w:t>
      </w:r>
      <w:r w:rsidR="00C74EA3" w:rsidRPr="00FF4A8C">
        <w:rPr>
          <w:rFonts w:ascii="Georgia" w:hAnsi="Georgia"/>
        </w:rPr>
        <w:t xml:space="preserve">normalized TFP </w:t>
      </w:r>
      <w:r>
        <w:rPr>
          <w:rFonts w:ascii="Georgia" w:hAnsi="Georgia"/>
        </w:rPr>
        <w:t>measures.</w:t>
      </w:r>
      <w:r w:rsidR="00782B1B" w:rsidRPr="00FF4A8C">
        <w:rPr>
          <w:rFonts w:ascii="Georgia" w:hAnsi="Georgia"/>
        </w:rPr>
        <w:tab/>
      </w:r>
      <w:r w:rsidR="00782B1B" w:rsidRPr="00FF4A8C">
        <w:rPr>
          <w:rFonts w:ascii="Georgia" w:hAnsi="Georgia"/>
        </w:rPr>
        <w:tab/>
      </w:r>
    </w:p>
    <w:p w14:paraId="1F75A9EB" w14:textId="0BC80787" w:rsidR="00782B1B" w:rsidRPr="00782B1B" w:rsidRDefault="00782B1B" w:rsidP="00782B1B">
      <w:pPr>
        <w:spacing w:line="276" w:lineRule="auto"/>
        <w:rPr>
          <w:rFonts w:ascii="Georgia" w:hAnsi="Georgia"/>
        </w:rPr>
      </w:pPr>
      <w:r w:rsidRPr="00782B1B">
        <w:rPr>
          <w:rFonts w:ascii="Georgia" w:hAnsi="Georgia"/>
        </w:rPr>
        <w:t>Submit</w:t>
      </w:r>
      <w:r w:rsidR="0041686A">
        <w:rPr>
          <w:rFonts w:ascii="Georgia" w:hAnsi="Georgia"/>
        </w:rPr>
        <w:t xml:space="preserve"> </w:t>
      </w:r>
      <w:r w:rsidRPr="00782B1B">
        <w:rPr>
          <w:rFonts w:ascii="Georgia" w:hAnsi="Georgia"/>
        </w:rPr>
        <w:t>the spreadsheet</w:t>
      </w:r>
      <w:r w:rsidR="0041686A">
        <w:rPr>
          <w:rFonts w:ascii="Georgia" w:hAnsi="Georgia"/>
        </w:rPr>
        <w:t xml:space="preserve"> on </w:t>
      </w:r>
      <w:r w:rsidR="004A7DB8">
        <w:rPr>
          <w:rFonts w:ascii="Georgia" w:hAnsi="Georgia"/>
        </w:rPr>
        <w:t>Quercus</w:t>
      </w:r>
      <w:r w:rsidRPr="00782B1B">
        <w:rPr>
          <w:rFonts w:ascii="Georgia" w:hAnsi="Georgia"/>
        </w:rPr>
        <w:t xml:space="preserve">. </w:t>
      </w:r>
      <w:r w:rsidR="008B1140">
        <w:rPr>
          <w:rFonts w:ascii="Georgia" w:hAnsi="Georgia"/>
        </w:rPr>
        <w:t>As a best practice, t</w:t>
      </w:r>
      <w:r w:rsidRPr="00782B1B">
        <w:rPr>
          <w:rFonts w:ascii="Georgia" w:hAnsi="Georgia"/>
        </w:rPr>
        <w:t xml:space="preserve">he original data should not be altered! </w:t>
      </w:r>
    </w:p>
    <w:p w14:paraId="00045E3D" w14:textId="77777777" w:rsidR="00782B1B" w:rsidRPr="00782B1B" w:rsidRDefault="00782B1B" w:rsidP="00782B1B">
      <w:pPr>
        <w:spacing w:line="276" w:lineRule="auto"/>
        <w:rPr>
          <w:rFonts w:ascii="Georgia" w:hAnsi="Georgia"/>
        </w:rPr>
      </w:pPr>
      <w:r w:rsidRPr="00782B1B">
        <w:rPr>
          <w:rFonts w:ascii="Georgia" w:hAnsi="Georgia"/>
        </w:rPr>
        <w:tab/>
      </w:r>
      <w:r w:rsidRPr="00782B1B">
        <w:rPr>
          <w:rFonts w:ascii="Georgia" w:hAnsi="Georgia"/>
        </w:rPr>
        <w:tab/>
      </w:r>
      <w:r w:rsidRPr="00782B1B">
        <w:rPr>
          <w:rFonts w:ascii="Georgia" w:hAnsi="Georgia"/>
        </w:rPr>
        <w:tab/>
      </w:r>
      <w:r w:rsidRPr="00782B1B">
        <w:rPr>
          <w:rFonts w:ascii="Georgia" w:hAnsi="Georgia"/>
        </w:rPr>
        <w:tab/>
      </w:r>
    </w:p>
    <w:p w14:paraId="03C72138" w14:textId="77777777" w:rsidR="001B4AB6" w:rsidRDefault="001B4AB6" w:rsidP="006D6627">
      <w:pPr>
        <w:rPr>
          <w:rFonts w:ascii="Georgia" w:hAnsi="Georgia"/>
        </w:rPr>
      </w:pPr>
      <w:r>
        <w:rPr>
          <w:rFonts w:ascii="Georgia" w:hAnsi="Georgia"/>
        </w:rPr>
        <w:t>Questions:</w:t>
      </w:r>
    </w:p>
    <w:p w14:paraId="1EEB7C38" w14:textId="1E39762E" w:rsidR="001B4AB6" w:rsidRDefault="007D7598" w:rsidP="001B4AB6">
      <w:pPr>
        <w:pStyle w:val="ListParagraph"/>
        <w:numPr>
          <w:ilvl w:val="0"/>
          <w:numId w:val="23"/>
        </w:numPr>
        <w:rPr>
          <w:rFonts w:ascii="Georgia" w:hAnsi="Georgia"/>
        </w:rPr>
      </w:pPr>
      <w:r w:rsidRPr="001B4AB6">
        <w:rPr>
          <w:rFonts w:ascii="Georgia" w:hAnsi="Georgia"/>
        </w:rPr>
        <w:t>Compar</w:t>
      </w:r>
      <w:r w:rsidR="001B4AB6">
        <w:rPr>
          <w:rFonts w:ascii="Georgia" w:hAnsi="Georgia"/>
        </w:rPr>
        <w:t xml:space="preserve">e </w:t>
      </w:r>
      <w:r w:rsidR="0050319C" w:rsidRPr="001B4AB6">
        <w:rPr>
          <w:rFonts w:ascii="Georgia" w:hAnsi="Georgia"/>
        </w:rPr>
        <w:t xml:space="preserve">the </w:t>
      </w:r>
      <w:r w:rsidR="00083011" w:rsidRPr="001B4AB6">
        <w:rPr>
          <w:rFonts w:ascii="Georgia" w:hAnsi="Georgia"/>
        </w:rPr>
        <w:t xml:space="preserve">TFP in </w:t>
      </w:r>
      <w:r w:rsidRPr="001B4AB6">
        <w:rPr>
          <w:rFonts w:ascii="Georgia" w:hAnsi="Georgia"/>
        </w:rPr>
        <w:t xml:space="preserve">Canada to </w:t>
      </w:r>
      <w:r w:rsidR="00083011" w:rsidRPr="001B4AB6">
        <w:rPr>
          <w:rFonts w:ascii="Georgia" w:hAnsi="Georgia"/>
        </w:rPr>
        <w:t xml:space="preserve">the TFP in </w:t>
      </w:r>
      <w:r w:rsidRPr="001B4AB6">
        <w:rPr>
          <w:rFonts w:ascii="Georgia" w:hAnsi="Georgia"/>
        </w:rPr>
        <w:t xml:space="preserve">your randomly </w:t>
      </w:r>
      <w:r w:rsidR="00083011" w:rsidRPr="001B4AB6">
        <w:rPr>
          <w:rFonts w:ascii="Georgia" w:hAnsi="Georgia"/>
        </w:rPr>
        <w:t xml:space="preserve">assigned country, </w:t>
      </w:r>
      <w:r w:rsidR="00786A7A" w:rsidRPr="001B4AB6">
        <w:rPr>
          <w:rFonts w:ascii="Georgia" w:hAnsi="Georgia"/>
        </w:rPr>
        <w:t xml:space="preserve">analyze and discuss whether </w:t>
      </w:r>
      <w:r w:rsidR="00083011" w:rsidRPr="001B4AB6">
        <w:rPr>
          <w:rFonts w:ascii="Georgia" w:hAnsi="Georgia"/>
        </w:rPr>
        <w:t xml:space="preserve">Canada </w:t>
      </w:r>
      <w:r w:rsidR="00786A7A" w:rsidRPr="001B4AB6">
        <w:rPr>
          <w:rFonts w:ascii="Georgia" w:hAnsi="Georgia"/>
        </w:rPr>
        <w:t xml:space="preserve">is </w:t>
      </w:r>
      <w:r w:rsidR="00083011" w:rsidRPr="001B4AB6">
        <w:rPr>
          <w:rFonts w:ascii="Georgia" w:hAnsi="Georgia"/>
        </w:rPr>
        <w:t>having a slowdown</w:t>
      </w:r>
      <w:r w:rsidR="002F0183" w:rsidRPr="001B4AB6">
        <w:rPr>
          <w:rFonts w:ascii="Georgia" w:hAnsi="Georgia"/>
        </w:rPr>
        <w:t xml:space="preserve"> during and after the COVID-19 period</w:t>
      </w:r>
      <w:r w:rsidR="00B93587" w:rsidRPr="001B4AB6">
        <w:rPr>
          <w:rFonts w:ascii="Georgia" w:hAnsi="Georgia"/>
        </w:rPr>
        <w:t xml:space="preserve">. </w:t>
      </w:r>
      <w:r w:rsidR="001B4AB6">
        <w:rPr>
          <w:rFonts w:ascii="Georgia" w:hAnsi="Georgia"/>
        </w:rPr>
        <w:t>Ensure you support your claims with evidence your plots.</w:t>
      </w:r>
    </w:p>
    <w:p w14:paraId="53D1F5FE" w14:textId="1D7778F6" w:rsidR="001B4AB6" w:rsidRDefault="00CB1164" w:rsidP="001B4AB6">
      <w:pPr>
        <w:pStyle w:val="ListParagraph"/>
        <w:numPr>
          <w:ilvl w:val="0"/>
          <w:numId w:val="23"/>
        </w:numPr>
        <w:rPr>
          <w:rFonts w:ascii="Georgia" w:hAnsi="Georgia"/>
        </w:rPr>
      </w:pPr>
      <w:r w:rsidRPr="001B4AB6">
        <w:rPr>
          <w:rFonts w:ascii="Georgia" w:hAnsi="Georgia"/>
        </w:rPr>
        <w:t xml:space="preserve">Does the </w:t>
      </w:r>
      <w:r w:rsidR="001B4AB6">
        <w:rPr>
          <w:rFonts w:ascii="Georgia" w:hAnsi="Georgia"/>
        </w:rPr>
        <w:t xml:space="preserve">Canadian </w:t>
      </w:r>
      <w:r w:rsidRPr="001B4AB6">
        <w:rPr>
          <w:rFonts w:ascii="Georgia" w:hAnsi="Georgia"/>
        </w:rPr>
        <w:t xml:space="preserve">TFP series fit the description </w:t>
      </w:r>
      <w:r w:rsidR="001C5029" w:rsidRPr="001B4AB6">
        <w:rPr>
          <w:rFonts w:ascii="Georgia" w:hAnsi="Georgia"/>
        </w:rPr>
        <w:t xml:space="preserve">in </w:t>
      </w:r>
      <w:r w:rsidR="00786A7A" w:rsidRPr="001B4AB6">
        <w:rPr>
          <w:rFonts w:ascii="Georgia" w:hAnsi="Georgia"/>
        </w:rPr>
        <w:t>the Senior Deputy Governor</w:t>
      </w:r>
      <w:r w:rsidR="00956CDA" w:rsidRPr="001B4AB6">
        <w:rPr>
          <w:rFonts w:ascii="Georgia" w:hAnsi="Georgia"/>
        </w:rPr>
        <w:t>’s speech?</w:t>
      </w:r>
      <w:r w:rsidR="001B4AB6">
        <w:rPr>
          <w:rFonts w:ascii="Georgia" w:hAnsi="Georgia"/>
        </w:rPr>
        <w:t xml:space="preserve"> If not, what does the trend show instead?</w:t>
      </w:r>
      <w:r w:rsidR="005526F6" w:rsidRPr="001B4AB6">
        <w:rPr>
          <w:rFonts w:ascii="Georgia" w:hAnsi="Georgia"/>
        </w:rPr>
        <w:t xml:space="preserve"> </w:t>
      </w:r>
    </w:p>
    <w:p w14:paraId="3B70B531" w14:textId="202B7124" w:rsidR="009D1F5D" w:rsidRPr="006D6627" w:rsidRDefault="00B274D8" w:rsidP="001B4AB6">
      <w:pPr>
        <w:pStyle w:val="ListParagraph"/>
        <w:numPr>
          <w:ilvl w:val="0"/>
          <w:numId w:val="23"/>
        </w:numPr>
      </w:pPr>
      <w:r w:rsidRPr="001B4AB6">
        <w:rPr>
          <w:rFonts w:ascii="Georgia" w:hAnsi="Georgia"/>
        </w:rPr>
        <w:t>If Canada’s TFP is falling</w:t>
      </w:r>
      <w:r w:rsidR="00132570" w:rsidRPr="001B4AB6">
        <w:rPr>
          <w:rFonts w:ascii="Georgia" w:hAnsi="Georgia"/>
        </w:rPr>
        <w:t>, what should the government do?</w:t>
      </w:r>
      <w:r w:rsidRPr="001B4AB6">
        <w:rPr>
          <w:rFonts w:ascii="Georgia" w:hAnsi="Georgia"/>
        </w:rPr>
        <w:t xml:space="preserve"> </w:t>
      </w:r>
      <w:r w:rsidR="001B4AB6">
        <w:rPr>
          <w:rFonts w:ascii="Georgia" w:hAnsi="Georgia"/>
        </w:rPr>
        <w:t>What government interventions could increase TFP? Support your claims with evidence.</w:t>
      </w:r>
    </w:p>
    <w:p w14:paraId="7B9B9F17" w14:textId="77777777" w:rsidR="0050319C" w:rsidRDefault="0050319C" w:rsidP="0050319C">
      <w:pPr>
        <w:spacing w:line="276" w:lineRule="auto"/>
        <w:rPr>
          <w:rFonts w:ascii="Georgia" w:hAnsi="Georgia"/>
          <w:b/>
          <w:bCs/>
          <w:u w:val="single"/>
        </w:rPr>
      </w:pPr>
    </w:p>
    <w:p w14:paraId="192DA729" w14:textId="3F6C27AA" w:rsidR="0050319C" w:rsidRDefault="0050319C" w:rsidP="00166428">
      <w:pPr>
        <w:spacing w:line="276" w:lineRule="auto"/>
        <w:rPr>
          <w:rFonts w:ascii="Georgia" w:hAnsi="Georgia"/>
        </w:rPr>
      </w:pPr>
      <w:r>
        <w:rPr>
          <w:rFonts w:ascii="Georgia" w:hAnsi="Georgia"/>
        </w:rPr>
        <w:t xml:space="preserve">You must answer the above questions in a natural and connected manner. You may answer the questions in any </w:t>
      </w:r>
      <w:r w:rsidR="00915FCE">
        <w:rPr>
          <w:rFonts w:ascii="Georgia" w:hAnsi="Georgia"/>
        </w:rPr>
        <w:t>order but</w:t>
      </w:r>
      <w:r>
        <w:rPr>
          <w:rFonts w:ascii="Georgia" w:hAnsi="Georgia"/>
        </w:rPr>
        <w:t xml:space="preserve"> ensure that each paragraph is related to the previous and is appropriately linked. Each paragraph should convey one major idea and have a logical internal flow that explains and defends that idea. </w:t>
      </w:r>
    </w:p>
    <w:p w14:paraId="0F5DB677" w14:textId="77777777" w:rsidR="0050319C" w:rsidRDefault="0050319C" w:rsidP="000C4D66">
      <w:pPr>
        <w:spacing w:line="276" w:lineRule="auto"/>
        <w:ind w:right="-30"/>
        <w:rPr>
          <w:rFonts w:ascii="Georgia" w:hAnsi="Georgia"/>
          <w:u w:val="single"/>
        </w:rPr>
      </w:pPr>
    </w:p>
    <w:p w14:paraId="36459A86" w14:textId="74DA1720" w:rsidR="0050319C" w:rsidRPr="003B611F" w:rsidRDefault="0050319C" w:rsidP="003B611F">
      <w:pPr>
        <w:spacing w:line="276" w:lineRule="auto"/>
        <w:rPr>
          <w:rFonts w:ascii="Georgia" w:hAnsi="Georgia"/>
        </w:rPr>
      </w:pPr>
      <w:r>
        <w:rPr>
          <w:rFonts w:ascii="Georgia" w:hAnsi="Georgia"/>
        </w:rPr>
        <w:t xml:space="preserve">When you reference a data plot you must describe the variables it </w:t>
      </w:r>
      <w:r w:rsidR="00915FCE">
        <w:rPr>
          <w:rFonts w:ascii="Georgia" w:hAnsi="Georgia"/>
        </w:rPr>
        <w:t>contains,</w:t>
      </w:r>
      <w:r>
        <w:rPr>
          <w:rFonts w:ascii="Georgia" w:hAnsi="Georgia"/>
        </w:rPr>
        <w:t xml:space="preserve"> and the trend shown by the data. Do not assume that the reader will look at the graphs and independently understand their meaning. You must guide your audience towards your conclusions within the body of the text.</w:t>
      </w:r>
    </w:p>
    <w:p w14:paraId="581E9081" w14:textId="77777777" w:rsidR="000C4D66" w:rsidRPr="00295B0E" w:rsidRDefault="000C4D66" w:rsidP="000C4D66">
      <w:pPr>
        <w:spacing w:line="276" w:lineRule="auto"/>
        <w:rPr>
          <w:rFonts w:ascii="Georgia" w:hAnsi="Georgia"/>
        </w:rPr>
      </w:pPr>
    </w:p>
    <w:p w14:paraId="0C669ADE" w14:textId="35A2CF9D" w:rsidR="000C309B" w:rsidRPr="00295B0E" w:rsidRDefault="000C309B" w:rsidP="000C309B">
      <w:pPr>
        <w:spacing w:line="276" w:lineRule="auto"/>
        <w:rPr>
          <w:rFonts w:ascii="Georgia" w:hAnsi="Georgia"/>
          <w:b/>
          <w:bCs/>
          <w:u w:val="single"/>
        </w:rPr>
      </w:pPr>
      <w:r w:rsidRPr="00295B0E">
        <w:rPr>
          <w:rFonts w:ascii="Georgia" w:hAnsi="Georgia"/>
          <w:b/>
          <w:bCs/>
          <w:u w:val="single"/>
        </w:rPr>
        <w:t>Submission instructions</w:t>
      </w:r>
    </w:p>
    <w:p w14:paraId="24FF9028" w14:textId="53348305" w:rsidR="000C309B" w:rsidRPr="00295B0E" w:rsidRDefault="000C309B" w:rsidP="00CE05B0">
      <w:pPr>
        <w:spacing w:line="276" w:lineRule="auto"/>
        <w:rPr>
          <w:rFonts w:ascii="Georgia" w:hAnsi="Georgia"/>
        </w:rPr>
      </w:pPr>
      <w:r w:rsidRPr="00295B0E">
        <w:rPr>
          <w:rFonts w:ascii="Georgia" w:hAnsi="Georgia"/>
        </w:rPr>
        <w:t xml:space="preserve">You must submit your assignment to </w:t>
      </w:r>
      <w:r w:rsidRPr="00DC72BA">
        <w:rPr>
          <w:rFonts w:ascii="Georgia" w:hAnsi="Georgia"/>
          <w:b/>
          <w:bCs/>
          <w:i/>
          <w:iCs/>
        </w:rPr>
        <w:t>Quercus</w:t>
      </w:r>
      <w:r w:rsidRPr="00295B0E">
        <w:rPr>
          <w:rFonts w:ascii="Georgia" w:hAnsi="Georgia"/>
        </w:rPr>
        <w:t>. To do so, follow these steps:</w:t>
      </w:r>
    </w:p>
    <w:p w14:paraId="0713B1E5" w14:textId="5A0B90FB" w:rsidR="000C309B" w:rsidRPr="00295B0E" w:rsidRDefault="000C309B" w:rsidP="00CE05B0">
      <w:pPr>
        <w:autoSpaceDE w:val="0"/>
        <w:autoSpaceDN w:val="0"/>
        <w:adjustRightInd w:val="0"/>
        <w:spacing w:line="276" w:lineRule="auto"/>
        <w:ind w:left="720"/>
        <w:rPr>
          <w:rFonts w:ascii="Georgia" w:hAnsi="Georgia" w:cs="Calibri"/>
        </w:rPr>
      </w:pPr>
      <w:r w:rsidRPr="00295B0E">
        <w:rPr>
          <w:rFonts w:ascii="Georgia" w:hAnsi="Georgia" w:cs="Calibri"/>
        </w:rPr>
        <w:t xml:space="preserve">1) Complete your </w:t>
      </w:r>
      <w:r w:rsidR="00B97FCC">
        <w:rPr>
          <w:rFonts w:ascii="Georgia" w:hAnsi="Georgia" w:cs="Calibri"/>
        </w:rPr>
        <w:t>essay</w:t>
      </w:r>
      <w:r w:rsidRPr="00295B0E">
        <w:rPr>
          <w:rFonts w:ascii="Georgia" w:hAnsi="Georgia" w:cs="Calibri"/>
        </w:rPr>
        <w:t xml:space="preserve"> in Microsoft Word.</w:t>
      </w:r>
    </w:p>
    <w:p w14:paraId="199C57AA" w14:textId="01741D5D" w:rsidR="000C309B" w:rsidRPr="00295B0E" w:rsidRDefault="000C309B" w:rsidP="00CE05B0">
      <w:pPr>
        <w:autoSpaceDE w:val="0"/>
        <w:autoSpaceDN w:val="0"/>
        <w:adjustRightInd w:val="0"/>
        <w:spacing w:line="276" w:lineRule="auto"/>
        <w:ind w:left="720"/>
        <w:rPr>
          <w:rFonts w:ascii="Georgia" w:hAnsi="Georgia" w:cs="Calibri"/>
        </w:rPr>
      </w:pPr>
      <w:r w:rsidRPr="00295B0E">
        <w:rPr>
          <w:rFonts w:ascii="Georgia" w:hAnsi="Georgia" w:cs="Calibri"/>
        </w:rPr>
        <w:t xml:space="preserve">2) Submit the Microsoft Word file </w:t>
      </w:r>
      <w:r w:rsidR="00746045">
        <w:rPr>
          <w:rFonts w:ascii="Georgia" w:hAnsi="Georgia" w:cs="Calibri"/>
        </w:rPr>
        <w:t xml:space="preserve">and the </w:t>
      </w:r>
      <w:r w:rsidR="00871B6B" w:rsidRPr="00782B1B">
        <w:rPr>
          <w:rFonts w:ascii="Georgia" w:hAnsi="Georgia"/>
        </w:rPr>
        <w:t>spreadsheet</w:t>
      </w:r>
      <w:r w:rsidR="00871B6B">
        <w:rPr>
          <w:rFonts w:ascii="Georgia" w:hAnsi="Georgia"/>
        </w:rPr>
        <w:t xml:space="preserve"> </w:t>
      </w:r>
      <w:r w:rsidR="00636DC1">
        <w:rPr>
          <w:rFonts w:ascii="Georgia" w:hAnsi="Georgia" w:cs="Calibri"/>
        </w:rPr>
        <w:t xml:space="preserve">file </w:t>
      </w:r>
      <w:r w:rsidRPr="00295B0E">
        <w:rPr>
          <w:rFonts w:ascii="Georgia" w:hAnsi="Georgia" w:cs="Calibri"/>
        </w:rPr>
        <w:t>to the Quercus assignment.</w:t>
      </w:r>
    </w:p>
    <w:p w14:paraId="6D2CA408" w14:textId="4205C17F" w:rsidR="000C309B" w:rsidRPr="00295B0E" w:rsidRDefault="00B043C9" w:rsidP="00CE05B0">
      <w:pPr>
        <w:spacing w:line="276" w:lineRule="auto"/>
        <w:ind w:left="720"/>
        <w:rPr>
          <w:rFonts w:ascii="Georgia" w:hAnsi="Georgia" w:cs="Calibri"/>
          <w:b/>
          <w:bCs/>
        </w:rPr>
      </w:pPr>
      <w:r>
        <w:rPr>
          <w:rFonts w:ascii="Georgia" w:hAnsi="Georgia" w:cs="Calibri"/>
        </w:rPr>
        <w:t>3</w:t>
      </w:r>
      <w:r w:rsidR="000C309B" w:rsidRPr="00295B0E">
        <w:rPr>
          <w:rFonts w:ascii="Georgia" w:hAnsi="Georgia" w:cs="Calibri"/>
        </w:rPr>
        <w:t xml:space="preserve">) </w:t>
      </w:r>
      <w:r w:rsidR="00386EA2">
        <w:rPr>
          <w:rFonts w:ascii="Georgia" w:hAnsi="Georgia" w:cs="Calibri"/>
        </w:rPr>
        <w:t>M</w:t>
      </w:r>
      <w:r w:rsidR="000C309B" w:rsidRPr="00295B0E">
        <w:rPr>
          <w:rFonts w:ascii="Georgia" w:hAnsi="Georgia" w:cs="Calibri"/>
          <w:b/>
          <w:bCs/>
        </w:rPr>
        <w:t xml:space="preserve">ust be completed before the deadline on </w:t>
      </w:r>
      <w:r w:rsidR="00C16594">
        <w:rPr>
          <w:rFonts w:ascii="Georgia" w:hAnsi="Georgia" w:cs="Calibri"/>
          <w:b/>
          <w:bCs/>
        </w:rPr>
        <w:t xml:space="preserve">Dec </w:t>
      </w:r>
      <w:r w:rsidR="009332E0">
        <w:rPr>
          <w:rFonts w:ascii="Georgia" w:hAnsi="Georgia" w:cs="Calibri"/>
          <w:b/>
          <w:bCs/>
        </w:rPr>
        <w:t>4th</w:t>
      </w:r>
      <w:r w:rsidR="000C309B" w:rsidRPr="00295B0E">
        <w:rPr>
          <w:rFonts w:ascii="Georgia" w:hAnsi="Georgia" w:cs="Calibri"/>
          <w:b/>
          <w:bCs/>
        </w:rPr>
        <w:t xml:space="preserve"> at 11:59pm!</w:t>
      </w:r>
    </w:p>
    <w:p w14:paraId="6005B571" w14:textId="77777777" w:rsidR="00A67C72" w:rsidRPr="00295B0E" w:rsidRDefault="00A67C72" w:rsidP="00A67C72">
      <w:pPr>
        <w:spacing w:line="276" w:lineRule="auto"/>
        <w:rPr>
          <w:rFonts w:ascii="Georgia" w:hAnsi="Georgia"/>
          <w:b/>
          <w:bCs/>
        </w:rPr>
      </w:pPr>
    </w:p>
    <w:p w14:paraId="09FA3CE8" w14:textId="4CAED6CF" w:rsidR="00A67C72" w:rsidRDefault="00A67C72" w:rsidP="00B274B0">
      <w:pPr>
        <w:autoSpaceDE w:val="0"/>
        <w:autoSpaceDN w:val="0"/>
        <w:adjustRightInd w:val="0"/>
        <w:spacing w:line="360" w:lineRule="auto"/>
        <w:rPr>
          <w:rFonts w:ascii="Georgia" w:hAnsi="Georgia" w:cs="Calibri"/>
        </w:rPr>
      </w:pPr>
      <w:r w:rsidRPr="00295B0E">
        <w:rPr>
          <w:rFonts w:ascii="Georgia" w:hAnsi="Georgia" w:cs="Calibri"/>
        </w:rPr>
        <w:t xml:space="preserve">You must verify your work was properly submitted before the deadline. You may make multiple submissions before the deadline if you discover an issue with a previous submission. </w:t>
      </w:r>
    </w:p>
    <w:p w14:paraId="015594FB" w14:textId="77777777" w:rsidR="00B274B0" w:rsidRPr="00C41E42" w:rsidRDefault="00B274B0" w:rsidP="00B274B0">
      <w:pPr>
        <w:autoSpaceDE w:val="0"/>
        <w:autoSpaceDN w:val="0"/>
        <w:adjustRightInd w:val="0"/>
        <w:spacing w:line="360" w:lineRule="auto"/>
        <w:rPr>
          <w:rFonts w:ascii="Georgia" w:hAnsi="Georgia" w:cs="Calibri"/>
          <w:color w:val="FF0000"/>
        </w:rPr>
      </w:pPr>
    </w:p>
    <w:p w14:paraId="40F13FE1" w14:textId="70BAA618" w:rsidR="008A368A" w:rsidRPr="00277931" w:rsidRDefault="00277931" w:rsidP="0026014E">
      <w:pPr>
        <w:spacing w:line="276" w:lineRule="auto"/>
        <w:rPr>
          <w:rFonts w:ascii="Georgia" w:hAnsi="Georgia"/>
        </w:rPr>
      </w:pPr>
      <w:r w:rsidRPr="00277931">
        <w:rPr>
          <w:rFonts w:ascii="Georgia" w:hAnsi="Georgia"/>
        </w:rPr>
        <w:t>*Refer to the separate rubric for details on how your work will be evaluated.</w:t>
      </w:r>
    </w:p>
    <w:sectPr w:rsidR="008A368A" w:rsidRPr="00277931" w:rsidSect="004453CF">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47E36" w14:textId="77777777" w:rsidR="00FA3BDA" w:rsidRDefault="00FA3BDA" w:rsidP="00252A4A">
      <w:r>
        <w:separator/>
      </w:r>
    </w:p>
  </w:endnote>
  <w:endnote w:type="continuationSeparator" w:id="0">
    <w:p w14:paraId="7FC52E51" w14:textId="77777777" w:rsidR="00FA3BDA" w:rsidRDefault="00FA3BDA" w:rsidP="0025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315D0" w14:textId="77777777" w:rsidR="00FA3BDA" w:rsidRDefault="00FA3BDA" w:rsidP="00252A4A">
      <w:r>
        <w:separator/>
      </w:r>
    </w:p>
  </w:footnote>
  <w:footnote w:type="continuationSeparator" w:id="0">
    <w:p w14:paraId="21E349B7" w14:textId="77777777" w:rsidR="00FA3BDA" w:rsidRDefault="00FA3BDA" w:rsidP="00252A4A">
      <w:r>
        <w:continuationSeparator/>
      </w:r>
    </w:p>
  </w:footnote>
  <w:footnote w:id="1">
    <w:p w14:paraId="1EDF1C8A" w14:textId="47C3D9BB" w:rsidR="00381DAA" w:rsidRDefault="00381DAA">
      <w:pPr>
        <w:pStyle w:val="FootnoteText"/>
      </w:pPr>
      <w:r>
        <w:rPr>
          <w:rStyle w:val="FootnoteReference"/>
        </w:rPr>
        <w:footnoteRef/>
      </w:r>
      <w:r>
        <w:t xml:space="preserve"> </w:t>
      </w:r>
      <w:r w:rsidRPr="00782B1B">
        <w:rPr>
          <w:rFonts w:ascii="Georgia" w:hAnsi="Georgia"/>
        </w:rPr>
        <w:t xml:space="preserve">Hints: (1) You can search </w:t>
      </w:r>
      <w:r w:rsidR="00AC268D">
        <w:rPr>
          <w:rFonts w:ascii="Georgia" w:hAnsi="Georgia"/>
        </w:rPr>
        <w:t>the code</w:t>
      </w:r>
      <w:r w:rsidRPr="00782B1B">
        <w:rPr>
          <w:rFonts w:ascii="Georgia" w:hAnsi="Georgia"/>
        </w:rPr>
        <w:t xml:space="preserve"> on the FRED website for the data (2) Use ``Edit Graph'' --&gt; ``Add Line'' to add another data series on the same sheet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B2F05"/>
    <w:multiLevelType w:val="hybridMultilevel"/>
    <w:tmpl w:val="42EEF2B0"/>
    <w:lvl w:ilvl="0" w:tplc="AC76B6F4">
      <w:start w:val="1"/>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8C148E"/>
    <w:multiLevelType w:val="hybridMultilevel"/>
    <w:tmpl w:val="2D2EC0C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3B6C29"/>
    <w:multiLevelType w:val="hybridMultilevel"/>
    <w:tmpl w:val="7F767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32634"/>
    <w:multiLevelType w:val="multilevel"/>
    <w:tmpl w:val="B03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A2C3D"/>
    <w:multiLevelType w:val="hybridMultilevel"/>
    <w:tmpl w:val="5B0A043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96D2D4D"/>
    <w:multiLevelType w:val="multilevel"/>
    <w:tmpl w:val="389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51172"/>
    <w:multiLevelType w:val="multilevel"/>
    <w:tmpl w:val="DC6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C72D2"/>
    <w:multiLevelType w:val="hybridMultilevel"/>
    <w:tmpl w:val="F24499B4"/>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A471AD1"/>
    <w:multiLevelType w:val="hybridMultilevel"/>
    <w:tmpl w:val="37263642"/>
    <w:lvl w:ilvl="0" w:tplc="6FEACEBA">
      <w:numFmt w:val="bullet"/>
      <w:lvlText w:val=""/>
      <w:lvlJc w:val="left"/>
      <w:pPr>
        <w:ind w:left="1080" w:hanging="360"/>
      </w:pPr>
      <w:rPr>
        <w:rFonts w:ascii="Wingdings" w:eastAsiaTheme="minorHAnsi"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B1A4FF6"/>
    <w:multiLevelType w:val="hybridMultilevel"/>
    <w:tmpl w:val="FAD8E036"/>
    <w:lvl w:ilvl="0" w:tplc="10090011">
      <w:start w:val="1"/>
      <w:numFmt w:val="decimal"/>
      <w:lvlText w:val="%1)"/>
      <w:lvlJc w:val="left"/>
      <w:pPr>
        <w:ind w:left="720" w:hanging="360"/>
      </w:pPr>
      <w:rPr>
        <w:rFonts w:hint="default"/>
      </w:rPr>
    </w:lvl>
    <w:lvl w:ilvl="1" w:tplc="E4E6E9EA">
      <w:numFmt w:val="bullet"/>
      <w:lvlText w:val="-"/>
      <w:lvlJc w:val="left"/>
      <w:pPr>
        <w:ind w:left="1440" w:hanging="360"/>
      </w:pPr>
      <w:rPr>
        <w:rFonts w:ascii="Aptos" w:eastAsiaTheme="minorEastAsia" w:hAnsi="Aptos" w:cstheme="minorBid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A6037E9"/>
    <w:multiLevelType w:val="hybridMultilevel"/>
    <w:tmpl w:val="3AF65E84"/>
    <w:lvl w:ilvl="0" w:tplc="B9C8D7FA">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88655C9"/>
    <w:multiLevelType w:val="hybridMultilevel"/>
    <w:tmpl w:val="58D8A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0327D"/>
    <w:multiLevelType w:val="hybridMultilevel"/>
    <w:tmpl w:val="2BA4BF3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5D86271E"/>
    <w:multiLevelType w:val="hybridMultilevel"/>
    <w:tmpl w:val="B128DA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F84D2D"/>
    <w:multiLevelType w:val="hybridMultilevel"/>
    <w:tmpl w:val="FC60B31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42360BF"/>
    <w:multiLevelType w:val="hybridMultilevel"/>
    <w:tmpl w:val="B5B44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903175"/>
    <w:multiLevelType w:val="hybridMultilevel"/>
    <w:tmpl w:val="48CC0F2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8DF7DA7"/>
    <w:multiLevelType w:val="multilevel"/>
    <w:tmpl w:val="B03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6730F"/>
    <w:multiLevelType w:val="hybridMultilevel"/>
    <w:tmpl w:val="FD12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5C282C"/>
    <w:multiLevelType w:val="hybridMultilevel"/>
    <w:tmpl w:val="938276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725D1B"/>
    <w:multiLevelType w:val="hybridMultilevel"/>
    <w:tmpl w:val="2A9AC1A0"/>
    <w:lvl w:ilvl="0" w:tplc="82A6AC70">
      <w:numFmt w:val="bullet"/>
      <w:lvlText w:val="-"/>
      <w:lvlJc w:val="left"/>
      <w:pPr>
        <w:ind w:left="720" w:hanging="360"/>
      </w:pPr>
      <w:rPr>
        <w:rFonts w:ascii="Georgia" w:eastAsiaTheme="minorHAnsi" w:hAnsi="Georg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85470D6"/>
    <w:multiLevelType w:val="hybridMultilevel"/>
    <w:tmpl w:val="2654B6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4F722C"/>
    <w:multiLevelType w:val="multilevel"/>
    <w:tmpl w:val="B59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598">
    <w:abstractNumId w:val="16"/>
  </w:num>
  <w:num w:numId="2" w16cid:durableId="430202260">
    <w:abstractNumId w:val="12"/>
  </w:num>
  <w:num w:numId="3" w16cid:durableId="1845168198">
    <w:abstractNumId w:val="21"/>
  </w:num>
  <w:num w:numId="4" w16cid:durableId="781069089">
    <w:abstractNumId w:val="13"/>
  </w:num>
  <w:num w:numId="5" w16cid:durableId="1209339575">
    <w:abstractNumId w:val="6"/>
  </w:num>
  <w:num w:numId="6" w16cid:durableId="1463497156">
    <w:abstractNumId w:val="3"/>
  </w:num>
  <w:num w:numId="7" w16cid:durableId="1145128005">
    <w:abstractNumId w:val="5"/>
  </w:num>
  <w:num w:numId="8" w16cid:durableId="848906986">
    <w:abstractNumId w:val="22"/>
  </w:num>
  <w:num w:numId="9" w16cid:durableId="634411409">
    <w:abstractNumId w:val="19"/>
  </w:num>
  <w:num w:numId="10" w16cid:durableId="779835841">
    <w:abstractNumId w:val="14"/>
  </w:num>
  <w:num w:numId="11" w16cid:durableId="1945915742">
    <w:abstractNumId w:val="10"/>
  </w:num>
  <w:num w:numId="12" w16cid:durableId="1727755239">
    <w:abstractNumId w:val="4"/>
  </w:num>
  <w:num w:numId="13" w16cid:durableId="1080299608">
    <w:abstractNumId w:val="7"/>
  </w:num>
  <w:num w:numId="14" w16cid:durableId="439305464">
    <w:abstractNumId w:val="9"/>
  </w:num>
  <w:num w:numId="15" w16cid:durableId="1288318021">
    <w:abstractNumId w:val="1"/>
  </w:num>
  <w:num w:numId="16" w16cid:durableId="836848504">
    <w:abstractNumId w:val="20"/>
  </w:num>
  <w:num w:numId="17" w16cid:durableId="882208206">
    <w:abstractNumId w:val="8"/>
  </w:num>
  <w:num w:numId="18" w16cid:durableId="1926958576">
    <w:abstractNumId w:val="0"/>
  </w:num>
  <w:num w:numId="19" w16cid:durableId="847905755">
    <w:abstractNumId w:val="2"/>
  </w:num>
  <w:num w:numId="20" w16cid:durableId="1728138836">
    <w:abstractNumId w:val="11"/>
  </w:num>
  <w:num w:numId="21" w16cid:durableId="1359430875">
    <w:abstractNumId w:val="15"/>
  </w:num>
  <w:num w:numId="22" w16cid:durableId="1221861558">
    <w:abstractNumId w:val="17"/>
  </w:num>
  <w:num w:numId="23" w16cid:durableId="18550731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4E"/>
    <w:rsid w:val="00004105"/>
    <w:rsid w:val="00005D92"/>
    <w:rsid w:val="00020C3E"/>
    <w:rsid w:val="00031851"/>
    <w:rsid w:val="00041804"/>
    <w:rsid w:val="00053613"/>
    <w:rsid w:val="00057D53"/>
    <w:rsid w:val="00074B8F"/>
    <w:rsid w:val="00081911"/>
    <w:rsid w:val="00081A00"/>
    <w:rsid w:val="00081B11"/>
    <w:rsid w:val="00083011"/>
    <w:rsid w:val="00085D34"/>
    <w:rsid w:val="0008781C"/>
    <w:rsid w:val="000A0EBE"/>
    <w:rsid w:val="000B1959"/>
    <w:rsid w:val="000C309B"/>
    <w:rsid w:val="000C4004"/>
    <w:rsid w:val="000C4D66"/>
    <w:rsid w:val="000C6F33"/>
    <w:rsid w:val="000D5AA4"/>
    <w:rsid w:val="00116BD8"/>
    <w:rsid w:val="00132570"/>
    <w:rsid w:val="00136095"/>
    <w:rsid w:val="00141E7D"/>
    <w:rsid w:val="00142C4E"/>
    <w:rsid w:val="001474F2"/>
    <w:rsid w:val="00147B4B"/>
    <w:rsid w:val="001518CB"/>
    <w:rsid w:val="001546F3"/>
    <w:rsid w:val="0015740E"/>
    <w:rsid w:val="00157DDE"/>
    <w:rsid w:val="00164CEF"/>
    <w:rsid w:val="00166428"/>
    <w:rsid w:val="00182C72"/>
    <w:rsid w:val="00183D07"/>
    <w:rsid w:val="001A64AD"/>
    <w:rsid w:val="001B4AB6"/>
    <w:rsid w:val="001C5029"/>
    <w:rsid w:val="001C5982"/>
    <w:rsid w:val="001D4FEE"/>
    <w:rsid w:val="00213F13"/>
    <w:rsid w:val="00222FB6"/>
    <w:rsid w:val="00223A9F"/>
    <w:rsid w:val="002244F8"/>
    <w:rsid w:val="00230DA0"/>
    <w:rsid w:val="00234751"/>
    <w:rsid w:val="00237974"/>
    <w:rsid w:val="00252A4A"/>
    <w:rsid w:val="0026014E"/>
    <w:rsid w:val="00264DB1"/>
    <w:rsid w:val="0026590A"/>
    <w:rsid w:val="002745D1"/>
    <w:rsid w:val="00277931"/>
    <w:rsid w:val="002819B2"/>
    <w:rsid w:val="00285DB5"/>
    <w:rsid w:val="00295B0E"/>
    <w:rsid w:val="00297546"/>
    <w:rsid w:val="002B6B06"/>
    <w:rsid w:val="002C481E"/>
    <w:rsid w:val="002C588B"/>
    <w:rsid w:val="002C6373"/>
    <w:rsid w:val="002C6B24"/>
    <w:rsid w:val="002F0183"/>
    <w:rsid w:val="002F4A55"/>
    <w:rsid w:val="002F7A23"/>
    <w:rsid w:val="00304EDD"/>
    <w:rsid w:val="003378BB"/>
    <w:rsid w:val="00337C2D"/>
    <w:rsid w:val="003605F0"/>
    <w:rsid w:val="00366B4D"/>
    <w:rsid w:val="00373F7F"/>
    <w:rsid w:val="00377593"/>
    <w:rsid w:val="00381DAA"/>
    <w:rsid w:val="00386EA2"/>
    <w:rsid w:val="00393444"/>
    <w:rsid w:val="003A70CF"/>
    <w:rsid w:val="003B172D"/>
    <w:rsid w:val="003B611F"/>
    <w:rsid w:val="003C3C4B"/>
    <w:rsid w:val="003F1717"/>
    <w:rsid w:val="003F5470"/>
    <w:rsid w:val="00410452"/>
    <w:rsid w:val="0041686A"/>
    <w:rsid w:val="00423D57"/>
    <w:rsid w:val="00424EFB"/>
    <w:rsid w:val="004270DE"/>
    <w:rsid w:val="004326D1"/>
    <w:rsid w:val="004412AA"/>
    <w:rsid w:val="00443660"/>
    <w:rsid w:val="00444E46"/>
    <w:rsid w:val="004453CF"/>
    <w:rsid w:val="00460024"/>
    <w:rsid w:val="00463A2B"/>
    <w:rsid w:val="00463F35"/>
    <w:rsid w:val="00481AA0"/>
    <w:rsid w:val="004929FD"/>
    <w:rsid w:val="004975C5"/>
    <w:rsid w:val="004A03DF"/>
    <w:rsid w:val="004A7DB8"/>
    <w:rsid w:val="004B2C9D"/>
    <w:rsid w:val="004B457A"/>
    <w:rsid w:val="004B5EC6"/>
    <w:rsid w:val="004E4D9E"/>
    <w:rsid w:val="0050319C"/>
    <w:rsid w:val="005032B1"/>
    <w:rsid w:val="005058D5"/>
    <w:rsid w:val="0050736A"/>
    <w:rsid w:val="00510E71"/>
    <w:rsid w:val="00511C9F"/>
    <w:rsid w:val="00514134"/>
    <w:rsid w:val="00530292"/>
    <w:rsid w:val="00540019"/>
    <w:rsid w:val="005450B0"/>
    <w:rsid w:val="005450C9"/>
    <w:rsid w:val="00546259"/>
    <w:rsid w:val="005526F6"/>
    <w:rsid w:val="00552F54"/>
    <w:rsid w:val="005531F6"/>
    <w:rsid w:val="00562563"/>
    <w:rsid w:val="005A5752"/>
    <w:rsid w:val="005A7C2A"/>
    <w:rsid w:val="005B5148"/>
    <w:rsid w:val="005B7118"/>
    <w:rsid w:val="005C4B87"/>
    <w:rsid w:val="005D339D"/>
    <w:rsid w:val="005E25E7"/>
    <w:rsid w:val="005E5E0D"/>
    <w:rsid w:val="005F276A"/>
    <w:rsid w:val="0060215E"/>
    <w:rsid w:val="00611B01"/>
    <w:rsid w:val="00614CC9"/>
    <w:rsid w:val="00635C58"/>
    <w:rsid w:val="00636DC1"/>
    <w:rsid w:val="00640079"/>
    <w:rsid w:val="00653C83"/>
    <w:rsid w:val="00662206"/>
    <w:rsid w:val="006630C4"/>
    <w:rsid w:val="00665403"/>
    <w:rsid w:val="00667323"/>
    <w:rsid w:val="00670627"/>
    <w:rsid w:val="00670E52"/>
    <w:rsid w:val="006724AC"/>
    <w:rsid w:val="00684488"/>
    <w:rsid w:val="006A34A4"/>
    <w:rsid w:val="006C3365"/>
    <w:rsid w:val="006D63BD"/>
    <w:rsid w:val="006D6627"/>
    <w:rsid w:val="006E5408"/>
    <w:rsid w:val="006F49BC"/>
    <w:rsid w:val="006F7F8D"/>
    <w:rsid w:val="00711EFF"/>
    <w:rsid w:val="00711F8B"/>
    <w:rsid w:val="00715C8C"/>
    <w:rsid w:val="007241C8"/>
    <w:rsid w:val="0073590D"/>
    <w:rsid w:val="00742A9F"/>
    <w:rsid w:val="00743D53"/>
    <w:rsid w:val="00746045"/>
    <w:rsid w:val="00762AC7"/>
    <w:rsid w:val="00782B1B"/>
    <w:rsid w:val="00784BBF"/>
    <w:rsid w:val="00786A7A"/>
    <w:rsid w:val="0078774C"/>
    <w:rsid w:val="00790A0F"/>
    <w:rsid w:val="00796B9E"/>
    <w:rsid w:val="007A230C"/>
    <w:rsid w:val="007A7CAD"/>
    <w:rsid w:val="007B335B"/>
    <w:rsid w:val="007B7B60"/>
    <w:rsid w:val="007C44F6"/>
    <w:rsid w:val="007D5358"/>
    <w:rsid w:val="007D7598"/>
    <w:rsid w:val="007E5D1E"/>
    <w:rsid w:val="007F3F7A"/>
    <w:rsid w:val="007F5474"/>
    <w:rsid w:val="008001B9"/>
    <w:rsid w:val="0082713F"/>
    <w:rsid w:val="008426B0"/>
    <w:rsid w:val="00846EF2"/>
    <w:rsid w:val="00854F8C"/>
    <w:rsid w:val="00855B71"/>
    <w:rsid w:val="00870925"/>
    <w:rsid w:val="008719BE"/>
    <w:rsid w:val="00871B6B"/>
    <w:rsid w:val="0088616D"/>
    <w:rsid w:val="00886688"/>
    <w:rsid w:val="00896660"/>
    <w:rsid w:val="008A368A"/>
    <w:rsid w:val="008B1140"/>
    <w:rsid w:val="008C2CB9"/>
    <w:rsid w:val="008D01D7"/>
    <w:rsid w:val="008D1266"/>
    <w:rsid w:val="008E0A0E"/>
    <w:rsid w:val="008F12E2"/>
    <w:rsid w:val="009020E9"/>
    <w:rsid w:val="00902BB5"/>
    <w:rsid w:val="00912133"/>
    <w:rsid w:val="00915FCE"/>
    <w:rsid w:val="00916742"/>
    <w:rsid w:val="00932191"/>
    <w:rsid w:val="009332E0"/>
    <w:rsid w:val="00933BFC"/>
    <w:rsid w:val="009365DC"/>
    <w:rsid w:val="0094143B"/>
    <w:rsid w:val="00945B9B"/>
    <w:rsid w:val="00951500"/>
    <w:rsid w:val="00956CDA"/>
    <w:rsid w:val="00961C40"/>
    <w:rsid w:val="00965E39"/>
    <w:rsid w:val="009A05E4"/>
    <w:rsid w:val="009A29D4"/>
    <w:rsid w:val="009A3990"/>
    <w:rsid w:val="009C37C1"/>
    <w:rsid w:val="009C7767"/>
    <w:rsid w:val="009D1F5D"/>
    <w:rsid w:val="009D6E36"/>
    <w:rsid w:val="009E1871"/>
    <w:rsid w:val="009E2797"/>
    <w:rsid w:val="009E39B6"/>
    <w:rsid w:val="00A00036"/>
    <w:rsid w:val="00A11B1F"/>
    <w:rsid w:val="00A420FF"/>
    <w:rsid w:val="00A51A6D"/>
    <w:rsid w:val="00A56235"/>
    <w:rsid w:val="00A564A5"/>
    <w:rsid w:val="00A67C72"/>
    <w:rsid w:val="00A707FF"/>
    <w:rsid w:val="00A83787"/>
    <w:rsid w:val="00A91A26"/>
    <w:rsid w:val="00A93F4F"/>
    <w:rsid w:val="00A95E73"/>
    <w:rsid w:val="00A976D7"/>
    <w:rsid w:val="00AA09E0"/>
    <w:rsid w:val="00AA74ED"/>
    <w:rsid w:val="00AB030D"/>
    <w:rsid w:val="00AB3B20"/>
    <w:rsid w:val="00AC1B24"/>
    <w:rsid w:val="00AC268D"/>
    <w:rsid w:val="00AC48A4"/>
    <w:rsid w:val="00AC5FA8"/>
    <w:rsid w:val="00AD0D5C"/>
    <w:rsid w:val="00AE1CDB"/>
    <w:rsid w:val="00AE7FF3"/>
    <w:rsid w:val="00AF0443"/>
    <w:rsid w:val="00B013AC"/>
    <w:rsid w:val="00B043C9"/>
    <w:rsid w:val="00B0454E"/>
    <w:rsid w:val="00B100BC"/>
    <w:rsid w:val="00B12377"/>
    <w:rsid w:val="00B25923"/>
    <w:rsid w:val="00B2611C"/>
    <w:rsid w:val="00B274B0"/>
    <w:rsid w:val="00B274D8"/>
    <w:rsid w:val="00B36268"/>
    <w:rsid w:val="00B5164F"/>
    <w:rsid w:val="00B525DB"/>
    <w:rsid w:val="00B634F5"/>
    <w:rsid w:val="00B67669"/>
    <w:rsid w:val="00B76F27"/>
    <w:rsid w:val="00B90338"/>
    <w:rsid w:val="00B93587"/>
    <w:rsid w:val="00B97FCC"/>
    <w:rsid w:val="00BA12F3"/>
    <w:rsid w:val="00BB6C6A"/>
    <w:rsid w:val="00BC4468"/>
    <w:rsid w:val="00BC6C42"/>
    <w:rsid w:val="00BE1B57"/>
    <w:rsid w:val="00BF30B0"/>
    <w:rsid w:val="00BF417A"/>
    <w:rsid w:val="00BF57A6"/>
    <w:rsid w:val="00C02E50"/>
    <w:rsid w:val="00C0453B"/>
    <w:rsid w:val="00C16594"/>
    <w:rsid w:val="00C34867"/>
    <w:rsid w:val="00C35814"/>
    <w:rsid w:val="00C405F2"/>
    <w:rsid w:val="00C41E42"/>
    <w:rsid w:val="00C50BB5"/>
    <w:rsid w:val="00C5797E"/>
    <w:rsid w:val="00C74EA3"/>
    <w:rsid w:val="00C86D87"/>
    <w:rsid w:val="00CA1D8B"/>
    <w:rsid w:val="00CA7420"/>
    <w:rsid w:val="00CA742B"/>
    <w:rsid w:val="00CB1164"/>
    <w:rsid w:val="00CB4CBD"/>
    <w:rsid w:val="00CC32B0"/>
    <w:rsid w:val="00CD00A4"/>
    <w:rsid w:val="00CD6247"/>
    <w:rsid w:val="00CE05B0"/>
    <w:rsid w:val="00CE1D7F"/>
    <w:rsid w:val="00CE3686"/>
    <w:rsid w:val="00CF3A5E"/>
    <w:rsid w:val="00CF50FC"/>
    <w:rsid w:val="00D004F1"/>
    <w:rsid w:val="00D01E3F"/>
    <w:rsid w:val="00D258F0"/>
    <w:rsid w:val="00D36942"/>
    <w:rsid w:val="00D41E5E"/>
    <w:rsid w:val="00D62CCA"/>
    <w:rsid w:val="00D7212B"/>
    <w:rsid w:val="00D77BEF"/>
    <w:rsid w:val="00D85381"/>
    <w:rsid w:val="00D90B83"/>
    <w:rsid w:val="00DA3AA4"/>
    <w:rsid w:val="00DB7926"/>
    <w:rsid w:val="00DC441B"/>
    <w:rsid w:val="00DC72BA"/>
    <w:rsid w:val="00DD0356"/>
    <w:rsid w:val="00DF75AA"/>
    <w:rsid w:val="00DF7C07"/>
    <w:rsid w:val="00E0125B"/>
    <w:rsid w:val="00E024EC"/>
    <w:rsid w:val="00E05AD8"/>
    <w:rsid w:val="00E073D4"/>
    <w:rsid w:val="00E11547"/>
    <w:rsid w:val="00E204EF"/>
    <w:rsid w:val="00E21370"/>
    <w:rsid w:val="00E41DB6"/>
    <w:rsid w:val="00E46972"/>
    <w:rsid w:val="00E72C66"/>
    <w:rsid w:val="00E737B3"/>
    <w:rsid w:val="00E76A6E"/>
    <w:rsid w:val="00E8251D"/>
    <w:rsid w:val="00E853AA"/>
    <w:rsid w:val="00E86619"/>
    <w:rsid w:val="00E87818"/>
    <w:rsid w:val="00E928B2"/>
    <w:rsid w:val="00E92985"/>
    <w:rsid w:val="00EA5204"/>
    <w:rsid w:val="00EA633C"/>
    <w:rsid w:val="00EE444A"/>
    <w:rsid w:val="00F00127"/>
    <w:rsid w:val="00F0282F"/>
    <w:rsid w:val="00F11DF1"/>
    <w:rsid w:val="00F2120A"/>
    <w:rsid w:val="00F31746"/>
    <w:rsid w:val="00F333E7"/>
    <w:rsid w:val="00F41827"/>
    <w:rsid w:val="00F45967"/>
    <w:rsid w:val="00F514C7"/>
    <w:rsid w:val="00F60A6D"/>
    <w:rsid w:val="00F75F20"/>
    <w:rsid w:val="00F76DCD"/>
    <w:rsid w:val="00F9294A"/>
    <w:rsid w:val="00F92C51"/>
    <w:rsid w:val="00F92FCE"/>
    <w:rsid w:val="00FA3BDA"/>
    <w:rsid w:val="00FA67F3"/>
    <w:rsid w:val="00FC487A"/>
    <w:rsid w:val="00FD1364"/>
    <w:rsid w:val="00FD17BA"/>
    <w:rsid w:val="00FF4A8C"/>
    <w:rsid w:val="00FF72FA"/>
    <w:rsid w:val="00FF738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56F8"/>
  <w15:chartTrackingRefBased/>
  <w15:docId w15:val="{1CED1E32-13E0-9A40-857A-B3A48B3E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14E"/>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C4E"/>
    <w:rPr>
      <w:color w:val="0563C1" w:themeColor="hyperlink"/>
      <w:u w:val="single"/>
    </w:rPr>
  </w:style>
  <w:style w:type="character" w:styleId="UnresolvedMention">
    <w:name w:val="Unresolved Mention"/>
    <w:basedOn w:val="DefaultParagraphFont"/>
    <w:uiPriority w:val="99"/>
    <w:semiHidden/>
    <w:unhideWhenUsed/>
    <w:rsid w:val="00142C4E"/>
    <w:rPr>
      <w:color w:val="605E5C"/>
      <w:shd w:val="clear" w:color="auto" w:fill="E1DFDD"/>
    </w:rPr>
  </w:style>
  <w:style w:type="paragraph" w:styleId="NormalWeb">
    <w:name w:val="Normal (Web)"/>
    <w:basedOn w:val="Normal"/>
    <w:uiPriority w:val="99"/>
    <w:semiHidden/>
    <w:unhideWhenUsed/>
    <w:rsid w:val="005531F6"/>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5531F6"/>
    <w:pPr>
      <w:ind w:left="720"/>
      <w:contextualSpacing/>
    </w:pPr>
  </w:style>
  <w:style w:type="character" w:styleId="FollowedHyperlink">
    <w:name w:val="FollowedHyperlink"/>
    <w:basedOn w:val="DefaultParagraphFont"/>
    <w:uiPriority w:val="99"/>
    <w:semiHidden/>
    <w:unhideWhenUsed/>
    <w:rsid w:val="00635C58"/>
    <w:rPr>
      <w:color w:val="954F72" w:themeColor="followedHyperlink"/>
      <w:u w:val="single"/>
    </w:rPr>
  </w:style>
  <w:style w:type="character" w:styleId="PlaceholderText">
    <w:name w:val="Placeholder Text"/>
    <w:basedOn w:val="DefaultParagraphFont"/>
    <w:uiPriority w:val="99"/>
    <w:semiHidden/>
    <w:rsid w:val="00295B0E"/>
    <w:rPr>
      <w:color w:val="666666"/>
    </w:rPr>
  </w:style>
  <w:style w:type="paragraph" w:styleId="FootnoteText">
    <w:name w:val="footnote text"/>
    <w:basedOn w:val="Normal"/>
    <w:link w:val="FootnoteTextChar"/>
    <w:uiPriority w:val="99"/>
    <w:semiHidden/>
    <w:unhideWhenUsed/>
    <w:rsid w:val="00252A4A"/>
    <w:rPr>
      <w:sz w:val="20"/>
      <w:szCs w:val="20"/>
    </w:rPr>
  </w:style>
  <w:style w:type="character" w:customStyle="1" w:styleId="FootnoteTextChar">
    <w:name w:val="Footnote Text Char"/>
    <w:basedOn w:val="DefaultParagraphFont"/>
    <w:link w:val="FootnoteText"/>
    <w:uiPriority w:val="99"/>
    <w:semiHidden/>
    <w:rsid w:val="00252A4A"/>
    <w:rPr>
      <w:sz w:val="20"/>
      <w:szCs w:val="20"/>
      <w:lang w:val="en-CA"/>
    </w:rPr>
  </w:style>
  <w:style w:type="character" w:styleId="FootnoteReference">
    <w:name w:val="footnote reference"/>
    <w:basedOn w:val="DefaultParagraphFont"/>
    <w:uiPriority w:val="99"/>
    <w:semiHidden/>
    <w:unhideWhenUsed/>
    <w:rsid w:val="00252A4A"/>
    <w:rPr>
      <w:vertAlign w:val="superscript"/>
    </w:rPr>
  </w:style>
  <w:style w:type="paragraph" w:styleId="Revision">
    <w:name w:val="Revision"/>
    <w:hidden/>
    <w:uiPriority w:val="99"/>
    <w:semiHidden/>
    <w:rsid w:val="00AD0D5C"/>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84814">
      <w:bodyDiv w:val="1"/>
      <w:marLeft w:val="0"/>
      <w:marRight w:val="0"/>
      <w:marTop w:val="0"/>
      <w:marBottom w:val="0"/>
      <w:divBdr>
        <w:top w:val="none" w:sz="0" w:space="0" w:color="auto"/>
        <w:left w:val="none" w:sz="0" w:space="0" w:color="auto"/>
        <w:bottom w:val="none" w:sz="0" w:space="0" w:color="auto"/>
        <w:right w:val="none" w:sz="0" w:space="0" w:color="auto"/>
      </w:divBdr>
    </w:div>
    <w:div w:id="154876610">
      <w:bodyDiv w:val="1"/>
      <w:marLeft w:val="0"/>
      <w:marRight w:val="0"/>
      <w:marTop w:val="0"/>
      <w:marBottom w:val="0"/>
      <w:divBdr>
        <w:top w:val="none" w:sz="0" w:space="0" w:color="auto"/>
        <w:left w:val="none" w:sz="0" w:space="0" w:color="auto"/>
        <w:bottom w:val="none" w:sz="0" w:space="0" w:color="auto"/>
        <w:right w:val="none" w:sz="0" w:space="0" w:color="auto"/>
      </w:divBdr>
    </w:div>
    <w:div w:id="339428464">
      <w:bodyDiv w:val="1"/>
      <w:marLeft w:val="0"/>
      <w:marRight w:val="0"/>
      <w:marTop w:val="0"/>
      <w:marBottom w:val="0"/>
      <w:divBdr>
        <w:top w:val="none" w:sz="0" w:space="0" w:color="auto"/>
        <w:left w:val="none" w:sz="0" w:space="0" w:color="auto"/>
        <w:bottom w:val="none" w:sz="0" w:space="0" w:color="auto"/>
        <w:right w:val="none" w:sz="0" w:space="0" w:color="auto"/>
      </w:divBdr>
    </w:div>
    <w:div w:id="377365836">
      <w:bodyDiv w:val="1"/>
      <w:marLeft w:val="0"/>
      <w:marRight w:val="0"/>
      <w:marTop w:val="0"/>
      <w:marBottom w:val="0"/>
      <w:divBdr>
        <w:top w:val="none" w:sz="0" w:space="0" w:color="auto"/>
        <w:left w:val="none" w:sz="0" w:space="0" w:color="auto"/>
        <w:bottom w:val="none" w:sz="0" w:space="0" w:color="auto"/>
        <w:right w:val="none" w:sz="0" w:space="0" w:color="auto"/>
      </w:divBdr>
    </w:div>
    <w:div w:id="437407497">
      <w:bodyDiv w:val="1"/>
      <w:marLeft w:val="0"/>
      <w:marRight w:val="0"/>
      <w:marTop w:val="0"/>
      <w:marBottom w:val="0"/>
      <w:divBdr>
        <w:top w:val="none" w:sz="0" w:space="0" w:color="auto"/>
        <w:left w:val="none" w:sz="0" w:space="0" w:color="auto"/>
        <w:bottom w:val="none" w:sz="0" w:space="0" w:color="auto"/>
        <w:right w:val="none" w:sz="0" w:space="0" w:color="auto"/>
      </w:divBdr>
      <w:divsChild>
        <w:div w:id="493422416">
          <w:marLeft w:val="0"/>
          <w:marRight w:val="0"/>
          <w:marTop w:val="0"/>
          <w:marBottom w:val="0"/>
          <w:divBdr>
            <w:top w:val="none" w:sz="0" w:space="0" w:color="auto"/>
            <w:left w:val="none" w:sz="0" w:space="0" w:color="auto"/>
            <w:bottom w:val="none" w:sz="0" w:space="0" w:color="auto"/>
            <w:right w:val="none" w:sz="0" w:space="0" w:color="auto"/>
          </w:divBdr>
          <w:divsChild>
            <w:div w:id="158086749">
              <w:marLeft w:val="0"/>
              <w:marRight w:val="0"/>
              <w:marTop w:val="0"/>
              <w:marBottom w:val="0"/>
              <w:divBdr>
                <w:top w:val="none" w:sz="0" w:space="0" w:color="auto"/>
                <w:left w:val="none" w:sz="0" w:space="0" w:color="auto"/>
                <w:bottom w:val="none" w:sz="0" w:space="0" w:color="auto"/>
                <w:right w:val="none" w:sz="0" w:space="0" w:color="auto"/>
              </w:divBdr>
              <w:divsChild>
                <w:div w:id="4300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4425">
      <w:bodyDiv w:val="1"/>
      <w:marLeft w:val="0"/>
      <w:marRight w:val="0"/>
      <w:marTop w:val="0"/>
      <w:marBottom w:val="0"/>
      <w:divBdr>
        <w:top w:val="none" w:sz="0" w:space="0" w:color="auto"/>
        <w:left w:val="none" w:sz="0" w:space="0" w:color="auto"/>
        <w:bottom w:val="none" w:sz="0" w:space="0" w:color="auto"/>
        <w:right w:val="none" w:sz="0" w:space="0" w:color="auto"/>
      </w:divBdr>
    </w:div>
    <w:div w:id="480345708">
      <w:bodyDiv w:val="1"/>
      <w:marLeft w:val="0"/>
      <w:marRight w:val="0"/>
      <w:marTop w:val="0"/>
      <w:marBottom w:val="0"/>
      <w:divBdr>
        <w:top w:val="none" w:sz="0" w:space="0" w:color="auto"/>
        <w:left w:val="none" w:sz="0" w:space="0" w:color="auto"/>
        <w:bottom w:val="none" w:sz="0" w:space="0" w:color="auto"/>
        <w:right w:val="none" w:sz="0" w:space="0" w:color="auto"/>
      </w:divBdr>
    </w:div>
    <w:div w:id="557908236">
      <w:bodyDiv w:val="1"/>
      <w:marLeft w:val="0"/>
      <w:marRight w:val="0"/>
      <w:marTop w:val="0"/>
      <w:marBottom w:val="0"/>
      <w:divBdr>
        <w:top w:val="none" w:sz="0" w:space="0" w:color="auto"/>
        <w:left w:val="none" w:sz="0" w:space="0" w:color="auto"/>
        <w:bottom w:val="none" w:sz="0" w:space="0" w:color="auto"/>
        <w:right w:val="none" w:sz="0" w:space="0" w:color="auto"/>
      </w:divBdr>
    </w:div>
    <w:div w:id="558788175">
      <w:bodyDiv w:val="1"/>
      <w:marLeft w:val="0"/>
      <w:marRight w:val="0"/>
      <w:marTop w:val="0"/>
      <w:marBottom w:val="0"/>
      <w:divBdr>
        <w:top w:val="none" w:sz="0" w:space="0" w:color="auto"/>
        <w:left w:val="none" w:sz="0" w:space="0" w:color="auto"/>
        <w:bottom w:val="none" w:sz="0" w:space="0" w:color="auto"/>
        <w:right w:val="none" w:sz="0" w:space="0" w:color="auto"/>
      </w:divBdr>
      <w:divsChild>
        <w:div w:id="608315566">
          <w:marLeft w:val="0"/>
          <w:marRight w:val="0"/>
          <w:marTop w:val="0"/>
          <w:marBottom w:val="0"/>
          <w:divBdr>
            <w:top w:val="none" w:sz="0" w:space="0" w:color="auto"/>
            <w:left w:val="none" w:sz="0" w:space="0" w:color="auto"/>
            <w:bottom w:val="none" w:sz="0" w:space="0" w:color="auto"/>
            <w:right w:val="none" w:sz="0" w:space="0" w:color="auto"/>
          </w:divBdr>
          <w:divsChild>
            <w:div w:id="1740323742">
              <w:marLeft w:val="0"/>
              <w:marRight w:val="0"/>
              <w:marTop w:val="0"/>
              <w:marBottom w:val="0"/>
              <w:divBdr>
                <w:top w:val="none" w:sz="0" w:space="0" w:color="auto"/>
                <w:left w:val="none" w:sz="0" w:space="0" w:color="auto"/>
                <w:bottom w:val="none" w:sz="0" w:space="0" w:color="auto"/>
                <w:right w:val="none" w:sz="0" w:space="0" w:color="auto"/>
              </w:divBdr>
              <w:divsChild>
                <w:div w:id="1705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0394">
      <w:bodyDiv w:val="1"/>
      <w:marLeft w:val="0"/>
      <w:marRight w:val="0"/>
      <w:marTop w:val="0"/>
      <w:marBottom w:val="0"/>
      <w:divBdr>
        <w:top w:val="none" w:sz="0" w:space="0" w:color="auto"/>
        <w:left w:val="none" w:sz="0" w:space="0" w:color="auto"/>
        <w:bottom w:val="none" w:sz="0" w:space="0" w:color="auto"/>
        <w:right w:val="none" w:sz="0" w:space="0" w:color="auto"/>
      </w:divBdr>
    </w:div>
    <w:div w:id="652562618">
      <w:bodyDiv w:val="1"/>
      <w:marLeft w:val="0"/>
      <w:marRight w:val="0"/>
      <w:marTop w:val="0"/>
      <w:marBottom w:val="0"/>
      <w:divBdr>
        <w:top w:val="none" w:sz="0" w:space="0" w:color="auto"/>
        <w:left w:val="none" w:sz="0" w:space="0" w:color="auto"/>
        <w:bottom w:val="none" w:sz="0" w:space="0" w:color="auto"/>
        <w:right w:val="none" w:sz="0" w:space="0" w:color="auto"/>
      </w:divBdr>
    </w:div>
    <w:div w:id="684286533">
      <w:bodyDiv w:val="1"/>
      <w:marLeft w:val="0"/>
      <w:marRight w:val="0"/>
      <w:marTop w:val="0"/>
      <w:marBottom w:val="0"/>
      <w:divBdr>
        <w:top w:val="none" w:sz="0" w:space="0" w:color="auto"/>
        <w:left w:val="none" w:sz="0" w:space="0" w:color="auto"/>
        <w:bottom w:val="none" w:sz="0" w:space="0" w:color="auto"/>
        <w:right w:val="none" w:sz="0" w:space="0" w:color="auto"/>
      </w:divBdr>
      <w:divsChild>
        <w:div w:id="1693993296">
          <w:marLeft w:val="0"/>
          <w:marRight w:val="0"/>
          <w:marTop w:val="0"/>
          <w:marBottom w:val="0"/>
          <w:divBdr>
            <w:top w:val="none" w:sz="0" w:space="0" w:color="auto"/>
            <w:left w:val="none" w:sz="0" w:space="0" w:color="auto"/>
            <w:bottom w:val="none" w:sz="0" w:space="0" w:color="auto"/>
            <w:right w:val="none" w:sz="0" w:space="0" w:color="auto"/>
          </w:divBdr>
          <w:divsChild>
            <w:div w:id="1415468407">
              <w:marLeft w:val="0"/>
              <w:marRight w:val="0"/>
              <w:marTop w:val="0"/>
              <w:marBottom w:val="0"/>
              <w:divBdr>
                <w:top w:val="none" w:sz="0" w:space="0" w:color="auto"/>
                <w:left w:val="none" w:sz="0" w:space="0" w:color="auto"/>
                <w:bottom w:val="none" w:sz="0" w:space="0" w:color="auto"/>
                <w:right w:val="none" w:sz="0" w:space="0" w:color="auto"/>
              </w:divBdr>
              <w:divsChild>
                <w:div w:id="8528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36001">
      <w:bodyDiv w:val="1"/>
      <w:marLeft w:val="0"/>
      <w:marRight w:val="0"/>
      <w:marTop w:val="0"/>
      <w:marBottom w:val="0"/>
      <w:divBdr>
        <w:top w:val="none" w:sz="0" w:space="0" w:color="auto"/>
        <w:left w:val="none" w:sz="0" w:space="0" w:color="auto"/>
        <w:bottom w:val="none" w:sz="0" w:space="0" w:color="auto"/>
        <w:right w:val="none" w:sz="0" w:space="0" w:color="auto"/>
      </w:divBdr>
      <w:divsChild>
        <w:div w:id="1833177154">
          <w:marLeft w:val="0"/>
          <w:marRight w:val="0"/>
          <w:marTop w:val="0"/>
          <w:marBottom w:val="0"/>
          <w:divBdr>
            <w:top w:val="none" w:sz="0" w:space="0" w:color="auto"/>
            <w:left w:val="none" w:sz="0" w:space="0" w:color="auto"/>
            <w:bottom w:val="none" w:sz="0" w:space="0" w:color="auto"/>
            <w:right w:val="none" w:sz="0" w:space="0" w:color="auto"/>
          </w:divBdr>
          <w:divsChild>
            <w:div w:id="1072702623">
              <w:marLeft w:val="0"/>
              <w:marRight w:val="0"/>
              <w:marTop w:val="0"/>
              <w:marBottom w:val="0"/>
              <w:divBdr>
                <w:top w:val="none" w:sz="0" w:space="0" w:color="auto"/>
                <w:left w:val="none" w:sz="0" w:space="0" w:color="auto"/>
                <w:bottom w:val="none" w:sz="0" w:space="0" w:color="auto"/>
                <w:right w:val="none" w:sz="0" w:space="0" w:color="auto"/>
              </w:divBdr>
              <w:divsChild>
                <w:div w:id="15580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5759">
      <w:bodyDiv w:val="1"/>
      <w:marLeft w:val="0"/>
      <w:marRight w:val="0"/>
      <w:marTop w:val="0"/>
      <w:marBottom w:val="0"/>
      <w:divBdr>
        <w:top w:val="none" w:sz="0" w:space="0" w:color="auto"/>
        <w:left w:val="none" w:sz="0" w:space="0" w:color="auto"/>
        <w:bottom w:val="none" w:sz="0" w:space="0" w:color="auto"/>
        <w:right w:val="none" w:sz="0" w:space="0" w:color="auto"/>
      </w:divBdr>
    </w:div>
    <w:div w:id="981888277">
      <w:bodyDiv w:val="1"/>
      <w:marLeft w:val="0"/>
      <w:marRight w:val="0"/>
      <w:marTop w:val="0"/>
      <w:marBottom w:val="0"/>
      <w:divBdr>
        <w:top w:val="none" w:sz="0" w:space="0" w:color="auto"/>
        <w:left w:val="none" w:sz="0" w:space="0" w:color="auto"/>
        <w:bottom w:val="none" w:sz="0" w:space="0" w:color="auto"/>
        <w:right w:val="none" w:sz="0" w:space="0" w:color="auto"/>
      </w:divBdr>
    </w:div>
    <w:div w:id="1047295514">
      <w:bodyDiv w:val="1"/>
      <w:marLeft w:val="0"/>
      <w:marRight w:val="0"/>
      <w:marTop w:val="0"/>
      <w:marBottom w:val="0"/>
      <w:divBdr>
        <w:top w:val="none" w:sz="0" w:space="0" w:color="auto"/>
        <w:left w:val="none" w:sz="0" w:space="0" w:color="auto"/>
        <w:bottom w:val="none" w:sz="0" w:space="0" w:color="auto"/>
        <w:right w:val="none" w:sz="0" w:space="0" w:color="auto"/>
      </w:divBdr>
      <w:divsChild>
        <w:div w:id="730155518">
          <w:marLeft w:val="0"/>
          <w:marRight w:val="0"/>
          <w:marTop w:val="0"/>
          <w:marBottom w:val="0"/>
          <w:divBdr>
            <w:top w:val="none" w:sz="0" w:space="0" w:color="auto"/>
            <w:left w:val="none" w:sz="0" w:space="0" w:color="auto"/>
            <w:bottom w:val="none" w:sz="0" w:space="0" w:color="auto"/>
            <w:right w:val="none" w:sz="0" w:space="0" w:color="auto"/>
          </w:divBdr>
          <w:divsChild>
            <w:div w:id="2039965334">
              <w:marLeft w:val="0"/>
              <w:marRight w:val="0"/>
              <w:marTop w:val="0"/>
              <w:marBottom w:val="0"/>
              <w:divBdr>
                <w:top w:val="none" w:sz="0" w:space="0" w:color="auto"/>
                <w:left w:val="none" w:sz="0" w:space="0" w:color="auto"/>
                <w:bottom w:val="none" w:sz="0" w:space="0" w:color="auto"/>
                <w:right w:val="none" w:sz="0" w:space="0" w:color="auto"/>
              </w:divBdr>
              <w:divsChild>
                <w:div w:id="2038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21975">
      <w:bodyDiv w:val="1"/>
      <w:marLeft w:val="0"/>
      <w:marRight w:val="0"/>
      <w:marTop w:val="0"/>
      <w:marBottom w:val="0"/>
      <w:divBdr>
        <w:top w:val="none" w:sz="0" w:space="0" w:color="auto"/>
        <w:left w:val="none" w:sz="0" w:space="0" w:color="auto"/>
        <w:bottom w:val="none" w:sz="0" w:space="0" w:color="auto"/>
        <w:right w:val="none" w:sz="0" w:space="0" w:color="auto"/>
      </w:divBdr>
      <w:divsChild>
        <w:div w:id="1684165966">
          <w:marLeft w:val="0"/>
          <w:marRight w:val="0"/>
          <w:marTop w:val="0"/>
          <w:marBottom w:val="0"/>
          <w:divBdr>
            <w:top w:val="none" w:sz="0" w:space="0" w:color="auto"/>
            <w:left w:val="none" w:sz="0" w:space="0" w:color="auto"/>
            <w:bottom w:val="none" w:sz="0" w:space="0" w:color="auto"/>
            <w:right w:val="none" w:sz="0" w:space="0" w:color="auto"/>
          </w:divBdr>
          <w:divsChild>
            <w:div w:id="648628582">
              <w:marLeft w:val="0"/>
              <w:marRight w:val="0"/>
              <w:marTop w:val="0"/>
              <w:marBottom w:val="0"/>
              <w:divBdr>
                <w:top w:val="none" w:sz="0" w:space="0" w:color="auto"/>
                <w:left w:val="none" w:sz="0" w:space="0" w:color="auto"/>
                <w:bottom w:val="none" w:sz="0" w:space="0" w:color="auto"/>
                <w:right w:val="none" w:sz="0" w:space="0" w:color="auto"/>
              </w:divBdr>
              <w:divsChild>
                <w:div w:id="1894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87114">
      <w:bodyDiv w:val="1"/>
      <w:marLeft w:val="0"/>
      <w:marRight w:val="0"/>
      <w:marTop w:val="0"/>
      <w:marBottom w:val="0"/>
      <w:divBdr>
        <w:top w:val="none" w:sz="0" w:space="0" w:color="auto"/>
        <w:left w:val="none" w:sz="0" w:space="0" w:color="auto"/>
        <w:bottom w:val="none" w:sz="0" w:space="0" w:color="auto"/>
        <w:right w:val="none" w:sz="0" w:space="0" w:color="auto"/>
      </w:divBdr>
    </w:div>
    <w:div w:id="1124615398">
      <w:bodyDiv w:val="1"/>
      <w:marLeft w:val="0"/>
      <w:marRight w:val="0"/>
      <w:marTop w:val="0"/>
      <w:marBottom w:val="0"/>
      <w:divBdr>
        <w:top w:val="none" w:sz="0" w:space="0" w:color="auto"/>
        <w:left w:val="none" w:sz="0" w:space="0" w:color="auto"/>
        <w:bottom w:val="none" w:sz="0" w:space="0" w:color="auto"/>
        <w:right w:val="none" w:sz="0" w:space="0" w:color="auto"/>
      </w:divBdr>
      <w:divsChild>
        <w:div w:id="2122531733">
          <w:marLeft w:val="0"/>
          <w:marRight w:val="0"/>
          <w:marTop w:val="0"/>
          <w:marBottom w:val="0"/>
          <w:divBdr>
            <w:top w:val="none" w:sz="0" w:space="0" w:color="auto"/>
            <w:left w:val="none" w:sz="0" w:space="0" w:color="auto"/>
            <w:bottom w:val="none" w:sz="0" w:space="0" w:color="auto"/>
            <w:right w:val="none" w:sz="0" w:space="0" w:color="auto"/>
          </w:divBdr>
          <w:divsChild>
            <w:div w:id="1317539080">
              <w:marLeft w:val="0"/>
              <w:marRight w:val="0"/>
              <w:marTop w:val="0"/>
              <w:marBottom w:val="0"/>
              <w:divBdr>
                <w:top w:val="none" w:sz="0" w:space="0" w:color="auto"/>
                <w:left w:val="none" w:sz="0" w:space="0" w:color="auto"/>
                <w:bottom w:val="none" w:sz="0" w:space="0" w:color="auto"/>
                <w:right w:val="none" w:sz="0" w:space="0" w:color="auto"/>
              </w:divBdr>
              <w:divsChild>
                <w:div w:id="16975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6336">
      <w:bodyDiv w:val="1"/>
      <w:marLeft w:val="0"/>
      <w:marRight w:val="0"/>
      <w:marTop w:val="0"/>
      <w:marBottom w:val="0"/>
      <w:divBdr>
        <w:top w:val="none" w:sz="0" w:space="0" w:color="auto"/>
        <w:left w:val="none" w:sz="0" w:space="0" w:color="auto"/>
        <w:bottom w:val="none" w:sz="0" w:space="0" w:color="auto"/>
        <w:right w:val="none" w:sz="0" w:space="0" w:color="auto"/>
      </w:divBdr>
      <w:divsChild>
        <w:div w:id="1155561799">
          <w:marLeft w:val="0"/>
          <w:marRight w:val="0"/>
          <w:marTop w:val="0"/>
          <w:marBottom w:val="0"/>
          <w:divBdr>
            <w:top w:val="none" w:sz="0" w:space="0" w:color="auto"/>
            <w:left w:val="none" w:sz="0" w:space="0" w:color="auto"/>
            <w:bottom w:val="none" w:sz="0" w:space="0" w:color="auto"/>
            <w:right w:val="none" w:sz="0" w:space="0" w:color="auto"/>
          </w:divBdr>
          <w:divsChild>
            <w:div w:id="698430906">
              <w:marLeft w:val="0"/>
              <w:marRight w:val="0"/>
              <w:marTop w:val="0"/>
              <w:marBottom w:val="0"/>
              <w:divBdr>
                <w:top w:val="none" w:sz="0" w:space="0" w:color="auto"/>
                <w:left w:val="none" w:sz="0" w:space="0" w:color="auto"/>
                <w:bottom w:val="none" w:sz="0" w:space="0" w:color="auto"/>
                <w:right w:val="none" w:sz="0" w:space="0" w:color="auto"/>
              </w:divBdr>
              <w:divsChild>
                <w:div w:id="1206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3949">
      <w:bodyDiv w:val="1"/>
      <w:marLeft w:val="0"/>
      <w:marRight w:val="0"/>
      <w:marTop w:val="0"/>
      <w:marBottom w:val="0"/>
      <w:divBdr>
        <w:top w:val="none" w:sz="0" w:space="0" w:color="auto"/>
        <w:left w:val="none" w:sz="0" w:space="0" w:color="auto"/>
        <w:bottom w:val="none" w:sz="0" w:space="0" w:color="auto"/>
        <w:right w:val="none" w:sz="0" w:space="0" w:color="auto"/>
      </w:divBdr>
    </w:div>
    <w:div w:id="1370954119">
      <w:bodyDiv w:val="1"/>
      <w:marLeft w:val="0"/>
      <w:marRight w:val="0"/>
      <w:marTop w:val="0"/>
      <w:marBottom w:val="0"/>
      <w:divBdr>
        <w:top w:val="none" w:sz="0" w:space="0" w:color="auto"/>
        <w:left w:val="none" w:sz="0" w:space="0" w:color="auto"/>
        <w:bottom w:val="none" w:sz="0" w:space="0" w:color="auto"/>
        <w:right w:val="none" w:sz="0" w:space="0" w:color="auto"/>
      </w:divBdr>
      <w:divsChild>
        <w:div w:id="31620167">
          <w:marLeft w:val="0"/>
          <w:marRight w:val="0"/>
          <w:marTop w:val="0"/>
          <w:marBottom w:val="0"/>
          <w:divBdr>
            <w:top w:val="none" w:sz="0" w:space="0" w:color="auto"/>
            <w:left w:val="none" w:sz="0" w:space="0" w:color="auto"/>
            <w:bottom w:val="none" w:sz="0" w:space="0" w:color="auto"/>
            <w:right w:val="none" w:sz="0" w:space="0" w:color="auto"/>
          </w:divBdr>
          <w:divsChild>
            <w:div w:id="263806402">
              <w:marLeft w:val="0"/>
              <w:marRight w:val="0"/>
              <w:marTop w:val="0"/>
              <w:marBottom w:val="0"/>
              <w:divBdr>
                <w:top w:val="none" w:sz="0" w:space="0" w:color="auto"/>
                <w:left w:val="none" w:sz="0" w:space="0" w:color="auto"/>
                <w:bottom w:val="none" w:sz="0" w:space="0" w:color="auto"/>
                <w:right w:val="none" w:sz="0" w:space="0" w:color="auto"/>
              </w:divBdr>
              <w:divsChild>
                <w:div w:id="10831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2137">
      <w:bodyDiv w:val="1"/>
      <w:marLeft w:val="0"/>
      <w:marRight w:val="0"/>
      <w:marTop w:val="0"/>
      <w:marBottom w:val="0"/>
      <w:divBdr>
        <w:top w:val="none" w:sz="0" w:space="0" w:color="auto"/>
        <w:left w:val="none" w:sz="0" w:space="0" w:color="auto"/>
        <w:bottom w:val="none" w:sz="0" w:space="0" w:color="auto"/>
        <w:right w:val="none" w:sz="0" w:space="0" w:color="auto"/>
      </w:divBdr>
      <w:divsChild>
        <w:div w:id="381684329">
          <w:marLeft w:val="0"/>
          <w:marRight w:val="0"/>
          <w:marTop w:val="0"/>
          <w:marBottom w:val="0"/>
          <w:divBdr>
            <w:top w:val="none" w:sz="0" w:space="0" w:color="auto"/>
            <w:left w:val="none" w:sz="0" w:space="0" w:color="auto"/>
            <w:bottom w:val="none" w:sz="0" w:space="0" w:color="auto"/>
            <w:right w:val="none" w:sz="0" w:space="0" w:color="auto"/>
          </w:divBdr>
          <w:divsChild>
            <w:div w:id="961617622">
              <w:marLeft w:val="0"/>
              <w:marRight w:val="0"/>
              <w:marTop w:val="0"/>
              <w:marBottom w:val="0"/>
              <w:divBdr>
                <w:top w:val="none" w:sz="0" w:space="0" w:color="auto"/>
                <w:left w:val="none" w:sz="0" w:space="0" w:color="auto"/>
                <w:bottom w:val="none" w:sz="0" w:space="0" w:color="auto"/>
                <w:right w:val="none" w:sz="0" w:space="0" w:color="auto"/>
              </w:divBdr>
              <w:divsChild>
                <w:div w:id="16369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062455">
      <w:bodyDiv w:val="1"/>
      <w:marLeft w:val="0"/>
      <w:marRight w:val="0"/>
      <w:marTop w:val="0"/>
      <w:marBottom w:val="0"/>
      <w:divBdr>
        <w:top w:val="none" w:sz="0" w:space="0" w:color="auto"/>
        <w:left w:val="none" w:sz="0" w:space="0" w:color="auto"/>
        <w:bottom w:val="none" w:sz="0" w:space="0" w:color="auto"/>
        <w:right w:val="none" w:sz="0" w:space="0" w:color="auto"/>
      </w:divBdr>
    </w:div>
    <w:div w:id="1763868532">
      <w:bodyDiv w:val="1"/>
      <w:marLeft w:val="0"/>
      <w:marRight w:val="0"/>
      <w:marTop w:val="0"/>
      <w:marBottom w:val="0"/>
      <w:divBdr>
        <w:top w:val="none" w:sz="0" w:space="0" w:color="auto"/>
        <w:left w:val="none" w:sz="0" w:space="0" w:color="auto"/>
        <w:bottom w:val="none" w:sz="0" w:space="0" w:color="auto"/>
        <w:right w:val="none" w:sz="0" w:space="0" w:color="auto"/>
      </w:divBdr>
      <w:divsChild>
        <w:div w:id="1533611212">
          <w:marLeft w:val="0"/>
          <w:marRight w:val="0"/>
          <w:marTop w:val="0"/>
          <w:marBottom w:val="0"/>
          <w:divBdr>
            <w:top w:val="none" w:sz="0" w:space="0" w:color="auto"/>
            <w:left w:val="none" w:sz="0" w:space="0" w:color="auto"/>
            <w:bottom w:val="none" w:sz="0" w:space="0" w:color="auto"/>
            <w:right w:val="none" w:sz="0" w:space="0" w:color="auto"/>
          </w:divBdr>
          <w:divsChild>
            <w:div w:id="1463571447">
              <w:marLeft w:val="0"/>
              <w:marRight w:val="0"/>
              <w:marTop w:val="0"/>
              <w:marBottom w:val="0"/>
              <w:divBdr>
                <w:top w:val="none" w:sz="0" w:space="0" w:color="auto"/>
                <w:left w:val="none" w:sz="0" w:space="0" w:color="auto"/>
                <w:bottom w:val="none" w:sz="0" w:space="0" w:color="auto"/>
                <w:right w:val="none" w:sz="0" w:space="0" w:color="auto"/>
              </w:divBdr>
              <w:divsChild>
                <w:div w:id="9480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60673">
      <w:bodyDiv w:val="1"/>
      <w:marLeft w:val="0"/>
      <w:marRight w:val="0"/>
      <w:marTop w:val="0"/>
      <w:marBottom w:val="0"/>
      <w:divBdr>
        <w:top w:val="none" w:sz="0" w:space="0" w:color="auto"/>
        <w:left w:val="none" w:sz="0" w:space="0" w:color="auto"/>
        <w:bottom w:val="none" w:sz="0" w:space="0" w:color="auto"/>
        <w:right w:val="none" w:sz="0" w:space="0" w:color="auto"/>
      </w:divBdr>
      <w:divsChild>
        <w:div w:id="810680643">
          <w:marLeft w:val="0"/>
          <w:marRight w:val="0"/>
          <w:marTop w:val="0"/>
          <w:marBottom w:val="0"/>
          <w:divBdr>
            <w:top w:val="none" w:sz="0" w:space="0" w:color="auto"/>
            <w:left w:val="none" w:sz="0" w:space="0" w:color="auto"/>
            <w:bottom w:val="none" w:sz="0" w:space="0" w:color="auto"/>
            <w:right w:val="none" w:sz="0" w:space="0" w:color="auto"/>
          </w:divBdr>
          <w:divsChild>
            <w:div w:id="1789737199">
              <w:marLeft w:val="0"/>
              <w:marRight w:val="0"/>
              <w:marTop w:val="0"/>
              <w:marBottom w:val="0"/>
              <w:divBdr>
                <w:top w:val="none" w:sz="0" w:space="0" w:color="auto"/>
                <w:left w:val="none" w:sz="0" w:space="0" w:color="auto"/>
                <w:bottom w:val="none" w:sz="0" w:space="0" w:color="auto"/>
                <w:right w:val="none" w:sz="0" w:space="0" w:color="auto"/>
              </w:divBdr>
              <w:divsChild>
                <w:div w:id="19932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320692">
      <w:bodyDiv w:val="1"/>
      <w:marLeft w:val="0"/>
      <w:marRight w:val="0"/>
      <w:marTop w:val="0"/>
      <w:marBottom w:val="0"/>
      <w:divBdr>
        <w:top w:val="none" w:sz="0" w:space="0" w:color="auto"/>
        <w:left w:val="none" w:sz="0" w:space="0" w:color="auto"/>
        <w:bottom w:val="none" w:sz="0" w:space="0" w:color="auto"/>
        <w:right w:val="none" w:sz="0" w:space="0" w:color="auto"/>
      </w:divBdr>
      <w:divsChild>
        <w:div w:id="1671059088">
          <w:marLeft w:val="0"/>
          <w:marRight w:val="0"/>
          <w:marTop w:val="0"/>
          <w:marBottom w:val="0"/>
          <w:divBdr>
            <w:top w:val="none" w:sz="0" w:space="0" w:color="auto"/>
            <w:left w:val="none" w:sz="0" w:space="0" w:color="auto"/>
            <w:bottom w:val="none" w:sz="0" w:space="0" w:color="auto"/>
            <w:right w:val="none" w:sz="0" w:space="0" w:color="auto"/>
          </w:divBdr>
          <w:divsChild>
            <w:div w:id="700132408">
              <w:marLeft w:val="0"/>
              <w:marRight w:val="0"/>
              <w:marTop w:val="0"/>
              <w:marBottom w:val="0"/>
              <w:divBdr>
                <w:top w:val="none" w:sz="0" w:space="0" w:color="auto"/>
                <w:left w:val="none" w:sz="0" w:space="0" w:color="auto"/>
                <w:bottom w:val="none" w:sz="0" w:space="0" w:color="auto"/>
                <w:right w:val="none" w:sz="0" w:space="0" w:color="auto"/>
              </w:divBdr>
              <w:divsChild>
                <w:div w:id="7585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09318">
      <w:bodyDiv w:val="1"/>
      <w:marLeft w:val="0"/>
      <w:marRight w:val="0"/>
      <w:marTop w:val="0"/>
      <w:marBottom w:val="0"/>
      <w:divBdr>
        <w:top w:val="none" w:sz="0" w:space="0" w:color="auto"/>
        <w:left w:val="none" w:sz="0" w:space="0" w:color="auto"/>
        <w:bottom w:val="none" w:sz="0" w:space="0" w:color="auto"/>
        <w:right w:val="none" w:sz="0" w:space="0" w:color="auto"/>
      </w:divBdr>
    </w:div>
    <w:div w:id="212526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canada.ca/2024/03/productivity-proble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ankofcanada.ca/2024/03/time-to-break-the-glass-fixing-canadas-productivity-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629DD-08EB-E240-8F8A-8201396263BA}">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326</TotalTime>
  <Pages>3</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 Poppels</dc:creator>
  <cp:keywords/>
  <dc:description/>
  <cp:lastModifiedBy>Terry Yip</cp:lastModifiedBy>
  <cp:revision>144</cp:revision>
  <cp:lastPrinted>2023-11-03T15:56:00Z</cp:lastPrinted>
  <dcterms:created xsi:type="dcterms:W3CDTF">2024-11-22T23:40:00Z</dcterms:created>
  <dcterms:modified xsi:type="dcterms:W3CDTF">2024-11-23T00:37:00Z</dcterms:modified>
</cp:coreProperties>
</file>