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7459" w:type="dxa"/>
        <w:tblInd w:w="393" w:type="dxa"/>
        <w:tblCellMar>
          <w:top w:w="45" w:type="dxa"/>
          <w:left w:w="39" w:type="dxa"/>
          <w:right w:w="31" w:type="dxa"/>
        </w:tblCellMar>
        <w:tblLook w:val="04A0" w:firstRow="1" w:lastRow="0" w:firstColumn="1" w:lastColumn="0" w:noHBand="0" w:noVBand="1"/>
      </w:tblPr>
      <w:tblGrid>
        <w:gridCol w:w="2859"/>
        <w:gridCol w:w="2551"/>
        <w:gridCol w:w="2410"/>
        <w:gridCol w:w="2693"/>
        <w:gridCol w:w="3686"/>
        <w:gridCol w:w="3260"/>
      </w:tblGrid>
      <w:tr w:rsidR="00D2707C" w:rsidRPr="003F427F" w14:paraId="6664F2E0" w14:textId="77777777" w:rsidTr="002F1A1C">
        <w:trPr>
          <w:trHeight w:val="268"/>
        </w:trPr>
        <w:tc>
          <w:tcPr>
            <w:tcW w:w="285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798475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Category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B5C7C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Excellent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77F509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Good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003B01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Adequate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E45BF1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Marginal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A830CE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Inadequate</w:t>
            </w:r>
          </w:p>
        </w:tc>
      </w:tr>
      <w:tr w:rsidR="00D2707C" w:rsidRPr="003F427F" w14:paraId="7096AE41" w14:textId="77777777" w:rsidTr="002F1A1C">
        <w:trPr>
          <w:trHeight w:val="1000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66360" w14:textId="77777777" w:rsidR="00D2707C" w:rsidRPr="003F427F" w:rsidRDefault="00D2707C" w:rsidP="00F673F7">
            <w:pPr>
              <w:spacing w:afterLines="80" w:after="192" w:line="240" w:lineRule="auto"/>
              <w:ind w:right="4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An assignment which falls under one of the above categories should satisfy the decription detailed in this row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.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DF3835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Strong evidence of original thinking; good organization; capacity to analyze and synthesize; superior grasp of subject matter with sound critical evaluations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7C3D65" w14:textId="77777777" w:rsidR="00D2707C" w:rsidRPr="003F427F" w:rsidRDefault="00D2707C" w:rsidP="00F673F7">
            <w:pPr>
              <w:spacing w:afterLines="80" w:after="192" w:line="240" w:lineRule="auto"/>
              <w:ind w:right="24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Evidence of grasp of subject matter, some evidence of critical capacity and analytic ability; reasonable</w:t>
            </w:r>
          </w:p>
          <w:p w14:paraId="794C13FE" w14:textId="77777777" w:rsidR="00D2707C" w:rsidRPr="003F427F" w:rsidRDefault="00D2707C" w:rsidP="00F673F7">
            <w:pPr>
              <w:spacing w:afterLines="80" w:after="192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understanding of relevant issues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A80256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Understanding of the subject matter and ability to develop solutions to simple problems in the material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6EA23E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Some evidence of familiarity with the subject matter and some evidence that critical and analytical skills have been developed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52E7E1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Little evidence of even superficial understanding of subject matter; weakness in critical and analytic skills</w:t>
            </w:r>
          </w:p>
        </w:tc>
      </w:tr>
      <w:tr w:rsidR="00D2707C" w:rsidRPr="003F427F" w14:paraId="0F7B8ED2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A7D5D8" w14:textId="710C43A5" w:rsidR="00D2707C" w:rsidRPr="003F427F" w:rsidRDefault="00D2707C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Part 0: Introduction [</w:t>
            </w:r>
            <w:r w:rsidR="00372897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6E8654" w14:textId="0E28C1A1" w:rsidR="00F673F7" w:rsidRPr="003F427F" w:rsidRDefault="0037289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10-9</w:t>
            </w:r>
          </w:p>
          <w:p w14:paraId="44C39E67" w14:textId="28BB3860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Concise </w:t>
            </w:r>
            <w:proofErr w:type="spellStart"/>
            <w:r w:rsidR="00D12A01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i</w:t>
            </w:r>
            <w:proofErr w:type="spellEnd"/>
            <w:r w:rsidRPr="003F427F">
              <w:rPr>
                <w:rFonts w:ascii="Times New Roman" w:hAnsi="Times New Roman"/>
                <w:sz w:val="16"/>
                <w:szCs w:val="16"/>
              </w:rPr>
              <w:t>ntroduction that grabs readers attention</w:t>
            </w:r>
          </w:p>
          <w:p w14:paraId="733C5F77" w14:textId="33D0AE36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Does not include jargon, or irrelevant </w:t>
            </w:r>
            <w:r w:rsidR="002C714F" w:rsidRPr="003F427F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2C714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.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2C714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S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tates relevant information in a concise manner. 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2C008D" w14:textId="05616FC9" w:rsidR="00F673F7" w:rsidRPr="003F427F" w:rsidRDefault="0037289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8-7</w:t>
            </w:r>
          </w:p>
          <w:p w14:paraId="6E273FEE" w14:textId="3E15A59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Introduction grabs the readers’ attention, however, includes </w:t>
            </w:r>
            <w:r w:rsidR="002C714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some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seemingly irrelevant information.</w:t>
            </w:r>
          </w:p>
          <w:p w14:paraId="28E2ACDB" w14:textId="5F7E579D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Important information is explained in a mostly concise manner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32B220" w14:textId="5A6E83AA" w:rsidR="00F673F7" w:rsidRPr="003F427F" w:rsidRDefault="0037289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6-5</w:t>
            </w:r>
          </w:p>
          <w:p w14:paraId="5F6AEAC3" w14:textId="69CF02DC" w:rsidR="00D2707C" w:rsidRPr="003F427F" w:rsidRDefault="000630B6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Introduction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grabs the readers’ </w:t>
            </w:r>
            <w:r w:rsidR="00086CA6" w:rsidRPr="003F427F">
              <w:rPr>
                <w:rFonts w:ascii="Times New Roman" w:hAnsi="Times New Roman"/>
                <w:sz w:val="16"/>
                <w:szCs w:val="16"/>
              </w:rPr>
              <w:t>attention but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includes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irrelevant information</w:t>
            </w:r>
            <w:r w:rsidR="002C714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.</w:t>
            </w:r>
          </w:p>
          <w:p w14:paraId="7E1F9B73" w14:textId="5B141026" w:rsidR="000630B6" w:rsidRPr="003F427F" w:rsidRDefault="000630B6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Too long and overly verbose.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4370AA" w14:textId="6819601B" w:rsidR="00F673F7" w:rsidRPr="003F427F" w:rsidRDefault="0037289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4-3</w:t>
            </w:r>
          </w:p>
          <w:p w14:paraId="23265D00" w14:textId="02E84248" w:rsidR="00E73E39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Introduction does not grab and the reader’s attention. </w:t>
            </w:r>
          </w:p>
          <w:p w14:paraId="3BCF8568" w14:textId="11CA7EF4" w:rsidR="00D2707C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Introduction is slightly too long and includes seemingly irrelevant information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69B43E" w14:textId="0CA2A57E" w:rsidR="00F673F7" w:rsidRPr="003F427F" w:rsidRDefault="0037289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-0</w:t>
            </w:r>
          </w:p>
          <w:p w14:paraId="5D08ED63" w14:textId="6D45FF8D" w:rsidR="00E73E39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No proper introduction</w:t>
            </w:r>
          </w:p>
          <w:p w14:paraId="233DA8A5" w14:textId="5A3F1300" w:rsidR="00D2707C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Introduction is too long and includes irrelevant/incorrect information for the </w:t>
            </w:r>
            <w:r w:rsidR="002A4C6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assignment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340146" w:rsidRPr="003F427F" w14:paraId="0E91AEB7" w14:textId="77777777" w:rsidTr="002F1A1C">
        <w:trPr>
          <w:trHeight w:val="242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22CFB4" w14:textId="40379A00" w:rsidR="00340146" w:rsidRPr="003F427F" w:rsidRDefault="00340146" w:rsidP="00340146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 xml:space="preserve">Part 1: </w:t>
            </w:r>
            <w:r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>Trend and Short-run Output calculation</w:t>
            </w:r>
            <w:r w:rsidR="00014109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 xml:space="preserve">, </w:t>
            </w:r>
            <w:r w:rsidR="00B23048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>description</w:t>
            </w:r>
            <w:r w:rsidR="00014109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 xml:space="preserve"> and countries </w:t>
            </w:r>
            <w:r w:rsidR="004E68CE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>comparison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 xml:space="preserve"> [</w:t>
            </w:r>
            <w:r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>20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>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28CF67" w14:textId="408CF860" w:rsidR="00340146" w:rsidRPr="00501843" w:rsidRDefault="00340146" w:rsidP="00340146">
            <w:pPr>
              <w:autoSpaceDE w:val="0"/>
              <w:autoSpaceDN w:val="0"/>
              <w:adjustRightInd w:val="0"/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501843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20-</w:t>
            </w:r>
            <w:r w:rsidR="00501843" w:rsidRPr="00501843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18</w:t>
            </w:r>
          </w:p>
          <w:p w14:paraId="0B023A85" w14:textId="102247CA" w:rsidR="00340146" w:rsidRDefault="00340146" w:rsidP="00340146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All data series are correctly calculated</w:t>
            </w:r>
          </w:p>
          <w:p w14:paraId="1314FDBD" w14:textId="77777777" w:rsidR="00855CBB" w:rsidRDefault="00855CBB" w:rsidP="00340146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Correctly and precisely explains how to calculate all new constructed data series.</w:t>
            </w:r>
          </w:p>
          <w:p w14:paraId="3606D659" w14:textId="4780A88A" w:rsidR="00340146" w:rsidRPr="003F427F" w:rsidRDefault="00904A87" w:rsidP="002F1A1C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904A87">
              <w:rPr>
                <w:rFonts w:ascii="Times New Roman" w:hAnsi="Times New Roman"/>
                <w:sz w:val="16"/>
                <w:szCs w:val="16"/>
                <w:lang w:val="en-CA"/>
              </w:rPr>
              <w:t>Thoroughly compares Japan’s data with the assigned country’s, clearly explaining key differences and implications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065348" w14:textId="6EEF273F" w:rsidR="00501843" w:rsidRPr="00501843" w:rsidRDefault="00501843" w:rsidP="00501843">
            <w:pPr>
              <w:autoSpaceDE w:val="0"/>
              <w:autoSpaceDN w:val="0"/>
              <w:adjustRightInd w:val="0"/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501843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17-15</w:t>
            </w:r>
          </w:p>
          <w:p w14:paraId="1B819465" w14:textId="7B215D54" w:rsidR="00340146" w:rsidRPr="003F427F" w:rsidRDefault="00340146" w:rsidP="00340146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Most data series are correctly calculated (1-2 errors)</w:t>
            </w:r>
          </w:p>
          <w:p w14:paraId="41CB3130" w14:textId="77777777" w:rsidR="00855CBB" w:rsidRDefault="00855CBB" w:rsidP="00205A8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Correctly explains how to calculate most new constructed data series</w:t>
            </w:r>
            <w:r w:rsidRPr="00C84626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</w:t>
            </w:r>
          </w:p>
          <w:p w14:paraId="5FF9322E" w14:textId="749CE35C" w:rsidR="00C84626" w:rsidRPr="003F427F" w:rsidRDefault="00C84626" w:rsidP="00205A8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C84626">
              <w:rPr>
                <w:rFonts w:ascii="Times New Roman" w:hAnsi="Times New Roman"/>
                <w:sz w:val="16"/>
                <w:szCs w:val="16"/>
                <w:lang w:val="en-CA"/>
              </w:rPr>
              <w:t>Explains main differences with some detail, though analysis may be brief or missing some depth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EA6E6C" w14:textId="10C94F38" w:rsidR="00501843" w:rsidRPr="002F6216" w:rsidRDefault="00746F18" w:rsidP="00501843">
            <w:pPr>
              <w:autoSpaceDE w:val="0"/>
              <w:autoSpaceDN w:val="0"/>
              <w:adjustRightInd w:val="0"/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2F6216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14-12</w:t>
            </w:r>
          </w:p>
          <w:p w14:paraId="39B598F5" w14:textId="67C18A7B" w:rsidR="00340146" w:rsidRPr="003F427F" w:rsidRDefault="00340146" w:rsidP="00340146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There are some notable errors in the data series calculations</w:t>
            </w:r>
          </w:p>
          <w:p w14:paraId="3BB020D6" w14:textId="20BE48DF" w:rsidR="00AD0E64" w:rsidRDefault="00120E07" w:rsidP="0034014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Explanations of how to calculate some new constructed series constructed are incorrect/unclear</w:t>
            </w:r>
          </w:p>
          <w:p w14:paraId="4B0D4F4D" w14:textId="4F103438" w:rsidR="00815381" w:rsidRPr="00570630" w:rsidRDefault="00815381" w:rsidP="0034014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815381">
              <w:rPr>
                <w:rFonts w:ascii="Times New Roman" w:hAnsi="Times New Roman"/>
                <w:sz w:val="16"/>
                <w:szCs w:val="16"/>
              </w:rPr>
              <w:t>Identifies a few differences but lacks detail or clear connections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1E14CB" w14:textId="2DD420A9" w:rsidR="002F6216" w:rsidRPr="007D5CE5" w:rsidRDefault="007D5CE5" w:rsidP="007D5CE5">
            <w:pPr>
              <w:autoSpaceDE w:val="0"/>
              <w:autoSpaceDN w:val="0"/>
              <w:adjustRightInd w:val="0"/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7D5CE5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11-10</w:t>
            </w:r>
          </w:p>
          <w:p w14:paraId="1E776DB9" w14:textId="369B8A86" w:rsidR="00340146" w:rsidRPr="003F427F" w:rsidRDefault="00340146" w:rsidP="00340146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Most data series are incorrectly calculated</w:t>
            </w:r>
          </w:p>
          <w:p w14:paraId="66B92440" w14:textId="77777777" w:rsidR="00340146" w:rsidRDefault="00340146" w:rsidP="00340146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There are many notable errors in the data series calculations</w:t>
            </w:r>
          </w:p>
          <w:p w14:paraId="408D6B62" w14:textId="172FD2FF" w:rsidR="00E238A5" w:rsidRDefault="008C2E0E" w:rsidP="00340146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Incorrectly explains how to calculate most, or all, new constructed series</w:t>
            </w:r>
          </w:p>
          <w:p w14:paraId="0642A59D" w14:textId="340FBEAA" w:rsidR="00340146" w:rsidRPr="002F1A1C" w:rsidRDefault="001E4ABE" w:rsidP="002F1A1C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1E4ABE">
              <w:rPr>
                <w:rFonts w:ascii="Times New Roman" w:hAnsi="Times New Roman"/>
                <w:sz w:val="16"/>
                <w:szCs w:val="16"/>
              </w:rPr>
              <w:t>Differences are noted vaguely and lack supporting evidence or clarity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2DD1A6" w14:textId="7A51C1BC" w:rsidR="001C5B31" w:rsidRPr="00DA2234" w:rsidRDefault="00453D0D" w:rsidP="00453D0D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DA2234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10-0</w:t>
            </w:r>
          </w:p>
          <w:p w14:paraId="19800582" w14:textId="3BEC600E" w:rsidR="00340146" w:rsidRPr="003F427F" w:rsidRDefault="00340146" w:rsidP="0034014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All data sources are incorrect</w:t>
            </w:r>
          </w:p>
          <w:p w14:paraId="5F5FFE21" w14:textId="77777777" w:rsidR="00340146" w:rsidRDefault="00340146" w:rsidP="0034014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 calculations for the data series are incorrect.</w:t>
            </w:r>
          </w:p>
          <w:p w14:paraId="6ECCB0FD" w14:textId="21D283B4" w:rsidR="000D0B20" w:rsidRDefault="00A3748B" w:rsidP="0034014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Does not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explain how to calculate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constructed series</w:t>
            </w:r>
          </w:p>
          <w:p w14:paraId="45D81B07" w14:textId="08C0FD93" w:rsidR="008A6CD0" w:rsidRPr="00570630" w:rsidRDefault="008A6CD0" w:rsidP="0034014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8A6CD0">
              <w:rPr>
                <w:rFonts w:ascii="Times New Roman" w:hAnsi="Times New Roman"/>
                <w:sz w:val="16"/>
                <w:szCs w:val="16"/>
              </w:rPr>
              <w:t xml:space="preserve">Fails to discuss or accurately address differences </w:t>
            </w:r>
            <w:r w:rsidR="00570630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in the data </w:t>
            </w:r>
            <w:r w:rsidRPr="008A6CD0">
              <w:rPr>
                <w:rFonts w:ascii="Times New Roman" w:hAnsi="Times New Roman"/>
                <w:sz w:val="16"/>
                <w:szCs w:val="16"/>
              </w:rPr>
              <w:t xml:space="preserve">between the two </w:t>
            </w:r>
            <w:r w:rsidR="00570630">
              <w:rPr>
                <w:rFonts w:ascii="Times New Roman" w:hAnsi="Times New Roman"/>
                <w:sz w:val="16"/>
                <w:szCs w:val="16"/>
                <w:lang w:val="en-US"/>
              </w:rPr>
              <w:t>countries</w:t>
            </w:r>
          </w:p>
        </w:tc>
      </w:tr>
      <w:tr w:rsidR="00D2707C" w:rsidRPr="003F427F" w14:paraId="4D6A2E4A" w14:textId="77777777" w:rsidTr="002F1A1C">
        <w:trPr>
          <w:trHeight w:val="1999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E86DCA" w14:textId="1AC95523" w:rsidR="00D2707C" w:rsidRPr="003F427F" w:rsidRDefault="00D2707C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Part </w:t>
            </w:r>
            <w:r w:rsidR="001576EA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2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: </w:t>
            </w:r>
            <w:r w:rsidR="00B87DC7" w:rsidRPr="00B87DC7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Highlight One of the causes of the Japan’s Lost Decades</w:t>
            </w:r>
            <w:r w:rsidR="00B87DC7" w:rsidRPr="00B87DC7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 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[</w:t>
            </w:r>
            <w:r w:rsidR="00DF21A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25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880226" w14:textId="7C7FA07E" w:rsidR="003F427F" w:rsidRDefault="0020464D" w:rsidP="003F427F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25</w:t>
            </w:r>
            <w:r w:rsidR="00F673F7" w:rsidRPr="003F427F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23</w:t>
            </w:r>
          </w:p>
          <w:p w14:paraId="706AEF3C" w14:textId="77777777" w:rsidR="005844CE" w:rsidRDefault="005844CE" w:rsidP="003F427F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5844CE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Thoroughly analyzes a chosen cause of Japan’s Lost Decades </w:t>
            </w:r>
          </w:p>
          <w:p w14:paraId="3B4F53F5" w14:textId="77777777" w:rsidR="005844CE" w:rsidRDefault="005844CE" w:rsidP="003F427F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5844CE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Effectively applies the Growth or IS-MP model </w:t>
            </w:r>
          </w:p>
          <w:p w14:paraId="40C8808D" w14:textId="3EE41DA2" w:rsidR="003F427F" w:rsidRPr="00EE0C24" w:rsidRDefault="005844CE" w:rsidP="002F1A1C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5844CE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Strongly connects insights to Part </w:t>
            </w:r>
            <w:r w:rsidR="000E4465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0 and </w:t>
            </w:r>
            <w:r w:rsidRPr="005844CE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1 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1908D2" w14:textId="3D248FE2" w:rsidR="003F427F" w:rsidRDefault="0020464D" w:rsidP="003F427F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22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 w:rsidR="00F35CE7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20</w:t>
            </w:r>
          </w:p>
          <w:p w14:paraId="7588B53A" w14:textId="77777777" w:rsidR="00C82D8B" w:rsidRDefault="00C82D8B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E</w:t>
            </w:r>
            <w:r w:rsidRPr="00C82D8B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xplains a cause with reasonable depth </w:t>
            </w:r>
          </w:p>
          <w:p w14:paraId="672527FE" w14:textId="77777777" w:rsidR="00C82D8B" w:rsidRDefault="00C82D8B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C82D8B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References a chosen model appropriately </w:t>
            </w:r>
          </w:p>
          <w:p w14:paraId="66F87477" w14:textId="26DBCF5F" w:rsidR="003F427F" w:rsidRPr="00EE0C24" w:rsidRDefault="00C82D8B" w:rsidP="00C82D8B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C82D8B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Links findings to Part 1 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3A97F" w14:textId="4A3212B9" w:rsidR="00D2707C" w:rsidRDefault="00F35CE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19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16</w:t>
            </w:r>
          </w:p>
          <w:p w14:paraId="0BA324C6" w14:textId="77777777" w:rsidR="00EC298B" w:rsidRPr="00EC298B" w:rsidRDefault="00EC298B" w:rsidP="00EC298B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EC298B">
              <w:rPr>
                <w:rFonts w:ascii="Times New Roman" w:hAnsi="Times New Roman"/>
                <w:sz w:val="16"/>
                <w:szCs w:val="16"/>
                <w:lang w:val="en-CA"/>
              </w:rPr>
              <w:t>Identifies a cause and mentions a model</w:t>
            </w:r>
          </w:p>
          <w:p w14:paraId="0CC688EA" w14:textId="77777777" w:rsidR="00EC298B" w:rsidRPr="00EC298B" w:rsidRDefault="00EC298B" w:rsidP="00EC298B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EC298B">
              <w:rPr>
                <w:rFonts w:ascii="Times New Roman" w:hAnsi="Times New Roman"/>
                <w:sz w:val="16"/>
                <w:szCs w:val="16"/>
                <w:lang w:val="en-CA"/>
              </w:rPr>
              <w:t>Offers limited detail or clarity</w:t>
            </w:r>
          </w:p>
          <w:p w14:paraId="6498F1DD" w14:textId="7229CFDF" w:rsidR="003F427F" w:rsidRPr="00EE0C24" w:rsidRDefault="00EC298B" w:rsidP="002F1A1C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EC298B">
              <w:rPr>
                <w:rFonts w:ascii="Times New Roman" w:hAnsi="Times New Roman"/>
                <w:sz w:val="16"/>
                <w:szCs w:val="16"/>
                <w:lang w:val="en-CA"/>
              </w:rPr>
              <w:t>Has a partial connection to Part 1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4BDFC0" w14:textId="66570DE1" w:rsidR="00D2707C" w:rsidRDefault="00F35CE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15</w:t>
            </w:r>
            <w:r w:rsidR="004F1763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13</w:t>
            </w:r>
          </w:p>
          <w:p w14:paraId="1F1EA14E" w14:textId="77777777" w:rsidR="00616609" w:rsidRPr="00616609" w:rsidRDefault="00616609" w:rsidP="00616609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616609">
              <w:rPr>
                <w:rFonts w:ascii="Times New Roman" w:hAnsi="Times New Roman"/>
                <w:sz w:val="16"/>
                <w:szCs w:val="16"/>
                <w:lang w:val="en-CA"/>
              </w:rPr>
              <w:t>Provides only a cursory mention of a cause</w:t>
            </w:r>
          </w:p>
          <w:p w14:paraId="751EE1C8" w14:textId="77777777" w:rsidR="00616609" w:rsidRPr="00616609" w:rsidRDefault="00616609" w:rsidP="00616609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616609">
              <w:rPr>
                <w:rFonts w:ascii="Times New Roman" w:hAnsi="Times New Roman"/>
                <w:sz w:val="16"/>
                <w:szCs w:val="16"/>
                <w:lang w:val="en-CA"/>
              </w:rPr>
              <w:t>Misapplies or barely applies the model</w:t>
            </w:r>
          </w:p>
          <w:p w14:paraId="5A83960F" w14:textId="29F1F908" w:rsidR="003F427F" w:rsidRPr="00EE0C24" w:rsidRDefault="00616609" w:rsidP="002F1A1C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616609">
              <w:rPr>
                <w:rFonts w:ascii="Times New Roman" w:hAnsi="Times New Roman"/>
                <w:sz w:val="16"/>
                <w:szCs w:val="16"/>
                <w:lang w:val="en-CA"/>
              </w:rPr>
              <w:t>Barely references Part 1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C67538" w14:textId="540441BB" w:rsidR="00D2707C" w:rsidRDefault="00F35CE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12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-0</w:t>
            </w:r>
          </w:p>
          <w:p w14:paraId="7F93F9A3" w14:textId="77777777" w:rsidR="00185DB9" w:rsidRPr="00185DB9" w:rsidRDefault="00185DB9" w:rsidP="00185DB9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185DB9">
              <w:rPr>
                <w:rFonts w:ascii="Times New Roman" w:hAnsi="Times New Roman"/>
                <w:sz w:val="16"/>
                <w:szCs w:val="16"/>
                <w:lang w:val="en-CA"/>
              </w:rPr>
              <w:t>Fails to discuss a clear cause or model</w:t>
            </w:r>
          </w:p>
          <w:p w14:paraId="6ADCECC1" w14:textId="77777777" w:rsidR="00185DB9" w:rsidRPr="00185DB9" w:rsidRDefault="00185DB9" w:rsidP="00185DB9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185DB9">
              <w:rPr>
                <w:rFonts w:ascii="Times New Roman" w:hAnsi="Times New Roman"/>
                <w:sz w:val="16"/>
                <w:szCs w:val="16"/>
                <w:lang w:val="en-CA"/>
              </w:rPr>
              <w:t>Does not connect to Part 1</w:t>
            </w:r>
          </w:p>
          <w:p w14:paraId="05209113" w14:textId="09B68F84" w:rsidR="003F427F" w:rsidRPr="00EE0C24" w:rsidRDefault="00185DB9" w:rsidP="002F1A1C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185DB9">
              <w:rPr>
                <w:rFonts w:ascii="Times New Roman" w:hAnsi="Times New Roman"/>
                <w:sz w:val="16"/>
                <w:szCs w:val="16"/>
                <w:lang w:val="en-CA"/>
              </w:rPr>
              <w:t>Omits supporting evidence entirely</w:t>
            </w:r>
          </w:p>
        </w:tc>
      </w:tr>
      <w:tr w:rsidR="00EE0C24" w:rsidRPr="003F427F" w14:paraId="59B90050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7EA30C" w14:textId="698791B7" w:rsidR="00EE0C24" w:rsidRPr="003F427F" w:rsidRDefault="00EE0C24" w:rsidP="00EE0C24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Part </w:t>
            </w:r>
            <w:r w:rsidR="00700BF1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3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: </w:t>
            </w:r>
            <w:r w:rsidR="00A11D27" w:rsidRPr="00A11D27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Lessons Learned and Policy Recommendations</w:t>
            </w:r>
            <w:r w:rsidR="00A11D27" w:rsidRPr="00A11D27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 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[</w:t>
            </w:r>
            <w:r w:rsidR="00BF6EF1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7BF902" w14:textId="31571FC2" w:rsidR="00EE0C24" w:rsidRDefault="00BF6EF1" w:rsidP="00EE0C24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10</w:t>
            </w:r>
            <w:r w:rsidR="00EE0C24" w:rsidRPr="003F427F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9</w:t>
            </w:r>
          </w:p>
          <w:p w14:paraId="026794BB" w14:textId="77777777" w:rsidR="009B689A" w:rsidRPr="009B689A" w:rsidRDefault="009B689A" w:rsidP="009B689A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9B689A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Clearly derives a key lesson from Part 2’s findings</w:t>
            </w:r>
          </w:p>
          <w:p w14:paraId="5AC1765D" w14:textId="77777777" w:rsidR="009B689A" w:rsidRPr="009B689A" w:rsidRDefault="009B689A" w:rsidP="009B689A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9B689A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Offers a well-reasoned policy recommendation for Canada</w:t>
            </w:r>
          </w:p>
          <w:p w14:paraId="4AE6C2FA" w14:textId="77777777" w:rsidR="009B689A" w:rsidRPr="009B689A" w:rsidRDefault="009B689A" w:rsidP="009B689A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9B689A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Effectively highlights relevant parallels between Canada and Japan</w:t>
            </w:r>
          </w:p>
          <w:p w14:paraId="7E41FF36" w14:textId="52294852" w:rsidR="00EE0C24" w:rsidRPr="00D90EE7" w:rsidRDefault="009B689A" w:rsidP="00D721F3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9B689A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Maintains strong clarity and connection to prior analysis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19F49A" w14:textId="74FA016F" w:rsidR="00EE0C24" w:rsidRDefault="00BF6EF1" w:rsidP="00EE0C24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8</w:t>
            </w:r>
            <w:r w:rsidR="00EE0C24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7</w:t>
            </w:r>
          </w:p>
          <w:p w14:paraId="6ABF5A58" w14:textId="1C726CAE" w:rsidR="004636AD" w:rsidRPr="004636AD" w:rsidRDefault="006A1328" w:rsidP="004636AD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I</w:t>
            </w:r>
            <w:r w:rsidR="004636AD" w:rsidRPr="004636AD">
              <w:rPr>
                <w:rFonts w:ascii="Times New Roman" w:hAnsi="Times New Roman"/>
                <w:sz w:val="16"/>
                <w:szCs w:val="16"/>
                <w:lang w:val="en-CA"/>
              </w:rPr>
              <w:t>dentifies a lesson based on Part 2</w:t>
            </w:r>
          </w:p>
          <w:p w14:paraId="49F9D090" w14:textId="77777777" w:rsidR="004636AD" w:rsidRPr="004636AD" w:rsidRDefault="004636AD" w:rsidP="004636AD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4636AD">
              <w:rPr>
                <w:rFonts w:ascii="Times New Roman" w:hAnsi="Times New Roman"/>
                <w:sz w:val="16"/>
                <w:szCs w:val="16"/>
                <w:lang w:val="en-CA"/>
              </w:rPr>
              <w:t>Proposes a reasonable policy idea for Canada</w:t>
            </w:r>
          </w:p>
          <w:p w14:paraId="0FC3020D" w14:textId="77777777" w:rsidR="004636AD" w:rsidRPr="004636AD" w:rsidRDefault="004636AD" w:rsidP="004636AD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4636AD">
              <w:rPr>
                <w:rFonts w:ascii="Times New Roman" w:hAnsi="Times New Roman"/>
                <w:sz w:val="16"/>
                <w:szCs w:val="16"/>
                <w:lang w:val="en-CA"/>
              </w:rPr>
              <w:t>Briefly notes parallels between Canada and Japan</w:t>
            </w:r>
          </w:p>
          <w:p w14:paraId="44E8C48F" w14:textId="6F3F00D2" w:rsidR="00EE0C24" w:rsidRPr="00334B0E" w:rsidRDefault="004636AD" w:rsidP="00D721F3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4636AD">
              <w:rPr>
                <w:rFonts w:ascii="Times New Roman" w:hAnsi="Times New Roman"/>
                <w:sz w:val="16"/>
                <w:szCs w:val="16"/>
                <w:lang w:val="en-CA"/>
              </w:rPr>
              <w:t>Demonstrates decent clarity and linkage to earlier content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4F4883" w14:textId="672DBB75" w:rsidR="00EE0C24" w:rsidRDefault="00BF6EF1" w:rsidP="00EE0C24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6</w:t>
            </w:r>
            <w:r w:rsidR="00EE0C24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5</w:t>
            </w:r>
          </w:p>
          <w:p w14:paraId="6AE01EC9" w14:textId="77777777" w:rsidR="00A27DDB" w:rsidRPr="00A27DDB" w:rsidRDefault="00A27DDB" w:rsidP="00A27DDB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A27DDB">
              <w:rPr>
                <w:rFonts w:ascii="Times New Roman" w:hAnsi="Times New Roman"/>
                <w:sz w:val="16"/>
                <w:szCs w:val="16"/>
                <w:lang w:val="en-CA"/>
              </w:rPr>
              <w:t>States a general lesson but lacks detail</w:t>
            </w:r>
          </w:p>
          <w:p w14:paraId="3309E24E" w14:textId="77777777" w:rsidR="00A27DDB" w:rsidRPr="00A27DDB" w:rsidRDefault="00A27DDB" w:rsidP="00A27DDB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A27DDB">
              <w:rPr>
                <w:rFonts w:ascii="Times New Roman" w:hAnsi="Times New Roman"/>
                <w:sz w:val="16"/>
                <w:szCs w:val="16"/>
                <w:lang w:val="en-CA"/>
              </w:rPr>
              <w:t>Provides a basic policy suggestion with limited reasoning</w:t>
            </w:r>
          </w:p>
          <w:p w14:paraId="1D3BA9B9" w14:textId="77777777" w:rsidR="00A27DDB" w:rsidRPr="00A27DDB" w:rsidRDefault="00A27DDB" w:rsidP="00A27DDB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A27DDB">
              <w:rPr>
                <w:rFonts w:ascii="Times New Roman" w:hAnsi="Times New Roman"/>
                <w:sz w:val="16"/>
                <w:szCs w:val="16"/>
                <w:lang w:val="en-CA"/>
              </w:rPr>
              <w:t>Mentions possible parallels but doesn’t explore them in depth</w:t>
            </w:r>
          </w:p>
          <w:p w14:paraId="30C98B3A" w14:textId="14B76872" w:rsidR="00EE0C24" w:rsidRPr="00334B0E" w:rsidRDefault="00A27DDB" w:rsidP="00D721F3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A27DDB">
              <w:rPr>
                <w:rFonts w:ascii="Times New Roman" w:hAnsi="Times New Roman"/>
                <w:sz w:val="16"/>
                <w:szCs w:val="16"/>
                <w:lang w:val="en-CA"/>
              </w:rPr>
              <w:t>Shows some connection to earlier parts, though inconsistently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C9EC11" w14:textId="58660C91" w:rsidR="00EE0C24" w:rsidRDefault="00BF6EF1" w:rsidP="00EE0C24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4-3</w:t>
            </w:r>
          </w:p>
          <w:p w14:paraId="669E8856" w14:textId="77777777" w:rsidR="00334B0E" w:rsidRPr="00334B0E" w:rsidRDefault="00334B0E" w:rsidP="00334B0E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34B0E">
              <w:rPr>
                <w:rFonts w:ascii="Times New Roman" w:hAnsi="Times New Roman"/>
                <w:sz w:val="16"/>
                <w:szCs w:val="16"/>
                <w:lang w:val="en-CA"/>
              </w:rPr>
              <w:t>Offers a weak or unclear lesson from Part 2</w:t>
            </w:r>
          </w:p>
          <w:p w14:paraId="6AE12B86" w14:textId="77777777" w:rsidR="00334B0E" w:rsidRPr="00334B0E" w:rsidRDefault="00334B0E" w:rsidP="00334B0E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34B0E">
              <w:rPr>
                <w:rFonts w:ascii="Times New Roman" w:hAnsi="Times New Roman"/>
                <w:sz w:val="16"/>
                <w:szCs w:val="16"/>
                <w:lang w:val="en-CA"/>
              </w:rPr>
              <w:t>Suggests a vague or incomplete policy idea</w:t>
            </w:r>
          </w:p>
          <w:p w14:paraId="5B4F9D2D" w14:textId="77777777" w:rsidR="00334B0E" w:rsidRPr="00334B0E" w:rsidRDefault="00334B0E" w:rsidP="00334B0E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34B0E">
              <w:rPr>
                <w:rFonts w:ascii="Times New Roman" w:hAnsi="Times New Roman"/>
                <w:sz w:val="16"/>
                <w:szCs w:val="16"/>
                <w:lang w:val="en-CA"/>
              </w:rPr>
              <w:t>Makes little or no reference to parallels between countries</w:t>
            </w:r>
          </w:p>
          <w:p w14:paraId="3EEEEB6A" w14:textId="10DC8381" w:rsidR="00EE0C24" w:rsidRPr="006D61EF" w:rsidRDefault="00334B0E" w:rsidP="00D721F3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34B0E">
              <w:rPr>
                <w:rFonts w:ascii="Times New Roman" w:hAnsi="Times New Roman"/>
                <w:sz w:val="16"/>
                <w:szCs w:val="16"/>
                <w:lang w:val="en-CA"/>
              </w:rPr>
              <w:t>Demonstrates minimal coherence with previous sections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0F39E3" w14:textId="4C5041DD" w:rsidR="00EE0C24" w:rsidRDefault="00BF6EF1" w:rsidP="00EE0C24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</w:t>
            </w:r>
            <w:r w:rsidR="00EE0C24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-0</w:t>
            </w:r>
          </w:p>
          <w:p w14:paraId="7E4B8040" w14:textId="77777777" w:rsidR="006D61EF" w:rsidRPr="006D61EF" w:rsidRDefault="006D61EF" w:rsidP="006D61E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6D61EF">
              <w:rPr>
                <w:rFonts w:ascii="Times New Roman" w:hAnsi="Times New Roman"/>
                <w:sz w:val="16"/>
                <w:szCs w:val="16"/>
                <w:lang w:val="en-CA"/>
              </w:rPr>
              <w:t>Fails to draw a lesson from Part 2</w:t>
            </w:r>
          </w:p>
          <w:p w14:paraId="3184162E" w14:textId="77777777" w:rsidR="006D61EF" w:rsidRPr="006D61EF" w:rsidRDefault="006D61EF" w:rsidP="006D61E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6D61EF">
              <w:rPr>
                <w:rFonts w:ascii="Times New Roman" w:hAnsi="Times New Roman"/>
                <w:sz w:val="16"/>
                <w:szCs w:val="16"/>
                <w:lang w:val="en-CA"/>
              </w:rPr>
              <w:t>Omits or completely misunderstands policy recommendations</w:t>
            </w:r>
          </w:p>
          <w:p w14:paraId="3353B129" w14:textId="77777777" w:rsidR="006D61EF" w:rsidRPr="006D61EF" w:rsidRDefault="006D61EF" w:rsidP="006D61E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6D61EF">
              <w:rPr>
                <w:rFonts w:ascii="Times New Roman" w:hAnsi="Times New Roman"/>
                <w:sz w:val="16"/>
                <w:szCs w:val="16"/>
                <w:lang w:val="en-CA"/>
              </w:rPr>
              <w:t>Neglects any mention of Canada–Japan parallels</w:t>
            </w:r>
          </w:p>
          <w:p w14:paraId="6ECA15F3" w14:textId="5BD86692" w:rsidR="00EE0C24" w:rsidRPr="00724222" w:rsidRDefault="006D61EF" w:rsidP="00D721F3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6D61EF">
              <w:rPr>
                <w:rFonts w:ascii="Times New Roman" w:hAnsi="Times New Roman"/>
                <w:sz w:val="16"/>
                <w:szCs w:val="16"/>
                <w:lang w:val="en-CA"/>
              </w:rPr>
              <w:t>Lacks logical connection to earlier discussion</w:t>
            </w:r>
          </w:p>
        </w:tc>
      </w:tr>
      <w:tr w:rsidR="00F673F7" w:rsidRPr="003F427F" w14:paraId="333B01EF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B5EC0" w14:textId="2140B0D9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Structure, Style, and Flo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w [</w:t>
            </w:r>
            <w:r w:rsidR="00664F47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25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C6EBF1" w14:textId="6FD5877E" w:rsidR="00F673F7" w:rsidRPr="003F427F" w:rsidRDefault="00664F47" w:rsidP="00F673F7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25</w:t>
            </w:r>
            <w:r w:rsidR="00F673F7" w:rsidRPr="003F427F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23</w:t>
            </w:r>
          </w:p>
          <w:p w14:paraId="2B9EC07F" w14:textId="1A403F3E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Paragraphs are well organized by thought and flow logically</w:t>
            </w:r>
          </w:p>
          <w:p w14:paraId="044B8C53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Paragraphs transition smoothly between ideas</w:t>
            </w:r>
          </w:p>
          <w:p w14:paraId="61530ADE" w14:textId="77777777" w:rsidR="00F673F7" w:rsidRPr="003F427F" w:rsidRDefault="00F673F7" w:rsidP="00F673F7">
            <w:pPr>
              <w:spacing w:afterLines="80" w:after="192" w:line="240" w:lineRule="auto"/>
              <w:ind w:right="52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Sentences are clear, easy to read and do not run on</w:t>
            </w:r>
          </w:p>
          <w:p w14:paraId="49D4C1C3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Writing is concise (each sentence has a purpose)</w:t>
            </w:r>
          </w:p>
          <w:p w14:paraId="021A2AE3" w14:textId="6D85F1AC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The length is reasonable (</w:t>
            </w:r>
            <w:r w:rsidR="007B3B3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800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-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</w:t>
            </w:r>
            <w:r w:rsidR="007B3B3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4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 words)</w:t>
            </w:r>
          </w:p>
          <w:p w14:paraId="493F1250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explained in a manner that can be understood by non-experts </w:t>
            </w:r>
          </w:p>
          <w:p w14:paraId="40EC0029" w14:textId="7000CF05" w:rsidR="005448AC" w:rsidRPr="005448AC" w:rsidRDefault="006168EB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6168EB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Consistent and complete references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840E01" w14:textId="2242B904" w:rsidR="00F673F7" w:rsidRPr="003F427F" w:rsidRDefault="00664F47" w:rsidP="00F673F7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22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 w:rsidR="00F35CE7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20</w:t>
            </w:r>
          </w:p>
          <w:p w14:paraId="38CEF97E" w14:textId="37E98AF1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Most paragraphs are well organized by thought and flow logically</w:t>
            </w:r>
          </w:p>
          <w:p w14:paraId="77462405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Most paragraphs transition smoothly between ideas</w:t>
            </w:r>
          </w:p>
          <w:p w14:paraId="58E0DE6F" w14:textId="77777777" w:rsidR="00F673F7" w:rsidRPr="003F427F" w:rsidRDefault="00F673F7" w:rsidP="00F673F7">
            <w:pPr>
              <w:spacing w:afterLines="80" w:after="192" w:line="240" w:lineRule="auto"/>
              <w:ind w:right="9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Most sentences are clear, easy to read and do not run on</w:t>
            </w:r>
          </w:p>
          <w:p w14:paraId="45C223A9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Most writing is concise (most sentences have a purpose)</w:t>
            </w:r>
          </w:p>
          <w:p w14:paraId="43DEF458" w14:textId="6F828BF6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The length is reasonable (</w:t>
            </w:r>
            <w:r w:rsidR="007B3B3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800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-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</w:t>
            </w:r>
            <w:r w:rsidR="007B3B3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4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 words)</w:t>
            </w:r>
          </w:p>
          <w:p w14:paraId="229854D8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mostly explained in a manner that can be understood by non-experts </w:t>
            </w:r>
          </w:p>
          <w:p w14:paraId="5B50A7AA" w14:textId="33EDAF6B" w:rsidR="00CF3059" w:rsidRPr="00CF3059" w:rsidRDefault="00CF305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CF3059">
              <w:rPr>
                <w:rFonts w:ascii="Times New Roman" w:hAnsi="Times New Roman"/>
                <w:sz w:val="16"/>
                <w:szCs w:val="16"/>
                <w:lang w:val="en-CA"/>
              </w:rPr>
              <w:t>Complete references but small inconsistencies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8D2CCD" w14:textId="4C69D63B" w:rsidR="00F673F7" w:rsidRPr="003F427F" w:rsidRDefault="00F35CE7" w:rsidP="00F673F7">
            <w:pPr>
              <w:spacing w:afterLines="80" w:after="192" w:line="240" w:lineRule="auto"/>
              <w:ind w:right="26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19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16</w:t>
            </w:r>
          </w:p>
          <w:p w14:paraId="403CFA7A" w14:textId="26646541" w:rsidR="00F673F7" w:rsidRPr="003F427F" w:rsidRDefault="00F673F7" w:rsidP="00F673F7">
            <w:pPr>
              <w:spacing w:afterLines="80" w:after="192" w:line="240" w:lineRule="auto"/>
              <w:ind w:right="26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Paragraph organization and flow needs work</w:t>
            </w:r>
          </w:p>
          <w:p w14:paraId="7E61EC5D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Paragraphs do not always clearly connect ideas</w:t>
            </w:r>
          </w:p>
          <w:p w14:paraId="0DB5A805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Reasoning and logic are sometimes unclear due to sentence structure and organization</w:t>
            </w:r>
          </w:p>
          <w:p w14:paraId="0CFB8197" w14:textId="407FC1FC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The length is accetably shorter or longer than </w:t>
            </w:r>
            <w:r w:rsidR="007B3B3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800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-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</w:t>
            </w:r>
            <w:r w:rsidR="007B3B3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4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 words</w:t>
            </w:r>
          </w:p>
          <w:p w14:paraId="5D786DD0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sometimes explained in a manner that can be understood by non-experts </w:t>
            </w:r>
          </w:p>
          <w:p w14:paraId="27A7330E" w14:textId="23027A97" w:rsidR="006F5913" w:rsidRPr="006F5913" w:rsidRDefault="006F5913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Complete</w:t>
            </w:r>
            <w:r w:rsidRPr="006F5913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references,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but</w:t>
            </w:r>
            <w:r w:rsidRPr="006F5913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inconsistent format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1B181F" w14:textId="645A798D" w:rsidR="00F673F7" w:rsidRPr="005B0279" w:rsidRDefault="00F35CE7" w:rsidP="00F673F7">
            <w:pPr>
              <w:spacing w:afterLines="80" w:after="192" w:line="240" w:lineRule="auto"/>
              <w:ind w:right="26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15</w:t>
            </w:r>
            <w:r w:rsidR="002A57B6" w:rsidRPr="005B0279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13</w:t>
            </w:r>
          </w:p>
          <w:p w14:paraId="545E7893" w14:textId="28C31C22" w:rsidR="00F673F7" w:rsidRPr="003F427F" w:rsidRDefault="00F673F7" w:rsidP="00F673F7">
            <w:pPr>
              <w:spacing w:afterLines="80" w:after="192" w:line="240" w:lineRule="auto"/>
              <w:ind w:right="26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Poor paragraph organization and flow</w:t>
            </w:r>
          </w:p>
          <w:p w14:paraId="47448D19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Sentence structure and/or word choice and/or grammer makes it</w:t>
            </w:r>
          </w:p>
          <w:p w14:paraId="2BE5CEED" w14:textId="77777777" w:rsidR="00F673F7" w:rsidRPr="003F427F" w:rsidRDefault="00F673F7" w:rsidP="00F673F7">
            <w:pPr>
              <w:spacing w:afterLines="80" w:after="192" w:line="240" w:lineRule="auto"/>
              <w:ind w:right="31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difficult to understand reasoning</w:t>
            </w:r>
          </w:p>
          <w:p w14:paraId="2A402195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Too many lengthy quotations</w:t>
            </w:r>
          </w:p>
          <w:p w14:paraId="79550F8A" w14:textId="42C4252A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The length is accetably shorter or longer than </w:t>
            </w:r>
            <w:r w:rsidR="007B3B3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800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-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</w:t>
            </w:r>
            <w:r w:rsidR="007B3B3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4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 words</w:t>
            </w:r>
          </w:p>
          <w:p w14:paraId="3CFF8BB6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seldomly explained in a manner that can be understood by nonexperts </w:t>
            </w:r>
          </w:p>
          <w:p w14:paraId="4F422D19" w14:textId="5900A04B" w:rsidR="00AD36FA" w:rsidRPr="00AD36FA" w:rsidRDefault="00AD36FA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AD36FA">
              <w:rPr>
                <w:rFonts w:ascii="Times New Roman" w:hAnsi="Times New Roman"/>
                <w:sz w:val="16"/>
                <w:szCs w:val="16"/>
                <w:lang w:val="en-CA"/>
              </w:rPr>
              <w:t>Missing some references, inconsistent format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BAA89B" w14:textId="76A3F1E1" w:rsidR="00F673F7" w:rsidRPr="003F427F" w:rsidRDefault="00F35CE7" w:rsidP="00F673F7">
            <w:pPr>
              <w:spacing w:afterLines="80" w:after="192" w:line="240" w:lineRule="auto"/>
              <w:ind w:right="31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12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-0</w:t>
            </w:r>
          </w:p>
          <w:p w14:paraId="38C8FD9C" w14:textId="12440684" w:rsidR="00F673F7" w:rsidRPr="003F427F" w:rsidRDefault="00F673F7" w:rsidP="00F673F7">
            <w:pPr>
              <w:spacing w:afterLines="80" w:after="192" w:line="240" w:lineRule="auto"/>
              <w:ind w:right="31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Significant sentence structure and/or word choice and/or grammer errors makes it difficult to understand reasoning</w:t>
            </w:r>
          </w:p>
          <w:p w14:paraId="11B6283C" w14:textId="77777777" w:rsidR="00F673F7" w:rsidRPr="003F427F" w:rsidRDefault="00F673F7" w:rsidP="00F673F7">
            <w:pPr>
              <w:spacing w:afterLines="80" w:after="192" w:line="240" w:lineRule="auto"/>
              <w:ind w:right="41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Not completely written in words and paragraphs (bullet points, equations, graphs)</w:t>
            </w:r>
          </w:p>
          <w:p w14:paraId="1432421E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The length is too short or too long</w:t>
            </w:r>
          </w:p>
          <w:p w14:paraId="402B1DE5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not explained in a manner that can be understood by non-experts </w:t>
            </w:r>
          </w:p>
          <w:p w14:paraId="671F34D7" w14:textId="2CC42855" w:rsidR="00AD36FA" w:rsidRPr="00AD36FA" w:rsidRDefault="00AD36FA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AD36FA">
              <w:rPr>
                <w:rFonts w:ascii="Times New Roman" w:hAnsi="Times New Roman"/>
                <w:sz w:val="16"/>
                <w:szCs w:val="16"/>
                <w:lang w:val="en-CA"/>
              </w:rPr>
              <w:t>No references provided (</w:t>
            </w:r>
            <w:r w:rsidRPr="00516D3A">
              <w:rPr>
                <w:rFonts w:ascii="Times New Roman" w:hAnsi="Times New Roman"/>
                <w:i/>
                <w:iCs/>
                <w:sz w:val="16"/>
                <w:szCs w:val="16"/>
                <w:lang w:val="en-CA"/>
              </w:rPr>
              <w:t>-1</w:t>
            </w:r>
            <w:r w:rsidR="00516D3A" w:rsidRPr="00516D3A">
              <w:rPr>
                <w:rFonts w:ascii="Times New Roman" w:hAnsi="Times New Roman"/>
                <w:i/>
                <w:iCs/>
                <w:sz w:val="16"/>
                <w:szCs w:val="16"/>
                <w:lang w:val="en-CA"/>
              </w:rPr>
              <w:t>5</w:t>
            </w:r>
            <w:r w:rsidRPr="00516D3A">
              <w:rPr>
                <w:rFonts w:ascii="Times New Roman" w:hAnsi="Times New Roman"/>
                <w:i/>
                <w:iCs/>
                <w:sz w:val="16"/>
                <w:szCs w:val="16"/>
                <w:lang w:val="en-CA"/>
              </w:rPr>
              <w:t xml:space="preserve"> points</w:t>
            </w:r>
            <w:r w:rsidRPr="00AD36FA">
              <w:rPr>
                <w:rFonts w:ascii="Times New Roman" w:hAnsi="Times New Roman"/>
                <w:sz w:val="16"/>
                <w:szCs w:val="16"/>
                <w:lang w:val="en-CA"/>
              </w:rPr>
              <w:t>)</w:t>
            </w:r>
          </w:p>
        </w:tc>
      </w:tr>
      <w:tr w:rsidR="00F673F7" w:rsidRPr="003F427F" w14:paraId="5A23BBBB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C601E4" w14:textId="3684B8B9" w:rsidR="00F673F7" w:rsidRPr="003F427F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Figures [</w:t>
            </w:r>
            <w:r w:rsidR="007954AE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A5F19F" w14:textId="50389294" w:rsidR="00034C3E" w:rsidRPr="00E45E9F" w:rsidRDefault="00034C3E" w:rsidP="00034C3E">
            <w:pPr>
              <w:autoSpaceDE w:val="0"/>
              <w:autoSpaceDN w:val="0"/>
              <w:adjustRightInd w:val="0"/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  <w:r w:rsidRPr="00E45E9F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10-9</w:t>
            </w:r>
          </w:p>
          <w:p w14:paraId="3A316617" w14:textId="247E5C41" w:rsidR="00205A82" w:rsidRPr="003F427F" w:rsidRDefault="00205A82" w:rsidP="00205A8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Every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f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igure has a clear title to elicit which series are displayed.</w:t>
            </w:r>
          </w:p>
          <w:p w14:paraId="14265D7F" w14:textId="77777777" w:rsidR="00205A82" w:rsidRPr="003F427F" w:rsidRDefault="00205A82" w:rsidP="00205A8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An clear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and effective 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legend is included for figures with more than 1 data series.</w:t>
            </w:r>
          </w:p>
          <w:p w14:paraId="1EDD7C26" w14:textId="77777777" w:rsidR="00205A82" w:rsidRPr="003F427F" w:rsidRDefault="00205A82" w:rsidP="00205A8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Units for all Figures are correctly and clearly labelled.</w:t>
            </w:r>
          </w:p>
          <w:p w14:paraId="623B98F7" w14:textId="31F07B52" w:rsidR="00F673F7" w:rsidRPr="003F427F" w:rsidRDefault="00205A82" w:rsidP="00205A82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All axes are correctly scaled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D0F9D0" w14:textId="71DECB2B" w:rsidR="00034C3E" w:rsidRPr="00E45E9F" w:rsidRDefault="00034C3E" w:rsidP="00034C3E">
            <w:pPr>
              <w:autoSpaceDE w:val="0"/>
              <w:autoSpaceDN w:val="0"/>
              <w:adjustRightInd w:val="0"/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  <w:r w:rsidRPr="00E45E9F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8-7</w:t>
            </w:r>
          </w:p>
          <w:p w14:paraId="7DDBC6AE" w14:textId="255C23AA" w:rsidR="00205A82" w:rsidRPr="003F427F" w:rsidRDefault="00205A82" w:rsidP="00205A8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Most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f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igures have a clear title to elicit the series that are displayed.</w:t>
            </w:r>
          </w:p>
          <w:p w14:paraId="7361F1AD" w14:textId="77777777" w:rsidR="00205A82" w:rsidRPr="003F427F" w:rsidRDefault="00205A82" w:rsidP="00205A8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 legend is included for figures when more than 1 data series is present.</w:t>
            </w:r>
          </w:p>
          <w:p w14:paraId="0F816C6B" w14:textId="77777777" w:rsidR="00205A82" w:rsidRPr="003F427F" w:rsidRDefault="00205A82" w:rsidP="00205A8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Units for most figures are correctly and clearly labelled.</w:t>
            </w:r>
          </w:p>
          <w:p w14:paraId="281E2F00" w14:textId="514FACAF" w:rsidR="00F673F7" w:rsidRPr="00F50FB2" w:rsidRDefault="00205A82" w:rsidP="00F50FB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1-2 Axes on the figures could be rescaled to better elicit the series’ trend.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2E95AF" w14:textId="54A7C423" w:rsidR="00034C3E" w:rsidRPr="00E45E9F" w:rsidRDefault="00034C3E" w:rsidP="00034C3E">
            <w:pPr>
              <w:autoSpaceDE w:val="0"/>
              <w:autoSpaceDN w:val="0"/>
              <w:adjustRightInd w:val="0"/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  <w:r w:rsidRPr="00E45E9F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6-5</w:t>
            </w:r>
          </w:p>
          <w:p w14:paraId="45E44817" w14:textId="0B2511F5" w:rsidR="00F50FB2" w:rsidRPr="003F427F" w:rsidRDefault="00F50FB2" w:rsidP="00F50FB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Some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f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igures have a title to describe which series are displayed.</w:t>
            </w:r>
          </w:p>
          <w:p w14:paraId="61AE70E5" w14:textId="77777777" w:rsidR="00F50FB2" w:rsidRPr="003F427F" w:rsidRDefault="00F50FB2" w:rsidP="00F50FB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 legend is missing for in some figures with more than 1 data series. The included legends may be unclear.</w:t>
            </w:r>
          </w:p>
          <w:p w14:paraId="7C2DF986" w14:textId="77777777" w:rsidR="00F50FB2" w:rsidRPr="003F427F" w:rsidRDefault="00F50FB2" w:rsidP="00F50FB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Units for some figures are correctly and clearly labelled.</w:t>
            </w:r>
          </w:p>
          <w:p w14:paraId="1AC4B4DC" w14:textId="0ACA7EF2" w:rsidR="00F673F7" w:rsidRPr="003F427F" w:rsidRDefault="00F50FB2" w:rsidP="00F50FB2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Axes are properly scaled on some figures, though the scale on most trends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C0401F" w14:textId="493545A2" w:rsidR="00034C3E" w:rsidRPr="00E45E9F" w:rsidRDefault="00034C3E" w:rsidP="00034C3E">
            <w:pPr>
              <w:autoSpaceDE w:val="0"/>
              <w:autoSpaceDN w:val="0"/>
              <w:adjustRightInd w:val="0"/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  <w:r w:rsidRPr="00E45E9F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4-3</w:t>
            </w:r>
          </w:p>
          <w:p w14:paraId="57DEE188" w14:textId="431C4643" w:rsidR="00F50FB2" w:rsidRPr="003F427F" w:rsidRDefault="00F50FB2" w:rsidP="00F50FB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Figures do not include title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and </w:t>
            </w:r>
            <w:proofErr w:type="spellStart"/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i</w:t>
            </w:r>
            <w:proofErr w:type="spellEnd"/>
            <w:r w:rsidRPr="003F427F">
              <w:rPr>
                <w:rFonts w:ascii="Times New Roman" w:hAnsi="Times New Roman"/>
                <w:sz w:val="16"/>
                <w:szCs w:val="16"/>
              </w:rPr>
              <w:t>t is unclear which series are displayed.</w:t>
            </w:r>
          </w:p>
          <w:p w14:paraId="1C7F1339" w14:textId="77777777" w:rsidR="00F50FB2" w:rsidRPr="003F427F" w:rsidRDefault="00F50FB2" w:rsidP="00F50FB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Legends are unclear or are omitted from figures with more than 1 data series.</w:t>
            </w:r>
          </w:p>
          <w:p w14:paraId="52112C00" w14:textId="77777777" w:rsidR="00F50FB2" w:rsidRPr="003F427F" w:rsidRDefault="00F50FB2" w:rsidP="00F50FB2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Numerous instances where labels are missing/unclear. </w:t>
            </w:r>
          </w:p>
          <w:p w14:paraId="16CDC8C8" w14:textId="77D1E1F9" w:rsidR="00F673F7" w:rsidRPr="003F427F" w:rsidRDefault="00F50FB2" w:rsidP="00F50FB2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Axes on figures are not properly scaled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C3B502" w14:textId="557FC572" w:rsidR="00034C3E" w:rsidRPr="00E45E9F" w:rsidRDefault="00034C3E" w:rsidP="00034C3E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E45E9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2-0</w:t>
            </w:r>
          </w:p>
          <w:p w14:paraId="6F9C4C30" w14:textId="1BBD2867" w:rsidR="00F673F7" w:rsidRPr="003F427F" w:rsidRDefault="00F50FB2" w:rsidP="005F71A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Figures are missing sufficient labeling to be discerned.</w:t>
            </w:r>
          </w:p>
        </w:tc>
      </w:tr>
    </w:tbl>
    <w:p w14:paraId="0F4856F6" w14:textId="77777777" w:rsidR="00A05471" w:rsidRPr="003F427F" w:rsidRDefault="00A05471" w:rsidP="00F673F7">
      <w:pPr>
        <w:spacing w:afterLines="80" w:after="192" w:line="240" w:lineRule="auto"/>
        <w:rPr>
          <w:sz w:val="16"/>
          <w:szCs w:val="16"/>
          <w:lang w:val="en-CA"/>
        </w:rPr>
      </w:pPr>
    </w:p>
    <w:sectPr w:rsidR="00A05471" w:rsidRPr="003F427F" w:rsidSect="00A201F6">
      <w:pgSz w:w="21635" w:h="3062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44"/>
    <w:rsid w:val="00014109"/>
    <w:rsid w:val="00034C3E"/>
    <w:rsid w:val="000630B6"/>
    <w:rsid w:val="00086CA6"/>
    <w:rsid w:val="000D0B20"/>
    <w:rsid w:val="000E4465"/>
    <w:rsid w:val="00114802"/>
    <w:rsid w:val="00120E07"/>
    <w:rsid w:val="00124542"/>
    <w:rsid w:val="001576EA"/>
    <w:rsid w:val="00185DB9"/>
    <w:rsid w:val="001B378B"/>
    <w:rsid w:val="001C0EA8"/>
    <w:rsid w:val="001C5B31"/>
    <w:rsid w:val="001E4ABE"/>
    <w:rsid w:val="001F461F"/>
    <w:rsid w:val="0020464D"/>
    <w:rsid w:val="00205A82"/>
    <w:rsid w:val="00257143"/>
    <w:rsid w:val="002602E1"/>
    <w:rsid w:val="00274063"/>
    <w:rsid w:val="002A4C6F"/>
    <w:rsid w:val="002A57B6"/>
    <w:rsid w:val="002C714F"/>
    <w:rsid w:val="002F1A1C"/>
    <w:rsid w:val="002F6216"/>
    <w:rsid w:val="00332E15"/>
    <w:rsid w:val="00334B0E"/>
    <w:rsid w:val="00340146"/>
    <w:rsid w:val="00372897"/>
    <w:rsid w:val="003B4630"/>
    <w:rsid w:val="003C299D"/>
    <w:rsid w:val="003F427F"/>
    <w:rsid w:val="00430DD6"/>
    <w:rsid w:val="004536A5"/>
    <w:rsid w:val="00453D0D"/>
    <w:rsid w:val="004636AD"/>
    <w:rsid w:val="00465167"/>
    <w:rsid w:val="00493C72"/>
    <w:rsid w:val="004A5CAA"/>
    <w:rsid w:val="004E68CE"/>
    <w:rsid w:val="004F1763"/>
    <w:rsid w:val="00501843"/>
    <w:rsid w:val="00516D3A"/>
    <w:rsid w:val="00520D5A"/>
    <w:rsid w:val="005254D2"/>
    <w:rsid w:val="005448AC"/>
    <w:rsid w:val="00570630"/>
    <w:rsid w:val="005844CE"/>
    <w:rsid w:val="005B0279"/>
    <w:rsid w:val="005E5B46"/>
    <w:rsid w:val="005F71A6"/>
    <w:rsid w:val="00604AE1"/>
    <w:rsid w:val="00616609"/>
    <w:rsid w:val="006168EB"/>
    <w:rsid w:val="006409DB"/>
    <w:rsid w:val="00641888"/>
    <w:rsid w:val="00664F47"/>
    <w:rsid w:val="006A1328"/>
    <w:rsid w:val="006B36C4"/>
    <w:rsid w:val="006D61EF"/>
    <w:rsid w:val="006F5913"/>
    <w:rsid w:val="00700BF1"/>
    <w:rsid w:val="00724222"/>
    <w:rsid w:val="00732E5B"/>
    <w:rsid w:val="007461CF"/>
    <w:rsid w:val="00746F18"/>
    <w:rsid w:val="007734DE"/>
    <w:rsid w:val="00781529"/>
    <w:rsid w:val="007954AE"/>
    <w:rsid w:val="007A4D57"/>
    <w:rsid w:val="007B3B38"/>
    <w:rsid w:val="007D5CE5"/>
    <w:rsid w:val="007E4D1C"/>
    <w:rsid w:val="007F5570"/>
    <w:rsid w:val="00815381"/>
    <w:rsid w:val="00830267"/>
    <w:rsid w:val="0084190C"/>
    <w:rsid w:val="00855CBB"/>
    <w:rsid w:val="0087121F"/>
    <w:rsid w:val="008A6CD0"/>
    <w:rsid w:val="008C2E0E"/>
    <w:rsid w:val="00904A87"/>
    <w:rsid w:val="0094069A"/>
    <w:rsid w:val="009B689A"/>
    <w:rsid w:val="009F7B08"/>
    <w:rsid w:val="00A05471"/>
    <w:rsid w:val="00A11D27"/>
    <w:rsid w:val="00A201F6"/>
    <w:rsid w:val="00A27DDB"/>
    <w:rsid w:val="00A3748B"/>
    <w:rsid w:val="00A46450"/>
    <w:rsid w:val="00A61E55"/>
    <w:rsid w:val="00A643A2"/>
    <w:rsid w:val="00AD0E64"/>
    <w:rsid w:val="00AD36FA"/>
    <w:rsid w:val="00AE4AB9"/>
    <w:rsid w:val="00AF1E19"/>
    <w:rsid w:val="00B07975"/>
    <w:rsid w:val="00B226D6"/>
    <w:rsid w:val="00B23048"/>
    <w:rsid w:val="00B2752A"/>
    <w:rsid w:val="00B87DC7"/>
    <w:rsid w:val="00BA421A"/>
    <w:rsid w:val="00BF6EF1"/>
    <w:rsid w:val="00C2173B"/>
    <w:rsid w:val="00C451AE"/>
    <w:rsid w:val="00C54387"/>
    <w:rsid w:val="00C82D8B"/>
    <w:rsid w:val="00C84626"/>
    <w:rsid w:val="00CC0D19"/>
    <w:rsid w:val="00CF169F"/>
    <w:rsid w:val="00CF3059"/>
    <w:rsid w:val="00D12A01"/>
    <w:rsid w:val="00D12A36"/>
    <w:rsid w:val="00D2707C"/>
    <w:rsid w:val="00D721F3"/>
    <w:rsid w:val="00D90EE7"/>
    <w:rsid w:val="00DA2234"/>
    <w:rsid w:val="00DE0B80"/>
    <w:rsid w:val="00DF21A8"/>
    <w:rsid w:val="00E06173"/>
    <w:rsid w:val="00E22A8A"/>
    <w:rsid w:val="00E22F79"/>
    <w:rsid w:val="00E238A5"/>
    <w:rsid w:val="00E328AF"/>
    <w:rsid w:val="00E45E9F"/>
    <w:rsid w:val="00E73E39"/>
    <w:rsid w:val="00EC298B"/>
    <w:rsid w:val="00EC6ED6"/>
    <w:rsid w:val="00EE0C24"/>
    <w:rsid w:val="00F35CE7"/>
    <w:rsid w:val="00F50FB2"/>
    <w:rsid w:val="00F55644"/>
    <w:rsid w:val="00F673F7"/>
    <w:rsid w:val="00F92802"/>
    <w:rsid w:val="00FC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1DAE"/>
  <w15:chartTrackingRefBased/>
  <w15:docId w15:val="{F50B274F-B4E5-414E-A454-D4BE58F6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644"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zh-Hans" w:eastAsia="zh-H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64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4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4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4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CA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4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CA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4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CA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4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CA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4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CA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4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CA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CA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5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44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CA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5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44"/>
    <w:pPr>
      <w:spacing w:before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en-CA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5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44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val="en-CA" w:eastAsia="en-US"/>
    </w:rPr>
  </w:style>
  <w:style w:type="character" w:styleId="IntenseEmphasis">
    <w:name w:val="Intense Emphasis"/>
    <w:basedOn w:val="DefaultParagraphFont"/>
    <w:uiPriority w:val="21"/>
    <w:qFormat/>
    <w:rsid w:val="00F55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en-CA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4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55644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Benjamin</dc:creator>
  <cp:keywords/>
  <dc:description/>
  <cp:lastModifiedBy>Terry Yip</cp:lastModifiedBy>
  <cp:revision>131</cp:revision>
  <cp:lastPrinted>2025-03-29T03:36:00Z</cp:lastPrinted>
  <dcterms:created xsi:type="dcterms:W3CDTF">2024-12-01T16:54:00Z</dcterms:created>
  <dcterms:modified xsi:type="dcterms:W3CDTF">2025-03-29T03:36:00Z</dcterms:modified>
</cp:coreProperties>
</file>