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8829"/>
        <w:gridCol w:w="1113"/>
      </w:tblGrid>
      <w:tr w:rsidR="00FA19CD" w:rsidRPr="006A6C31" w14:paraId="189C477E" w14:textId="77777777" w:rsidTr="00F7690C">
        <w:trPr>
          <w:trHeight w:val="1152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52CAD8" w14:textId="77777777" w:rsidR="00FA19CD" w:rsidRPr="00360F92" w:rsidRDefault="00FA19CD" w:rsidP="00F7690C">
            <w:pPr>
              <w:keepNext/>
              <w:keepLines/>
              <w:spacing w:before="360" w:after="80" w:line="240" w:lineRule="auto"/>
              <w:jc w:val="center"/>
              <w:outlineLvl w:val="0"/>
              <w:rPr>
                <w:rFonts w:ascii="Times New Roman" w:eastAsiaTheme="majorEastAsia" w:hAnsi="Times New Roman" w:cs="Times New Roman"/>
                <w:kern w:val="0"/>
                <w:sz w:val="32"/>
                <w:szCs w:val="32"/>
                <w:lang w:val="en-CA"/>
                <w14:ligatures w14:val="none"/>
              </w:rPr>
            </w:pPr>
            <w:r w:rsidRPr="00360F92">
              <w:rPr>
                <w:rFonts w:ascii="Times New Roman" w:eastAsiaTheme="majorEastAsia" w:hAnsi="Times New Roman" w:cs="Times New Roman"/>
                <w:kern w:val="0"/>
                <w:sz w:val="32"/>
                <w:szCs w:val="32"/>
                <w:lang w:val="en-CA"/>
                <w14:ligatures w14:val="none"/>
              </w:rPr>
              <w:t>ECON311</w:t>
            </w:r>
          </w:p>
          <w:p w14:paraId="133CA540" w14:textId="77777777" w:rsidR="00FA19CD" w:rsidRPr="00360F92" w:rsidRDefault="00FA19CD" w:rsidP="00F7690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en-CA"/>
                <w14:ligatures w14:val="none"/>
              </w:rPr>
              <w:t>Critical Review</w:t>
            </w:r>
          </w:p>
        </w:tc>
      </w:tr>
      <w:tr w:rsidR="00FA19CD" w:rsidRPr="006A6C31" w14:paraId="538CB4BF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E6F6BF0" w14:textId="03E9B400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Name: Ayomide Oladini</w:t>
            </w:r>
          </w:p>
        </w:tc>
      </w:tr>
      <w:tr w:rsidR="00FA19CD" w:rsidRPr="006A6C31" w14:paraId="68CCFC7B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14:paraId="57FEE611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 xml:space="preserve">Topic: </w:t>
            </w:r>
            <w:r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Review of “The COVID crisis and productivity growth”</w:t>
            </w:r>
          </w:p>
        </w:tc>
      </w:tr>
      <w:tr w:rsidR="00FA19CD" w:rsidRPr="006A6C31" w14:paraId="44CC8697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FEE084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Introduction: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EF7D5A9" w14:textId="3D0A1F6C" w:rsidR="00FA19CD" w:rsidRPr="00360F92" w:rsidRDefault="00C011C9" w:rsidP="00F7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3.5</w:t>
            </w:r>
            <w:r w:rsidR="00FA19CD"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FA19CD" w:rsidRPr="006A6C31" w14:paraId="3A285523" w14:textId="77777777" w:rsidTr="00F7690C">
        <w:trPr>
          <w:trHeight w:val="834"/>
          <w:jc w:val="center"/>
        </w:trPr>
        <w:tc>
          <w:tcPr>
            <w:tcW w:w="9942" w:type="dxa"/>
            <w:gridSpan w:val="2"/>
            <w:tcBorders>
              <w:top w:val="dotted" w:sz="4" w:space="0" w:color="auto"/>
              <w:bottom w:val="nil"/>
            </w:tcBorders>
          </w:tcPr>
          <w:p w14:paraId="755432A8" w14:textId="5B3B7758" w:rsidR="00FA19CD" w:rsidRPr="00360F92" w:rsidRDefault="00FE3E3E" w:rsidP="00F7690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 introduction </w:t>
            </w:r>
            <w:r w:rsidR="007F34B0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adequately introduces the paper. However, it should be expanded to </w:t>
            </w:r>
            <w:r w:rsidR="00490620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provide a clearer overview of the main thesis of the paper, which is to use the growth accounting framework to </w:t>
            </w:r>
            <w:r w:rsidR="00C011C9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discuss the long</w:t>
            </w:r>
            <w:r w:rsidR="003034AE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-run</w:t>
            </w:r>
            <w:r w:rsidR="00C011C9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effect of the pandemic on measured productivity.</w:t>
            </w:r>
          </w:p>
        </w:tc>
      </w:tr>
      <w:tr w:rsidR="00FA19CD" w:rsidRPr="006A6C31" w14:paraId="457F73FC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56EE2A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Critical Economic Analysis: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9FBA1E9" w14:textId="3E5EB195" w:rsidR="00FA19CD" w:rsidRPr="00360F92" w:rsidRDefault="00AA15EE" w:rsidP="00F7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2</w:t>
            </w:r>
            <w:r w:rsidR="00894B2E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6.5</w:t>
            </w:r>
            <w:r w:rsidR="00FA19CD"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/30</w:t>
            </w:r>
          </w:p>
        </w:tc>
      </w:tr>
      <w:tr w:rsidR="00FA19CD" w:rsidRPr="006A6C31" w14:paraId="7F2617F1" w14:textId="77777777" w:rsidTr="00F7690C">
        <w:trPr>
          <w:trHeight w:val="1401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45916CA1" w14:textId="62CF6C8A" w:rsidR="00FA19CD" w:rsidRPr="00360F92" w:rsidRDefault="00FA19CD" w:rsidP="00F769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  <w:t>Labour:</w:t>
            </w:r>
            <w:r w:rsidR="00C011C9" w:rsidRPr="00360F92">
              <w:rPr>
                <w:rFonts w:ascii="Times New Roman" w:hAnsi="Times New Roman" w:cs="Times New Roman"/>
                <w:lang w:val="en-CA"/>
              </w:rPr>
              <w:t xml:space="preserve"> </w:t>
            </w:r>
            <w:r w:rsidR="00CB3A79" w:rsidRPr="00360F92">
              <w:rPr>
                <w:rFonts w:ascii="Times New Roman" w:hAnsi="Times New Roman" w:cs="Times New Roman"/>
                <w:lang w:val="en-CA"/>
              </w:rPr>
              <w:t xml:space="preserve">Your discussion of the effect of the pandemic on labour </w:t>
            </w:r>
            <w:r w:rsidR="008820AA" w:rsidRPr="00360F92">
              <w:rPr>
                <w:rFonts w:ascii="Times New Roman" w:hAnsi="Times New Roman" w:cs="Times New Roman"/>
                <w:lang w:val="en-CA"/>
              </w:rPr>
              <w:t>is very good.</w:t>
            </w:r>
            <w:r w:rsidR="00A0568C" w:rsidRPr="00360F92">
              <w:rPr>
                <w:rFonts w:ascii="Times New Roman" w:hAnsi="Times New Roman" w:cs="Times New Roman"/>
                <w:lang w:val="en-CA"/>
              </w:rPr>
              <w:t xml:space="preserve"> Your argument regarding </w:t>
            </w:r>
            <w:r w:rsidR="003F61A9" w:rsidRPr="00360F92">
              <w:rPr>
                <w:rFonts w:ascii="Times New Roman" w:hAnsi="Times New Roman" w:cs="Times New Roman"/>
                <w:lang w:val="en-CA"/>
              </w:rPr>
              <w:t>evidence that the pandemic has had a lasting</w:t>
            </w:r>
            <w:r w:rsidR="004C3806" w:rsidRPr="00360F92">
              <w:rPr>
                <w:rFonts w:ascii="Times New Roman" w:hAnsi="Times New Roman" w:cs="Times New Roman"/>
                <w:lang w:val="en-CA"/>
              </w:rPr>
              <w:t xml:space="preserve"> negative</w:t>
            </w:r>
            <w:r w:rsidR="003F61A9" w:rsidRPr="00360F92">
              <w:rPr>
                <w:rFonts w:ascii="Times New Roman" w:hAnsi="Times New Roman" w:cs="Times New Roman"/>
                <w:lang w:val="en-CA"/>
              </w:rPr>
              <w:t xml:space="preserve"> effect </w:t>
            </w:r>
            <w:r w:rsidR="004C3806" w:rsidRPr="00360F92">
              <w:rPr>
                <w:rFonts w:ascii="Times New Roman" w:hAnsi="Times New Roman" w:cs="Times New Roman"/>
                <w:lang w:val="en-CA"/>
              </w:rPr>
              <w:t xml:space="preserve">on human capital is clear. </w:t>
            </w:r>
            <w:r w:rsidR="006D6B44" w:rsidRPr="00360F92">
              <w:rPr>
                <w:rFonts w:ascii="Times New Roman" w:hAnsi="Times New Roman" w:cs="Times New Roman"/>
                <w:lang w:val="en-CA"/>
              </w:rPr>
              <w:t>You also provide evidence that the pandemic did influence labour supply in the long run by lowering labour participation rates</w:t>
            </w:r>
            <w:r w:rsidR="00AD2856" w:rsidRPr="00360F92">
              <w:rPr>
                <w:rFonts w:ascii="Times New Roman" w:hAnsi="Times New Roman" w:cs="Times New Roman"/>
                <w:lang w:val="en-CA"/>
              </w:rPr>
              <w:t>. A minor issue is that this part of the discussion could have been shortened</w:t>
            </w:r>
            <w:r w:rsidR="00150FCD" w:rsidRPr="00360F92">
              <w:rPr>
                <w:rFonts w:ascii="Times New Roman" w:hAnsi="Times New Roman" w:cs="Times New Roman"/>
                <w:lang w:val="en-CA"/>
              </w:rPr>
              <w:t>,</w:t>
            </w:r>
            <w:r w:rsidR="00AD2856" w:rsidRPr="00360F92">
              <w:rPr>
                <w:rFonts w:ascii="Times New Roman" w:hAnsi="Times New Roman" w:cs="Times New Roman"/>
                <w:lang w:val="en-CA"/>
              </w:rPr>
              <w:t xml:space="preserve"> as labour supply changes </w:t>
            </w:r>
            <w:r w:rsidR="00B8422B" w:rsidRPr="00360F92">
              <w:rPr>
                <w:rFonts w:ascii="Times New Roman" w:hAnsi="Times New Roman" w:cs="Times New Roman"/>
                <w:lang w:val="en-CA"/>
              </w:rPr>
              <w:t>do not affect measured productivity.</w:t>
            </w:r>
            <w:r w:rsidR="000E7577" w:rsidRPr="00360F92">
              <w:rPr>
                <w:rFonts w:ascii="Times New Roman" w:hAnsi="Times New Roman" w:cs="Times New Roman"/>
                <w:lang w:val="en-CA"/>
              </w:rPr>
              <w:t xml:space="preserve"> </w:t>
            </w:r>
          </w:p>
          <w:p w14:paraId="77012D68" w14:textId="246AEAEB" w:rsidR="00FA19CD" w:rsidRPr="00360F92" w:rsidRDefault="00FA19CD" w:rsidP="00F769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hAnsi="Times New Roman" w:cs="Times New Roman"/>
                <w:b/>
                <w:u w:val="single"/>
                <w:lang w:val="en-CA"/>
              </w:rPr>
              <w:t>Capital:</w:t>
            </w:r>
            <w:r w:rsidR="00E077C8" w:rsidRPr="00360F92">
              <w:rPr>
                <w:rFonts w:ascii="Times New Roman" w:hAnsi="Times New Roman" w:cs="Times New Roman"/>
                <w:bCs/>
                <w:lang w:val="en-CA"/>
              </w:rPr>
              <w:t xml:space="preserve"> Good discussion of underutilization of capital and that </w:t>
            </w:r>
            <w:r w:rsidR="00D940D7" w:rsidRPr="00360F92">
              <w:rPr>
                <w:rFonts w:ascii="Times New Roman" w:hAnsi="Times New Roman" w:cs="Times New Roman"/>
                <w:bCs/>
                <w:lang w:val="en-CA"/>
              </w:rPr>
              <w:t xml:space="preserve">this underutilization did not take place in sectors </w:t>
            </w:r>
            <w:r w:rsidR="001D2AB6" w:rsidRPr="00360F92">
              <w:rPr>
                <w:rFonts w:ascii="Times New Roman" w:hAnsi="Times New Roman" w:cs="Times New Roman"/>
                <w:bCs/>
                <w:lang w:val="en-CA"/>
              </w:rPr>
              <w:t>identified by the article, such as tourism, but in commercial real state</w:t>
            </w:r>
            <w:r w:rsidR="00C11010" w:rsidRPr="00360F92">
              <w:rPr>
                <w:rFonts w:ascii="Times New Roman" w:hAnsi="Times New Roman" w:cs="Times New Roman"/>
                <w:bCs/>
                <w:lang w:val="en-CA"/>
              </w:rPr>
              <w:t xml:space="preserve"> as people did not fully return to in-person work.</w:t>
            </w:r>
            <w:r w:rsidR="00D940D7" w:rsidRPr="00360F92">
              <w:rPr>
                <w:rFonts w:ascii="Times New Roman" w:hAnsi="Times New Roman" w:cs="Times New Roman"/>
                <w:bCs/>
                <w:lang w:val="en-CA"/>
              </w:rPr>
              <w:t xml:space="preserve"> </w:t>
            </w:r>
          </w:p>
          <w:p w14:paraId="0337F595" w14:textId="77777777" w:rsidR="00FA19CD" w:rsidRPr="00360F92" w:rsidRDefault="00FA19CD" w:rsidP="00F769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 xml:space="preserve">TFP: </w:t>
            </w:r>
          </w:p>
          <w:p w14:paraId="14D4FFEA" w14:textId="70F64F3B" w:rsidR="00FA19CD" w:rsidRPr="00360F92" w:rsidRDefault="00FA19CD" w:rsidP="00F7690C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Within-Firm:</w:t>
            </w:r>
            <w:r w:rsidR="00C11010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666F84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discussion of within-firm productivity changes is incomplete. </w:t>
            </w:r>
            <w:r w:rsidR="00D75AA4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 mention several factors without explaining how they affect</w:t>
            </w:r>
            <w:r w:rsidR="00B963A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ed</w:t>
            </w:r>
            <w:r w:rsidR="00D75AA4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within-firm productivity growth. Also</w:t>
            </w:r>
            <w:r w:rsidR="00EF012B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, your discussion of the evidence presented in Bloom</w:t>
            </w:r>
            <w:r w:rsidR="009959F7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’s article is about the short run and not</w:t>
            </w:r>
            <w:r w:rsidR="00B963A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the</w:t>
            </w:r>
            <w:r w:rsidR="009959F7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long-run effect of the pandemic.</w:t>
            </w:r>
            <w:r w:rsidR="00EF012B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</w:p>
          <w:p w14:paraId="4A6A82FC" w14:textId="697D48F9" w:rsidR="00FA19CD" w:rsidRPr="00360F92" w:rsidRDefault="00FA19CD" w:rsidP="00F7690C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Across-Firm:</w:t>
            </w:r>
            <w:r w:rsidR="009959F7" w:rsidRPr="00360F9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614394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The point about financing is that</w:t>
            </w:r>
            <w:r w:rsidR="0086468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future</w:t>
            </w:r>
            <w:r w:rsidR="00614394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credit constraints due to pandemic spe</w:t>
            </w:r>
            <w:r w:rsidR="0086468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nding will not be conducive to fund risky projects with </w:t>
            </w:r>
            <w:r w:rsidR="008C1681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high potential. Your discussion of evidence that </w:t>
            </w:r>
            <w:r w:rsidR="001E160F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across-</w:t>
            </w:r>
            <w:r w:rsidR="008C1681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firm reallocation within</w:t>
            </w:r>
            <w:r w:rsidR="001E160F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hard-hit</w:t>
            </w:r>
            <w:r w:rsidR="008C1681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sectors resulted in productivity gains </w:t>
            </w:r>
            <w:r w:rsidR="001E160F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in Australia and UK is good.</w:t>
            </w:r>
            <w:r w:rsidR="0086468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</w:p>
          <w:p w14:paraId="732FD942" w14:textId="4CB05064" w:rsidR="00FA19CD" w:rsidRPr="00360F92" w:rsidRDefault="00FA19CD" w:rsidP="00F7690C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Across-Sectors:</w:t>
            </w:r>
            <w:r w:rsidR="001E160F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AD4FE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Good discussion of the across-sector channel</w:t>
            </w:r>
            <w:r w:rsidR="0028579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, including </w:t>
            </w:r>
            <w:r w:rsidR="00864E5B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a discussion</w:t>
            </w:r>
            <w:r w:rsidR="00285792"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that the tourism sector almost fully rebounded following the pandemic</w:t>
            </w:r>
            <w:r w:rsidR="00864E5B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, unlike predicted in the article.</w:t>
            </w:r>
          </w:p>
          <w:p w14:paraId="0DAE9F68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FA19CD" w:rsidRPr="006A6C31" w14:paraId="406BA856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717D79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Exposition: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3E76DC9" w14:textId="5F22B86E" w:rsidR="00FA19CD" w:rsidRPr="00360F92" w:rsidRDefault="00751E73" w:rsidP="00F7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8</w:t>
            </w:r>
            <w:r w:rsidR="00FA19CD"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/10</w:t>
            </w:r>
          </w:p>
        </w:tc>
      </w:tr>
      <w:tr w:rsidR="00FA19CD" w:rsidRPr="006A6C31" w14:paraId="2EA195CF" w14:textId="77777777" w:rsidTr="00F7690C">
        <w:trPr>
          <w:trHeight w:val="283"/>
          <w:jc w:val="center"/>
        </w:trPr>
        <w:tc>
          <w:tcPr>
            <w:tcW w:w="9942" w:type="dxa"/>
            <w:gridSpan w:val="2"/>
            <w:tcBorders>
              <w:top w:val="nil"/>
            </w:tcBorders>
          </w:tcPr>
          <w:p w14:paraId="7D25CFCB" w14:textId="1DB8DEA5" w:rsidR="00FA19CD" w:rsidRPr="00360F92" w:rsidRDefault="00E50327" w:rsidP="00F7690C">
            <w:pPr>
              <w:pStyle w:val="ListParagraph"/>
              <w:numPr>
                <w:ilvl w:val="0"/>
                <w:numId w:val="2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 review is well organized. The submission could have benefited from an additional round of editing, but it is, for the most part, very written. </w:t>
            </w:r>
          </w:p>
        </w:tc>
      </w:tr>
      <w:tr w:rsidR="00FA19CD" w:rsidRPr="006A6C31" w14:paraId="45B45F80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7FCF1CE" w14:textId="77777777" w:rsidR="00FA19CD" w:rsidRPr="00360F92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Conclusion: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D529E1" w14:textId="215D71B7" w:rsidR="00FA19CD" w:rsidRPr="00360F92" w:rsidRDefault="00740402" w:rsidP="00F7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5</w:t>
            </w:r>
            <w:r w:rsidR="00FA19CD" w:rsidRPr="00360F92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FA19CD" w:rsidRPr="006A6C31" w14:paraId="7BC584C0" w14:textId="77777777" w:rsidTr="00F7690C">
        <w:trPr>
          <w:trHeight w:val="393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33C08545" w14:textId="69EF1D36" w:rsidR="00FA19CD" w:rsidRPr="00360F92" w:rsidRDefault="00740402" w:rsidP="00F7690C">
            <w:pPr>
              <w:pStyle w:val="ListParagraph"/>
              <w:numPr>
                <w:ilvl w:val="0"/>
                <w:numId w:val="3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360F9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Good conclusion.</w:t>
            </w:r>
          </w:p>
        </w:tc>
      </w:tr>
      <w:tr w:rsidR="00FA19CD" w:rsidRPr="006A6C31" w14:paraId="275B8BE1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82AE09" w14:textId="6ECA749E" w:rsidR="00FA19CD" w:rsidRPr="006A6C31" w:rsidRDefault="00FA19CD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Grade: </w:t>
            </w:r>
            <w:r w:rsidRPr="006A6C31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 xml:space="preserve"> </w:t>
            </w:r>
            <w:r w:rsidR="00E73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CA"/>
                <w14:ligatures w14:val="none"/>
              </w:rPr>
              <w:t>43</w:t>
            </w: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50 = </w:t>
            </w:r>
            <w:r w:rsidR="006E79FE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8</w:t>
            </w:r>
            <w:r w:rsidR="00D66510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6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%</w:t>
            </w:r>
          </w:p>
        </w:tc>
      </w:tr>
    </w:tbl>
    <w:p w14:paraId="5CA45B9E" w14:textId="77777777" w:rsidR="007515CD" w:rsidRDefault="007515CD"/>
    <w:sectPr w:rsidR="00751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107D"/>
    <w:multiLevelType w:val="hybridMultilevel"/>
    <w:tmpl w:val="9286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2E54A0"/>
    <w:multiLevelType w:val="hybridMultilevel"/>
    <w:tmpl w:val="7E12E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965DF2"/>
    <w:multiLevelType w:val="multilevel"/>
    <w:tmpl w:val="B750FA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0" w:firstLine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99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01C2C24"/>
    <w:multiLevelType w:val="hybridMultilevel"/>
    <w:tmpl w:val="4CF0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6533743">
    <w:abstractNumId w:val="1"/>
  </w:num>
  <w:num w:numId="2" w16cid:durableId="1670789479">
    <w:abstractNumId w:val="2"/>
  </w:num>
  <w:num w:numId="3" w16cid:durableId="708068145">
    <w:abstractNumId w:val="3"/>
  </w:num>
  <w:num w:numId="4" w16cid:durableId="42364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CD"/>
    <w:rsid w:val="00067B1E"/>
    <w:rsid w:val="000E7577"/>
    <w:rsid w:val="00150FCD"/>
    <w:rsid w:val="00174982"/>
    <w:rsid w:val="001D2AB6"/>
    <w:rsid w:val="001E160F"/>
    <w:rsid w:val="00285792"/>
    <w:rsid w:val="003034AE"/>
    <w:rsid w:val="00311CF8"/>
    <w:rsid w:val="00360F92"/>
    <w:rsid w:val="00376023"/>
    <w:rsid w:val="003F61A9"/>
    <w:rsid w:val="00490620"/>
    <w:rsid w:val="004C3806"/>
    <w:rsid w:val="00614394"/>
    <w:rsid w:val="00666F84"/>
    <w:rsid w:val="006D6B44"/>
    <w:rsid w:val="006E79FE"/>
    <w:rsid w:val="00740402"/>
    <w:rsid w:val="007515CD"/>
    <w:rsid w:val="00751E73"/>
    <w:rsid w:val="007F34B0"/>
    <w:rsid w:val="00864682"/>
    <w:rsid w:val="00864E5B"/>
    <w:rsid w:val="008820AA"/>
    <w:rsid w:val="00894B2E"/>
    <w:rsid w:val="008C1681"/>
    <w:rsid w:val="009959F7"/>
    <w:rsid w:val="00A0568C"/>
    <w:rsid w:val="00A23980"/>
    <w:rsid w:val="00AA15EE"/>
    <w:rsid w:val="00AD2856"/>
    <w:rsid w:val="00AD4FE2"/>
    <w:rsid w:val="00B8422B"/>
    <w:rsid w:val="00B963A6"/>
    <w:rsid w:val="00C011C9"/>
    <w:rsid w:val="00C11010"/>
    <w:rsid w:val="00CB3A79"/>
    <w:rsid w:val="00D66510"/>
    <w:rsid w:val="00D75AA4"/>
    <w:rsid w:val="00D940D7"/>
    <w:rsid w:val="00E077C8"/>
    <w:rsid w:val="00E50327"/>
    <w:rsid w:val="00E73F7A"/>
    <w:rsid w:val="00EF012B"/>
    <w:rsid w:val="00EF5FB5"/>
    <w:rsid w:val="00FA19CD"/>
    <w:rsid w:val="00FE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436F"/>
  <w15:chartTrackingRefBased/>
  <w15:docId w15:val="{E05871C5-B4AF-457A-80E8-D5253B20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CD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57</cp:revision>
  <dcterms:created xsi:type="dcterms:W3CDTF">2026-04-21T19:42:00Z</dcterms:created>
  <dcterms:modified xsi:type="dcterms:W3CDTF">2026-04-25T00:54:00Z</dcterms:modified>
</cp:coreProperties>
</file>