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38F07" w14:textId="77777777" w:rsidR="00000000" w:rsidRPr="001861E0" w:rsidRDefault="003F27D2">
      <w:pPr>
        <w:pStyle w:val="NormalText"/>
        <w:rPr>
          <w:rFonts w:ascii="Times New Roman" w:hAnsi="Times New Roman" w:cs="Times New Roman"/>
          <w:b/>
          <w:bCs/>
          <w:sz w:val="24"/>
          <w:szCs w:val="24"/>
        </w:rPr>
      </w:pPr>
      <w:r w:rsidRPr="001861E0">
        <w:rPr>
          <w:rFonts w:ascii="Times New Roman" w:hAnsi="Times New Roman" w:cs="Times New Roman"/>
          <w:b/>
          <w:bCs/>
          <w:i/>
          <w:iCs/>
          <w:sz w:val="24"/>
          <w:szCs w:val="24"/>
        </w:rPr>
        <w:t>International Economics: Theory and Policy, 12e</w:t>
      </w:r>
      <w:r w:rsidRPr="001861E0">
        <w:rPr>
          <w:rFonts w:ascii="Times New Roman" w:hAnsi="Times New Roman" w:cs="Times New Roman"/>
          <w:b/>
          <w:bCs/>
          <w:sz w:val="24"/>
          <w:szCs w:val="24"/>
        </w:rPr>
        <w:t xml:space="preserve"> (Krugman)</w:t>
      </w:r>
    </w:p>
    <w:p w14:paraId="1A12EF57" w14:textId="77777777" w:rsidR="00000000" w:rsidRPr="001861E0" w:rsidRDefault="003F27D2">
      <w:pPr>
        <w:pStyle w:val="NormalText"/>
        <w:rPr>
          <w:rFonts w:ascii="Times New Roman" w:hAnsi="Times New Roman" w:cs="Times New Roman"/>
          <w:b/>
          <w:bCs/>
          <w:sz w:val="24"/>
          <w:szCs w:val="24"/>
        </w:rPr>
      </w:pPr>
      <w:r w:rsidRPr="001861E0">
        <w:rPr>
          <w:rFonts w:ascii="Times New Roman" w:hAnsi="Times New Roman" w:cs="Times New Roman"/>
          <w:b/>
          <w:bCs/>
          <w:sz w:val="24"/>
          <w:szCs w:val="24"/>
        </w:rPr>
        <w:t>Chapter 21   Optimum Currency Areas and the Euro</w:t>
      </w:r>
    </w:p>
    <w:p w14:paraId="63749061" w14:textId="77777777" w:rsidR="00000000" w:rsidRPr="001861E0" w:rsidRDefault="003F27D2">
      <w:pPr>
        <w:pStyle w:val="NormalText"/>
        <w:rPr>
          <w:rFonts w:ascii="Times New Roman" w:hAnsi="Times New Roman" w:cs="Times New Roman"/>
          <w:b/>
          <w:bCs/>
          <w:sz w:val="24"/>
          <w:szCs w:val="24"/>
        </w:rPr>
      </w:pPr>
    </w:p>
    <w:p w14:paraId="09D3C6C9" w14:textId="77777777" w:rsidR="00000000" w:rsidRPr="001861E0" w:rsidRDefault="003F27D2">
      <w:pPr>
        <w:pStyle w:val="NormalText"/>
        <w:rPr>
          <w:rFonts w:ascii="Times New Roman" w:hAnsi="Times New Roman" w:cs="Times New Roman"/>
          <w:sz w:val="24"/>
          <w:szCs w:val="24"/>
        </w:rPr>
      </w:pPr>
      <w:r w:rsidRPr="001861E0">
        <w:rPr>
          <w:rFonts w:ascii="Times New Roman" w:hAnsi="Times New Roman" w:cs="Times New Roman"/>
          <w:sz w:val="24"/>
          <w:szCs w:val="24"/>
        </w:rPr>
        <w:t>21.1   How the European Single Currency Evolved</w:t>
      </w:r>
    </w:p>
    <w:p w14:paraId="1C7DD5ED" w14:textId="77777777" w:rsidR="00000000" w:rsidRPr="001861E0" w:rsidRDefault="003F27D2">
      <w:pPr>
        <w:pStyle w:val="NormalText"/>
        <w:rPr>
          <w:rFonts w:ascii="Times New Roman" w:hAnsi="Times New Roman" w:cs="Times New Roman"/>
          <w:sz w:val="24"/>
          <w:szCs w:val="24"/>
        </w:rPr>
      </w:pPr>
    </w:p>
    <w:p w14:paraId="2284B4D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1) </w:t>
      </w:r>
      <w:r w:rsidRPr="001861E0">
        <w:rPr>
          <w:rFonts w:ascii="Times New Roman" w:hAnsi="Times New Roman" w:cs="Times New Roman"/>
          <w:sz w:val="24"/>
        </w:rPr>
        <w:t>On January 1, 1999, ________ member countries of the European Union (EU) adopted a common currency, the euro.</w:t>
      </w:r>
    </w:p>
    <w:p w14:paraId="5819C05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11</w:t>
      </w:r>
    </w:p>
    <w:p w14:paraId="6EF3D012"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8</w:t>
      </w:r>
    </w:p>
    <w:p w14:paraId="1A822AE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19</w:t>
      </w:r>
    </w:p>
    <w:p w14:paraId="0EB52DE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20</w:t>
      </w:r>
    </w:p>
    <w:p w14:paraId="57AE90B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5EF1C2B8"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7BC806AC"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43B50206" w14:textId="77777777" w:rsidR="00000000" w:rsidRPr="001861E0" w:rsidRDefault="003F27D2">
      <w:pPr>
        <w:pStyle w:val="NormalText"/>
        <w:rPr>
          <w:rFonts w:ascii="Times New Roman" w:hAnsi="Times New Roman" w:cs="Times New Roman"/>
          <w:sz w:val="24"/>
          <w:szCs w:val="18"/>
        </w:rPr>
      </w:pPr>
    </w:p>
    <w:p w14:paraId="121B7EA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2) The EMU created a currency area with more than</w:t>
      </w:r>
    </w:p>
    <w:p w14:paraId="43D71B7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200 mil</w:t>
      </w:r>
      <w:r w:rsidRPr="001861E0">
        <w:rPr>
          <w:rFonts w:ascii="Times New Roman" w:hAnsi="Times New Roman" w:cs="Times New Roman"/>
          <w:sz w:val="24"/>
        </w:rPr>
        <w:t>lion consumers.</w:t>
      </w:r>
    </w:p>
    <w:p w14:paraId="2E45B10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250 million consumers.</w:t>
      </w:r>
    </w:p>
    <w:p w14:paraId="42A4F245"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about a billion.</w:t>
      </w:r>
    </w:p>
    <w:p w14:paraId="4CEF18A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500 million consumers.</w:t>
      </w:r>
    </w:p>
    <w:p w14:paraId="0B91CBD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340 million consumers.</w:t>
      </w:r>
    </w:p>
    <w:p w14:paraId="73458C4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E</w:t>
      </w:r>
    </w:p>
    <w:p w14:paraId="4E249C0C"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6D83612E"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64342655" w14:textId="77777777" w:rsidR="00000000" w:rsidRPr="001861E0" w:rsidRDefault="003F27D2">
      <w:pPr>
        <w:pStyle w:val="NormalText"/>
        <w:rPr>
          <w:rFonts w:ascii="Times New Roman" w:hAnsi="Times New Roman" w:cs="Times New Roman"/>
          <w:sz w:val="24"/>
          <w:szCs w:val="18"/>
        </w:rPr>
      </w:pPr>
    </w:p>
    <w:p w14:paraId="3FAF783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3) Which of the following is TRUE?</w:t>
      </w:r>
    </w:p>
    <w:p w14:paraId="49A316E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All European countries are part of the EM</w:t>
      </w:r>
      <w:r w:rsidRPr="001861E0">
        <w:rPr>
          <w:rFonts w:ascii="Times New Roman" w:hAnsi="Times New Roman" w:cs="Times New Roman"/>
          <w:sz w:val="24"/>
        </w:rPr>
        <w:t>U.</w:t>
      </w:r>
    </w:p>
    <w:p w14:paraId="10B204E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All Western European countries are part of the EMU.</w:t>
      </w:r>
    </w:p>
    <w:p w14:paraId="187367EA"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Originally, 20 countries joined the EMU on January 1999.</w:t>
      </w:r>
    </w:p>
    <w:p w14:paraId="1E664CDC"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No Western European countries are part of the EMU.</w:t>
      </w:r>
    </w:p>
    <w:p w14:paraId="559F470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E) </w:t>
      </w:r>
      <w:r w:rsidRPr="001861E0">
        <w:rPr>
          <w:rFonts w:ascii="Times New Roman" w:hAnsi="Times New Roman" w:cs="Times New Roman"/>
          <w:sz w:val="24"/>
        </w:rPr>
        <w:t>Not all Western European countries are part of the EMU.</w:t>
      </w:r>
    </w:p>
    <w:p w14:paraId="5A74865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E</w:t>
      </w:r>
    </w:p>
    <w:p w14:paraId="4353D882"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02A5BF95"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2BB36E21" w14:textId="77777777" w:rsidR="00000000" w:rsidRPr="001861E0" w:rsidRDefault="003F27D2">
      <w:pPr>
        <w:pStyle w:val="NormalText"/>
        <w:rPr>
          <w:rFonts w:ascii="Times New Roman" w:hAnsi="Times New Roman" w:cs="Times New Roman"/>
          <w:sz w:val="24"/>
          <w:szCs w:val="18"/>
        </w:rPr>
      </w:pPr>
    </w:p>
    <w:p w14:paraId="1D94A7E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4) The birth of the Euro</w:t>
      </w:r>
    </w:p>
    <w:p w14:paraId="6AFA376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resulted in fixed exchange rates between all EMU member countries.</w:t>
      </w:r>
    </w:p>
    <w:p w14:paraId="1C2D9A75"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resulted in flexible exchange rates bet</w:t>
      </w:r>
      <w:r w:rsidRPr="001861E0">
        <w:rPr>
          <w:rFonts w:ascii="Times New Roman" w:hAnsi="Times New Roman" w:cs="Times New Roman"/>
          <w:sz w:val="24"/>
        </w:rPr>
        <w:t>ween all EMU member countries.</w:t>
      </w:r>
    </w:p>
    <w:p w14:paraId="1C8B3B2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resulted in crawling-peg exchange rates between all EMU member countries.</w:t>
      </w:r>
    </w:p>
    <w:p w14:paraId="2469B11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resulted in non currency board exchange rates between all EMU member countries.</w:t>
      </w:r>
    </w:p>
    <w:p w14:paraId="05BBC2B5"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resulted in floating exchange rates between all EMU member cou</w:t>
      </w:r>
      <w:r w:rsidRPr="001861E0">
        <w:rPr>
          <w:rFonts w:ascii="Times New Roman" w:hAnsi="Times New Roman" w:cs="Times New Roman"/>
          <w:sz w:val="24"/>
        </w:rPr>
        <w:t>ntries.</w:t>
      </w:r>
    </w:p>
    <w:p w14:paraId="0F295D3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40E8E68F"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41E1D9E9"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107190F2" w14:textId="77777777" w:rsidR="00000000" w:rsidRPr="001861E0" w:rsidRDefault="003F27D2">
      <w:pPr>
        <w:pStyle w:val="NormalText"/>
        <w:rPr>
          <w:rFonts w:ascii="Times New Roman" w:hAnsi="Times New Roman" w:cs="Times New Roman"/>
          <w:sz w:val="24"/>
          <w:szCs w:val="18"/>
        </w:rPr>
      </w:pPr>
    </w:p>
    <w:p w14:paraId="6958AE87" w14:textId="77777777" w:rsidR="003F27D2" w:rsidRDefault="003F27D2">
      <w:pPr>
        <w:rPr>
          <w:rFonts w:ascii="Times New Roman" w:hAnsi="Times New Roman" w:cs="Times New Roman"/>
          <w:color w:val="000000"/>
          <w:sz w:val="24"/>
          <w:szCs w:val="20"/>
        </w:rPr>
      </w:pPr>
      <w:r>
        <w:rPr>
          <w:rFonts w:ascii="Times New Roman" w:hAnsi="Times New Roman" w:cs="Times New Roman"/>
          <w:sz w:val="24"/>
        </w:rPr>
        <w:br w:type="page"/>
      </w:r>
    </w:p>
    <w:p w14:paraId="6FD24A76" w14:textId="59D55CDF"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lastRenderedPageBreak/>
        <w:t>5) How many countries are in the EMU as of January 1, 2019?</w:t>
      </w:r>
    </w:p>
    <w:p w14:paraId="717F73B2"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9</w:t>
      </w:r>
    </w:p>
    <w:p w14:paraId="418663F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15</w:t>
      </w:r>
    </w:p>
    <w:p w14:paraId="5BB678D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17</w:t>
      </w:r>
    </w:p>
    <w:p w14:paraId="02459B3C"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19</w:t>
      </w:r>
    </w:p>
    <w:p w14:paraId="4360EDD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25</w:t>
      </w:r>
    </w:p>
    <w:p w14:paraId="78912EEA"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D</w:t>
      </w:r>
    </w:p>
    <w:p w14:paraId="74C1C7BB"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49185389"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45497953" w14:textId="77777777" w:rsidR="00000000" w:rsidRPr="001861E0" w:rsidRDefault="003F27D2">
      <w:pPr>
        <w:pStyle w:val="NormalText"/>
        <w:rPr>
          <w:rFonts w:ascii="Times New Roman" w:hAnsi="Times New Roman" w:cs="Times New Roman"/>
          <w:sz w:val="24"/>
          <w:szCs w:val="18"/>
        </w:rPr>
      </w:pPr>
    </w:p>
    <w:p w14:paraId="2EC034BA"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6) The EU countries were prompted</w:t>
      </w:r>
      <w:r w:rsidRPr="001861E0">
        <w:rPr>
          <w:rFonts w:ascii="Times New Roman" w:hAnsi="Times New Roman" w:cs="Times New Roman"/>
          <w:sz w:val="24"/>
        </w:rPr>
        <w:t xml:space="preserve"> to seek closer coordination of monetary policies and greater exchange rate stability in order</w:t>
      </w:r>
    </w:p>
    <w:p w14:paraId="1EB399AA"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to enhance Europe's role in the world monetary system.</w:t>
      </w:r>
    </w:p>
    <w:p w14:paraId="6B1ADD4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to turn the European Union into a truly unified market.</w:t>
      </w:r>
    </w:p>
    <w:p w14:paraId="00A7FAC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both to enhance Europe's role in the worl</w:t>
      </w:r>
      <w:r w:rsidRPr="001861E0">
        <w:rPr>
          <w:rFonts w:ascii="Times New Roman" w:hAnsi="Times New Roman" w:cs="Times New Roman"/>
          <w:sz w:val="24"/>
        </w:rPr>
        <w:t>d monetary system and to turn the European Union into a truly unified market.</w:t>
      </w:r>
    </w:p>
    <w:p w14:paraId="474CAC9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D) </w:t>
      </w:r>
      <w:r w:rsidRPr="001861E0">
        <w:rPr>
          <w:rFonts w:ascii="Times New Roman" w:hAnsi="Times New Roman" w:cs="Times New Roman"/>
          <w:sz w:val="24"/>
        </w:rPr>
        <w:t>both to turn the European Union into a truly unified market and to counter the rise of Japan in international financial markets.</w:t>
      </w:r>
    </w:p>
    <w:p w14:paraId="6385DFD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to homogenize all European cultures.</w:t>
      </w:r>
    </w:p>
    <w:p w14:paraId="21E92F3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C</w:t>
      </w:r>
    </w:p>
    <w:p w14:paraId="09C64C32"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1765D882"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392FAB80" w14:textId="77777777" w:rsidR="00000000" w:rsidRPr="001861E0" w:rsidRDefault="003F27D2">
      <w:pPr>
        <w:pStyle w:val="NormalText"/>
        <w:rPr>
          <w:rFonts w:ascii="Times New Roman" w:hAnsi="Times New Roman" w:cs="Times New Roman"/>
          <w:sz w:val="24"/>
          <w:szCs w:val="18"/>
        </w:rPr>
      </w:pPr>
    </w:p>
    <w:p w14:paraId="74D310C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7) Which of the followin</w:t>
      </w:r>
      <w:r w:rsidRPr="001861E0">
        <w:rPr>
          <w:rFonts w:ascii="Times New Roman" w:hAnsi="Times New Roman" w:cs="Times New Roman"/>
          <w:sz w:val="24"/>
        </w:rPr>
        <w:t>g statements is TRUE?</w:t>
      </w:r>
    </w:p>
    <w:p w14:paraId="6037CD3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The 1957 Treaty of Rome founded the EU and created a custom union.</w:t>
      </w:r>
    </w:p>
    <w:p w14:paraId="57C82A2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The 1957 Treaty of Rome founded the EU.</w:t>
      </w:r>
    </w:p>
    <w:p w14:paraId="35068B2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The 1957 Treaty of Rome founded the euro.</w:t>
      </w:r>
    </w:p>
    <w:p w14:paraId="57149D8C"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The 1957 Treaty of Rome founded the European Central Bank.</w:t>
      </w:r>
    </w:p>
    <w:p w14:paraId="4CECE9E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The 1957 Tr</w:t>
      </w:r>
      <w:r w:rsidRPr="001861E0">
        <w:rPr>
          <w:rFonts w:ascii="Times New Roman" w:hAnsi="Times New Roman" w:cs="Times New Roman"/>
          <w:sz w:val="24"/>
        </w:rPr>
        <w:t>eaty of Rome founded the Stability and Growth Pact known as SGP.</w:t>
      </w:r>
    </w:p>
    <w:p w14:paraId="37D6789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39DE3198"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1C217926"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4B3173FB" w14:textId="77777777" w:rsidR="00000000" w:rsidRPr="001861E0" w:rsidRDefault="003F27D2">
      <w:pPr>
        <w:pStyle w:val="NormalText"/>
        <w:rPr>
          <w:rFonts w:ascii="Times New Roman" w:hAnsi="Times New Roman" w:cs="Times New Roman"/>
          <w:sz w:val="24"/>
          <w:szCs w:val="18"/>
        </w:rPr>
      </w:pPr>
    </w:p>
    <w:p w14:paraId="433B417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8) Did the 1957 Treaty of Rome turn the EU into a truly unified market?</w:t>
      </w:r>
    </w:p>
    <w:p w14:paraId="534B77E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Yes, it paved the way for the current EMU.</w:t>
      </w:r>
    </w:p>
    <w:p w14:paraId="1143B48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No, alt</w:t>
      </w:r>
      <w:r w:rsidRPr="001861E0">
        <w:rPr>
          <w:rFonts w:ascii="Times New Roman" w:hAnsi="Times New Roman" w:cs="Times New Roman"/>
          <w:sz w:val="24"/>
        </w:rPr>
        <w:t>hough it established a customs union, it failed to remove barriers to the movement of goods and factors within Europe.</w:t>
      </w:r>
    </w:p>
    <w:p w14:paraId="6D728B0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No, it was only after the German unification and locating the ECB in Frankfurt that unity was achieved.</w:t>
      </w:r>
    </w:p>
    <w:p w14:paraId="5E4D0E92"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No, since the Northern memb</w:t>
      </w:r>
      <w:r w:rsidRPr="001861E0">
        <w:rPr>
          <w:rFonts w:ascii="Times New Roman" w:hAnsi="Times New Roman" w:cs="Times New Roman"/>
          <w:sz w:val="24"/>
        </w:rPr>
        <w:t>ers of the EU had larger endowments of capital and skilled labor.</w:t>
      </w:r>
    </w:p>
    <w:p w14:paraId="4D34CE5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No, the Treaty of Rome created more trade barriers between European countries.</w:t>
      </w:r>
    </w:p>
    <w:p w14:paraId="7DDC5DC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B</w:t>
      </w:r>
    </w:p>
    <w:p w14:paraId="0A079A41"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60B5712D"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2BC3A2B7" w14:textId="77777777" w:rsidR="00000000" w:rsidRPr="001861E0" w:rsidRDefault="003F27D2">
      <w:pPr>
        <w:pStyle w:val="NormalText"/>
        <w:rPr>
          <w:rFonts w:ascii="Times New Roman" w:hAnsi="Times New Roman" w:cs="Times New Roman"/>
          <w:sz w:val="24"/>
          <w:szCs w:val="18"/>
        </w:rPr>
      </w:pPr>
    </w:p>
    <w:p w14:paraId="6127876D" w14:textId="77777777" w:rsidR="003F27D2" w:rsidRDefault="003F27D2">
      <w:pPr>
        <w:rPr>
          <w:rFonts w:ascii="Times New Roman" w:hAnsi="Times New Roman" w:cs="Times New Roman"/>
          <w:color w:val="000000"/>
          <w:sz w:val="24"/>
          <w:szCs w:val="20"/>
        </w:rPr>
      </w:pPr>
      <w:r>
        <w:rPr>
          <w:rFonts w:ascii="Times New Roman" w:hAnsi="Times New Roman" w:cs="Times New Roman"/>
          <w:sz w:val="24"/>
        </w:rPr>
        <w:br w:type="page"/>
      </w:r>
    </w:p>
    <w:p w14:paraId="0B461861" w14:textId="0A2C50E1"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lastRenderedPageBreak/>
        <w:t>9) Many European leaders agreed with the foll</w:t>
      </w:r>
      <w:r w:rsidRPr="001861E0">
        <w:rPr>
          <w:rFonts w:ascii="Times New Roman" w:hAnsi="Times New Roman" w:cs="Times New Roman"/>
          <w:sz w:val="24"/>
        </w:rPr>
        <w:t xml:space="preserve">owing EXCEPT </w:t>
      </w:r>
    </w:p>
    <w:p w14:paraId="1B22092C"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A) raising official barriers to the movements of goods and services among its member countries will turn EU into a unified market on the model of the United States. </w:t>
      </w:r>
    </w:p>
    <w:p w14:paraId="03C69EDA"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B) economic cooperation and integration among the former belligerents would </w:t>
      </w:r>
      <w:r w:rsidRPr="001861E0">
        <w:rPr>
          <w:rFonts w:ascii="Times New Roman" w:hAnsi="Times New Roman" w:cs="Times New Roman"/>
          <w:sz w:val="24"/>
        </w:rPr>
        <w:t>be the best guarantee against a repetition of the 20th century's two devastating wars.</w:t>
      </w:r>
    </w:p>
    <w:p w14:paraId="75C8B7B5"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C) </w:t>
      </w:r>
      <w:r w:rsidRPr="001861E0">
        <w:rPr>
          <w:rFonts w:ascii="Times New Roman" w:hAnsi="Times New Roman" w:cs="Times New Roman"/>
          <w:sz w:val="24"/>
        </w:rPr>
        <w:t>by speaking with a single voice on monetary issues, EU countries can defend more effectively their own economic interests in the face of an increasingly self-absorbed United States.</w:t>
      </w:r>
    </w:p>
    <w:p w14:paraId="303C828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exchange rate uncertainty, like official trade barriers, was a major fa</w:t>
      </w:r>
      <w:r w:rsidRPr="001861E0">
        <w:rPr>
          <w:rFonts w:ascii="Times New Roman" w:hAnsi="Times New Roman" w:cs="Times New Roman"/>
          <w:sz w:val="24"/>
        </w:rPr>
        <w:t>ctor reducing trade within Europe.</w:t>
      </w:r>
    </w:p>
    <w:p w14:paraId="1C6864EA"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6BF41FC0"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0F72F22D"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47C171B4" w14:textId="77777777" w:rsidR="00000000" w:rsidRPr="001861E0" w:rsidRDefault="003F27D2">
      <w:pPr>
        <w:pStyle w:val="NormalText"/>
        <w:rPr>
          <w:rFonts w:ascii="Times New Roman" w:hAnsi="Times New Roman" w:cs="Times New Roman"/>
          <w:sz w:val="24"/>
          <w:szCs w:val="18"/>
        </w:rPr>
      </w:pPr>
    </w:p>
    <w:p w14:paraId="6333D98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10) On June 23, 2016, nearly ________ percent of British voters chose "Leave" on the referendum question "Should the United Kingdom remain a member of the Eur</w:t>
      </w:r>
      <w:r w:rsidRPr="001861E0">
        <w:rPr>
          <w:rFonts w:ascii="Times New Roman" w:hAnsi="Times New Roman" w:cs="Times New Roman"/>
          <w:sz w:val="24"/>
        </w:rPr>
        <w:t xml:space="preserve">opean Union or leave the European Union?" </w:t>
      </w:r>
    </w:p>
    <w:p w14:paraId="572E349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52</w:t>
      </w:r>
    </w:p>
    <w:p w14:paraId="22A559E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45</w:t>
      </w:r>
    </w:p>
    <w:p w14:paraId="3C77D2B5"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42</w:t>
      </w:r>
    </w:p>
    <w:p w14:paraId="5BDB3C0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35</w:t>
      </w:r>
    </w:p>
    <w:p w14:paraId="049A9CF5"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12</w:t>
      </w:r>
    </w:p>
    <w:p w14:paraId="3A84104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7770A916"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3813AD86"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65F4C352" w14:textId="77777777" w:rsidR="00000000" w:rsidRPr="001861E0" w:rsidRDefault="003F27D2">
      <w:pPr>
        <w:pStyle w:val="NormalText"/>
        <w:rPr>
          <w:rFonts w:ascii="Times New Roman" w:hAnsi="Times New Roman" w:cs="Times New Roman"/>
          <w:sz w:val="24"/>
          <w:szCs w:val="18"/>
        </w:rPr>
      </w:pPr>
    </w:p>
    <w:p w14:paraId="79F6123A"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11) Which of the following statements is TRUE?</w:t>
      </w:r>
    </w:p>
    <w:p w14:paraId="70263B6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After more than four decades of membership, Brexit caused many by surp</w:t>
      </w:r>
      <w:r w:rsidRPr="001861E0">
        <w:rPr>
          <w:rFonts w:ascii="Times New Roman" w:hAnsi="Times New Roman" w:cs="Times New Roman"/>
          <w:sz w:val="24"/>
        </w:rPr>
        <w:t>rise.</w:t>
      </w:r>
    </w:p>
    <w:p w14:paraId="05C27DEC"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After more than four decades of membership, Brexit was not a surprise.</w:t>
      </w:r>
    </w:p>
    <w:p w14:paraId="1165789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C) After more than four decades of membership, 70 percent of firms had contingency plan in the event of Brexit. </w:t>
      </w:r>
    </w:p>
    <w:p w14:paraId="7CCEFE2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After more than four decades of membership, Britain's politi</w:t>
      </w:r>
      <w:r w:rsidRPr="001861E0">
        <w:rPr>
          <w:rFonts w:ascii="Times New Roman" w:hAnsi="Times New Roman" w:cs="Times New Roman"/>
          <w:sz w:val="24"/>
        </w:rPr>
        <w:t>cal leaders were prepared for Brexit.</w:t>
      </w:r>
    </w:p>
    <w:p w14:paraId="2BF845A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6E95EA44"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08492C8A"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7A3E6B18" w14:textId="77777777" w:rsidR="00000000" w:rsidRPr="001861E0" w:rsidRDefault="003F27D2">
      <w:pPr>
        <w:pStyle w:val="NormalText"/>
        <w:rPr>
          <w:rFonts w:ascii="Times New Roman" w:hAnsi="Times New Roman" w:cs="Times New Roman"/>
          <w:sz w:val="24"/>
          <w:szCs w:val="18"/>
        </w:rPr>
      </w:pPr>
    </w:p>
    <w:p w14:paraId="479F641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12) EMS stands for </w:t>
      </w:r>
    </w:p>
    <w:p w14:paraId="48CEACD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European Monetary System.</w:t>
      </w:r>
    </w:p>
    <w:p w14:paraId="3BC913E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European Mechanism of Stability.</w:t>
      </w:r>
    </w:p>
    <w:p w14:paraId="2C0CC142"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European Marketing Supervision.</w:t>
      </w:r>
    </w:p>
    <w:p w14:paraId="005ED9F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D) </w:t>
      </w:r>
      <w:r w:rsidRPr="001861E0">
        <w:rPr>
          <w:rFonts w:ascii="Times New Roman" w:hAnsi="Times New Roman" w:cs="Times New Roman"/>
          <w:sz w:val="24"/>
        </w:rPr>
        <w:t>European Management System.</w:t>
      </w:r>
    </w:p>
    <w:p w14:paraId="51DDB705"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41C31B2D"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74F665D6"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2BADB070" w14:textId="77777777" w:rsidR="00000000" w:rsidRPr="001861E0" w:rsidRDefault="003F27D2">
      <w:pPr>
        <w:pStyle w:val="NormalText"/>
        <w:rPr>
          <w:rFonts w:ascii="Times New Roman" w:hAnsi="Times New Roman" w:cs="Times New Roman"/>
          <w:sz w:val="24"/>
          <w:szCs w:val="18"/>
        </w:rPr>
      </w:pPr>
    </w:p>
    <w:p w14:paraId="7BAA523B" w14:textId="77777777" w:rsidR="003F27D2" w:rsidRDefault="003F27D2">
      <w:pPr>
        <w:rPr>
          <w:rFonts w:ascii="Times New Roman" w:hAnsi="Times New Roman" w:cs="Times New Roman"/>
          <w:color w:val="000000"/>
          <w:sz w:val="24"/>
          <w:szCs w:val="20"/>
        </w:rPr>
      </w:pPr>
      <w:r>
        <w:rPr>
          <w:rFonts w:ascii="Times New Roman" w:hAnsi="Times New Roman" w:cs="Times New Roman"/>
          <w:sz w:val="24"/>
        </w:rPr>
        <w:br w:type="page"/>
      </w:r>
    </w:p>
    <w:p w14:paraId="41568F88" w14:textId="44834992"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lastRenderedPageBreak/>
        <w:t>13) In March 1979, original participants in the EMS's exchange rate mechanism does NOT include</w:t>
      </w:r>
    </w:p>
    <w:p w14:paraId="30CD1BE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Portugal.</w:t>
      </w:r>
    </w:p>
    <w:p w14:paraId="47B3B83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France.</w:t>
      </w:r>
    </w:p>
    <w:p w14:paraId="54B0082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Germany.</w:t>
      </w:r>
    </w:p>
    <w:p w14:paraId="0034992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Italy.</w:t>
      </w:r>
    </w:p>
    <w:p w14:paraId="7CE44BB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Belgium.</w:t>
      </w:r>
    </w:p>
    <w:p w14:paraId="5D3A014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154EE505"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w:t>
      </w:r>
      <w:r w:rsidRPr="001861E0">
        <w:rPr>
          <w:rFonts w:ascii="Times New Roman" w:hAnsi="Times New Roman" w:cs="Times New Roman"/>
          <w:sz w:val="24"/>
          <w:szCs w:val="18"/>
        </w:rPr>
        <w:t>ifficulty:  Easy</w:t>
      </w:r>
    </w:p>
    <w:p w14:paraId="0EB4B275"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452EEA7A" w14:textId="77777777" w:rsidR="00000000" w:rsidRPr="001861E0" w:rsidRDefault="003F27D2">
      <w:pPr>
        <w:pStyle w:val="NormalText"/>
        <w:rPr>
          <w:rFonts w:ascii="Times New Roman" w:hAnsi="Times New Roman" w:cs="Times New Roman"/>
          <w:sz w:val="24"/>
          <w:szCs w:val="18"/>
        </w:rPr>
      </w:pPr>
    </w:p>
    <w:p w14:paraId="33E6181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14) The result of the reunification of eastern and western Germany in 1990</w:t>
      </w:r>
    </w:p>
    <w:p w14:paraId="1D373F6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was a boom in Germany and higher inflation, with no effect on nearby countries.</w:t>
      </w:r>
    </w:p>
    <w:p w14:paraId="6B879DA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was a recession in Germany and lower inflati</w:t>
      </w:r>
      <w:r w:rsidRPr="001861E0">
        <w:rPr>
          <w:rFonts w:ascii="Times New Roman" w:hAnsi="Times New Roman" w:cs="Times New Roman"/>
          <w:sz w:val="24"/>
        </w:rPr>
        <w:t>on, with no effect on nearby countries.</w:t>
      </w:r>
    </w:p>
    <w:p w14:paraId="4CB887C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was a boom in Germany and higher inflation, and, with other EMS countries' commitment to fixed exchange rates, a deep recession in nearby countries.</w:t>
      </w:r>
    </w:p>
    <w:p w14:paraId="5E3CE0D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was a recession in Germany and lower inflation, and, with oth</w:t>
      </w:r>
      <w:r w:rsidRPr="001861E0">
        <w:rPr>
          <w:rFonts w:ascii="Times New Roman" w:hAnsi="Times New Roman" w:cs="Times New Roman"/>
          <w:sz w:val="24"/>
        </w:rPr>
        <w:t>er EMS countries' commitment to fixed exchange rates, a deep recession in nearby countries.</w:t>
      </w:r>
    </w:p>
    <w:p w14:paraId="608A56E5"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was a recession in Germany and lower inflation, causing a boom in nearby countries.</w:t>
      </w:r>
    </w:p>
    <w:p w14:paraId="3634714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C</w:t>
      </w:r>
    </w:p>
    <w:p w14:paraId="14EA5B5B"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7DBF6C20"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33A3FF10" w14:textId="77777777" w:rsidR="00000000" w:rsidRPr="001861E0" w:rsidRDefault="003F27D2">
      <w:pPr>
        <w:pStyle w:val="NormalText"/>
        <w:rPr>
          <w:rFonts w:ascii="Times New Roman" w:hAnsi="Times New Roman" w:cs="Times New Roman"/>
          <w:sz w:val="24"/>
          <w:szCs w:val="18"/>
        </w:rPr>
      </w:pPr>
    </w:p>
    <w:p w14:paraId="357CD0F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15) The German</w:t>
      </w:r>
      <w:r w:rsidRPr="001861E0">
        <w:rPr>
          <w:rFonts w:ascii="Times New Roman" w:hAnsi="Times New Roman" w:cs="Times New Roman"/>
          <w:sz w:val="24"/>
        </w:rPr>
        <w:t xml:space="preserve"> central bank in the European Monetary System, 1979-1998</w:t>
      </w:r>
    </w:p>
    <w:p w14:paraId="106990D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was very inflation-averse.</w:t>
      </w:r>
    </w:p>
    <w:p w14:paraId="3CE72EC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was moderately inflation-averse.</w:t>
      </w:r>
    </w:p>
    <w:p w14:paraId="0BFB310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was willing to accept inflation.</w:t>
      </w:r>
    </w:p>
    <w:p w14:paraId="3E93FEF5"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D) </w:t>
      </w:r>
      <w:r w:rsidRPr="001861E0">
        <w:rPr>
          <w:rFonts w:ascii="Times New Roman" w:hAnsi="Times New Roman" w:cs="Times New Roman"/>
          <w:sz w:val="24"/>
        </w:rPr>
        <w:t>lacked control over inflation since it had fixed its exchange rate.</w:t>
      </w:r>
    </w:p>
    <w:p w14:paraId="4EA8BFB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lacked sufficient reserves.</w:t>
      </w:r>
    </w:p>
    <w:p w14:paraId="3ACEB61A"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272CE441"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003D5F2B"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4D78A805" w14:textId="77777777" w:rsidR="00000000" w:rsidRPr="001861E0" w:rsidRDefault="003F27D2">
      <w:pPr>
        <w:pStyle w:val="NormalText"/>
        <w:rPr>
          <w:rFonts w:ascii="Times New Roman" w:hAnsi="Times New Roman" w:cs="Times New Roman"/>
          <w:sz w:val="24"/>
          <w:szCs w:val="18"/>
        </w:rPr>
      </w:pPr>
    </w:p>
    <w:p w14:paraId="28D2B8E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16) The credibility theory of the EMS implies in effect that the political costs of violating </w:t>
      </w:r>
      <w:r w:rsidRPr="001861E0">
        <w:rPr>
          <w:rFonts w:ascii="Times New Roman" w:hAnsi="Times New Roman" w:cs="Times New Roman"/>
          <w:sz w:val="24"/>
        </w:rPr>
        <w:t>international exchange rate agreements</w:t>
      </w:r>
    </w:p>
    <w:p w14:paraId="370BA20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cannot restrain governments from depreciating their currency.</w:t>
      </w:r>
    </w:p>
    <w:p w14:paraId="5452A30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can restrain governments from depreciating their currency.</w:t>
      </w:r>
    </w:p>
    <w:p w14:paraId="01462DC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cannot restrain governments from depreciating their currency in the short run.</w:t>
      </w:r>
    </w:p>
    <w:p w14:paraId="7C55D42C"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canno</w:t>
      </w:r>
      <w:r w:rsidRPr="001861E0">
        <w:rPr>
          <w:rFonts w:ascii="Times New Roman" w:hAnsi="Times New Roman" w:cs="Times New Roman"/>
          <w:sz w:val="24"/>
        </w:rPr>
        <w:t>t restrain governments from depreciating their currency in the long run.</w:t>
      </w:r>
    </w:p>
    <w:p w14:paraId="03B9896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can control the political policies of member nations.</w:t>
      </w:r>
    </w:p>
    <w:p w14:paraId="7FD83B1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B</w:t>
      </w:r>
    </w:p>
    <w:p w14:paraId="25607817"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00EBD8CF"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72E9377E" w14:textId="77777777" w:rsidR="00000000" w:rsidRPr="001861E0" w:rsidRDefault="003F27D2">
      <w:pPr>
        <w:pStyle w:val="NormalText"/>
        <w:rPr>
          <w:rFonts w:ascii="Times New Roman" w:hAnsi="Times New Roman" w:cs="Times New Roman"/>
          <w:sz w:val="24"/>
          <w:szCs w:val="18"/>
        </w:rPr>
      </w:pPr>
    </w:p>
    <w:p w14:paraId="36EC28D2" w14:textId="77777777" w:rsidR="003F27D2" w:rsidRDefault="003F27D2">
      <w:pPr>
        <w:rPr>
          <w:rFonts w:ascii="Times New Roman" w:hAnsi="Times New Roman" w:cs="Times New Roman"/>
          <w:color w:val="000000"/>
          <w:sz w:val="24"/>
          <w:szCs w:val="20"/>
        </w:rPr>
      </w:pPr>
      <w:r>
        <w:rPr>
          <w:rFonts w:ascii="Times New Roman" w:hAnsi="Times New Roman" w:cs="Times New Roman"/>
          <w:sz w:val="24"/>
        </w:rPr>
        <w:br w:type="page"/>
      </w:r>
    </w:p>
    <w:p w14:paraId="7802C2C0" w14:textId="5021ACBA"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lastRenderedPageBreak/>
        <w:t>17) The credibility theory of the EMS implies in effect that th</w:t>
      </w:r>
      <w:r w:rsidRPr="001861E0">
        <w:rPr>
          <w:rFonts w:ascii="Times New Roman" w:hAnsi="Times New Roman" w:cs="Times New Roman"/>
          <w:sz w:val="24"/>
        </w:rPr>
        <w:t>e political costs of violating international exchange rate agreements</w:t>
      </w:r>
    </w:p>
    <w:p w14:paraId="1CF62D5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cannot restrain governments from depreciating their currency to gain the short-term advantage of an economic boom at the long-term cost of higher inflation.</w:t>
      </w:r>
    </w:p>
    <w:p w14:paraId="2B37657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can restrain government</w:t>
      </w:r>
      <w:r w:rsidRPr="001861E0">
        <w:rPr>
          <w:rFonts w:ascii="Times New Roman" w:hAnsi="Times New Roman" w:cs="Times New Roman"/>
          <w:sz w:val="24"/>
        </w:rPr>
        <w:t>s from depreciating their currency to gain the short-term advantage of an economic boom at the long-term cost of higher inflation.</w:t>
      </w:r>
    </w:p>
    <w:p w14:paraId="073C327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cannot restrain governments from depreciating their currency in the short run.</w:t>
      </w:r>
    </w:p>
    <w:p w14:paraId="2B67D2F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cannot restrain governments from depreci</w:t>
      </w:r>
      <w:r w:rsidRPr="001861E0">
        <w:rPr>
          <w:rFonts w:ascii="Times New Roman" w:hAnsi="Times New Roman" w:cs="Times New Roman"/>
          <w:sz w:val="24"/>
        </w:rPr>
        <w:t>ating their currency in the long run.</w:t>
      </w:r>
    </w:p>
    <w:p w14:paraId="49155D9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cannot restrain governments from depreciating their currency to gain the long-term advantage of an economic boom.</w:t>
      </w:r>
    </w:p>
    <w:p w14:paraId="53B4607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B</w:t>
      </w:r>
    </w:p>
    <w:p w14:paraId="49E5A3AD"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09C4F3A6"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63C3EBF0" w14:textId="77777777" w:rsidR="00000000" w:rsidRPr="001861E0" w:rsidRDefault="003F27D2">
      <w:pPr>
        <w:pStyle w:val="NormalText"/>
        <w:rPr>
          <w:rFonts w:ascii="Times New Roman" w:hAnsi="Times New Roman" w:cs="Times New Roman"/>
          <w:sz w:val="24"/>
          <w:szCs w:val="18"/>
        </w:rPr>
      </w:pPr>
    </w:p>
    <w:p w14:paraId="6E3F3EB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18) Under the EMS, Germany set the sys</w:t>
      </w:r>
      <w:r w:rsidRPr="001861E0">
        <w:rPr>
          <w:rFonts w:ascii="Times New Roman" w:hAnsi="Times New Roman" w:cs="Times New Roman"/>
          <w:sz w:val="24"/>
        </w:rPr>
        <w:t>tem's</w:t>
      </w:r>
    </w:p>
    <w:p w14:paraId="0B55B4D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monetary policy while the other European countries pegged their currencies to the DM.</w:t>
      </w:r>
    </w:p>
    <w:p w14:paraId="7208801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fiscal policy while the other European countries pegged their currencies to the DM.</w:t>
      </w:r>
    </w:p>
    <w:p w14:paraId="4B26CB3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C) </w:t>
      </w:r>
      <w:r w:rsidRPr="001861E0">
        <w:rPr>
          <w:rFonts w:ascii="Times New Roman" w:hAnsi="Times New Roman" w:cs="Times New Roman"/>
          <w:sz w:val="24"/>
        </w:rPr>
        <w:t>monetary policy while the other European countries kept their currencies fluctuating relative to the DM.</w:t>
      </w:r>
    </w:p>
    <w:p w14:paraId="2A4F0DA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fiscal policy while the other European countries kept their currencies fluctuating relative to the DM.</w:t>
      </w:r>
    </w:p>
    <w:p w14:paraId="35CC294C"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monetary policy, while other European coun</w:t>
      </w:r>
      <w:r w:rsidRPr="001861E0">
        <w:rPr>
          <w:rFonts w:ascii="Times New Roman" w:hAnsi="Times New Roman" w:cs="Times New Roman"/>
          <w:sz w:val="24"/>
        </w:rPr>
        <w:t>tries maintained their traditional policies.</w:t>
      </w:r>
    </w:p>
    <w:p w14:paraId="745909B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16D6D221"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4A48003F"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473E5CEF" w14:textId="77777777" w:rsidR="00000000" w:rsidRPr="001861E0" w:rsidRDefault="003F27D2">
      <w:pPr>
        <w:pStyle w:val="NormalText"/>
        <w:rPr>
          <w:rFonts w:ascii="Times New Roman" w:hAnsi="Times New Roman" w:cs="Times New Roman"/>
          <w:sz w:val="24"/>
          <w:szCs w:val="18"/>
        </w:rPr>
      </w:pPr>
    </w:p>
    <w:p w14:paraId="3E8013D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19) During the period from 1978-2019, the difference between annual inflation rates of EU countries and the German inflation rate</w:t>
      </w:r>
    </w:p>
    <w:p w14:paraId="52850E5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grew at an acce</w:t>
      </w:r>
      <w:r w:rsidRPr="001861E0">
        <w:rPr>
          <w:rFonts w:ascii="Times New Roman" w:hAnsi="Times New Roman" w:cs="Times New Roman"/>
          <w:sz w:val="24"/>
        </w:rPr>
        <w:t>lerating rate.</w:t>
      </w:r>
    </w:p>
    <w:p w14:paraId="5584228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remained fairly constant.</w:t>
      </w:r>
    </w:p>
    <w:p w14:paraId="492C953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largely disappeared.</w:t>
      </w:r>
    </w:p>
    <w:p w14:paraId="4E653D7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went through periods of hyperinflation.</w:t>
      </w:r>
    </w:p>
    <w:p w14:paraId="1CF3D9F2"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trended upward at a declining rate.</w:t>
      </w:r>
    </w:p>
    <w:p w14:paraId="51FCD8FA"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C</w:t>
      </w:r>
    </w:p>
    <w:p w14:paraId="6C1CD445"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29085906"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404BFBB1" w14:textId="77777777" w:rsidR="00000000" w:rsidRPr="001861E0" w:rsidRDefault="003F27D2">
      <w:pPr>
        <w:pStyle w:val="NormalText"/>
        <w:rPr>
          <w:rFonts w:ascii="Times New Roman" w:hAnsi="Times New Roman" w:cs="Times New Roman"/>
          <w:sz w:val="24"/>
          <w:szCs w:val="18"/>
        </w:rPr>
      </w:pPr>
    </w:p>
    <w:p w14:paraId="60DA83AF" w14:textId="77777777" w:rsidR="003F27D2" w:rsidRDefault="003F27D2">
      <w:pPr>
        <w:rPr>
          <w:rFonts w:ascii="Times New Roman" w:hAnsi="Times New Roman" w:cs="Times New Roman"/>
          <w:color w:val="000000"/>
          <w:sz w:val="24"/>
          <w:szCs w:val="20"/>
        </w:rPr>
      </w:pPr>
      <w:r>
        <w:rPr>
          <w:rFonts w:ascii="Times New Roman" w:hAnsi="Times New Roman" w:cs="Times New Roman"/>
          <w:sz w:val="24"/>
        </w:rPr>
        <w:br w:type="page"/>
      </w:r>
    </w:p>
    <w:p w14:paraId="3E039E33" w14:textId="1CE6E48C"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lastRenderedPageBreak/>
        <w:t>20) The credibility theory of EMS had as an</w:t>
      </w:r>
      <w:r w:rsidRPr="001861E0">
        <w:rPr>
          <w:rFonts w:ascii="Times New Roman" w:hAnsi="Times New Roman" w:cs="Times New Roman"/>
          <w:sz w:val="24"/>
        </w:rPr>
        <w:t xml:space="preserve"> effect</w:t>
      </w:r>
    </w:p>
    <w:p w14:paraId="2BD8EFC2"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the inflation rates of member countries converging to the low German levels, a result that was not matched by similar countries who did not fix their exchange rates.</w:t>
      </w:r>
    </w:p>
    <w:p w14:paraId="3C72A82A"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the inflation rates of member countries failing to converge to the low Germa</w:t>
      </w:r>
      <w:r w:rsidRPr="001861E0">
        <w:rPr>
          <w:rFonts w:ascii="Times New Roman" w:hAnsi="Times New Roman" w:cs="Times New Roman"/>
          <w:sz w:val="24"/>
        </w:rPr>
        <w:t>n levels.</w:t>
      </w:r>
    </w:p>
    <w:p w14:paraId="15AA201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the inflation rates of member countries converging to the low German levels, but other countries including U.S. and Britain also reduced inflation in this time period without fixing exchange rates.</w:t>
      </w:r>
    </w:p>
    <w:p w14:paraId="3A9CC042"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the inflation rate in Germany rose to matc</w:t>
      </w:r>
      <w:r w:rsidRPr="001861E0">
        <w:rPr>
          <w:rFonts w:ascii="Times New Roman" w:hAnsi="Times New Roman" w:cs="Times New Roman"/>
          <w:sz w:val="24"/>
        </w:rPr>
        <w:t>h the inflation rates of other member countries.</w:t>
      </w:r>
    </w:p>
    <w:p w14:paraId="2A88718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the inflation rate in the U.S. dropped to the low German levels.</w:t>
      </w:r>
    </w:p>
    <w:p w14:paraId="4F7821C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C</w:t>
      </w:r>
    </w:p>
    <w:p w14:paraId="4EB5CCE7"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2F82976E"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3FF824D0" w14:textId="77777777" w:rsidR="00000000" w:rsidRPr="001861E0" w:rsidRDefault="003F27D2">
      <w:pPr>
        <w:pStyle w:val="NormalText"/>
        <w:rPr>
          <w:rFonts w:ascii="Times New Roman" w:hAnsi="Times New Roman" w:cs="Times New Roman"/>
          <w:sz w:val="24"/>
          <w:szCs w:val="18"/>
        </w:rPr>
      </w:pPr>
    </w:p>
    <w:p w14:paraId="2DA90ED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21) An inflation-prone country</w:t>
      </w:r>
    </w:p>
    <w:p w14:paraId="49AB085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gains from vesting its monetary policy dec</w:t>
      </w:r>
      <w:r w:rsidRPr="001861E0">
        <w:rPr>
          <w:rFonts w:ascii="Times New Roman" w:hAnsi="Times New Roman" w:cs="Times New Roman"/>
          <w:sz w:val="24"/>
        </w:rPr>
        <w:t>isions with a "conservative" central bank.</w:t>
      </w:r>
    </w:p>
    <w:p w14:paraId="416B372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loses from vesting its monetary policy decisions with a "conservative" central bank.</w:t>
      </w:r>
    </w:p>
    <w:p w14:paraId="4930060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C) </w:t>
      </w:r>
      <w:r w:rsidRPr="001861E0">
        <w:rPr>
          <w:rFonts w:ascii="Times New Roman" w:hAnsi="Times New Roman" w:cs="Times New Roman"/>
          <w:sz w:val="24"/>
        </w:rPr>
        <w:t>gains from vesting its fiscal policy decisions with a "conservative" central bank.</w:t>
      </w:r>
    </w:p>
    <w:p w14:paraId="5263DDC2"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loses from vesting its fiscal policy decisions with a "conservative" central bank.</w:t>
      </w:r>
    </w:p>
    <w:p w14:paraId="5C3F438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remains constant when vesting its fiscal policy decisions with a "conservative" cent</w:t>
      </w:r>
      <w:r w:rsidRPr="001861E0">
        <w:rPr>
          <w:rFonts w:ascii="Times New Roman" w:hAnsi="Times New Roman" w:cs="Times New Roman"/>
          <w:sz w:val="24"/>
        </w:rPr>
        <w:t>ral bank.</w:t>
      </w:r>
    </w:p>
    <w:p w14:paraId="020F5D8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2283CDB3"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357714B6"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34625BF1" w14:textId="77777777" w:rsidR="00000000" w:rsidRPr="001861E0" w:rsidRDefault="003F27D2">
      <w:pPr>
        <w:pStyle w:val="NormalText"/>
        <w:rPr>
          <w:rFonts w:ascii="Times New Roman" w:hAnsi="Times New Roman" w:cs="Times New Roman"/>
          <w:sz w:val="24"/>
          <w:szCs w:val="18"/>
        </w:rPr>
      </w:pPr>
    </w:p>
    <w:p w14:paraId="3C6DED8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22) The EU countries have tried to achieve greater internal economic unity through direct measures to </w:t>
      </w:r>
    </w:p>
    <w:p w14:paraId="603DA6E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encourage the free flow of goods, services, and factors of production.</w:t>
      </w:r>
    </w:p>
    <w:p w14:paraId="383A11B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dis</w:t>
      </w:r>
      <w:r w:rsidRPr="001861E0">
        <w:rPr>
          <w:rFonts w:ascii="Times New Roman" w:hAnsi="Times New Roman" w:cs="Times New Roman"/>
          <w:sz w:val="24"/>
        </w:rPr>
        <w:t>courage the free flow of goods, services, and factors of production.</w:t>
      </w:r>
    </w:p>
    <w:p w14:paraId="26C5783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raise trade barriers within the European Union.</w:t>
      </w:r>
    </w:p>
    <w:p w14:paraId="00A273D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discourage the free flow of financial capital within the European Union and between the European Union and outside jurisdictions.</w:t>
      </w:r>
    </w:p>
    <w:p w14:paraId="73428AA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t>
      </w:r>
      <w:r w:rsidRPr="001861E0">
        <w:rPr>
          <w:rFonts w:ascii="Times New Roman" w:hAnsi="Times New Roman" w:cs="Times New Roman"/>
          <w:sz w:val="24"/>
        </w:rPr>
        <w:t>wer:  A</w:t>
      </w:r>
    </w:p>
    <w:p w14:paraId="5ACDB4BB"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209B58C1"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02A8B065" w14:textId="77777777" w:rsidR="00000000" w:rsidRPr="001861E0" w:rsidRDefault="003F27D2">
      <w:pPr>
        <w:pStyle w:val="NormalText"/>
        <w:rPr>
          <w:rFonts w:ascii="Times New Roman" w:hAnsi="Times New Roman" w:cs="Times New Roman"/>
          <w:sz w:val="24"/>
          <w:szCs w:val="18"/>
        </w:rPr>
      </w:pPr>
    </w:p>
    <w:p w14:paraId="1C83C2B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23) The most important feature of the Single European Act of 1986, which amended the founding Treaty of Rome, was dropping the requirement of</w:t>
      </w:r>
    </w:p>
    <w:p w14:paraId="05D1F74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unanimous consent for measures related to market co</w:t>
      </w:r>
      <w:r w:rsidRPr="001861E0">
        <w:rPr>
          <w:rFonts w:ascii="Times New Roman" w:hAnsi="Times New Roman" w:cs="Times New Roman"/>
          <w:sz w:val="24"/>
        </w:rPr>
        <w:t>mpletion and making it a decision that only Germany and France agreed about.</w:t>
      </w:r>
    </w:p>
    <w:p w14:paraId="6306F3A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unanimous consent for measures related to market completion.</w:t>
      </w:r>
    </w:p>
    <w:p w14:paraId="1CBEC16A"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majority consent for measures related to market completion and making it a decision that only Germany and France</w:t>
      </w:r>
      <w:r w:rsidRPr="001861E0">
        <w:rPr>
          <w:rFonts w:ascii="Times New Roman" w:hAnsi="Times New Roman" w:cs="Times New Roman"/>
          <w:sz w:val="24"/>
        </w:rPr>
        <w:t xml:space="preserve"> agreed about.</w:t>
      </w:r>
    </w:p>
    <w:p w14:paraId="5D0EAE4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unanimous consent for measures related to agricultural policies only.</w:t>
      </w:r>
    </w:p>
    <w:p w14:paraId="1740275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unanimous consent for measures related only to fiscal policies.</w:t>
      </w:r>
    </w:p>
    <w:p w14:paraId="133311A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B</w:t>
      </w:r>
    </w:p>
    <w:p w14:paraId="2937DDC0"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5F42D22F"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21864133" w14:textId="77777777" w:rsidR="00000000" w:rsidRPr="001861E0" w:rsidRDefault="003F27D2">
      <w:pPr>
        <w:pStyle w:val="NormalText"/>
        <w:rPr>
          <w:rFonts w:ascii="Times New Roman" w:hAnsi="Times New Roman" w:cs="Times New Roman"/>
          <w:sz w:val="24"/>
          <w:szCs w:val="18"/>
        </w:rPr>
      </w:pPr>
    </w:p>
    <w:p w14:paraId="367FF92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lastRenderedPageBreak/>
        <w:t>24) The European Economic and Monetary</w:t>
      </w:r>
      <w:r w:rsidRPr="001861E0">
        <w:rPr>
          <w:rFonts w:ascii="Times New Roman" w:hAnsi="Times New Roman" w:cs="Times New Roman"/>
          <w:sz w:val="24"/>
        </w:rPr>
        <w:t xml:space="preserve"> Union (EMU)</w:t>
      </w:r>
    </w:p>
    <w:p w14:paraId="668511EC"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set up a single currency and sole bank for European economic monetary policy.</w:t>
      </w:r>
    </w:p>
    <w:p w14:paraId="1A0D67A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eliminated all barriers to trade such as tax differentials between borders.</w:t>
      </w:r>
    </w:p>
    <w:p w14:paraId="0F4E07C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C) </w:t>
      </w:r>
      <w:r w:rsidRPr="001861E0">
        <w:rPr>
          <w:rFonts w:ascii="Times New Roman" w:hAnsi="Times New Roman" w:cs="Times New Roman"/>
          <w:sz w:val="24"/>
        </w:rPr>
        <w:t>produced a single government for handling European affairs.</w:t>
      </w:r>
    </w:p>
    <w:p w14:paraId="3F8D00C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created the Common Agricultural Pact.</w:t>
      </w:r>
    </w:p>
    <w:p w14:paraId="1F64E2C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eliminated all local currencies in Western Europe.</w:t>
      </w:r>
    </w:p>
    <w:p w14:paraId="7C5D0DD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18E8BC43"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338B1103"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79185C2E" w14:textId="77777777" w:rsidR="00000000" w:rsidRPr="001861E0" w:rsidRDefault="003F27D2">
      <w:pPr>
        <w:pStyle w:val="NormalText"/>
        <w:rPr>
          <w:rFonts w:ascii="Times New Roman" w:hAnsi="Times New Roman" w:cs="Times New Roman"/>
          <w:sz w:val="24"/>
          <w:szCs w:val="18"/>
        </w:rPr>
      </w:pPr>
    </w:p>
    <w:p w14:paraId="3695447A"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25) The 1991 Maastricht Treaty can be </w:t>
      </w:r>
      <w:r w:rsidRPr="001861E0">
        <w:rPr>
          <w:rFonts w:ascii="Times New Roman" w:hAnsi="Times New Roman" w:cs="Times New Roman"/>
          <w:sz w:val="24"/>
        </w:rPr>
        <w:t>best described as</w:t>
      </w:r>
    </w:p>
    <w:p w14:paraId="1770C83A"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a peace treaty between Europe and the United States.</w:t>
      </w:r>
    </w:p>
    <w:p w14:paraId="5CBE0C9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an agreement for the accession of the Netherlands into the EU.</w:t>
      </w:r>
    </w:p>
    <w:p w14:paraId="01F7086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an agreement for the creation of a free trade area.</w:t>
      </w:r>
    </w:p>
    <w:p w14:paraId="7D0A2CA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a provision for the introduction of a single European curr</w:t>
      </w:r>
      <w:r w:rsidRPr="001861E0">
        <w:rPr>
          <w:rFonts w:ascii="Times New Roman" w:hAnsi="Times New Roman" w:cs="Times New Roman"/>
          <w:sz w:val="24"/>
        </w:rPr>
        <w:t>ency and European central bank.</w:t>
      </w:r>
    </w:p>
    <w:p w14:paraId="0A612A8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the beginning of a floating exchange rate European monetary system.</w:t>
      </w:r>
    </w:p>
    <w:p w14:paraId="4CA9CF5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D</w:t>
      </w:r>
    </w:p>
    <w:p w14:paraId="29851DD2"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72D5BE81"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0CFA4411" w14:textId="77777777" w:rsidR="00000000" w:rsidRPr="001861E0" w:rsidRDefault="003F27D2">
      <w:pPr>
        <w:pStyle w:val="NormalText"/>
        <w:rPr>
          <w:rFonts w:ascii="Times New Roman" w:hAnsi="Times New Roman" w:cs="Times New Roman"/>
          <w:sz w:val="24"/>
          <w:szCs w:val="18"/>
        </w:rPr>
      </w:pPr>
    </w:p>
    <w:p w14:paraId="7811F48C"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26) Why did British voters decide to leave the EU?</w:t>
      </w:r>
    </w:p>
    <w:p w14:paraId="63DF9DC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The reasons are complex, but a</w:t>
      </w:r>
      <w:r w:rsidRPr="001861E0">
        <w:rPr>
          <w:rFonts w:ascii="Times New Roman" w:hAnsi="Times New Roman" w:cs="Times New Roman"/>
          <w:sz w:val="24"/>
        </w:rPr>
        <w:t xml:space="preserve"> number of factors stand out. First was the desire to limit immigration from Eastern Europe and the benefits, such as medical care, the U.K. government must provide to immigrants under EU law. Another factor was the panoply of regulations from EU headquart</w:t>
      </w:r>
      <w:r w:rsidRPr="001861E0">
        <w:rPr>
          <w:rFonts w:ascii="Times New Roman" w:hAnsi="Times New Roman" w:cs="Times New Roman"/>
          <w:sz w:val="24"/>
        </w:rPr>
        <w:t>ers in Brussels, felt by many to be intrusive, overly detailed, and unnecessary to promote intra-EU trade.</w:t>
      </w:r>
    </w:p>
    <w:p w14:paraId="14B51CD6"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031FF80A"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7C7B573E" w14:textId="77777777" w:rsidR="00000000" w:rsidRPr="001861E0" w:rsidRDefault="003F27D2">
      <w:pPr>
        <w:pStyle w:val="NormalText"/>
        <w:rPr>
          <w:rFonts w:ascii="Times New Roman" w:hAnsi="Times New Roman" w:cs="Times New Roman"/>
          <w:sz w:val="24"/>
          <w:szCs w:val="18"/>
        </w:rPr>
      </w:pPr>
    </w:p>
    <w:p w14:paraId="22CEEDE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27) How and why did Europe set up its single currency?</w:t>
      </w:r>
    </w:p>
    <w:p w14:paraId="77894B3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The why part is because large flu</w:t>
      </w:r>
      <w:r w:rsidRPr="001861E0">
        <w:rPr>
          <w:rFonts w:ascii="Times New Roman" w:hAnsi="Times New Roman" w:cs="Times New Roman"/>
          <w:sz w:val="24"/>
        </w:rPr>
        <w:t xml:space="preserve">ctuations in the exchange rates among the European countries disturbed trade. Also, one of the main reasons was to design a way to prevent future world war. The how part of the question is related to the collapse of Bretton Woods and the European Currency </w:t>
      </w:r>
      <w:r w:rsidRPr="001861E0">
        <w:rPr>
          <w:rFonts w:ascii="Times New Roman" w:hAnsi="Times New Roman" w:cs="Times New Roman"/>
          <w:sz w:val="24"/>
        </w:rPr>
        <w:t>reform of 1969-1978. The Werner Report of 1971 establishes a three-phase program to lead to the EMU.</w:t>
      </w:r>
    </w:p>
    <w:p w14:paraId="6917AC29"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4C3494CF"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183DA2F7" w14:textId="77777777" w:rsidR="00000000" w:rsidRPr="001861E0" w:rsidRDefault="003F27D2">
      <w:pPr>
        <w:pStyle w:val="NormalText"/>
        <w:rPr>
          <w:rFonts w:ascii="Times New Roman" w:hAnsi="Times New Roman" w:cs="Times New Roman"/>
          <w:sz w:val="24"/>
          <w:szCs w:val="18"/>
        </w:rPr>
      </w:pPr>
    </w:p>
    <w:p w14:paraId="0FA1A87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28) How did the European single currency evolve?</w:t>
      </w:r>
    </w:p>
    <w:p w14:paraId="47C787D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Answer:  </w:t>
      </w:r>
      <w:r w:rsidRPr="001861E0">
        <w:rPr>
          <w:rFonts w:ascii="Times New Roman" w:hAnsi="Times New Roman" w:cs="Times New Roman"/>
          <w:sz w:val="24"/>
        </w:rPr>
        <w:t>The answer is related to the collapse of Bretton Woods and the European Currency reform of 1969-1978. The Werner Report of 1971 establishes three-phase program to lead to the EMU.</w:t>
      </w:r>
    </w:p>
    <w:p w14:paraId="4CB2EA98"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06DE987F"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248CFA5C" w14:textId="77777777" w:rsidR="00000000" w:rsidRPr="001861E0" w:rsidRDefault="003F27D2">
      <w:pPr>
        <w:pStyle w:val="NormalText"/>
        <w:rPr>
          <w:rFonts w:ascii="Times New Roman" w:hAnsi="Times New Roman" w:cs="Times New Roman"/>
          <w:sz w:val="24"/>
          <w:szCs w:val="18"/>
        </w:rPr>
      </w:pPr>
    </w:p>
    <w:p w14:paraId="60BBD26D" w14:textId="77777777" w:rsidR="003F27D2" w:rsidRDefault="003F27D2">
      <w:pPr>
        <w:rPr>
          <w:rFonts w:ascii="Times New Roman" w:hAnsi="Times New Roman" w:cs="Times New Roman"/>
          <w:color w:val="000000"/>
          <w:sz w:val="24"/>
          <w:szCs w:val="20"/>
        </w:rPr>
      </w:pPr>
      <w:r>
        <w:rPr>
          <w:rFonts w:ascii="Times New Roman" w:hAnsi="Times New Roman" w:cs="Times New Roman"/>
          <w:sz w:val="24"/>
        </w:rPr>
        <w:br w:type="page"/>
      </w:r>
    </w:p>
    <w:p w14:paraId="4F6D5411" w14:textId="39FAAC96"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lastRenderedPageBreak/>
        <w:t>29) What prompted th</w:t>
      </w:r>
      <w:r w:rsidRPr="001861E0">
        <w:rPr>
          <w:rFonts w:ascii="Times New Roman" w:hAnsi="Times New Roman" w:cs="Times New Roman"/>
          <w:sz w:val="24"/>
        </w:rPr>
        <w:t>e EU countries to seek closer coordination of monetary policies and greater exchange rate stability in the late 1960s?</w:t>
      </w:r>
    </w:p>
    <w:p w14:paraId="303EF64E" w14:textId="77777777" w:rsidR="00000000" w:rsidRPr="001861E0" w:rsidRDefault="003F27D2">
      <w:pPr>
        <w:pStyle w:val="NormalText"/>
        <w:tabs>
          <w:tab w:val="left" w:pos="340"/>
        </w:tabs>
        <w:rPr>
          <w:rFonts w:ascii="Times New Roman" w:hAnsi="Times New Roman" w:cs="Times New Roman"/>
          <w:sz w:val="24"/>
        </w:rPr>
      </w:pPr>
      <w:r w:rsidRPr="001861E0">
        <w:rPr>
          <w:rFonts w:ascii="Times New Roman" w:hAnsi="Times New Roman" w:cs="Times New Roman"/>
          <w:sz w:val="24"/>
        </w:rPr>
        <w:t>Answer:  (1)</w:t>
      </w:r>
      <w:r w:rsidRPr="001861E0">
        <w:rPr>
          <w:rFonts w:ascii="Times New Roman" w:hAnsi="Times New Roman" w:cs="Times New Roman"/>
          <w:sz w:val="24"/>
        </w:rPr>
        <w:tab/>
        <w:t>To enhance Europe's role in the world monetary system</w:t>
      </w:r>
    </w:p>
    <w:p w14:paraId="7A7BD7EA" w14:textId="77777777" w:rsidR="00000000" w:rsidRPr="001861E0" w:rsidRDefault="003F27D2">
      <w:pPr>
        <w:pStyle w:val="NormalText"/>
        <w:tabs>
          <w:tab w:val="left" w:pos="340"/>
        </w:tabs>
        <w:rPr>
          <w:rFonts w:ascii="Times New Roman" w:hAnsi="Times New Roman" w:cs="Times New Roman"/>
          <w:sz w:val="24"/>
        </w:rPr>
      </w:pPr>
      <w:r w:rsidRPr="001861E0">
        <w:rPr>
          <w:rFonts w:ascii="Times New Roman" w:hAnsi="Times New Roman" w:cs="Times New Roman"/>
          <w:sz w:val="24"/>
        </w:rPr>
        <w:t>(2)</w:t>
      </w:r>
      <w:r w:rsidRPr="001861E0">
        <w:rPr>
          <w:rFonts w:ascii="Times New Roman" w:hAnsi="Times New Roman" w:cs="Times New Roman"/>
          <w:sz w:val="24"/>
        </w:rPr>
        <w:tab/>
        <w:t>To turn the European Union into a truly unified market</w:t>
      </w:r>
    </w:p>
    <w:p w14:paraId="7C171414"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w:t>
      </w:r>
      <w:r w:rsidRPr="001861E0">
        <w:rPr>
          <w:rFonts w:ascii="Times New Roman" w:hAnsi="Times New Roman" w:cs="Times New Roman"/>
          <w:sz w:val="24"/>
          <w:szCs w:val="18"/>
        </w:rPr>
        <w:t xml:space="preserve">  Moderate</w:t>
      </w:r>
    </w:p>
    <w:p w14:paraId="1C6A4F02"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3565D06D" w14:textId="77777777" w:rsidR="00000000" w:rsidRPr="001861E0" w:rsidRDefault="003F27D2">
      <w:pPr>
        <w:pStyle w:val="NormalText"/>
        <w:rPr>
          <w:rFonts w:ascii="Times New Roman" w:hAnsi="Times New Roman" w:cs="Times New Roman"/>
          <w:sz w:val="24"/>
          <w:szCs w:val="18"/>
        </w:rPr>
      </w:pPr>
    </w:p>
    <w:p w14:paraId="1DF9B12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30) Discuss the effects of the reunification of eastern and western Germany in 1990 on both Germany and its neighboring European countries.</w:t>
      </w:r>
    </w:p>
    <w:p w14:paraId="0F0CF61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Germany: boom, high interest rates to fight inflation. Other E</w:t>
      </w:r>
      <w:r w:rsidRPr="001861E0">
        <w:rPr>
          <w:rFonts w:ascii="Times New Roman" w:hAnsi="Times New Roman" w:cs="Times New Roman"/>
          <w:sz w:val="24"/>
        </w:rPr>
        <w:t>uropean countries: France, Italy and UK in recession, trying to match the high German interest rates to hold their currencies fixed against Germany's, thereby pushing their economies into deep recession. Other European countries tried to continue the fixed</w:t>
      </w:r>
      <w:r w:rsidRPr="001861E0">
        <w:rPr>
          <w:rFonts w:ascii="Times New Roman" w:hAnsi="Times New Roman" w:cs="Times New Roman"/>
          <w:sz w:val="24"/>
        </w:rPr>
        <w:t xml:space="preserve"> exchange rate in order not to lose the credibility they had built up since 1985. The policy conflict between Germany and the other European countries led to a series of fierce speculative attacks on the EMS exchange parities starting in September 1992. By</w:t>
      </w:r>
      <w:r w:rsidRPr="001861E0">
        <w:rPr>
          <w:rFonts w:ascii="Times New Roman" w:hAnsi="Times New Roman" w:cs="Times New Roman"/>
          <w:sz w:val="24"/>
        </w:rPr>
        <w:t xml:space="preserve"> august 1993, the EMS was forced to retreat to very wide (± 10 percent) bands, which is kept in force until the introduction of the euro in 1993.</w:t>
      </w:r>
    </w:p>
    <w:p w14:paraId="7F488AB1"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Difficult</w:t>
      </w:r>
    </w:p>
    <w:p w14:paraId="1CFDA210"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493EF9BB" w14:textId="77777777" w:rsidR="00000000" w:rsidRPr="001861E0" w:rsidRDefault="003F27D2">
      <w:pPr>
        <w:pStyle w:val="NormalText"/>
        <w:rPr>
          <w:rFonts w:ascii="Times New Roman" w:hAnsi="Times New Roman" w:cs="Times New Roman"/>
          <w:sz w:val="24"/>
          <w:szCs w:val="18"/>
        </w:rPr>
      </w:pPr>
    </w:p>
    <w:p w14:paraId="0FFF647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31) Explain why the EMS countries decided to fix thei</w:t>
      </w:r>
      <w:r w:rsidRPr="001861E0">
        <w:rPr>
          <w:rFonts w:ascii="Times New Roman" w:hAnsi="Times New Roman" w:cs="Times New Roman"/>
          <w:sz w:val="24"/>
        </w:rPr>
        <w:t>r exchange rates against the German DM.</w:t>
      </w:r>
    </w:p>
    <w:p w14:paraId="53BCC692"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In this way, the other EMS countries in effect imported the credibility of the German central bank in fighting inflation, thus discouraging the development of inflationary pressures at home.</w:t>
      </w:r>
    </w:p>
    <w:p w14:paraId="0C1ABD7D"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w:t>
      </w:r>
      <w:r w:rsidRPr="001861E0">
        <w:rPr>
          <w:rFonts w:ascii="Times New Roman" w:hAnsi="Times New Roman" w:cs="Times New Roman"/>
          <w:sz w:val="24"/>
          <w:szCs w:val="18"/>
        </w:rPr>
        <w:t>erate</w:t>
      </w:r>
    </w:p>
    <w:p w14:paraId="78E40DD8"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5FF40277" w14:textId="77777777" w:rsidR="00000000" w:rsidRPr="001861E0" w:rsidRDefault="003F27D2">
      <w:pPr>
        <w:pStyle w:val="NormalText"/>
        <w:rPr>
          <w:rFonts w:ascii="Times New Roman" w:hAnsi="Times New Roman" w:cs="Times New Roman"/>
          <w:sz w:val="24"/>
          <w:szCs w:val="18"/>
        </w:rPr>
      </w:pPr>
    </w:p>
    <w:p w14:paraId="2F0F77C2"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32) Explain the credibility theory of the EMS.</w:t>
      </w:r>
    </w:p>
    <w:p w14:paraId="7F720FDC"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In this way, the other EMS countries in effect imported the credibility of the German central bank in fighting inflation, thus discouraging the development of i</w:t>
      </w:r>
      <w:r w:rsidRPr="001861E0">
        <w:rPr>
          <w:rFonts w:ascii="Times New Roman" w:hAnsi="Times New Roman" w:cs="Times New Roman"/>
          <w:sz w:val="24"/>
        </w:rPr>
        <w:t>nflationary pressures at home. This is known as the credibility theory of the EMS.</w:t>
      </w:r>
    </w:p>
    <w:p w14:paraId="55D76893"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43D3C0C5"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2D971897" w14:textId="77777777" w:rsidR="00000000" w:rsidRPr="001861E0" w:rsidRDefault="003F27D2">
      <w:pPr>
        <w:pStyle w:val="NormalText"/>
        <w:rPr>
          <w:rFonts w:ascii="Times New Roman" w:hAnsi="Times New Roman" w:cs="Times New Roman"/>
          <w:sz w:val="24"/>
          <w:szCs w:val="18"/>
        </w:rPr>
      </w:pPr>
    </w:p>
    <w:p w14:paraId="1897163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33) Explain how the German Bundesbank gained its low-inflation reputation.</w:t>
      </w:r>
    </w:p>
    <w:p w14:paraId="773C597A"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Mainly, Germany's experience with</w:t>
      </w:r>
      <w:r w:rsidRPr="001861E0">
        <w:rPr>
          <w:rFonts w:ascii="Times New Roman" w:hAnsi="Times New Roman" w:cs="Times New Roman"/>
          <w:sz w:val="24"/>
        </w:rPr>
        <w:t xml:space="preserve"> hyperinflation in the 1920s and again after World War II left the German electorate with a deeply rooted fear of inflation. The law establishing the Bundesbank singled out the defense of the DM's real value as the primary goal of the German central bank.</w:t>
      </w:r>
    </w:p>
    <w:p w14:paraId="6141962E"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2C2B3C1A"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11AD7FAC" w14:textId="77777777" w:rsidR="00000000" w:rsidRPr="001861E0" w:rsidRDefault="003F27D2">
      <w:pPr>
        <w:pStyle w:val="NormalText"/>
        <w:rPr>
          <w:rFonts w:ascii="Times New Roman" w:hAnsi="Times New Roman" w:cs="Times New Roman"/>
          <w:sz w:val="24"/>
          <w:szCs w:val="18"/>
        </w:rPr>
      </w:pPr>
    </w:p>
    <w:p w14:paraId="1A38758E" w14:textId="77777777" w:rsidR="003F27D2" w:rsidRDefault="003F27D2">
      <w:pPr>
        <w:rPr>
          <w:rFonts w:ascii="Times New Roman" w:hAnsi="Times New Roman" w:cs="Times New Roman"/>
          <w:color w:val="000000"/>
          <w:sz w:val="24"/>
          <w:szCs w:val="20"/>
        </w:rPr>
      </w:pPr>
      <w:r>
        <w:rPr>
          <w:rFonts w:ascii="Times New Roman" w:hAnsi="Times New Roman" w:cs="Times New Roman"/>
          <w:sz w:val="24"/>
        </w:rPr>
        <w:br w:type="page"/>
      </w:r>
    </w:p>
    <w:p w14:paraId="4807B53D" w14:textId="20849AEF"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lastRenderedPageBreak/>
        <w:t>34) Describe the effects of the reunification of eastern and western Germany in 1990 on bo</w:t>
      </w:r>
      <w:r w:rsidRPr="001861E0">
        <w:rPr>
          <w:rFonts w:ascii="Times New Roman" w:hAnsi="Times New Roman" w:cs="Times New Roman"/>
          <w:sz w:val="24"/>
        </w:rPr>
        <w:t>th Germany and its neighboring European countries using the AA-DD framework.</w:t>
      </w:r>
    </w:p>
    <w:p w14:paraId="6AC0B12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As for Germany a period of boom with high interest rates to fight inflation.</w:t>
      </w:r>
    </w:p>
    <w:p w14:paraId="7D586C9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Other European countries: France, Italy and UK in recession, trying to match the high German </w:t>
      </w:r>
      <w:r w:rsidRPr="001861E0">
        <w:rPr>
          <w:rFonts w:ascii="Times New Roman" w:hAnsi="Times New Roman" w:cs="Times New Roman"/>
          <w:sz w:val="24"/>
        </w:rPr>
        <w:t xml:space="preserve">interest rates to hold their currencies fixed against Germany's, thereby pushing their economies into deep recession. Other European countries tried to continue the fixed exchange rate in order not to lose the credibility they had build up since 1985. The </w:t>
      </w:r>
      <w:r w:rsidRPr="001861E0">
        <w:rPr>
          <w:rFonts w:ascii="Times New Roman" w:hAnsi="Times New Roman" w:cs="Times New Roman"/>
          <w:sz w:val="24"/>
        </w:rPr>
        <w:t>policy conflict between Germany and the other European countries led to a series of fierce speculative attacks on the EMS exchange parities starting in September 1992. By August 1993, the EMS was forced to retreat to very wide (± 10 percent) bands, which w</w:t>
      </w:r>
      <w:r w:rsidRPr="001861E0">
        <w:rPr>
          <w:rFonts w:ascii="Times New Roman" w:hAnsi="Times New Roman" w:cs="Times New Roman"/>
          <w:sz w:val="24"/>
        </w:rPr>
        <w:t>as kept in force until the introduction of the euro in 1993.</w:t>
      </w:r>
    </w:p>
    <w:p w14:paraId="444AFE1A"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0C030118"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6A4D9A6E" w14:textId="77777777" w:rsidR="00000000" w:rsidRPr="001861E0" w:rsidRDefault="003F27D2">
      <w:pPr>
        <w:pStyle w:val="NormalText"/>
        <w:rPr>
          <w:rFonts w:ascii="Times New Roman" w:hAnsi="Times New Roman" w:cs="Times New Roman"/>
          <w:sz w:val="24"/>
          <w:szCs w:val="18"/>
        </w:rPr>
      </w:pPr>
    </w:p>
    <w:p w14:paraId="3E2A6E5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35) What is the purpose of the following figure?</w:t>
      </w:r>
    </w:p>
    <w:p w14:paraId="7CD6D2AB" w14:textId="31D928DE" w:rsidR="00000000" w:rsidRPr="001861E0" w:rsidRDefault="001861E0">
      <w:pPr>
        <w:pStyle w:val="NormalText"/>
        <w:rPr>
          <w:rFonts w:ascii="Times New Roman" w:hAnsi="Times New Roman" w:cs="Times New Roman"/>
          <w:sz w:val="24"/>
        </w:rPr>
      </w:pPr>
      <w:r w:rsidRPr="001861E0">
        <w:rPr>
          <w:rFonts w:ascii="Times New Roman" w:hAnsi="Times New Roman" w:cs="Times New Roman"/>
          <w:noProof/>
          <w:sz w:val="24"/>
        </w:rPr>
        <w:drawing>
          <wp:inline distT="0" distB="0" distL="0" distR="0" wp14:anchorId="18260E25" wp14:editId="609AE893">
            <wp:extent cx="4745990" cy="449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45990" cy="4495800"/>
                    </a:xfrm>
                    <a:prstGeom prst="rect">
                      <a:avLst/>
                    </a:prstGeom>
                    <a:noFill/>
                    <a:ln>
                      <a:noFill/>
                    </a:ln>
                  </pic:spPr>
                </pic:pic>
              </a:graphicData>
            </a:graphic>
          </wp:inline>
        </w:drawing>
      </w:r>
    </w:p>
    <w:p w14:paraId="585CE1A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The purpose of the figure is to show the infl</w:t>
      </w:r>
      <w:r w:rsidRPr="001861E0">
        <w:rPr>
          <w:rFonts w:ascii="Times New Roman" w:hAnsi="Times New Roman" w:cs="Times New Roman"/>
          <w:sz w:val="24"/>
        </w:rPr>
        <w:t>ation convergence within the six original EMS members. The figure shows the difference between domestic inflation and German inflation for six of the original EMS members. As of 2019 all national inflation rates were very close to the German levels.</w:t>
      </w:r>
    </w:p>
    <w:p w14:paraId="7E48D2E6"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w:t>
      </w:r>
      <w:r w:rsidRPr="001861E0">
        <w:rPr>
          <w:rFonts w:ascii="Times New Roman" w:hAnsi="Times New Roman" w:cs="Times New Roman"/>
          <w:sz w:val="24"/>
          <w:szCs w:val="18"/>
        </w:rPr>
        <w:t>ulty:  Moderate</w:t>
      </w:r>
    </w:p>
    <w:p w14:paraId="4ACFB398"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64C77A9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lastRenderedPageBreak/>
        <w:t>36) Describe the main provisions of the Maastricht Treaty of 1991.</w:t>
      </w:r>
    </w:p>
    <w:p w14:paraId="53B731D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Called for a single currency by January 1, 1999, harmonizing social security policy within the European Union, and centralizing fo</w:t>
      </w:r>
      <w:r w:rsidRPr="001861E0">
        <w:rPr>
          <w:rFonts w:ascii="Times New Roman" w:hAnsi="Times New Roman" w:cs="Times New Roman"/>
          <w:sz w:val="24"/>
        </w:rPr>
        <w:t>reign and defense policy decisions.</w:t>
      </w:r>
    </w:p>
    <w:p w14:paraId="36002BBF"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3F9B1707"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3BCF3CD0" w14:textId="77777777" w:rsidR="00000000" w:rsidRPr="001861E0" w:rsidRDefault="003F27D2">
      <w:pPr>
        <w:pStyle w:val="NormalText"/>
        <w:rPr>
          <w:rFonts w:ascii="Times New Roman" w:hAnsi="Times New Roman" w:cs="Times New Roman"/>
          <w:sz w:val="24"/>
          <w:szCs w:val="18"/>
        </w:rPr>
      </w:pPr>
    </w:p>
    <w:p w14:paraId="185CC62A"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37) Why did the EU countries move away from the EMS toward the goal of a single shared currency?</w:t>
      </w:r>
    </w:p>
    <w:p w14:paraId="3A2B017D" w14:textId="77777777" w:rsidR="00000000" w:rsidRPr="001861E0" w:rsidRDefault="003F27D2">
      <w:pPr>
        <w:pStyle w:val="NormalText"/>
        <w:tabs>
          <w:tab w:val="left" w:pos="360"/>
        </w:tabs>
        <w:rPr>
          <w:rFonts w:ascii="Times New Roman" w:hAnsi="Times New Roman" w:cs="Times New Roman"/>
          <w:sz w:val="24"/>
        </w:rPr>
      </w:pPr>
      <w:r w:rsidRPr="001861E0">
        <w:rPr>
          <w:rFonts w:ascii="Times New Roman" w:hAnsi="Times New Roman" w:cs="Times New Roman"/>
          <w:sz w:val="24"/>
        </w:rPr>
        <w:t>Answer:  (1)</w:t>
      </w:r>
      <w:r w:rsidRPr="001861E0">
        <w:rPr>
          <w:rFonts w:ascii="Times New Roman" w:hAnsi="Times New Roman" w:cs="Times New Roman"/>
          <w:sz w:val="24"/>
        </w:rPr>
        <w:tab/>
        <w:t>To produce a greater degree of European market integration</w:t>
      </w:r>
      <w:r w:rsidRPr="001861E0">
        <w:rPr>
          <w:rFonts w:ascii="Times New Roman" w:hAnsi="Times New Roman" w:cs="Times New Roman"/>
          <w:sz w:val="24"/>
        </w:rPr>
        <w:t xml:space="preserve"> by removing the threat of EMS currency realignments.</w:t>
      </w:r>
    </w:p>
    <w:p w14:paraId="1EE4F626" w14:textId="77777777" w:rsidR="00000000" w:rsidRPr="001861E0" w:rsidRDefault="003F27D2">
      <w:pPr>
        <w:pStyle w:val="NormalText"/>
        <w:tabs>
          <w:tab w:val="left" w:pos="360"/>
        </w:tabs>
        <w:rPr>
          <w:rFonts w:ascii="Times New Roman" w:hAnsi="Times New Roman" w:cs="Times New Roman"/>
          <w:sz w:val="24"/>
        </w:rPr>
      </w:pPr>
      <w:r w:rsidRPr="001861E0">
        <w:rPr>
          <w:rFonts w:ascii="Times New Roman" w:hAnsi="Times New Roman" w:cs="Times New Roman"/>
          <w:sz w:val="24"/>
        </w:rPr>
        <w:t>(2)</w:t>
      </w:r>
      <w:r w:rsidRPr="001861E0">
        <w:rPr>
          <w:rFonts w:ascii="Times New Roman" w:hAnsi="Times New Roman" w:cs="Times New Roman"/>
          <w:sz w:val="24"/>
        </w:rPr>
        <w:tab/>
        <w:t>Reduce German dominance of the EMS monetary policy.</w:t>
      </w:r>
    </w:p>
    <w:p w14:paraId="50C3CC32" w14:textId="77777777" w:rsidR="00000000" w:rsidRPr="001861E0" w:rsidRDefault="003F27D2">
      <w:pPr>
        <w:pStyle w:val="NormalText"/>
        <w:tabs>
          <w:tab w:val="left" w:pos="360"/>
        </w:tabs>
        <w:rPr>
          <w:rFonts w:ascii="Times New Roman" w:hAnsi="Times New Roman" w:cs="Times New Roman"/>
          <w:sz w:val="24"/>
        </w:rPr>
      </w:pPr>
      <w:r w:rsidRPr="001861E0">
        <w:rPr>
          <w:rFonts w:ascii="Times New Roman" w:hAnsi="Times New Roman" w:cs="Times New Roman"/>
          <w:sz w:val="24"/>
        </w:rPr>
        <w:t>(3)</w:t>
      </w:r>
      <w:r w:rsidRPr="001861E0">
        <w:rPr>
          <w:rFonts w:ascii="Times New Roman" w:hAnsi="Times New Roman" w:cs="Times New Roman"/>
          <w:sz w:val="24"/>
        </w:rPr>
        <w:tab/>
        <w:t>Given the move to complete freedom of capital movements within the EU, fixed but adjustable currency parities, may lead to ferociously specula</w:t>
      </w:r>
      <w:r w:rsidRPr="001861E0">
        <w:rPr>
          <w:rFonts w:ascii="Times New Roman" w:hAnsi="Times New Roman" w:cs="Times New Roman"/>
          <w:sz w:val="24"/>
        </w:rPr>
        <w:t>tive attacks, as in 1992-1993.</w:t>
      </w:r>
    </w:p>
    <w:p w14:paraId="027D8371" w14:textId="77777777" w:rsidR="00000000" w:rsidRPr="001861E0" w:rsidRDefault="003F27D2">
      <w:pPr>
        <w:pStyle w:val="NormalText"/>
        <w:tabs>
          <w:tab w:val="left" w:pos="360"/>
        </w:tabs>
        <w:rPr>
          <w:rFonts w:ascii="Times New Roman" w:hAnsi="Times New Roman" w:cs="Times New Roman"/>
          <w:sz w:val="24"/>
        </w:rPr>
      </w:pPr>
      <w:r w:rsidRPr="001861E0">
        <w:rPr>
          <w:rFonts w:ascii="Times New Roman" w:hAnsi="Times New Roman" w:cs="Times New Roman"/>
          <w:sz w:val="24"/>
        </w:rPr>
        <w:t>(4)</w:t>
      </w:r>
      <w:r w:rsidRPr="001861E0">
        <w:rPr>
          <w:rFonts w:ascii="Times New Roman" w:hAnsi="Times New Roman" w:cs="Times New Roman"/>
          <w:sz w:val="24"/>
        </w:rPr>
        <w:tab/>
        <w:t xml:space="preserve">To guarantee the </w:t>
      </w:r>
      <w:r w:rsidRPr="001861E0">
        <w:rPr>
          <w:rFonts w:ascii="Times New Roman" w:hAnsi="Times New Roman" w:cs="Times New Roman"/>
          <w:i/>
          <w:iCs/>
          <w:sz w:val="24"/>
        </w:rPr>
        <w:t>political</w:t>
      </w:r>
      <w:r w:rsidRPr="001861E0">
        <w:rPr>
          <w:rFonts w:ascii="Times New Roman" w:hAnsi="Times New Roman" w:cs="Times New Roman"/>
          <w:sz w:val="24"/>
        </w:rPr>
        <w:t xml:space="preserve"> stability of Europe.</w:t>
      </w:r>
    </w:p>
    <w:p w14:paraId="24284165"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37619424"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357CE865" w14:textId="77777777" w:rsidR="00000000" w:rsidRPr="001861E0" w:rsidRDefault="003F27D2">
      <w:pPr>
        <w:pStyle w:val="NormalText"/>
        <w:rPr>
          <w:rFonts w:ascii="Times New Roman" w:hAnsi="Times New Roman" w:cs="Times New Roman"/>
          <w:sz w:val="24"/>
          <w:szCs w:val="18"/>
        </w:rPr>
      </w:pPr>
    </w:p>
    <w:p w14:paraId="13EC30D4" w14:textId="77777777" w:rsidR="00000000" w:rsidRPr="001861E0" w:rsidRDefault="003F27D2">
      <w:pPr>
        <w:pStyle w:val="NormalText"/>
        <w:rPr>
          <w:rFonts w:ascii="Times New Roman" w:hAnsi="Times New Roman" w:cs="Times New Roman"/>
          <w:sz w:val="24"/>
          <w:szCs w:val="24"/>
        </w:rPr>
      </w:pPr>
      <w:r w:rsidRPr="001861E0">
        <w:rPr>
          <w:rFonts w:ascii="Times New Roman" w:hAnsi="Times New Roman" w:cs="Times New Roman"/>
          <w:sz w:val="24"/>
          <w:szCs w:val="24"/>
        </w:rPr>
        <w:t>21.2   The Euro and Economic Policy in the Euro Zone</w:t>
      </w:r>
    </w:p>
    <w:p w14:paraId="6719E917" w14:textId="77777777" w:rsidR="00000000" w:rsidRPr="001861E0" w:rsidRDefault="003F27D2">
      <w:pPr>
        <w:pStyle w:val="NormalText"/>
        <w:rPr>
          <w:rFonts w:ascii="Times New Roman" w:hAnsi="Times New Roman" w:cs="Times New Roman"/>
          <w:sz w:val="24"/>
          <w:szCs w:val="24"/>
        </w:rPr>
      </w:pPr>
    </w:p>
    <w:p w14:paraId="680FFA6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1) </w:t>
      </w:r>
      <w:r w:rsidRPr="001861E0">
        <w:rPr>
          <w:rFonts w:ascii="Times New Roman" w:hAnsi="Times New Roman" w:cs="Times New Roman"/>
          <w:sz w:val="24"/>
        </w:rPr>
        <w:t>To join the EMU, a country should have no more than</w:t>
      </w:r>
    </w:p>
    <w:p w14:paraId="48066CE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A) 1.5 percent inflation rate above the average of the three EU member states with the </w:t>
      </w:r>
      <w:r w:rsidRPr="001861E0">
        <w:rPr>
          <w:rFonts w:ascii="Times New Roman" w:hAnsi="Times New Roman" w:cs="Times New Roman"/>
          <w:i/>
          <w:iCs/>
          <w:sz w:val="24"/>
        </w:rPr>
        <w:t>highest</w:t>
      </w:r>
      <w:r w:rsidRPr="001861E0">
        <w:rPr>
          <w:rFonts w:ascii="Times New Roman" w:hAnsi="Times New Roman" w:cs="Times New Roman"/>
          <w:sz w:val="24"/>
        </w:rPr>
        <w:t xml:space="preserve"> inflation.</w:t>
      </w:r>
    </w:p>
    <w:p w14:paraId="398DB7A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B) 3 percent inflation rate above the average of the three EU member states with the </w:t>
      </w:r>
      <w:r w:rsidRPr="001861E0">
        <w:rPr>
          <w:rFonts w:ascii="Times New Roman" w:hAnsi="Times New Roman" w:cs="Times New Roman"/>
          <w:i/>
          <w:iCs/>
          <w:sz w:val="24"/>
        </w:rPr>
        <w:t>lowest</w:t>
      </w:r>
      <w:r w:rsidRPr="001861E0">
        <w:rPr>
          <w:rFonts w:ascii="Times New Roman" w:hAnsi="Times New Roman" w:cs="Times New Roman"/>
          <w:sz w:val="24"/>
        </w:rPr>
        <w:t xml:space="preserve"> inflat</w:t>
      </w:r>
      <w:r w:rsidRPr="001861E0">
        <w:rPr>
          <w:rFonts w:ascii="Times New Roman" w:hAnsi="Times New Roman" w:cs="Times New Roman"/>
          <w:sz w:val="24"/>
        </w:rPr>
        <w:t>ion.</w:t>
      </w:r>
    </w:p>
    <w:p w14:paraId="0CCC8A85"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C) 4 percent inflation rate above the average of the three EU member states with the </w:t>
      </w:r>
      <w:r w:rsidRPr="001861E0">
        <w:rPr>
          <w:rFonts w:ascii="Times New Roman" w:hAnsi="Times New Roman" w:cs="Times New Roman"/>
          <w:i/>
          <w:iCs/>
          <w:sz w:val="24"/>
        </w:rPr>
        <w:t>lowest</w:t>
      </w:r>
      <w:r w:rsidRPr="001861E0">
        <w:rPr>
          <w:rFonts w:ascii="Times New Roman" w:hAnsi="Times New Roman" w:cs="Times New Roman"/>
          <w:sz w:val="24"/>
        </w:rPr>
        <w:t xml:space="preserve"> inflation.</w:t>
      </w:r>
    </w:p>
    <w:p w14:paraId="1DEAD0E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D) 1.5 percent inflation rate above the average of the three EU member states with the </w:t>
      </w:r>
      <w:r w:rsidRPr="001861E0">
        <w:rPr>
          <w:rFonts w:ascii="Times New Roman" w:hAnsi="Times New Roman" w:cs="Times New Roman"/>
          <w:i/>
          <w:iCs/>
          <w:sz w:val="24"/>
        </w:rPr>
        <w:t>lowest</w:t>
      </w:r>
      <w:r w:rsidRPr="001861E0">
        <w:rPr>
          <w:rFonts w:ascii="Times New Roman" w:hAnsi="Times New Roman" w:cs="Times New Roman"/>
          <w:sz w:val="24"/>
        </w:rPr>
        <w:t xml:space="preserve"> inflation.</w:t>
      </w:r>
    </w:p>
    <w:p w14:paraId="545D1DC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2 percent inflation rate above the avera</w:t>
      </w:r>
      <w:r w:rsidRPr="001861E0">
        <w:rPr>
          <w:rFonts w:ascii="Times New Roman" w:hAnsi="Times New Roman" w:cs="Times New Roman"/>
          <w:sz w:val="24"/>
        </w:rPr>
        <w:t xml:space="preserve">ge of the three EU member states with the </w:t>
      </w:r>
      <w:r w:rsidRPr="001861E0">
        <w:rPr>
          <w:rFonts w:ascii="Times New Roman" w:hAnsi="Times New Roman" w:cs="Times New Roman"/>
          <w:i/>
          <w:iCs/>
          <w:sz w:val="24"/>
        </w:rPr>
        <w:t>lowest</w:t>
      </w:r>
      <w:r w:rsidRPr="001861E0">
        <w:rPr>
          <w:rFonts w:ascii="Times New Roman" w:hAnsi="Times New Roman" w:cs="Times New Roman"/>
          <w:sz w:val="24"/>
        </w:rPr>
        <w:t xml:space="preserve"> inflation.</w:t>
      </w:r>
    </w:p>
    <w:p w14:paraId="134C892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D</w:t>
      </w:r>
    </w:p>
    <w:p w14:paraId="7A357A0C"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70980E00"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145E08B8" w14:textId="77777777" w:rsidR="00000000" w:rsidRPr="001861E0" w:rsidRDefault="003F27D2">
      <w:pPr>
        <w:pStyle w:val="NormalText"/>
        <w:rPr>
          <w:rFonts w:ascii="Times New Roman" w:hAnsi="Times New Roman" w:cs="Times New Roman"/>
          <w:sz w:val="24"/>
          <w:szCs w:val="18"/>
        </w:rPr>
      </w:pPr>
    </w:p>
    <w:p w14:paraId="768131EA"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2) To join the EMU, a country must have </w:t>
      </w:r>
    </w:p>
    <w:p w14:paraId="5564CB4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maintained a stable exchange rate within the ERM without devaluing on its own initiative.</w:t>
      </w:r>
    </w:p>
    <w:p w14:paraId="16D6502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devalued its currency on its own initiative.</w:t>
      </w:r>
    </w:p>
    <w:p w14:paraId="36CDFCA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a volatile exchange rate within the ERM.</w:t>
      </w:r>
    </w:p>
    <w:p w14:paraId="1763532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an unstable exchange rate within the ERM with devaluations on its own initiative.</w:t>
      </w:r>
    </w:p>
    <w:p w14:paraId="58793AD5"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3DD2E468"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5E913A41"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0474AC9A" w14:textId="77777777" w:rsidR="00000000" w:rsidRPr="001861E0" w:rsidRDefault="003F27D2">
      <w:pPr>
        <w:pStyle w:val="NormalText"/>
        <w:rPr>
          <w:rFonts w:ascii="Times New Roman" w:hAnsi="Times New Roman" w:cs="Times New Roman"/>
          <w:sz w:val="24"/>
          <w:szCs w:val="18"/>
        </w:rPr>
      </w:pPr>
    </w:p>
    <w:p w14:paraId="1133256D" w14:textId="77777777" w:rsidR="003F27D2" w:rsidRDefault="003F27D2">
      <w:pPr>
        <w:rPr>
          <w:rFonts w:ascii="Times New Roman" w:hAnsi="Times New Roman" w:cs="Times New Roman"/>
          <w:color w:val="000000"/>
          <w:sz w:val="24"/>
          <w:szCs w:val="20"/>
        </w:rPr>
      </w:pPr>
      <w:r>
        <w:rPr>
          <w:rFonts w:ascii="Times New Roman" w:hAnsi="Times New Roman" w:cs="Times New Roman"/>
          <w:sz w:val="24"/>
        </w:rPr>
        <w:br w:type="page"/>
      </w:r>
    </w:p>
    <w:p w14:paraId="0B0E5362" w14:textId="03027AF1"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lastRenderedPageBreak/>
        <w:t xml:space="preserve">3) To join the </w:t>
      </w:r>
      <w:r w:rsidRPr="001861E0">
        <w:rPr>
          <w:rFonts w:ascii="Times New Roman" w:hAnsi="Times New Roman" w:cs="Times New Roman"/>
          <w:sz w:val="24"/>
        </w:rPr>
        <w:t>EMU, a country must have</w:t>
      </w:r>
    </w:p>
    <w:p w14:paraId="3FA19C5C"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a public-sector deficit no higher than 3 percent of its GDP in general.</w:t>
      </w:r>
    </w:p>
    <w:p w14:paraId="35F85362"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a public-sector deficit no higher than 2 percent of its GDP in general.</w:t>
      </w:r>
    </w:p>
    <w:p w14:paraId="12A3A7E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a public-sector deficit no higher than 1 percent of its GDP in general.</w:t>
      </w:r>
    </w:p>
    <w:p w14:paraId="2B6CFF7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a z</w:t>
      </w:r>
      <w:r w:rsidRPr="001861E0">
        <w:rPr>
          <w:rFonts w:ascii="Times New Roman" w:hAnsi="Times New Roman" w:cs="Times New Roman"/>
          <w:sz w:val="24"/>
        </w:rPr>
        <w:t>ero public-sector deficit.</w:t>
      </w:r>
    </w:p>
    <w:p w14:paraId="0F915B1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a public-sector deficit no higher than 4 percent of its GDP in general.</w:t>
      </w:r>
    </w:p>
    <w:p w14:paraId="565F3EB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1EF4E9E3"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34BD7E49"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64A281AC" w14:textId="77777777" w:rsidR="00000000" w:rsidRPr="001861E0" w:rsidRDefault="003F27D2">
      <w:pPr>
        <w:pStyle w:val="NormalText"/>
        <w:rPr>
          <w:rFonts w:ascii="Times New Roman" w:hAnsi="Times New Roman" w:cs="Times New Roman"/>
          <w:sz w:val="24"/>
          <w:szCs w:val="18"/>
        </w:rPr>
      </w:pPr>
    </w:p>
    <w:p w14:paraId="4955847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4) </w:t>
      </w:r>
      <w:r w:rsidRPr="001861E0">
        <w:rPr>
          <w:rFonts w:ascii="Times New Roman" w:hAnsi="Times New Roman" w:cs="Times New Roman"/>
          <w:sz w:val="24"/>
        </w:rPr>
        <w:t>To join the EMU, a country must have a public debt below or approaching a reference level of</w:t>
      </w:r>
    </w:p>
    <w:p w14:paraId="70C6BE8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50 percent of its GDP.</w:t>
      </w:r>
    </w:p>
    <w:p w14:paraId="138885A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10 percent of its GDP.</w:t>
      </w:r>
    </w:p>
    <w:p w14:paraId="777C497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60 percent of its GDP.</w:t>
      </w:r>
    </w:p>
    <w:p w14:paraId="761BF08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100 percent of its GDP.</w:t>
      </w:r>
    </w:p>
    <w:p w14:paraId="28E6C31C"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5 percent of its GDP.</w:t>
      </w:r>
    </w:p>
    <w:p w14:paraId="37D7C3D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C</w:t>
      </w:r>
    </w:p>
    <w:p w14:paraId="6B80F18F"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4CBFEEB7"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w:t>
      </w:r>
      <w:r w:rsidRPr="001861E0">
        <w:rPr>
          <w:rFonts w:ascii="Times New Roman" w:hAnsi="Times New Roman" w:cs="Times New Roman"/>
          <w:sz w:val="24"/>
          <w:szCs w:val="18"/>
        </w:rPr>
        <w:t>B:  Application of knowledge</w:t>
      </w:r>
    </w:p>
    <w:p w14:paraId="7A35AE61" w14:textId="77777777" w:rsidR="00000000" w:rsidRPr="001861E0" w:rsidRDefault="003F27D2">
      <w:pPr>
        <w:pStyle w:val="NormalText"/>
        <w:rPr>
          <w:rFonts w:ascii="Times New Roman" w:hAnsi="Times New Roman" w:cs="Times New Roman"/>
          <w:sz w:val="24"/>
          <w:szCs w:val="18"/>
        </w:rPr>
      </w:pPr>
    </w:p>
    <w:p w14:paraId="786FBF8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5) The main function of the 1997 Stability and Growth Pact (SGP) was to</w:t>
      </w:r>
    </w:p>
    <w:p w14:paraId="7213039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exclude a highly indebted EMU country.</w:t>
      </w:r>
    </w:p>
    <w:p w14:paraId="5E7DB39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enhance cooperation between France and Germany.</w:t>
      </w:r>
    </w:p>
    <w:p w14:paraId="175E70F5"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tighten the fiscal constraints.</w:t>
      </w:r>
    </w:p>
    <w:p w14:paraId="1D20321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distribute the Euro ban</w:t>
      </w:r>
      <w:r w:rsidRPr="001861E0">
        <w:rPr>
          <w:rFonts w:ascii="Times New Roman" w:hAnsi="Times New Roman" w:cs="Times New Roman"/>
          <w:sz w:val="24"/>
        </w:rPr>
        <w:t>knote among European central banks and to create a timetable for the imposition of financial penalties on countries that fail to correct situations of "excessive" deficits and debt promptly enough.</w:t>
      </w:r>
    </w:p>
    <w:p w14:paraId="772E299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determine specialized penalties for each member nation.</w:t>
      </w:r>
    </w:p>
    <w:p w14:paraId="40FF7202"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C</w:t>
      </w:r>
    </w:p>
    <w:p w14:paraId="22C587E0"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0EFA6B5A"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37F52068" w14:textId="77777777" w:rsidR="00000000" w:rsidRPr="001861E0" w:rsidRDefault="003F27D2">
      <w:pPr>
        <w:pStyle w:val="NormalText"/>
        <w:rPr>
          <w:rFonts w:ascii="Times New Roman" w:hAnsi="Times New Roman" w:cs="Times New Roman"/>
          <w:sz w:val="24"/>
          <w:szCs w:val="18"/>
        </w:rPr>
      </w:pPr>
    </w:p>
    <w:p w14:paraId="51E8FEE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6) The European Central Bank has its headquarter in</w:t>
      </w:r>
    </w:p>
    <w:p w14:paraId="72881545"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London.</w:t>
      </w:r>
    </w:p>
    <w:p w14:paraId="69A4F61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Berlin.</w:t>
      </w:r>
    </w:p>
    <w:p w14:paraId="7881E4A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Frankfurt.</w:t>
      </w:r>
    </w:p>
    <w:p w14:paraId="2A2D2CF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Paris.</w:t>
      </w:r>
    </w:p>
    <w:p w14:paraId="2222BB0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Brussels.</w:t>
      </w:r>
    </w:p>
    <w:p w14:paraId="296CBC7A"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C</w:t>
      </w:r>
    </w:p>
    <w:p w14:paraId="4B87671E"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248BB8BA"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 xml:space="preserve">AACSB:  </w:t>
      </w:r>
      <w:r w:rsidRPr="001861E0">
        <w:rPr>
          <w:rFonts w:ascii="Times New Roman" w:hAnsi="Times New Roman" w:cs="Times New Roman"/>
          <w:sz w:val="24"/>
          <w:szCs w:val="18"/>
        </w:rPr>
        <w:t>Application of knowledge</w:t>
      </w:r>
    </w:p>
    <w:p w14:paraId="1F3A6E58" w14:textId="77777777" w:rsidR="00000000" w:rsidRPr="001861E0" w:rsidRDefault="003F27D2">
      <w:pPr>
        <w:pStyle w:val="NormalText"/>
        <w:rPr>
          <w:rFonts w:ascii="Times New Roman" w:hAnsi="Times New Roman" w:cs="Times New Roman"/>
          <w:sz w:val="24"/>
          <w:szCs w:val="18"/>
        </w:rPr>
      </w:pPr>
    </w:p>
    <w:p w14:paraId="25DD8BE0" w14:textId="77777777" w:rsidR="003F27D2" w:rsidRDefault="003F27D2">
      <w:pPr>
        <w:rPr>
          <w:rFonts w:ascii="Times New Roman" w:hAnsi="Times New Roman" w:cs="Times New Roman"/>
          <w:color w:val="000000"/>
          <w:sz w:val="24"/>
          <w:szCs w:val="20"/>
        </w:rPr>
      </w:pPr>
      <w:r>
        <w:rPr>
          <w:rFonts w:ascii="Times New Roman" w:hAnsi="Times New Roman" w:cs="Times New Roman"/>
          <w:sz w:val="24"/>
        </w:rPr>
        <w:br w:type="page"/>
      </w:r>
    </w:p>
    <w:p w14:paraId="1FA7F758" w14:textId="722F9113"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lastRenderedPageBreak/>
        <w:t xml:space="preserve">7) The Eurosystem makes decisions by </w:t>
      </w:r>
    </w:p>
    <w:p w14:paraId="09C8A87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votes of the governing council of the European Central Bank (ECB).</w:t>
      </w:r>
    </w:p>
    <w:p w14:paraId="71F47BC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the President of the European Central Bank.</w:t>
      </w:r>
    </w:p>
    <w:p w14:paraId="4B3C8BB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C) votes approved by legislatures or voters in every member country of the </w:t>
      </w:r>
      <w:r w:rsidRPr="001861E0">
        <w:rPr>
          <w:rFonts w:ascii="Times New Roman" w:hAnsi="Times New Roman" w:cs="Times New Roman"/>
          <w:sz w:val="24"/>
        </w:rPr>
        <w:t>EU.</w:t>
      </w:r>
    </w:p>
    <w:p w14:paraId="6CC95F12"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the governors of central banks of non-euro area countries.</w:t>
      </w:r>
    </w:p>
    <w:p w14:paraId="0451231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37BBCC0C"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3A8FC605"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38AC899B" w14:textId="77777777" w:rsidR="00000000" w:rsidRPr="001861E0" w:rsidRDefault="003F27D2">
      <w:pPr>
        <w:pStyle w:val="NormalText"/>
        <w:rPr>
          <w:rFonts w:ascii="Times New Roman" w:hAnsi="Times New Roman" w:cs="Times New Roman"/>
          <w:sz w:val="24"/>
          <w:szCs w:val="18"/>
        </w:rPr>
      </w:pPr>
    </w:p>
    <w:p w14:paraId="4E27C65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8) Euro and non-euro central banks in the European System of Central Banks (ESCB) are committed to </w:t>
      </w:r>
    </w:p>
    <w:p w14:paraId="66F0D8E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pursue domestic price st</w:t>
      </w:r>
      <w:r w:rsidRPr="001861E0">
        <w:rPr>
          <w:rFonts w:ascii="Times New Roman" w:hAnsi="Times New Roman" w:cs="Times New Roman"/>
          <w:sz w:val="24"/>
        </w:rPr>
        <w:t>ability as well as various forms of cooperation with the Eurosystem.</w:t>
      </w:r>
    </w:p>
    <w:p w14:paraId="40BF472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pursue low inflation under political influences.</w:t>
      </w:r>
    </w:p>
    <w:p w14:paraId="0519867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pursue various forms of cooperation with the Eurosystem.</w:t>
      </w:r>
    </w:p>
    <w:p w14:paraId="3F47B71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pursue peace without conflict among member countries.</w:t>
      </w:r>
    </w:p>
    <w:p w14:paraId="3D484BA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198BB631"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w:t>
      </w:r>
      <w:r w:rsidRPr="001861E0">
        <w:rPr>
          <w:rFonts w:ascii="Times New Roman" w:hAnsi="Times New Roman" w:cs="Times New Roman"/>
          <w:sz w:val="24"/>
          <w:szCs w:val="18"/>
        </w:rPr>
        <w:t>lty:  Easy</w:t>
      </w:r>
    </w:p>
    <w:p w14:paraId="1FD92BD4"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69731611" w14:textId="77777777" w:rsidR="00000000" w:rsidRPr="001861E0" w:rsidRDefault="003F27D2">
      <w:pPr>
        <w:pStyle w:val="NormalText"/>
        <w:rPr>
          <w:rFonts w:ascii="Times New Roman" w:hAnsi="Times New Roman" w:cs="Times New Roman"/>
          <w:sz w:val="24"/>
          <w:szCs w:val="18"/>
        </w:rPr>
      </w:pPr>
    </w:p>
    <w:p w14:paraId="7F2270E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9) Unlike any other central bank in the world, the European Central Bank (ECB) operates </w:t>
      </w:r>
    </w:p>
    <w:p w14:paraId="675228E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beyond the reach of any single national government.</w:t>
      </w:r>
    </w:p>
    <w:p w14:paraId="55F72D5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under complete control by the European Parliament.</w:t>
      </w:r>
    </w:p>
    <w:p w14:paraId="0693F24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by approva</w:t>
      </w:r>
      <w:r w:rsidRPr="001861E0">
        <w:rPr>
          <w:rFonts w:ascii="Times New Roman" w:hAnsi="Times New Roman" w:cs="Times New Roman"/>
          <w:sz w:val="24"/>
        </w:rPr>
        <w:t>l from voters in every member country of the EU.</w:t>
      </w:r>
    </w:p>
    <w:p w14:paraId="74C3193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D) under control by legislatures in all member countries. </w:t>
      </w:r>
    </w:p>
    <w:p w14:paraId="7BAB1105"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6CB8D5F0"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09F45266"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7D09D06B" w14:textId="77777777" w:rsidR="00000000" w:rsidRPr="001861E0" w:rsidRDefault="003F27D2">
      <w:pPr>
        <w:pStyle w:val="NormalText"/>
        <w:rPr>
          <w:rFonts w:ascii="Times New Roman" w:hAnsi="Times New Roman" w:cs="Times New Roman"/>
          <w:sz w:val="24"/>
          <w:szCs w:val="18"/>
        </w:rPr>
      </w:pPr>
    </w:p>
    <w:p w14:paraId="7C8D900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10) </w:t>
      </w:r>
      <w:r w:rsidRPr="001861E0">
        <w:rPr>
          <w:rFonts w:ascii="Times New Roman" w:hAnsi="Times New Roman" w:cs="Times New Roman"/>
          <w:sz w:val="24"/>
        </w:rPr>
        <w:t xml:space="preserve">A revised exchange rate mechanism, referred to as ERM 2, defines broad exchange rate zones against the euro of </w:t>
      </w:r>
      <w:r w:rsidRPr="001861E0">
        <w:rPr>
          <w:rFonts w:ascii="Times New Roman" w:hAnsi="Times New Roman" w:cs="Times New Roman"/>
          <w:color w:val="202124"/>
          <w:sz w:val="24"/>
        </w:rPr>
        <w:t xml:space="preserve">± </w:t>
      </w:r>
      <w:r w:rsidRPr="001861E0">
        <w:rPr>
          <w:rFonts w:ascii="Times New Roman" w:hAnsi="Times New Roman" w:cs="Times New Roman"/>
          <w:sz w:val="24"/>
        </w:rPr>
        <w:t>________ percent.</w:t>
      </w:r>
    </w:p>
    <w:p w14:paraId="5DDA6F5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15</w:t>
      </w:r>
    </w:p>
    <w:p w14:paraId="1FEF76D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10</w:t>
      </w:r>
    </w:p>
    <w:p w14:paraId="40AEDC1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5</w:t>
      </w:r>
    </w:p>
    <w:p w14:paraId="0F3E2ADC"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3</w:t>
      </w:r>
    </w:p>
    <w:p w14:paraId="5EFEFED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1.5</w:t>
      </w:r>
    </w:p>
    <w:p w14:paraId="7783F59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1C71A07D"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4E268DFC"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3821EDB0" w14:textId="77777777" w:rsidR="00000000" w:rsidRPr="001861E0" w:rsidRDefault="003F27D2">
      <w:pPr>
        <w:pStyle w:val="NormalText"/>
        <w:rPr>
          <w:rFonts w:ascii="Times New Roman" w:hAnsi="Times New Roman" w:cs="Times New Roman"/>
          <w:sz w:val="24"/>
          <w:szCs w:val="18"/>
        </w:rPr>
      </w:pPr>
    </w:p>
    <w:p w14:paraId="5D17A0A7" w14:textId="77777777" w:rsidR="003F27D2" w:rsidRDefault="003F27D2">
      <w:pPr>
        <w:rPr>
          <w:rFonts w:ascii="Times New Roman" w:hAnsi="Times New Roman" w:cs="Times New Roman"/>
          <w:color w:val="000000"/>
          <w:sz w:val="24"/>
          <w:szCs w:val="20"/>
        </w:rPr>
      </w:pPr>
      <w:r>
        <w:rPr>
          <w:rFonts w:ascii="Times New Roman" w:hAnsi="Times New Roman" w:cs="Times New Roman"/>
          <w:sz w:val="24"/>
        </w:rPr>
        <w:br w:type="page"/>
      </w:r>
    </w:p>
    <w:p w14:paraId="08A85D6C" w14:textId="3F4BE186"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lastRenderedPageBreak/>
        <w:t>11) Under ERM 2 rules, the nation</w:t>
      </w:r>
      <w:r w:rsidRPr="001861E0">
        <w:rPr>
          <w:rFonts w:ascii="Times New Roman" w:hAnsi="Times New Roman" w:cs="Times New Roman"/>
          <w:sz w:val="24"/>
        </w:rPr>
        <w:t>al central bank of an EU member with its own currency can suspend euro intervention operations</w:t>
      </w:r>
    </w:p>
    <w:p w14:paraId="3E149B9A"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if there is a civil war.</w:t>
      </w:r>
    </w:p>
    <w:p w14:paraId="37A2329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if they result in money supply changes that threaten to destabilize the domestic price level.</w:t>
      </w:r>
    </w:p>
    <w:p w14:paraId="647BCE4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if there is a current account def</w:t>
      </w:r>
      <w:r w:rsidRPr="001861E0">
        <w:rPr>
          <w:rFonts w:ascii="Times New Roman" w:hAnsi="Times New Roman" w:cs="Times New Roman"/>
          <w:sz w:val="24"/>
        </w:rPr>
        <w:t>icit.</w:t>
      </w:r>
    </w:p>
    <w:p w14:paraId="7CA56A8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if there is a current account surplus.</w:t>
      </w:r>
    </w:p>
    <w:p w14:paraId="70F5D7F2"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if they result in a weakened current account.</w:t>
      </w:r>
    </w:p>
    <w:p w14:paraId="226A639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B</w:t>
      </w:r>
    </w:p>
    <w:p w14:paraId="667C4BE2"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497812BD"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1E73BD3F" w14:textId="77777777" w:rsidR="00000000" w:rsidRPr="001861E0" w:rsidRDefault="003F27D2">
      <w:pPr>
        <w:pStyle w:val="NormalText"/>
        <w:rPr>
          <w:rFonts w:ascii="Times New Roman" w:hAnsi="Times New Roman" w:cs="Times New Roman"/>
          <w:sz w:val="24"/>
          <w:szCs w:val="18"/>
        </w:rPr>
      </w:pPr>
    </w:p>
    <w:p w14:paraId="592FD28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12) How were the initial members of EMU chosen? How will new members be admitted? What is the st</w:t>
      </w:r>
      <w:r w:rsidRPr="001861E0">
        <w:rPr>
          <w:rFonts w:ascii="Times New Roman" w:hAnsi="Times New Roman" w:cs="Times New Roman"/>
          <w:sz w:val="24"/>
        </w:rPr>
        <w:t>ructure of the complex of financial and political institutions that govern economic policy in the euro zone?</w:t>
      </w:r>
    </w:p>
    <w:p w14:paraId="1AAC918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EU countries should satisfy:</w:t>
      </w:r>
    </w:p>
    <w:p w14:paraId="6957FE59" w14:textId="77777777" w:rsidR="00000000" w:rsidRPr="001861E0" w:rsidRDefault="003F27D2">
      <w:pPr>
        <w:pStyle w:val="NormalText"/>
        <w:tabs>
          <w:tab w:val="left" w:pos="360"/>
        </w:tabs>
        <w:rPr>
          <w:rFonts w:ascii="Times New Roman" w:hAnsi="Times New Roman" w:cs="Times New Roman"/>
          <w:sz w:val="24"/>
        </w:rPr>
      </w:pPr>
      <w:r w:rsidRPr="001861E0">
        <w:rPr>
          <w:rFonts w:ascii="Times New Roman" w:hAnsi="Times New Roman" w:cs="Times New Roman"/>
          <w:sz w:val="24"/>
        </w:rPr>
        <w:t>(1)</w:t>
      </w:r>
      <w:r w:rsidRPr="001861E0">
        <w:rPr>
          <w:rFonts w:ascii="Times New Roman" w:hAnsi="Times New Roman" w:cs="Times New Roman"/>
          <w:sz w:val="24"/>
        </w:rPr>
        <w:tab/>
        <w:t xml:space="preserve">Low inflation rate (no more than 1.5 percent above the average of the three EU member states with the </w:t>
      </w:r>
      <w:r w:rsidRPr="001861E0">
        <w:rPr>
          <w:rFonts w:ascii="Times New Roman" w:hAnsi="Times New Roman" w:cs="Times New Roman"/>
          <w:i/>
          <w:iCs/>
          <w:sz w:val="24"/>
        </w:rPr>
        <w:t>low</w:t>
      </w:r>
      <w:r w:rsidRPr="001861E0">
        <w:rPr>
          <w:rFonts w:ascii="Times New Roman" w:hAnsi="Times New Roman" w:cs="Times New Roman"/>
          <w:i/>
          <w:iCs/>
          <w:sz w:val="24"/>
        </w:rPr>
        <w:t>est</w:t>
      </w:r>
      <w:r w:rsidRPr="001861E0">
        <w:rPr>
          <w:rFonts w:ascii="Times New Roman" w:hAnsi="Times New Roman" w:cs="Times New Roman"/>
          <w:sz w:val="24"/>
        </w:rPr>
        <w:t xml:space="preserve"> inflation).</w:t>
      </w:r>
    </w:p>
    <w:p w14:paraId="6FC58468" w14:textId="77777777" w:rsidR="00000000" w:rsidRPr="001861E0" w:rsidRDefault="003F27D2">
      <w:pPr>
        <w:pStyle w:val="NormalText"/>
        <w:tabs>
          <w:tab w:val="left" w:pos="360"/>
        </w:tabs>
        <w:rPr>
          <w:rFonts w:ascii="Times New Roman" w:hAnsi="Times New Roman" w:cs="Times New Roman"/>
          <w:sz w:val="24"/>
        </w:rPr>
      </w:pPr>
      <w:r w:rsidRPr="001861E0">
        <w:rPr>
          <w:rFonts w:ascii="Times New Roman" w:hAnsi="Times New Roman" w:cs="Times New Roman"/>
          <w:sz w:val="24"/>
        </w:rPr>
        <w:t>(2)</w:t>
      </w:r>
      <w:r w:rsidRPr="001861E0">
        <w:rPr>
          <w:rFonts w:ascii="Times New Roman" w:hAnsi="Times New Roman" w:cs="Times New Roman"/>
          <w:sz w:val="24"/>
        </w:rPr>
        <w:tab/>
        <w:t>A stable exchange rate within the ERM.</w:t>
      </w:r>
    </w:p>
    <w:p w14:paraId="07756F17" w14:textId="77777777" w:rsidR="00000000" w:rsidRPr="001861E0" w:rsidRDefault="003F27D2">
      <w:pPr>
        <w:pStyle w:val="NormalText"/>
        <w:tabs>
          <w:tab w:val="left" w:pos="360"/>
        </w:tabs>
        <w:rPr>
          <w:rFonts w:ascii="Times New Roman" w:hAnsi="Times New Roman" w:cs="Times New Roman"/>
          <w:sz w:val="24"/>
        </w:rPr>
      </w:pPr>
      <w:r w:rsidRPr="001861E0">
        <w:rPr>
          <w:rFonts w:ascii="Times New Roman" w:hAnsi="Times New Roman" w:cs="Times New Roman"/>
          <w:sz w:val="24"/>
        </w:rPr>
        <w:t>(3)</w:t>
      </w:r>
      <w:r w:rsidRPr="001861E0">
        <w:rPr>
          <w:rFonts w:ascii="Times New Roman" w:hAnsi="Times New Roman" w:cs="Times New Roman"/>
          <w:sz w:val="24"/>
        </w:rPr>
        <w:tab/>
        <w:t>Public-sector deficit no higher than 3 percent of its GDP in general.</w:t>
      </w:r>
    </w:p>
    <w:p w14:paraId="3F3368A6" w14:textId="77777777" w:rsidR="00000000" w:rsidRPr="001861E0" w:rsidRDefault="003F27D2">
      <w:pPr>
        <w:pStyle w:val="NormalText"/>
        <w:tabs>
          <w:tab w:val="left" w:pos="360"/>
        </w:tabs>
        <w:rPr>
          <w:rFonts w:ascii="Times New Roman" w:hAnsi="Times New Roman" w:cs="Times New Roman"/>
          <w:sz w:val="24"/>
        </w:rPr>
      </w:pPr>
      <w:r w:rsidRPr="001861E0">
        <w:rPr>
          <w:rFonts w:ascii="Times New Roman" w:hAnsi="Times New Roman" w:cs="Times New Roman"/>
          <w:sz w:val="24"/>
        </w:rPr>
        <w:t>(4)</w:t>
      </w:r>
      <w:r w:rsidRPr="001861E0">
        <w:rPr>
          <w:rFonts w:ascii="Times New Roman" w:hAnsi="Times New Roman" w:cs="Times New Roman"/>
          <w:sz w:val="24"/>
        </w:rPr>
        <w:tab/>
        <w:t>A public debt below or approaching a reference level of 60 percent of its GDP.</w:t>
      </w:r>
    </w:p>
    <w:p w14:paraId="324270FC"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Difficult</w:t>
      </w:r>
    </w:p>
    <w:p w14:paraId="39F554BB"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w:t>
      </w:r>
      <w:r w:rsidRPr="001861E0">
        <w:rPr>
          <w:rFonts w:ascii="Times New Roman" w:hAnsi="Times New Roman" w:cs="Times New Roman"/>
          <w:sz w:val="24"/>
          <w:szCs w:val="18"/>
        </w:rPr>
        <w:t>on of knowledge</w:t>
      </w:r>
    </w:p>
    <w:p w14:paraId="13C053F7" w14:textId="77777777" w:rsidR="00000000" w:rsidRPr="001861E0" w:rsidRDefault="003F27D2">
      <w:pPr>
        <w:pStyle w:val="NormalText"/>
        <w:rPr>
          <w:rFonts w:ascii="Times New Roman" w:hAnsi="Times New Roman" w:cs="Times New Roman"/>
          <w:sz w:val="24"/>
          <w:szCs w:val="18"/>
        </w:rPr>
      </w:pPr>
    </w:p>
    <w:p w14:paraId="5461EFE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13) What is the purpose of the Stability and Growth Pact (SGP)</w:t>
      </w:r>
      <w:r w:rsidRPr="001861E0">
        <w:rPr>
          <w:rFonts w:ascii="Times New Roman" w:hAnsi="Times New Roman" w:cs="Times New Roman"/>
          <w:b/>
          <w:bCs/>
          <w:sz w:val="24"/>
        </w:rPr>
        <w:t xml:space="preserve"> </w:t>
      </w:r>
      <w:r w:rsidRPr="001861E0">
        <w:rPr>
          <w:rFonts w:ascii="Times New Roman" w:hAnsi="Times New Roman" w:cs="Times New Roman"/>
          <w:sz w:val="24"/>
        </w:rPr>
        <w:t>negotiated by European leaders in 1997?</w:t>
      </w:r>
    </w:p>
    <w:p w14:paraId="4C3CCA6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Answer:  </w:t>
      </w:r>
      <w:r w:rsidRPr="001861E0">
        <w:rPr>
          <w:rFonts w:ascii="Times New Roman" w:hAnsi="Times New Roman" w:cs="Times New Roman"/>
          <w:sz w:val="24"/>
        </w:rPr>
        <w:t>It tightened the fiscal constraints. The SGP set out "the medium-term budgetary objective of positions close to balance or in surplus." It also set a timetable for the imposition of financial penalties on countries that fail to correct situations of "exces</w:t>
      </w:r>
      <w:r w:rsidRPr="001861E0">
        <w:rPr>
          <w:rFonts w:ascii="Times New Roman" w:hAnsi="Times New Roman" w:cs="Times New Roman"/>
          <w:sz w:val="24"/>
        </w:rPr>
        <w:t>sive" deficits and debt promptly enough.</w:t>
      </w:r>
    </w:p>
    <w:p w14:paraId="532DC3AF"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1DB8EA7E"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5A08960D" w14:textId="77777777" w:rsidR="00000000" w:rsidRPr="001861E0" w:rsidRDefault="003F27D2">
      <w:pPr>
        <w:pStyle w:val="NormalText"/>
        <w:rPr>
          <w:rFonts w:ascii="Times New Roman" w:hAnsi="Times New Roman" w:cs="Times New Roman"/>
          <w:sz w:val="24"/>
          <w:szCs w:val="18"/>
        </w:rPr>
      </w:pPr>
    </w:p>
    <w:p w14:paraId="167145F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14) What does the Eurosystem do and how are decisions made?</w:t>
      </w:r>
    </w:p>
    <w:p w14:paraId="1296EFE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The Eurosystem</w:t>
      </w:r>
      <w:r w:rsidRPr="001861E0">
        <w:rPr>
          <w:rFonts w:ascii="Times New Roman" w:hAnsi="Times New Roman" w:cs="Times New Roman"/>
          <w:i/>
          <w:iCs/>
          <w:sz w:val="24"/>
        </w:rPr>
        <w:t xml:space="preserve"> </w:t>
      </w:r>
      <w:r w:rsidRPr="001861E0">
        <w:rPr>
          <w:rFonts w:ascii="Times New Roman" w:hAnsi="Times New Roman" w:cs="Times New Roman"/>
          <w:sz w:val="24"/>
        </w:rPr>
        <w:t>conducts monetary policy for the euro zone and consists of the European Central</w:t>
      </w:r>
      <w:r w:rsidRPr="001861E0">
        <w:rPr>
          <w:rFonts w:ascii="Times New Roman" w:hAnsi="Times New Roman" w:cs="Times New Roman"/>
          <w:sz w:val="24"/>
        </w:rPr>
        <w:t xml:space="preserve"> Bank</w:t>
      </w:r>
      <w:r w:rsidRPr="001861E0">
        <w:rPr>
          <w:rFonts w:ascii="Times New Roman" w:hAnsi="Times New Roman" w:cs="Times New Roman"/>
          <w:i/>
          <w:iCs/>
          <w:sz w:val="24"/>
        </w:rPr>
        <w:t xml:space="preserve"> </w:t>
      </w:r>
      <w:r w:rsidRPr="001861E0">
        <w:rPr>
          <w:rFonts w:ascii="Times New Roman" w:hAnsi="Times New Roman" w:cs="Times New Roman"/>
          <w:sz w:val="24"/>
        </w:rPr>
        <w:t>(ECB) in Frankfurt plus the 19 national central banks of the euro area. The Eurosystem makes decisions by votes of the governing council of the ECB, consisting of the six-member ECB executive board (including the president of the ECB) and the heads o</w:t>
      </w:r>
      <w:r w:rsidRPr="001861E0">
        <w:rPr>
          <w:rFonts w:ascii="Times New Roman" w:hAnsi="Times New Roman" w:cs="Times New Roman"/>
          <w:sz w:val="24"/>
        </w:rPr>
        <w:t>f the national central banks of the euro area.</w:t>
      </w:r>
    </w:p>
    <w:p w14:paraId="437D2C9B"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3425140C"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0D7ECCC1" w14:textId="77777777" w:rsidR="00000000" w:rsidRPr="001861E0" w:rsidRDefault="003F27D2">
      <w:pPr>
        <w:pStyle w:val="NormalText"/>
        <w:rPr>
          <w:rFonts w:ascii="Times New Roman" w:hAnsi="Times New Roman" w:cs="Times New Roman"/>
          <w:sz w:val="24"/>
          <w:szCs w:val="18"/>
        </w:rPr>
      </w:pPr>
    </w:p>
    <w:p w14:paraId="02646F28" w14:textId="77777777" w:rsidR="003F27D2" w:rsidRDefault="003F27D2">
      <w:pPr>
        <w:rPr>
          <w:rFonts w:ascii="Times New Roman" w:hAnsi="Times New Roman" w:cs="Times New Roman"/>
          <w:color w:val="000000"/>
          <w:sz w:val="24"/>
          <w:szCs w:val="20"/>
        </w:rPr>
      </w:pPr>
      <w:r>
        <w:rPr>
          <w:rFonts w:ascii="Times New Roman" w:hAnsi="Times New Roman" w:cs="Times New Roman"/>
          <w:sz w:val="24"/>
        </w:rPr>
        <w:br w:type="page"/>
      </w:r>
    </w:p>
    <w:p w14:paraId="5481CB06" w14:textId="6E7B11BD"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lastRenderedPageBreak/>
        <w:t xml:space="preserve">15) What is the revised exchange rate mechanism? </w:t>
      </w:r>
    </w:p>
    <w:p w14:paraId="125686E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For EU countries that are not yet members of EMU, a revised exchange rate mechanism–referred to as</w:t>
      </w:r>
      <w:r w:rsidRPr="001861E0">
        <w:rPr>
          <w:rFonts w:ascii="Times New Roman" w:hAnsi="Times New Roman" w:cs="Times New Roman"/>
          <w:sz w:val="24"/>
        </w:rPr>
        <w:t xml:space="preserve"> ERM 2–defines broad exchange rate zones against the euro (</w:t>
      </w:r>
      <w:r w:rsidRPr="001861E0">
        <w:rPr>
          <w:rFonts w:ascii="Times New Roman" w:hAnsi="Times New Roman" w:cs="Times New Roman"/>
          <w:color w:val="202124"/>
          <w:sz w:val="24"/>
        </w:rPr>
        <w:t>±</w:t>
      </w:r>
      <w:r w:rsidRPr="001861E0">
        <w:rPr>
          <w:rFonts w:ascii="Times New Roman" w:hAnsi="Times New Roman" w:cs="Times New Roman"/>
          <w:sz w:val="24"/>
        </w:rPr>
        <w:t>15 percent) and specifies reciprocal intervention arrangements to support these target zones. The EU viewed ERM 2 as necessary to discourage competitive devaluations against the euro by EU members</w:t>
      </w:r>
      <w:r w:rsidRPr="001861E0">
        <w:rPr>
          <w:rFonts w:ascii="Times New Roman" w:hAnsi="Times New Roman" w:cs="Times New Roman"/>
          <w:sz w:val="24"/>
        </w:rPr>
        <w:t xml:space="preserve"> outside the euro zone and to give would-be EMU entrants a way of satisfying the Maastricht Treaty's exchange rate stability convergence criterion.</w:t>
      </w:r>
    </w:p>
    <w:p w14:paraId="1C8186E9"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30216752"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0C8583FE" w14:textId="77777777" w:rsidR="00000000" w:rsidRPr="001861E0" w:rsidRDefault="003F27D2">
      <w:pPr>
        <w:pStyle w:val="NormalText"/>
        <w:rPr>
          <w:rFonts w:ascii="Times New Roman" w:hAnsi="Times New Roman" w:cs="Times New Roman"/>
          <w:sz w:val="24"/>
          <w:szCs w:val="18"/>
        </w:rPr>
      </w:pPr>
    </w:p>
    <w:p w14:paraId="79255A85" w14:textId="77777777" w:rsidR="00000000" w:rsidRPr="001861E0" w:rsidRDefault="003F27D2">
      <w:pPr>
        <w:pStyle w:val="NormalText"/>
        <w:rPr>
          <w:rFonts w:ascii="Times New Roman" w:hAnsi="Times New Roman" w:cs="Times New Roman"/>
          <w:sz w:val="24"/>
          <w:szCs w:val="24"/>
        </w:rPr>
      </w:pPr>
      <w:r w:rsidRPr="001861E0">
        <w:rPr>
          <w:rFonts w:ascii="Times New Roman" w:hAnsi="Times New Roman" w:cs="Times New Roman"/>
          <w:sz w:val="24"/>
          <w:szCs w:val="24"/>
        </w:rPr>
        <w:t>21.3   The Theory of Optimum Currency Areas</w:t>
      </w:r>
    </w:p>
    <w:p w14:paraId="290EA9D0" w14:textId="77777777" w:rsidR="00000000" w:rsidRPr="001861E0" w:rsidRDefault="003F27D2">
      <w:pPr>
        <w:pStyle w:val="NormalText"/>
        <w:rPr>
          <w:rFonts w:ascii="Times New Roman" w:hAnsi="Times New Roman" w:cs="Times New Roman"/>
          <w:sz w:val="24"/>
          <w:szCs w:val="24"/>
        </w:rPr>
      </w:pPr>
    </w:p>
    <w:p w14:paraId="3295500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1) The Euro</w:t>
      </w:r>
      <w:r w:rsidRPr="001861E0">
        <w:rPr>
          <w:rFonts w:ascii="Times New Roman" w:hAnsi="Times New Roman" w:cs="Times New Roman"/>
          <w:sz w:val="24"/>
        </w:rPr>
        <w:t xml:space="preserve">pean monetary integration process has helped advance the </w:t>
      </w:r>
      <w:r w:rsidRPr="001861E0">
        <w:rPr>
          <w:rFonts w:ascii="Times New Roman" w:hAnsi="Times New Roman" w:cs="Times New Roman"/>
          <w:i/>
          <w:iCs/>
          <w:sz w:val="24"/>
        </w:rPr>
        <w:t xml:space="preserve">political </w:t>
      </w:r>
      <w:r w:rsidRPr="001861E0">
        <w:rPr>
          <w:rFonts w:ascii="Times New Roman" w:hAnsi="Times New Roman" w:cs="Times New Roman"/>
          <w:sz w:val="24"/>
        </w:rPr>
        <w:t>goals of its founders by giving the European Union</w:t>
      </w:r>
    </w:p>
    <w:p w14:paraId="252BF09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a stronger position in international affairs.</w:t>
      </w:r>
    </w:p>
    <w:p w14:paraId="21BA893C"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a weaker position in international affairs.</w:t>
      </w:r>
    </w:p>
    <w:p w14:paraId="0C2F803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a consensus agreement in all economic a</w:t>
      </w:r>
      <w:r w:rsidRPr="001861E0">
        <w:rPr>
          <w:rFonts w:ascii="Times New Roman" w:hAnsi="Times New Roman" w:cs="Times New Roman"/>
          <w:sz w:val="24"/>
        </w:rPr>
        <w:t>nd monetary policies.</w:t>
      </w:r>
    </w:p>
    <w:p w14:paraId="15577BE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full protection from financial and monetary crisis.</w:t>
      </w:r>
    </w:p>
    <w:p w14:paraId="58391B4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21D8E5F0"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18F9EBED"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46DC9E5E" w14:textId="77777777" w:rsidR="00000000" w:rsidRPr="001861E0" w:rsidRDefault="003F27D2">
      <w:pPr>
        <w:pStyle w:val="NormalText"/>
        <w:rPr>
          <w:rFonts w:ascii="Times New Roman" w:hAnsi="Times New Roman" w:cs="Times New Roman"/>
          <w:sz w:val="24"/>
          <w:szCs w:val="18"/>
        </w:rPr>
      </w:pPr>
    </w:p>
    <w:p w14:paraId="18B449A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2) The survival and future development of the European monetary experiment depend on its ability to </w:t>
      </w:r>
    </w:p>
    <w:p w14:paraId="577951E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help countri</w:t>
      </w:r>
      <w:r w:rsidRPr="001861E0">
        <w:rPr>
          <w:rFonts w:ascii="Times New Roman" w:hAnsi="Times New Roman" w:cs="Times New Roman"/>
          <w:sz w:val="24"/>
        </w:rPr>
        <w:t>es reach their economic</w:t>
      </w:r>
      <w:r w:rsidRPr="001861E0">
        <w:rPr>
          <w:rFonts w:ascii="Times New Roman" w:hAnsi="Times New Roman" w:cs="Times New Roman"/>
          <w:i/>
          <w:iCs/>
          <w:sz w:val="24"/>
        </w:rPr>
        <w:t xml:space="preserve"> </w:t>
      </w:r>
      <w:r w:rsidRPr="001861E0">
        <w:rPr>
          <w:rFonts w:ascii="Times New Roman" w:hAnsi="Times New Roman" w:cs="Times New Roman"/>
          <w:sz w:val="24"/>
        </w:rPr>
        <w:t>goals.</w:t>
      </w:r>
    </w:p>
    <w:p w14:paraId="6448998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help non-euro countries to converge in terms of economic growth.</w:t>
      </w:r>
    </w:p>
    <w:p w14:paraId="5037E01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make its all citizens happy and prosperous.</w:t>
      </w:r>
    </w:p>
    <w:p w14:paraId="0A9C7D5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cope with economic shocks including Covid-19 pandemic.</w:t>
      </w:r>
    </w:p>
    <w:p w14:paraId="30823CAA"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0F5E2478"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29A9D9D9"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 xml:space="preserve">AACSB:  </w:t>
      </w:r>
      <w:r w:rsidRPr="001861E0">
        <w:rPr>
          <w:rFonts w:ascii="Times New Roman" w:hAnsi="Times New Roman" w:cs="Times New Roman"/>
          <w:sz w:val="24"/>
          <w:szCs w:val="18"/>
        </w:rPr>
        <w:t>Application of knowledge</w:t>
      </w:r>
    </w:p>
    <w:p w14:paraId="741733E5" w14:textId="77777777" w:rsidR="00000000" w:rsidRPr="001861E0" w:rsidRDefault="003F27D2">
      <w:pPr>
        <w:pStyle w:val="NormalText"/>
        <w:rPr>
          <w:rFonts w:ascii="Times New Roman" w:hAnsi="Times New Roman" w:cs="Times New Roman"/>
          <w:sz w:val="24"/>
          <w:szCs w:val="18"/>
        </w:rPr>
      </w:pPr>
    </w:p>
    <w:p w14:paraId="392EBEC5"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3) Exchange rate flexibility can have potentially harmful effects EXCEPT</w:t>
      </w:r>
    </w:p>
    <w:p w14:paraId="515958A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stabilizing domestic price level.</w:t>
      </w:r>
    </w:p>
    <w:p w14:paraId="6BAB6E7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B) making prices less predictable. </w:t>
      </w:r>
    </w:p>
    <w:p w14:paraId="2AB8A21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C) undermining the government's resolve to keep inflation in check. </w:t>
      </w:r>
    </w:p>
    <w:p w14:paraId="0830343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cushioning t</w:t>
      </w:r>
      <w:r w:rsidRPr="001861E0">
        <w:rPr>
          <w:rFonts w:ascii="Times New Roman" w:hAnsi="Times New Roman" w:cs="Times New Roman"/>
          <w:sz w:val="24"/>
        </w:rPr>
        <w:t xml:space="preserve">he disruptive impact of various economic shocks. </w:t>
      </w:r>
    </w:p>
    <w:p w14:paraId="3C50CBB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02A53216"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167F255A"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26C89962" w14:textId="77777777" w:rsidR="00000000" w:rsidRPr="001861E0" w:rsidRDefault="003F27D2">
      <w:pPr>
        <w:pStyle w:val="NormalText"/>
        <w:rPr>
          <w:rFonts w:ascii="Times New Roman" w:hAnsi="Times New Roman" w:cs="Times New Roman"/>
          <w:sz w:val="24"/>
          <w:szCs w:val="18"/>
        </w:rPr>
      </w:pPr>
    </w:p>
    <w:p w14:paraId="10AFDCC8" w14:textId="77777777" w:rsidR="003F27D2" w:rsidRDefault="003F27D2">
      <w:pPr>
        <w:rPr>
          <w:rFonts w:ascii="Times New Roman" w:hAnsi="Times New Roman" w:cs="Times New Roman"/>
          <w:color w:val="000000"/>
          <w:sz w:val="24"/>
          <w:szCs w:val="20"/>
        </w:rPr>
      </w:pPr>
      <w:r>
        <w:rPr>
          <w:rFonts w:ascii="Times New Roman" w:hAnsi="Times New Roman" w:cs="Times New Roman"/>
          <w:sz w:val="24"/>
        </w:rPr>
        <w:br w:type="page"/>
      </w:r>
    </w:p>
    <w:p w14:paraId="78B10B1B" w14:textId="62090FCB"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lastRenderedPageBreak/>
        <w:t xml:space="preserve">4) The </w:t>
      </w:r>
      <w:r w:rsidRPr="001861E0">
        <w:rPr>
          <w:rFonts w:ascii="Times New Roman" w:hAnsi="Times New Roman" w:cs="Times New Roman"/>
          <w:i/>
          <w:iCs/>
          <w:sz w:val="24"/>
        </w:rPr>
        <w:t>theory of optimum currency areas</w:t>
      </w:r>
      <w:r w:rsidRPr="001861E0">
        <w:rPr>
          <w:rFonts w:ascii="Times New Roman" w:hAnsi="Times New Roman" w:cs="Times New Roman"/>
          <w:sz w:val="24"/>
        </w:rPr>
        <w:t xml:space="preserve"> predicts that</w:t>
      </w:r>
    </w:p>
    <w:p w14:paraId="3B04081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floating exchange rates are most appropriate for areas closely integrated through inte</w:t>
      </w:r>
      <w:r w:rsidRPr="001861E0">
        <w:rPr>
          <w:rFonts w:ascii="Times New Roman" w:hAnsi="Times New Roman" w:cs="Times New Roman"/>
          <w:sz w:val="24"/>
        </w:rPr>
        <w:t>rnational trade and factor movements.</w:t>
      </w:r>
    </w:p>
    <w:p w14:paraId="24B728C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fixed exchange rates are most appropriate for areas that are loosely integrated through international trade and factor movements.</w:t>
      </w:r>
    </w:p>
    <w:p w14:paraId="21A5477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fixed exchange rates are most appropriate for areas closely integrated through int</w:t>
      </w:r>
      <w:r w:rsidRPr="001861E0">
        <w:rPr>
          <w:rFonts w:ascii="Times New Roman" w:hAnsi="Times New Roman" w:cs="Times New Roman"/>
          <w:sz w:val="24"/>
        </w:rPr>
        <w:t>ernational trade and factor movements.</w:t>
      </w:r>
    </w:p>
    <w:p w14:paraId="5CB492C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floating exchange rates are most appropriate for all countries in Europe.</w:t>
      </w:r>
    </w:p>
    <w:p w14:paraId="166EB1C2"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fixed exchange rates are most appropriate for all countries in Europe.</w:t>
      </w:r>
    </w:p>
    <w:p w14:paraId="2FA6296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C</w:t>
      </w:r>
    </w:p>
    <w:p w14:paraId="14904585"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7DC7A9A6"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6FC43731" w14:textId="77777777" w:rsidR="00000000" w:rsidRPr="001861E0" w:rsidRDefault="003F27D2">
      <w:pPr>
        <w:pStyle w:val="NormalText"/>
        <w:rPr>
          <w:rFonts w:ascii="Times New Roman" w:hAnsi="Times New Roman" w:cs="Times New Roman"/>
          <w:sz w:val="24"/>
          <w:szCs w:val="18"/>
        </w:rPr>
      </w:pPr>
    </w:p>
    <w:p w14:paraId="5586569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5) </w:t>
      </w:r>
      <w:r w:rsidRPr="001861E0">
        <w:rPr>
          <w:rFonts w:ascii="Times New Roman" w:hAnsi="Times New Roman" w:cs="Times New Roman"/>
          <w:sz w:val="24"/>
        </w:rPr>
        <w:t>A major economic</w:t>
      </w:r>
    </w:p>
    <w:p w14:paraId="1DB518E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benefit of fixed exchange rates is that they simplify economic calculations and provide a more predictable basis for decisions that involve international transactions than do floating rates.</w:t>
      </w:r>
    </w:p>
    <w:p w14:paraId="4789304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benefit of floating exchange rates is that</w:t>
      </w:r>
      <w:r w:rsidRPr="001861E0">
        <w:rPr>
          <w:rFonts w:ascii="Times New Roman" w:hAnsi="Times New Roman" w:cs="Times New Roman"/>
          <w:sz w:val="24"/>
        </w:rPr>
        <w:t xml:space="preserve"> they simplify economic calculations and provide a more predictable basis for decisions that involve international transactions than do fixed rates.</w:t>
      </w:r>
    </w:p>
    <w:p w14:paraId="750E163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cost of f</w:t>
      </w:r>
      <w:r w:rsidRPr="001861E0">
        <w:rPr>
          <w:rFonts w:ascii="Times New Roman" w:hAnsi="Times New Roman" w:cs="Times New Roman"/>
          <w:sz w:val="24"/>
        </w:rPr>
        <w:t>ixed exchange rates is that they simplify economic calculations and provide a more predictable basis for decisions that involve international transactions than do currency board rates.</w:t>
      </w:r>
    </w:p>
    <w:p w14:paraId="38782B6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benefit of flexible exchange rates is that they simplify economic ca</w:t>
      </w:r>
      <w:r w:rsidRPr="001861E0">
        <w:rPr>
          <w:rFonts w:ascii="Times New Roman" w:hAnsi="Times New Roman" w:cs="Times New Roman"/>
          <w:sz w:val="24"/>
        </w:rPr>
        <w:t>lculations and provide a more predictable basis for decisions that involve international transactions than do crawling peg rates.</w:t>
      </w:r>
    </w:p>
    <w:p w14:paraId="7526EBC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benefit of fixed exchange rates is that the value of goods will remain constant across a large region of consumers.</w:t>
      </w:r>
    </w:p>
    <w:p w14:paraId="71313DA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w:t>
      </w:r>
      <w:r w:rsidRPr="001861E0">
        <w:rPr>
          <w:rFonts w:ascii="Times New Roman" w:hAnsi="Times New Roman" w:cs="Times New Roman"/>
          <w:sz w:val="24"/>
        </w:rPr>
        <w:t xml:space="preserve">  A</w:t>
      </w:r>
    </w:p>
    <w:p w14:paraId="0917781B"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64675316"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6AEB646E" w14:textId="77777777" w:rsidR="00000000" w:rsidRPr="001861E0" w:rsidRDefault="003F27D2">
      <w:pPr>
        <w:pStyle w:val="NormalText"/>
        <w:rPr>
          <w:rFonts w:ascii="Times New Roman" w:hAnsi="Times New Roman" w:cs="Times New Roman"/>
          <w:sz w:val="24"/>
          <w:szCs w:val="18"/>
        </w:rPr>
      </w:pPr>
    </w:p>
    <w:p w14:paraId="6378D05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6) The monetary efficiency </w:t>
      </w:r>
    </w:p>
    <w:p w14:paraId="2CDC6CB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gain from joining the fixed exchange rate system equals the joiner's savings from avoiding the uncertainty, confusion, and calculation and transaction costs that ari</w:t>
      </w:r>
      <w:r w:rsidRPr="001861E0">
        <w:rPr>
          <w:rFonts w:ascii="Times New Roman" w:hAnsi="Times New Roman" w:cs="Times New Roman"/>
          <w:sz w:val="24"/>
        </w:rPr>
        <w:t>se when exchange rates float.</w:t>
      </w:r>
    </w:p>
    <w:p w14:paraId="1F44B38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gain from joining the fixed exchange rate system equals the joiner's savings from estimated costs of future predicted exchange rate fluctuation.</w:t>
      </w:r>
    </w:p>
    <w:p w14:paraId="29A726B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loss from joining the fixed exchange rate system equals the joiner's saving</w:t>
      </w:r>
      <w:r w:rsidRPr="001861E0">
        <w:rPr>
          <w:rFonts w:ascii="Times New Roman" w:hAnsi="Times New Roman" w:cs="Times New Roman"/>
          <w:sz w:val="24"/>
        </w:rPr>
        <w:t>s from transaction costs that arise when exchange rates float.</w:t>
      </w:r>
    </w:p>
    <w:p w14:paraId="0C8525E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loss from joining the fixed exchange rate system equals the joiner's savings from uncertainty and confusion when exchange rates float.</w:t>
      </w:r>
    </w:p>
    <w:p w14:paraId="6B0CE11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68233F8F"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2B4A50DA"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t>
      </w:r>
      <w:r w:rsidRPr="001861E0">
        <w:rPr>
          <w:rFonts w:ascii="Times New Roman" w:hAnsi="Times New Roman" w:cs="Times New Roman"/>
          <w:sz w:val="24"/>
          <w:szCs w:val="18"/>
        </w:rPr>
        <w:t>wledge</w:t>
      </w:r>
    </w:p>
    <w:p w14:paraId="5D0C975B" w14:textId="77777777" w:rsidR="00000000" w:rsidRPr="001861E0" w:rsidRDefault="003F27D2">
      <w:pPr>
        <w:pStyle w:val="NormalText"/>
        <w:rPr>
          <w:rFonts w:ascii="Times New Roman" w:hAnsi="Times New Roman" w:cs="Times New Roman"/>
          <w:sz w:val="24"/>
          <w:szCs w:val="18"/>
        </w:rPr>
      </w:pPr>
    </w:p>
    <w:p w14:paraId="63497A22" w14:textId="77777777" w:rsidR="003F27D2" w:rsidRDefault="003F27D2">
      <w:pPr>
        <w:rPr>
          <w:rFonts w:ascii="Times New Roman" w:hAnsi="Times New Roman" w:cs="Times New Roman"/>
          <w:color w:val="000000"/>
          <w:sz w:val="24"/>
          <w:szCs w:val="20"/>
        </w:rPr>
      </w:pPr>
      <w:r>
        <w:rPr>
          <w:rFonts w:ascii="Times New Roman" w:hAnsi="Times New Roman" w:cs="Times New Roman"/>
          <w:sz w:val="24"/>
        </w:rPr>
        <w:br w:type="page"/>
      </w:r>
    </w:p>
    <w:p w14:paraId="471767EF" w14:textId="45B59CB4"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lastRenderedPageBreak/>
        <w:t>7) The efficiency</w:t>
      </w:r>
    </w:p>
    <w:p w14:paraId="67FB088C"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gain from a fixed exchange rate with the euro is smaller when trade between say, Norway and the euro zone, is extensive than when it is small.</w:t>
      </w:r>
    </w:p>
    <w:p w14:paraId="2483E31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gain from a fixed exchange rate with euro is greater when trade between say, Norw</w:t>
      </w:r>
      <w:r w:rsidRPr="001861E0">
        <w:rPr>
          <w:rFonts w:ascii="Times New Roman" w:hAnsi="Times New Roman" w:cs="Times New Roman"/>
          <w:sz w:val="24"/>
        </w:rPr>
        <w:t>ay and the euro zone, is extensive than when it is small.</w:t>
      </w:r>
    </w:p>
    <w:p w14:paraId="72AAAE7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loss from a fixed exchange rate with the euro is smaller when trade between say, Norway and the euro zone, is extensive than when it is small.</w:t>
      </w:r>
    </w:p>
    <w:p w14:paraId="18F4A47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D) gain from a fixed exchange rate with euro is the </w:t>
      </w:r>
      <w:r w:rsidRPr="001861E0">
        <w:rPr>
          <w:rFonts w:ascii="Times New Roman" w:hAnsi="Times New Roman" w:cs="Times New Roman"/>
          <w:sz w:val="24"/>
        </w:rPr>
        <w:t>same as when trade between say, Norway and the euro zone, is extensive than when it is small.</w:t>
      </w:r>
    </w:p>
    <w:p w14:paraId="7C552AFC"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gain from a fixed exchange rate with euro is the same as when trade between say, Norway and the euro zone, is small than when it is small.</w:t>
      </w:r>
    </w:p>
    <w:p w14:paraId="6A5EFEA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B</w:t>
      </w:r>
    </w:p>
    <w:p w14:paraId="595B54B5"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w:t>
      </w:r>
      <w:r w:rsidRPr="001861E0">
        <w:rPr>
          <w:rFonts w:ascii="Times New Roman" w:hAnsi="Times New Roman" w:cs="Times New Roman"/>
          <w:sz w:val="24"/>
          <w:szCs w:val="18"/>
        </w:rPr>
        <w:t>y:  Moderate</w:t>
      </w:r>
    </w:p>
    <w:p w14:paraId="1FCD8503"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2A749517" w14:textId="77777777" w:rsidR="00000000" w:rsidRPr="001861E0" w:rsidRDefault="003F27D2">
      <w:pPr>
        <w:pStyle w:val="NormalText"/>
        <w:rPr>
          <w:rFonts w:ascii="Times New Roman" w:hAnsi="Times New Roman" w:cs="Times New Roman"/>
          <w:sz w:val="24"/>
          <w:szCs w:val="18"/>
        </w:rPr>
      </w:pPr>
    </w:p>
    <w:p w14:paraId="5588546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8) Other things equal, if Norway's trade with the euro zone amounts to 50 percent of its GNP while its trade with the United States amounts to only 5 percent of GNP, </w:t>
      </w:r>
    </w:p>
    <w:p w14:paraId="6A1A73A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a fixed krone/euro exchange rate yields</w:t>
      </w:r>
      <w:r w:rsidRPr="001861E0">
        <w:rPr>
          <w:rFonts w:ascii="Times New Roman" w:hAnsi="Times New Roman" w:cs="Times New Roman"/>
          <w:sz w:val="24"/>
        </w:rPr>
        <w:t xml:space="preserve"> a greater monetary efficiency gain to Norwegian traders than a fixed krone/dollar rate.</w:t>
      </w:r>
    </w:p>
    <w:p w14:paraId="13D3495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a fixed krone/dollar exchange rate yields a greater monetary efficiency gain to Norwegian traders than a fixed krone/euro rate.</w:t>
      </w:r>
    </w:p>
    <w:p w14:paraId="2BB0BA7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C) </w:t>
      </w:r>
      <w:r w:rsidRPr="001861E0">
        <w:rPr>
          <w:rFonts w:ascii="Times New Roman" w:hAnsi="Times New Roman" w:cs="Times New Roman"/>
          <w:sz w:val="24"/>
        </w:rPr>
        <w:t>a fixed krone/euro exchange rate yields a smaller monetary efficiency gain to Norwegian traders than a fixed krone/dollar rate.</w:t>
      </w:r>
    </w:p>
    <w:p w14:paraId="35EE1B62"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a fixed krone/euro exchange rate yields the same monetary efficiency gain to Norwegian traders as a fixed krone/dollar rate.</w:t>
      </w:r>
    </w:p>
    <w:p w14:paraId="0A9D424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4E03DF01"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058EFAF7"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593E81C9" w14:textId="77777777" w:rsidR="00000000" w:rsidRPr="001861E0" w:rsidRDefault="003F27D2">
      <w:pPr>
        <w:pStyle w:val="NormalText"/>
        <w:rPr>
          <w:rFonts w:ascii="Times New Roman" w:hAnsi="Times New Roman" w:cs="Times New Roman"/>
          <w:sz w:val="24"/>
          <w:szCs w:val="18"/>
        </w:rPr>
      </w:pPr>
    </w:p>
    <w:p w14:paraId="4E05F4BA"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9) The monetary efficiency</w:t>
      </w:r>
    </w:p>
    <w:p w14:paraId="558A754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loss from pegging the Norwegian krone to the euro (for example) will be higher if factors of production can migrate freely between Norway and the euro area.</w:t>
      </w:r>
    </w:p>
    <w:p w14:paraId="3BC34D9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w:t>
      </w:r>
      <w:r w:rsidRPr="001861E0">
        <w:rPr>
          <w:rFonts w:ascii="Times New Roman" w:hAnsi="Times New Roman" w:cs="Times New Roman"/>
          <w:sz w:val="24"/>
        </w:rPr>
        <w:t xml:space="preserve"> gain from pegging the Norwegian krone to the euro (for example) will be lower if factors of production can migrate freely between Norway and the euro area.</w:t>
      </w:r>
    </w:p>
    <w:p w14:paraId="4E835C7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gain from pegging the Norwegian krone to the euro (for example) will be higher if factors of pro</w:t>
      </w:r>
      <w:r w:rsidRPr="001861E0">
        <w:rPr>
          <w:rFonts w:ascii="Times New Roman" w:hAnsi="Times New Roman" w:cs="Times New Roman"/>
          <w:sz w:val="24"/>
        </w:rPr>
        <w:t>duction can not migrate freely between Norway and the euro area.</w:t>
      </w:r>
    </w:p>
    <w:p w14:paraId="207E075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gain from pegging say the Norwegian krone to the euro (for example) will be higher if factors of production can migrate freely between Norway and the euro area.</w:t>
      </w:r>
    </w:p>
    <w:p w14:paraId="1DEC2F22"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gain or loss from peggin</w:t>
      </w:r>
      <w:r w:rsidRPr="001861E0">
        <w:rPr>
          <w:rFonts w:ascii="Times New Roman" w:hAnsi="Times New Roman" w:cs="Times New Roman"/>
          <w:sz w:val="24"/>
        </w:rPr>
        <w:t>g the Norwegian krone to the Euro cannot be predicted using the available information.</w:t>
      </w:r>
    </w:p>
    <w:p w14:paraId="08D8EA5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D</w:t>
      </w:r>
    </w:p>
    <w:p w14:paraId="04A3E8C6"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1F25B87E"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052374F9" w14:textId="77777777" w:rsidR="00000000" w:rsidRPr="001861E0" w:rsidRDefault="003F27D2">
      <w:pPr>
        <w:pStyle w:val="NormalText"/>
        <w:rPr>
          <w:rFonts w:ascii="Times New Roman" w:hAnsi="Times New Roman" w:cs="Times New Roman"/>
          <w:sz w:val="24"/>
          <w:szCs w:val="18"/>
        </w:rPr>
      </w:pPr>
    </w:p>
    <w:p w14:paraId="56C8E0A2" w14:textId="77777777" w:rsidR="003F27D2" w:rsidRDefault="003F27D2">
      <w:pPr>
        <w:rPr>
          <w:rFonts w:ascii="Times New Roman" w:hAnsi="Times New Roman" w:cs="Times New Roman"/>
          <w:color w:val="000000"/>
          <w:sz w:val="24"/>
          <w:szCs w:val="20"/>
        </w:rPr>
      </w:pPr>
      <w:r>
        <w:rPr>
          <w:rFonts w:ascii="Times New Roman" w:hAnsi="Times New Roman" w:cs="Times New Roman"/>
          <w:sz w:val="24"/>
        </w:rPr>
        <w:br w:type="page"/>
      </w:r>
    </w:p>
    <w:p w14:paraId="3C4B149A" w14:textId="14DF54E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lastRenderedPageBreak/>
        <w:t xml:space="preserve">10) A high degree of economic integration between a country and a fixed exchange rate area </w:t>
      </w:r>
    </w:p>
    <w:p w14:paraId="27622ED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magnifi</w:t>
      </w:r>
      <w:r w:rsidRPr="001861E0">
        <w:rPr>
          <w:rFonts w:ascii="Times New Roman" w:hAnsi="Times New Roman" w:cs="Times New Roman"/>
          <w:sz w:val="24"/>
        </w:rPr>
        <w:t>es the monetary efficiency gain the country reaps when it fixes its exchange rate against the area's currencies.</w:t>
      </w:r>
    </w:p>
    <w:p w14:paraId="7CACA2B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reduces the monetary efficiency gain the country reaps when it fixes its exchange rate against the area's currencies.</w:t>
      </w:r>
    </w:p>
    <w:p w14:paraId="05EBE6F5"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has no effect on th</w:t>
      </w:r>
      <w:r w:rsidRPr="001861E0">
        <w:rPr>
          <w:rFonts w:ascii="Times New Roman" w:hAnsi="Times New Roman" w:cs="Times New Roman"/>
          <w:sz w:val="24"/>
        </w:rPr>
        <w:t>e monetary efficiency gain the country reaps when it fixes its exchange rate against the area's currencies.</w:t>
      </w:r>
    </w:p>
    <w:p w14:paraId="460804C5"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magnifies the monetary efficiency loss the country incurs when it fixes its exchange rate against the area's currencies.</w:t>
      </w:r>
    </w:p>
    <w:p w14:paraId="3CABC32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246A4A85"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 xml:space="preserve">Difficulty:  </w:t>
      </w:r>
      <w:r w:rsidRPr="001861E0">
        <w:rPr>
          <w:rFonts w:ascii="Times New Roman" w:hAnsi="Times New Roman" w:cs="Times New Roman"/>
          <w:sz w:val="24"/>
          <w:szCs w:val="18"/>
        </w:rPr>
        <w:t>Easy</w:t>
      </w:r>
    </w:p>
    <w:p w14:paraId="1CB98F42"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15B9A0A2" w14:textId="77777777" w:rsidR="00000000" w:rsidRPr="001861E0" w:rsidRDefault="003F27D2">
      <w:pPr>
        <w:pStyle w:val="NormalText"/>
        <w:rPr>
          <w:rFonts w:ascii="Times New Roman" w:hAnsi="Times New Roman" w:cs="Times New Roman"/>
          <w:sz w:val="24"/>
          <w:szCs w:val="18"/>
        </w:rPr>
      </w:pPr>
    </w:p>
    <w:p w14:paraId="0D542F8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11) Which of the following statements is MOST accurate?</w:t>
      </w:r>
    </w:p>
    <w:p w14:paraId="71B0559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A) A high degree of economic integration between a country and a fixed exchange rate area that it joins magnifies the monetary efficiency gain the country reaps </w:t>
      </w:r>
      <w:r w:rsidRPr="001861E0">
        <w:rPr>
          <w:rFonts w:ascii="Times New Roman" w:hAnsi="Times New Roman" w:cs="Times New Roman"/>
          <w:sz w:val="24"/>
        </w:rPr>
        <w:t>when it fixes its exchange rate against the area's currencies.</w:t>
      </w:r>
    </w:p>
    <w:p w14:paraId="14D04BE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A low degree of economic integration between a country and a fixed exchange rate area that it joins magnifies the monetary efficiency gain the country reaps when it fixes its exchange rate a</w:t>
      </w:r>
      <w:r w:rsidRPr="001861E0">
        <w:rPr>
          <w:rFonts w:ascii="Times New Roman" w:hAnsi="Times New Roman" w:cs="Times New Roman"/>
          <w:sz w:val="24"/>
        </w:rPr>
        <w:t>gainst the area's currencies.</w:t>
      </w:r>
    </w:p>
    <w:p w14:paraId="15FC08A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A high degree of economic integration between a country and a fixed exchange rate area that it joins reduces the monetary efficiency gain the country reaps when it fixes its exchange rate against the area's currencies.</w:t>
      </w:r>
    </w:p>
    <w:p w14:paraId="00E3AEB5"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A low degree of economic integration between a country and a fixed exchange rate area that it joins has no effect on the monetary efficiency gain the country reaps when it fixes its exchange rate against the area's currencies.</w:t>
      </w:r>
    </w:p>
    <w:p w14:paraId="39B1FB4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7C024628"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w:t>
      </w:r>
      <w:r w:rsidRPr="001861E0">
        <w:rPr>
          <w:rFonts w:ascii="Times New Roman" w:hAnsi="Times New Roman" w:cs="Times New Roman"/>
          <w:sz w:val="24"/>
          <w:szCs w:val="18"/>
        </w:rPr>
        <w:t>sy</w:t>
      </w:r>
    </w:p>
    <w:p w14:paraId="7E4A76FF"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09C40841" w14:textId="77777777" w:rsidR="00000000" w:rsidRPr="001861E0" w:rsidRDefault="003F27D2">
      <w:pPr>
        <w:pStyle w:val="NormalText"/>
        <w:rPr>
          <w:rFonts w:ascii="Times New Roman" w:hAnsi="Times New Roman" w:cs="Times New Roman"/>
          <w:sz w:val="24"/>
          <w:szCs w:val="18"/>
        </w:rPr>
      </w:pPr>
    </w:p>
    <w:p w14:paraId="407D639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12) Which one of the following statements is TRUE?</w:t>
      </w:r>
    </w:p>
    <w:p w14:paraId="256206EC"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The less extensive are cross-border trade and factor movements, the greater is the gain from a fixed cross-border exchange rate.</w:t>
      </w:r>
    </w:p>
    <w:p w14:paraId="3CB063A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The more extensive are cross-bord</w:t>
      </w:r>
      <w:r w:rsidRPr="001861E0">
        <w:rPr>
          <w:rFonts w:ascii="Times New Roman" w:hAnsi="Times New Roman" w:cs="Times New Roman"/>
          <w:sz w:val="24"/>
        </w:rPr>
        <w:t>er trade and factor movements, the greater is the loss from a fixed cross-border exchange rate.</w:t>
      </w:r>
    </w:p>
    <w:p w14:paraId="55EACD7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The more extensive are cross-border trade and factor movements, the greater is the gain from a fixed cross-border exchange rate.</w:t>
      </w:r>
    </w:p>
    <w:p w14:paraId="2BD8132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The more extensive are cr</w:t>
      </w:r>
      <w:r w:rsidRPr="001861E0">
        <w:rPr>
          <w:rFonts w:ascii="Times New Roman" w:hAnsi="Times New Roman" w:cs="Times New Roman"/>
          <w:sz w:val="24"/>
        </w:rPr>
        <w:t>oss-border trade, the greater is the loss from a fixed cross-border exchange rate.</w:t>
      </w:r>
    </w:p>
    <w:p w14:paraId="1B62EA3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The more extensive are factor movements, the greater is the loss from a fixed cross-border exchange rate.</w:t>
      </w:r>
    </w:p>
    <w:p w14:paraId="3CBF811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C</w:t>
      </w:r>
    </w:p>
    <w:p w14:paraId="19C92688"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54D7DF96"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w:t>
      </w:r>
      <w:r w:rsidRPr="001861E0">
        <w:rPr>
          <w:rFonts w:ascii="Times New Roman" w:hAnsi="Times New Roman" w:cs="Times New Roman"/>
          <w:sz w:val="24"/>
          <w:szCs w:val="18"/>
        </w:rPr>
        <w:t>e</w:t>
      </w:r>
    </w:p>
    <w:p w14:paraId="78A94F76" w14:textId="77777777" w:rsidR="00000000" w:rsidRPr="001861E0" w:rsidRDefault="003F27D2">
      <w:pPr>
        <w:pStyle w:val="NormalText"/>
        <w:rPr>
          <w:rFonts w:ascii="Times New Roman" w:hAnsi="Times New Roman" w:cs="Times New Roman"/>
          <w:sz w:val="24"/>
          <w:szCs w:val="18"/>
        </w:rPr>
      </w:pPr>
    </w:p>
    <w:p w14:paraId="0BACB5C7" w14:textId="77777777" w:rsidR="003F27D2" w:rsidRDefault="003F27D2">
      <w:pPr>
        <w:rPr>
          <w:rFonts w:ascii="Times New Roman" w:hAnsi="Times New Roman" w:cs="Times New Roman"/>
          <w:color w:val="000000"/>
          <w:sz w:val="24"/>
          <w:szCs w:val="20"/>
        </w:rPr>
      </w:pPr>
      <w:r>
        <w:rPr>
          <w:rFonts w:ascii="Times New Roman" w:hAnsi="Times New Roman" w:cs="Times New Roman"/>
          <w:sz w:val="24"/>
        </w:rPr>
        <w:br w:type="page"/>
      </w:r>
    </w:p>
    <w:p w14:paraId="125A5722" w14:textId="735E81F6"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lastRenderedPageBreak/>
        <w:t>13) The GG schedule shows the relationship between</w:t>
      </w:r>
    </w:p>
    <w:p w14:paraId="2ECD712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a country's degree of economic integration with a fixed exchange rate area and the monetary efficiency gain to the country from joining the area.</w:t>
      </w:r>
    </w:p>
    <w:p w14:paraId="1A7B52D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B) a country's degree of economic integration with a </w:t>
      </w:r>
      <w:r w:rsidRPr="001861E0">
        <w:rPr>
          <w:rFonts w:ascii="Times New Roman" w:hAnsi="Times New Roman" w:cs="Times New Roman"/>
          <w:sz w:val="24"/>
        </w:rPr>
        <w:t>fixed exchange rate area and the monetary efficiency loss to the country from joining the area.</w:t>
      </w:r>
    </w:p>
    <w:p w14:paraId="0825E23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a country's degree of economic integration with a floating exchange rate area and the monetary efficiency gain to the country from joining the area.</w:t>
      </w:r>
    </w:p>
    <w:p w14:paraId="306519B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a cou</w:t>
      </w:r>
      <w:r w:rsidRPr="001861E0">
        <w:rPr>
          <w:rFonts w:ascii="Times New Roman" w:hAnsi="Times New Roman" w:cs="Times New Roman"/>
          <w:sz w:val="24"/>
        </w:rPr>
        <w:t>ntry's degree of economic integration with a floating exchange rate area and the monetary efficiency loss to the country from joining the area.</w:t>
      </w:r>
    </w:p>
    <w:p w14:paraId="3198A6B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483FE85C"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56C1E843"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67F8402F" w14:textId="77777777" w:rsidR="00000000" w:rsidRPr="001861E0" w:rsidRDefault="003F27D2">
      <w:pPr>
        <w:pStyle w:val="NormalText"/>
        <w:rPr>
          <w:rFonts w:ascii="Times New Roman" w:hAnsi="Times New Roman" w:cs="Times New Roman"/>
          <w:sz w:val="24"/>
          <w:szCs w:val="18"/>
        </w:rPr>
      </w:pPr>
    </w:p>
    <w:p w14:paraId="39C32FDA"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14) Why does the GG schedule have a positive slop</w:t>
      </w:r>
      <w:r w:rsidRPr="001861E0">
        <w:rPr>
          <w:rFonts w:ascii="Times New Roman" w:hAnsi="Times New Roman" w:cs="Times New Roman"/>
          <w:sz w:val="24"/>
        </w:rPr>
        <w:t>e?</w:t>
      </w:r>
    </w:p>
    <w:p w14:paraId="100FA3C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The monetary efficiency gain a country gets by joining a fixed exchange rate area falls as its economic integration with the area increases.</w:t>
      </w:r>
    </w:p>
    <w:p w14:paraId="430BAEA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The monetary efficiency gain a country gets by joining a fixed exchange rate area rises as its economic in</w:t>
      </w:r>
      <w:r w:rsidRPr="001861E0">
        <w:rPr>
          <w:rFonts w:ascii="Times New Roman" w:hAnsi="Times New Roman" w:cs="Times New Roman"/>
          <w:sz w:val="24"/>
        </w:rPr>
        <w:t>tegration with the area decreases.</w:t>
      </w:r>
    </w:p>
    <w:p w14:paraId="323781C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The monetary efficiency gain a country gets by joining a fixed exchange rate area rises as its economic integration with the area increases.</w:t>
      </w:r>
    </w:p>
    <w:p w14:paraId="167A6B9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The monetary efficiency gain a country gets by joining a floating exchange</w:t>
      </w:r>
      <w:r w:rsidRPr="001861E0">
        <w:rPr>
          <w:rFonts w:ascii="Times New Roman" w:hAnsi="Times New Roman" w:cs="Times New Roman"/>
          <w:sz w:val="24"/>
        </w:rPr>
        <w:t xml:space="preserve"> rate area rises as its economic integration with the area increases.</w:t>
      </w:r>
    </w:p>
    <w:p w14:paraId="717F21FA"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E) </w:t>
      </w:r>
      <w:r w:rsidRPr="001861E0">
        <w:rPr>
          <w:rFonts w:ascii="Times New Roman" w:hAnsi="Times New Roman" w:cs="Times New Roman"/>
          <w:sz w:val="24"/>
        </w:rPr>
        <w:t>The monetary efficiency gain a country gets by joining a fixed exchange rate area is constant after their integration into the area.</w:t>
      </w:r>
    </w:p>
    <w:p w14:paraId="354759A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C</w:t>
      </w:r>
    </w:p>
    <w:p w14:paraId="0D470974"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794259F0"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0181523D" w14:textId="77777777" w:rsidR="00000000" w:rsidRPr="001861E0" w:rsidRDefault="003F27D2">
      <w:pPr>
        <w:pStyle w:val="NormalText"/>
        <w:rPr>
          <w:rFonts w:ascii="Times New Roman" w:hAnsi="Times New Roman" w:cs="Times New Roman"/>
          <w:sz w:val="24"/>
          <w:szCs w:val="18"/>
        </w:rPr>
      </w:pPr>
    </w:p>
    <w:p w14:paraId="593C9FFC"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15) </w:t>
      </w:r>
      <w:r w:rsidRPr="001861E0">
        <w:rPr>
          <w:rFonts w:ascii="Times New Roman" w:hAnsi="Times New Roman" w:cs="Times New Roman"/>
          <w:sz w:val="24"/>
        </w:rPr>
        <w:t>If the euro zone's price level is stable and Norway's exchange rate commitment is firm,</w:t>
      </w:r>
    </w:p>
    <w:p w14:paraId="05D27EB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when Norway pegs to the euro, its efficiency gain from the stability of its currency against the euro is greater the more closely tied are Norway's markets with euro</w:t>
      </w:r>
      <w:r w:rsidRPr="001861E0">
        <w:rPr>
          <w:rFonts w:ascii="Times New Roman" w:hAnsi="Times New Roman" w:cs="Times New Roman"/>
          <w:sz w:val="24"/>
        </w:rPr>
        <w:t xml:space="preserve"> zone markets.</w:t>
      </w:r>
    </w:p>
    <w:p w14:paraId="7754BEB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when Norway pegs to the euro, its efficiency gain from the stability of its currency against the euro is reduced the more closely tied are Norway's markets with euro zone markets.</w:t>
      </w:r>
    </w:p>
    <w:p w14:paraId="0925A38A"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when Norway pegs to the euro, there is no impact on its</w:t>
      </w:r>
      <w:r w:rsidRPr="001861E0">
        <w:rPr>
          <w:rFonts w:ascii="Times New Roman" w:hAnsi="Times New Roman" w:cs="Times New Roman"/>
          <w:sz w:val="24"/>
        </w:rPr>
        <w:t xml:space="preserve"> monetary efficiency gain.</w:t>
      </w:r>
    </w:p>
    <w:p w14:paraId="03FFA10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when Norway pegs to the euro, its efficiency loss is greater the more closely tied are Norway's markets with euro zone markets.</w:t>
      </w:r>
    </w:p>
    <w:p w14:paraId="00D05BD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5460DF1D"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235C2D5C"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2244EEDA" w14:textId="77777777" w:rsidR="00000000" w:rsidRPr="001861E0" w:rsidRDefault="003F27D2">
      <w:pPr>
        <w:pStyle w:val="NormalText"/>
        <w:rPr>
          <w:rFonts w:ascii="Times New Roman" w:hAnsi="Times New Roman" w:cs="Times New Roman"/>
          <w:sz w:val="24"/>
          <w:szCs w:val="18"/>
        </w:rPr>
      </w:pPr>
    </w:p>
    <w:p w14:paraId="01873A61" w14:textId="77777777" w:rsidR="003F27D2" w:rsidRDefault="003F27D2">
      <w:pPr>
        <w:rPr>
          <w:rFonts w:ascii="Times New Roman" w:hAnsi="Times New Roman" w:cs="Times New Roman"/>
          <w:color w:val="000000"/>
          <w:sz w:val="24"/>
          <w:szCs w:val="20"/>
        </w:rPr>
      </w:pPr>
      <w:r>
        <w:rPr>
          <w:rFonts w:ascii="Times New Roman" w:hAnsi="Times New Roman" w:cs="Times New Roman"/>
          <w:sz w:val="24"/>
        </w:rPr>
        <w:br w:type="page"/>
      </w:r>
    </w:p>
    <w:p w14:paraId="498BDF29" w14:textId="7BC64D0F"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lastRenderedPageBreak/>
        <w:t>16) When the economy of the pegging</w:t>
      </w:r>
      <w:r w:rsidRPr="001861E0">
        <w:rPr>
          <w:rFonts w:ascii="Times New Roman" w:hAnsi="Times New Roman" w:cs="Times New Roman"/>
          <w:sz w:val="24"/>
        </w:rPr>
        <w:t xml:space="preserve"> country is well integrated with that of the low-inflation area, low domestic inflation is </w:t>
      </w:r>
    </w:p>
    <w:p w14:paraId="15FD0A0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easier to achieve.</w:t>
      </w:r>
    </w:p>
    <w:p w14:paraId="27776C9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harder to achieve.</w:t>
      </w:r>
    </w:p>
    <w:p w14:paraId="2B8E9F5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impossible to achieve.</w:t>
      </w:r>
    </w:p>
    <w:p w14:paraId="1983EAC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highly uncertain.</w:t>
      </w:r>
    </w:p>
    <w:p w14:paraId="74D2BF2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53FBA2AA"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779C44D2"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4109302A" w14:textId="77777777" w:rsidR="00000000" w:rsidRPr="001861E0" w:rsidRDefault="003F27D2">
      <w:pPr>
        <w:pStyle w:val="NormalText"/>
        <w:rPr>
          <w:rFonts w:ascii="Times New Roman" w:hAnsi="Times New Roman" w:cs="Times New Roman"/>
          <w:sz w:val="24"/>
          <w:szCs w:val="18"/>
        </w:rPr>
      </w:pPr>
    </w:p>
    <w:p w14:paraId="1889891C"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17) A coun</w:t>
      </w:r>
      <w:r w:rsidRPr="001861E0">
        <w:rPr>
          <w:rFonts w:ascii="Times New Roman" w:hAnsi="Times New Roman" w:cs="Times New Roman"/>
          <w:sz w:val="24"/>
        </w:rPr>
        <w:t>try that joins an exchange rate area</w:t>
      </w:r>
    </w:p>
    <w:p w14:paraId="6F5DC672"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gives up its ability to use the exchange rate for the purpose of stabilizing output and employment.</w:t>
      </w:r>
    </w:p>
    <w:p w14:paraId="7B92E3F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does not give up its ability to use the exchange rate and monetary policy for the purpose of stabilizing output a</w:t>
      </w:r>
      <w:r w:rsidRPr="001861E0">
        <w:rPr>
          <w:rFonts w:ascii="Times New Roman" w:hAnsi="Times New Roman" w:cs="Times New Roman"/>
          <w:sz w:val="24"/>
        </w:rPr>
        <w:t>nd employment.</w:t>
      </w:r>
    </w:p>
    <w:p w14:paraId="4D418CB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gives up its ability to use the exchange rate and monetary policy for the purpose of stabilizing output and employment.</w:t>
      </w:r>
    </w:p>
    <w:p w14:paraId="66C05C0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gives up its ability to use only monetary policy for the purpose of stabilizing output and employment.</w:t>
      </w:r>
    </w:p>
    <w:p w14:paraId="7C96D1E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E) does not </w:t>
      </w:r>
      <w:r w:rsidRPr="001861E0">
        <w:rPr>
          <w:rFonts w:ascii="Times New Roman" w:hAnsi="Times New Roman" w:cs="Times New Roman"/>
          <w:sz w:val="24"/>
        </w:rPr>
        <w:t>gives up its ability to use only monetary policy for the purpose of stabilizing output and employment.</w:t>
      </w:r>
    </w:p>
    <w:p w14:paraId="40FE891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C</w:t>
      </w:r>
    </w:p>
    <w:p w14:paraId="7FDD3367"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6409FBA3"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6E079AEB" w14:textId="77777777" w:rsidR="00000000" w:rsidRPr="001861E0" w:rsidRDefault="003F27D2">
      <w:pPr>
        <w:pStyle w:val="NormalText"/>
        <w:rPr>
          <w:rFonts w:ascii="Times New Roman" w:hAnsi="Times New Roman" w:cs="Times New Roman"/>
          <w:sz w:val="24"/>
          <w:szCs w:val="18"/>
        </w:rPr>
      </w:pPr>
    </w:p>
    <w:p w14:paraId="34CF092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18) </w:t>
      </w:r>
      <w:r w:rsidRPr="001861E0">
        <w:rPr>
          <w:rFonts w:ascii="Times New Roman" w:hAnsi="Times New Roman" w:cs="Times New Roman"/>
          <w:sz w:val="24"/>
        </w:rPr>
        <w:t>The LL schedule shows the relationship between</w:t>
      </w:r>
    </w:p>
    <w:p w14:paraId="059E163A"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a country's degree of economic integration with a fixed exchange rate area and the economic stability loss to the country from joining the area.</w:t>
      </w:r>
    </w:p>
    <w:p w14:paraId="1CC75D6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a country's degree of economic integration with a fixed ex</w:t>
      </w:r>
      <w:r w:rsidRPr="001861E0">
        <w:rPr>
          <w:rFonts w:ascii="Times New Roman" w:hAnsi="Times New Roman" w:cs="Times New Roman"/>
          <w:sz w:val="24"/>
        </w:rPr>
        <w:t>change rate area and the economic stability gain to the country from joining the area.</w:t>
      </w:r>
    </w:p>
    <w:p w14:paraId="27560F75"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a country's degree of economic integration with a floating exchange rate area and the economic stability loss to the country from joining the area.</w:t>
      </w:r>
    </w:p>
    <w:p w14:paraId="2B9BBE5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a country's deg</w:t>
      </w:r>
      <w:r w:rsidRPr="001861E0">
        <w:rPr>
          <w:rFonts w:ascii="Times New Roman" w:hAnsi="Times New Roman" w:cs="Times New Roman"/>
          <w:sz w:val="24"/>
        </w:rPr>
        <w:t>ree of economic integration with a floating exchange rate area and the economic stability gain to the country from joining the area.</w:t>
      </w:r>
    </w:p>
    <w:p w14:paraId="10E1EA5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45E80A89"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71E8F811"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11819D43" w14:textId="77777777" w:rsidR="00000000" w:rsidRPr="001861E0" w:rsidRDefault="003F27D2">
      <w:pPr>
        <w:pStyle w:val="NormalText"/>
        <w:rPr>
          <w:rFonts w:ascii="Times New Roman" w:hAnsi="Times New Roman" w:cs="Times New Roman"/>
          <w:sz w:val="24"/>
          <w:szCs w:val="18"/>
        </w:rPr>
      </w:pPr>
    </w:p>
    <w:p w14:paraId="347ADB32"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19) When the economy is disturbed by a change in the output </w:t>
      </w:r>
      <w:r w:rsidRPr="001861E0">
        <w:rPr>
          <w:rFonts w:ascii="Times New Roman" w:hAnsi="Times New Roman" w:cs="Times New Roman"/>
          <w:sz w:val="24"/>
        </w:rPr>
        <w:t>market</w:t>
      </w:r>
    </w:p>
    <w:p w14:paraId="6837EE6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a fixed exchange rate has an advantage over a flexible rate.</w:t>
      </w:r>
    </w:p>
    <w:p w14:paraId="44C2763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a floating exchange rate has an advantage over a fixed rate.</w:t>
      </w:r>
    </w:p>
    <w:p w14:paraId="733E9CD5"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a crawling peg exchange rate has an advantage over a flexible rate.</w:t>
      </w:r>
    </w:p>
    <w:p w14:paraId="44138AB2"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a floating exchange rate has the same effect as</w:t>
      </w:r>
      <w:r w:rsidRPr="001861E0">
        <w:rPr>
          <w:rFonts w:ascii="Times New Roman" w:hAnsi="Times New Roman" w:cs="Times New Roman"/>
          <w:sz w:val="24"/>
        </w:rPr>
        <w:t xml:space="preserve"> a fixed rate.</w:t>
      </w:r>
    </w:p>
    <w:p w14:paraId="3CBC971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a flexible exchange rate is not as effective as a fixed exchange rate.</w:t>
      </w:r>
    </w:p>
    <w:p w14:paraId="29FE4C8A"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B</w:t>
      </w:r>
    </w:p>
    <w:p w14:paraId="1BCB2087"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5AAB9F14"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4FC40E2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lastRenderedPageBreak/>
        <w:t>20) Which one of the following statements is TRUE?</w:t>
      </w:r>
    </w:p>
    <w:p w14:paraId="2F5F290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A fixed exchange rate automatically cushions t</w:t>
      </w:r>
      <w:r w:rsidRPr="001861E0">
        <w:rPr>
          <w:rFonts w:ascii="Times New Roman" w:hAnsi="Times New Roman" w:cs="Times New Roman"/>
          <w:sz w:val="24"/>
        </w:rPr>
        <w:t>he economy's output and employment by allowing an immediate change in the relative price of domestic and foreign goods.</w:t>
      </w:r>
    </w:p>
    <w:p w14:paraId="70B518D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A flexible exchange rate does not automatically cushion the economy's output and employment by allowing an immediate change in the re</w:t>
      </w:r>
      <w:r w:rsidRPr="001861E0">
        <w:rPr>
          <w:rFonts w:ascii="Times New Roman" w:hAnsi="Times New Roman" w:cs="Times New Roman"/>
          <w:sz w:val="24"/>
        </w:rPr>
        <w:t>lative price of domestic and foreign goods.</w:t>
      </w:r>
    </w:p>
    <w:p w14:paraId="6E86547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A flexible exchange rate automatically cushions the economy's output and employment by allowing an immediate change in the relative price of domestic and foreign goods.</w:t>
      </w:r>
    </w:p>
    <w:p w14:paraId="3262E572"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A flexible exchange rate automaticall</w:t>
      </w:r>
      <w:r w:rsidRPr="001861E0">
        <w:rPr>
          <w:rFonts w:ascii="Times New Roman" w:hAnsi="Times New Roman" w:cs="Times New Roman"/>
          <w:sz w:val="24"/>
        </w:rPr>
        <w:t>y cushions the economy's output and employment by allowing an immediate change in the absolute price of domestic and foreign goods.</w:t>
      </w:r>
    </w:p>
    <w:p w14:paraId="17091145"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A fixed exchange rate automatically cushions the economy's output and employment by allowing an immediate change in the a</w:t>
      </w:r>
      <w:r w:rsidRPr="001861E0">
        <w:rPr>
          <w:rFonts w:ascii="Times New Roman" w:hAnsi="Times New Roman" w:cs="Times New Roman"/>
          <w:sz w:val="24"/>
        </w:rPr>
        <w:t>bsolute price of domestic and foreign goods.</w:t>
      </w:r>
    </w:p>
    <w:p w14:paraId="51E8492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C</w:t>
      </w:r>
    </w:p>
    <w:p w14:paraId="574B22C6"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7881FC50"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2DB988F7" w14:textId="77777777" w:rsidR="00000000" w:rsidRPr="001861E0" w:rsidRDefault="003F27D2">
      <w:pPr>
        <w:pStyle w:val="NormalText"/>
        <w:rPr>
          <w:rFonts w:ascii="Times New Roman" w:hAnsi="Times New Roman" w:cs="Times New Roman"/>
          <w:sz w:val="24"/>
          <w:szCs w:val="18"/>
        </w:rPr>
      </w:pPr>
    </w:p>
    <w:p w14:paraId="41C847F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21) When the exchange rate is</w:t>
      </w:r>
    </w:p>
    <w:p w14:paraId="3B7DBF9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A) </w:t>
      </w:r>
      <w:r w:rsidRPr="001861E0">
        <w:rPr>
          <w:rFonts w:ascii="Times New Roman" w:hAnsi="Times New Roman" w:cs="Times New Roman"/>
          <w:sz w:val="24"/>
        </w:rPr>
        <w:t>flexible, purposeful stabilization is more difficult because monetary policy has no power at all to affect domestic output and employment.</w:t>
      </w:r>
    </w:p>
    <w:p w14:paraId="622B3302"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fixed, purposeful stabilization is less difficult because monetary policy has no power at all to affect domestic o</w:t>
      </w:r>
      <w:r w:rsidRPr="001861E0">
        <w:rPr>
          <w:rFonts w:ascii="Times New Roman" w:hAnsi="Times New Roman" w:cs="Times New Roman"/>
          <w:sz w:val="24"/>
        </w:rPr>
        <w:t>utput and employment.</w:t>
      </w:r>
    </w:p>
    <w:p w14:paraId="2E50ADF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fixed, purposeful stabilization is more difficult because monetary policy has no power at all to affect domestic output and employment.</w:t>
      </w:r>
    </w:p>
    <w:p w14:paraId="682DC4B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a crawling peg, rather than fixed, purposeful stabilization is more difficult because moneta</w:t>
      </w:r>
      <w:r w:rsidRPr="001861E0">
        <w:rPr>
          <w:rFonts w:ascii="Times New Roman" w:hAnsi="Times New Roman" w:cs="Times New Roman"/>
          <w:sz w:val="24"/>
        </w:rPr>
        <w:t>ry policy has no power at all to affect domestic output and employment.</w:t>
      </w:r>
    </w:p>
    <w:p w14:paraId="3EDFF22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fixed rather than crawling peg purposeful stabilization is more difficult because fiscal policy has no power at all to affect domestic output and employment.</w:t>
      </w:r>
    </w:p>
    <w:p w14:paraId="305A787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C</w:t>
      </w:r>
    </w:p>
    <w:p w14:paraId="19CB8DED"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 xml:space="preserve">Difficulty: </w:t>
      </w:r>
      <w:r w:rsidRPr="001861E0">
        <w:rPr>
          <w:rFonts w:ascii="Times New Roman" w:hAnsi="Times New Roman" w:cs="Times New Roman"/>
          <w:sz w:val="24"/>
          <w:szCs w:val="18"/>
        </w:rPr>
        <w:t xml:space="preserve"> Moderate</w:t>
      </w:r>
    </w:p>
    <w:p w14:paraId="31106EC7"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5E768C2D" w14:textId="77777777" w:rsidR="00000000" w:rsidRPr="001861E0" w:rsidRDefault="003F27D2">
      <w:pPr>
        <w:pStyle w:val="NormalText"/>
        <w:rPr>
          <w:rFonts w:ascii="Times New Roman" w:hAnsi="Times New Roman" w:cs="Times New Roman"/>
          <w:sz w:val="24"/>
          <w:szCs w:val="18"/>
        </w:rPr>
      </w:pPr>
    </w:p>
    <w:p w14:paraId="04EC89E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22) Economic stability loss is</w:t>
      </w:r>
    </w:p>
    <w:p w14:paraId="0173C19C"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the extra instability caused by a country's joining a fixed exchange rate area.</w:t>
      </w:r>
    </w:p>
    <w:p w14:paraId="50D72ADA"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the extra instability caused by a country's joining a floating exchange rate area.</w:t>
      </w:r>
    </w:p>
    <w:p w14:paraId="6993DB5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the extra</w:t>
      </w:r>
      <w:r w:rsidRPr="001861E0">
        <w:rPr>
          <w:rFonts w:ascii="Times New Roman" w:hAnsi="Times New Roman" w:cs="Times New Roman"/>
          <w:sz w:val="24"/>
        </w:rPr>
        <w:t xml:space="preserve"> instability caused by the monetary authority.</w:t>
      </w:r>
    </w:p>
    <w:p w14:paraId="68527E5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the extra instability caused by the change in prices of domestic and foreign goods.</w:t>
      </w:r>
    </w:p>
    <w:p w14:paraId="3FC65C8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37D856FF"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018E5812"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4CD55F70" w14:textId="77777777" w:rsidR="00000000" w:rsidRPr="001861E0" w:rsidRDefault="003F27D2">
      <w:pPr>
        <w:pStyle w:val="NormalText"/>
        <w:rPr>
          <w:rFonts w:ascii="Times New Roman" w:hAnsi="Times New Roman" w:cs="Times New Roman"/>
          <w:sz w:val="24"/>
          <w:szCs w:val="18"/>
        </w:rPr>
      </w:pPr>
    </w:p>
    <w:p w14:paraId="4DC59639" w14:textId="77777777" w:rsidR="003F27D2" w:rsidRDefault="003F27D2">
      <w:pPr>
        <w:rPr>
          <w:rFonts w:ascii="Times New Roman" w:hAnsi="Times New Roman" w:cs="Times New Roman"/>
          <w:color w:val="000000"/>
          <w:sz w:val="24"/>
          <w:szCs w:val="20"/>
        </w:rPr>
      </w:pPr>
      <w:r>
        <w:rPr>
          <w:rFonts w:ascii="Times New Roman" w:hAnsi="Times New Roman" w:cs="Times New Roman"/>
          <w:sz w:val="24"/>
        </w:rPr>
        <w:br w:type="page"/>
      </w:r>
    </w:p>
    <w:p w14:paraId="30BB2EAC" w14:textId="3BD74D84"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lastRenderedPageBreak/>
        <w:t>23) When Norway unilaterally fixes its exchange rate agains</w:t>
      </w:r>
      <w:r w:rsidRPr="001861E0">
        <w:rPr>
          <w:rFonts w:ascii="Times New Roman" w:hAnsi="Times New Roman" w:cs="Times New Roman"/>
          <w:sz w:val="24"/>
        </w:rPr>
        <w:t>t the euro and leaves the krone</w:t>
      </w:r>
    </w:p>
    <w:p w14:paraId="17FA396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free to float against the non-euro currencies, it is able to keep at least some monetary independence.</w:t>
      </w:r>
    </w:p>
    <w:p w14:paraId="7578F1B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free to float against the non-euro currencies, it is unable to keep at least some monetary independence.</w:t>
      </w:r>
    </w:p>
    <w:p w14:paraId="3BDEF13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free to</w:t>
      </w:r>
      <w:r w:rsidRPr="001861E0">
        <w:rPr>
          <w:rFonts w:ascii="Times New Roman" w:hAnsi="Times New Roman" w:cs="Times New Roman"/>
          <w:sz w:val="24"/>
        </w:rPr>
        <w:t xml:space="preserve"> float against the non-euro currencies, it is able to keep its monetary independence.</w:t>
      </w:r>
    </w:p>
    <w:p w14:paraId="72D9D50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run by crawling peg against the non-euro currencies, it is able to keep at least some monetary independence.</w:t>
      </w:r>
    </w:p>
    <w:p w14:paraId="29CE50E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E) fixed against the non-euro currencies, it is unable to </w:t>
      </w:r>
      <w:r w:rsidRPr="001861E0">
        <w:rPr>
          <w:rFonts w:ascii="Times New Roman" w:hAnsi="Times New Roman" w:cs="Times New Roman"/>
          <w:sz w:val="24"/>
        </w:rPr>
        <w:t>keep its monetary independence.</w:t>
      </w:r>
    </w:p>
    <w:p w14:paraId="6B025BF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B</w:t>
      </w:r>
    </w:p>
    <w:p w14:paraId="54903AAC"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3C27CE33"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5E1E3BB7" w14:textId="77777777" w:rsidR="00000000" w:rsidRPr="001861E0" w:rsidRDefault="003F27D2">
      <w:pPr>
        <w:pStyle w:val="NormalText"/>
        <w:rPr>
          <w:rFonts w:ascii="Times New Roman" w:hAnsi="Times New Roman" w:cs="Times New Roman"/>
          <w:sz w:val="24"/>
          <w:szCs w:val="18"/>
        </w:rPr>
      </w:pPr>
    </w:p>
    <w:p w14:paraId="48E5B65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24) </w:t>
      </w:r>
      <w:r w:rsidRPr="001861E0">
        <w:rPr>
          <w:rFonts w:ascii="Times New Roman" w:hAnsi="Times New Roman" w:cs="Times New Roman"/>
          <w:sz w:val="24"/>
        </w:rPr>
        <w:t>After Norway unilaterally pegs the krone to the euro, domestic money market disturbances will</w:t>
      </w:r>
    </w:p>
    <w:p w14:paraId="2F921AA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no longer affect domestic output despite the continuation of float-rate regime against non-euro currencies.</w:t>
      </w:r>
    </w:p>
    <w:p w14:paraId="13153EB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now have major effect on domestic output despite</w:t>
      </w:r>
      <w:r w:rsidRPr="001861E0">
        <w:rPr>
          <w:rFonts w:ascii="Times New Roman" w:hAnsi="Times New Roman" w:cs="Times New Roman"/>
          <w:sz w:val="24"/>
        </w:rPr>
        <w:t xml:space="preserve"> the continuation of float-rate regime against non-euro currencies.</w:t>
      </w:r>
    </w:p>
    <w:p w14:paraId="3114390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have some effect on domestic output despite the continuation of float-rate regime against non-euro currencies.</w:t>
      </w:r>
    </w:p>
    <w:p w14:paraId="6FDD1BC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have major effect on domestic employment despite the continuation of fl</w:t>
      </w:r>
      <w:r w:rsidRPr="001861E0">
        <w:rPr>
          <w:rFonts w:ascii="Times New Roman" w:hAnsi="Times New Roman" w:cs="Times New Roman"/>
          <w:sz w:val="24"/>
        </w:rPr>
        <w:t>oat-rate regime against non-euro currencies.</w:t>
      </w:r>
    </w:p>
    <w:p w14:paraId="1080B29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no longer affect foreign imports despite the continuation of float-rate regime against non-euro currencies.</w:t>
      </w:r>
    </w:p>
    <w:p w14:paraId="3450DF6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1D97D00F"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64158E2A"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29FBBC5F" w14:textId="77777777" w:rsidR="00000000" w:rsidRPr="001861E0" w:rsidRDefault="003F27D2">
      <w:pPr>
        <w:pStyle w:val="NormalText"/>
        <w:rPr>
          <w:rFonts w:ascii="Times New Roman" w:hAnsi="Times New Roman" w:cs="Times New Roman"/>
          <w:sz w:val="24"/>
          <w:szCs w:val="18"/>
        </w:rPr>
      </w:pPr>
    </w:p>
    <w:p w14:paraId="39765D8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25) A krone/euro peg alone is</w:t>
      </w:r>
    </w:p>
    <w:p w14:paraId="0CEFF0A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A) </w:t>
      </w:r>
      <w:r w:rsidRPr="001861E0">
        <w:rPr>
          <w:rFonts w:ascii="Times New Roman" w:hAnsi="Times New Roman" w:cs="Times New Roman"/>
          <w:sz w:val="24"/>
        </w:rPr>
        <w:t>not enough to provide automatic stability in the face of any monetary shocks that shift the AA schedule.</w:t>
      </w:r>
    </w:p>
    <w:p w14:paraId="6BEFBE8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enough to provide automatic stability in the face of any monetary shocks that shift the AA schedule.</w:t>
      </w:r>
    </w:p>
    <w:p w14:paraId="676D6A6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not enough to provide automatic stability in</w:t>
      </w:r>
      <w:r w:rsidRPr="001861E0">
        <w:rPr>
          <w:rFonts w:ascii="Times New Roman" w:hAnsi="Times New Roman" w:cs="Times New Roman"/>
          <w:sz w:val="24"/>
        </w:rPr>
        <w:t xml:space="preserve"> the face of any monetary shocks that shift the AA schedule, provided fiscal policy will be used as well.</w:t>
      </w:r>
    </w:p>
    <w:p w14:paraId="6B96F88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enough to provide automatic stability in the face of any monetary shocks that shift the AA schedule, provided the government runs a budget deficit.</w:t>
      </w:r>
    </w:p>
    <w:p w14:paraId="19CA605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enough to provide partial stability in the face of smaller monetary shocks that shift the AA schedule.</w:t>
      </w:r>
    </w:p>
    <w:p w14:paraId="03DDB94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B</w:t>
      </w:r>
    </w:p>
    <w:p w14:paraId="6C1A8973"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5117EFBF"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1E554CAD" w14:textId="77777777" w:rsidR="00000000" w:rsidRPr="001861E0" w:rsidRDefault="003F27D2">
      <w:pPr>
        <w:pStyle w:val="NormalText"/>
        <w:rPr>
          <w:rFonts w:ascii="Times New Roman" w:hAnsi="Times New Roman" w:cs="Times New Roman"/>
          <w:sz w:val="24"/>
          <w:szCs w:val="18"/>
        </w:rPr>
      </w:pPr>
    </w:p>
    <w:p w14:paraId="78A88624" w14:textId="77777777" w:rsidR="003F27D2" w:rsidRDefault="003F27D2">
      <w:pPr>
        <w:rPr>
          <w:rFonts w:ascii="Times New Roman" w:hAnsi="Times New Roman" w:cs="Times New Roman"/>
          <w:color w:val="000000"/>
          <w:sz w:val="24"/>
          <w:szCs w:val="20"/>
        </w:rPr>
      </w:pPr>
      <w:r>
        <w:rPr>
          <w:rFonts w:ascii="Times New Roman" w:hAnsi="Times New Roman" w:cs="Times New Roman"/>
          <w:sz w:val="24"/>
        </w:rPr>
        <w:br w:type="page"/>
      </w:r>
    </w:p>
    <w:p w14:paraId="496B5DF7" w14:textId="3020E2C6"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lastRenderedPageBreak/>
        <w:t>26) Since Norway has close trading links with the euro zone</w:t>
      </w:r>
    </w:p>
    <w:p w14:paraId="3700B3C2"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a small reduction i</w:t>
      </w:r>
      <w:r w:rsidRPr="001861E0">
        <w:rPr>
          <w:rFonts w:ascii="Times New Roman" w:hAnsi="Times New Roman" w:cs="Times New Roman"/>
          <w:sz w:val="24"/>
        </w:rPr>
        <w:t xml:space="preserve">n its price will lead to an </w:t>
      </w:r>
      <w:r w:rsidRPr="001861E0">
        <w:rPr>
          <w:rFonts w:ascii="Times New Roman" w:hAnsi="Times New Roman" w:cs="Times New Roman"/>
          <w:i/>
          <w:iCs/>
          <w:sz w:val="24"/>
        </w:rPr>
        <w:t>increase</w:t>
      </w:r>
      <w:r w:rsidRPr="001861E0">
        <w:rPr>
          <w:rFonts w:ascii="Times New Roman" w:hAnsi="Times New Roman" w:cs="Times New Roman"/>
          <w:sz w:val="24"/>
        </w:rPr>
        <w:t xml:space="preserve"> in euro zone demand for Norwegian goods that is large relative to Norway's output. Thus, full employment can be restored fairly quickly.</w:t>
      </w:r>
    </w:p>
    <w:p w14:paraId="30FCE9F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B) a small reduction in its price will lead to a </w:t>
      </w:r>
      <w:r w:rsidRPr="001861E0">
        <w:rPr>
          <w:rFonts w:ascii="Times New Roman" w:hAnsi="Times New Roman" w:cs="Times New Roman"/>
          <w:i/>
          <w:iCs/>
          <w:sz w:val="24"/>
        </w:rPr>
        <w:t>decrease</w:t>
      </w:r>
      <w:r w:rsidRPr="001861E0">
        <w:rPr>
          <w:rFonts w:ascii="Times New Roman" w:hAnsi="Times New Roman" w:cs="Times New Roman"/>
          <w:sz w:val="24"/>
        </w:rPr>
        <w:t xml:space="preserve"> in euro zone demand for </w:t>
      </w:r>
      <w:r w:rsidRPr="001861E0">
        <w:rPr>
          <w:rFonts w:ascii="Times New Roman" w:hAnsi="Times New Roman" w:cs="Times New Roman"/>
          <w:sz w:val="24"/>
        </w:rPr>
        <w:t>Norwegian goods that is large relative to Norway's output. Thus, full employment can be restored fairly quickly.</w:t>
      </w:r>
    </w:p>
    <w:p w14:paraId="71A7EC4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C) a small reduction in its price will lead to an </w:t>
      </w:r>
      <w:r w:rsidRPr="001861E0">
        <w:rPr>
          <w:rFonts w:ascii="Times New Roman" w:hAnsi="Times New Roman" w:cs="Times New Roman"/>
          <w:i/>
          <w:iCs/>
          <w:sz w:val="24"/>
        </w:rPr>
        <w:t>increase</w:t>
      </w:r>
      <w:r w:rsidRPr="001861E0">
        <w:rPr>
          <w:rFonts w:ascii="Times New Roman" w:hAnsi="Times New Roman" w:cs="Times New Roman"/>
          <w:sz w:val="24"/>
        </w:rPr>
        <w:t xml:space="preserve"> in euro zone demand for Norwegian goods that is small relative to Norway's output. T</w:t>
      </w:r>
      <w:r w:rsidRPr="001861E0">
        <w:rPr>
          <w:rFonts w:ascii="Times New Roman" w:hAnsi="Times New Roman" w:cs="Times New Roman"/>
          <w:sz w:val="24"/>
        </w:rPr>
        <w:t>hus, full employment can be restored fairly quickly.</w:t>
      </w:r>
    </w:p>
    <w:p w14:paraId="521FB02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a big</w:t>
      </w:r>
      <w:r w:rsidRPr="001861E0">
        <w:rPr>
          <w:rFonts w:ascii="Times New Roman" w:hAnsi="Times New Roman" w:cs="Times New Roman"/>
          <w:i/>
          <w:iCs/>
          <w:sz w:val="24"/>
        </w:rPr>
        <w:t xml:space="preserve"> </w:t>
      </w:r>
      <w:r w:rsidRPr="001861E0">
        <w:rPr>
          <w:rFonts w:ascii="Times New Roman" w:hAnsi="Times New Roman" w:cs="Times New Roman"/>
          <w:sz w:val="24"/>
        </w:rPr>
        <w:t xml:space="preserve">reduction in its price will lead to an </w:t>
      </w:r>
      <w:r w:rsidRPr="001861E0">
        <w:rPr>
          <w:rFonts w:ascii="Times New Roman" w:hAnsi="Times New Roman" w:cs="Times New Roman"/>
          <w:i/>
          <w:iCs/>
          <w:sz w:val="24"/>
        </w:rPr>
        <w:t>increase</w:t>
      </w:r>
      <w:r w:rsidRPr="001861E0">
        <w:rPr>
          <w:rFonts w:ascii="Times New Roman" w:hAnsi="Times New Roman" w:cs="Times New Roman"/>
          <w:sz w:val="24"/>
        </w:rPr>
        <w:t xml:space="preserve"> in euro zone demand for Norwegian goods that is large relative to Norway's output. Thus, full employment can be restored fairly quickly.</w:t>
      </w:r>
    </w:p>
    <w:p w14:paraId="24B51AD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E) </w:t>
      </w:r>
      <w:r w:rsidRPr="001861E0">
        <w:rPr>
          <w:rFonts w:ascii="Times New Roman" w:hAnsi="Times New Roman" w:cs="Times New Roman"/>
          <w:sz w:val="24"/>
        </w:rPr>
        <w:t xml:space="preserve">a big reduction in its price will lead to a </w:t>
      </w:r>
      <w:r w:rsidRPr="001861E0">
        <w:rPr>
          <w:rFonts w:ascii="Times New Roman" w:hAnsi="Times New Roman" w:cs="Times New Roman"/>
          <w:i/>
          <w:iCs/>
          <w:sz w:val="24"/>
        </w:rPr>
        <w:t>decrease</w:t>
      </w:r>
      <w:r w:rsidRPr="001861E0">
        <w:rPr>
          <w:rFonts w:ascii="Times New Roman" w:hAnsi="Times New Roman" w:cs="Times New Roman"/>
          <w:sz w:val="24"/>
        </w:rPr>
        <w:t xml:space="preserve"> in euro zone demand for Norwegian goods that is small relative to Norway's output. Thus, full employment can be restored fairly quickly.</w:t>
      </w:r>
    </w:p>
    <w:p w14:paraId="52D361B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125807B1"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562BC7D9"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689EB2A9" w14:textId="77777777" w:rsidR="00000000" w:rsidRPr="001861E0" w:rsidRDefault="003F27D2">
      <w:pPr>
        <w:pStyle w:val="NormalText"/>
        <w:rPr>
          <w:rFonts w:ascii="Times New Roman" w:hAnsi="Times New Roman" w:cs="Times New Roman"/>
          <w:sz w:val="24"/>
          <w:szCs w:val="18"/>
        </w:rPr>
      </w:pPr>
    </w:p>
    <w:p w14:paraId="2B38EDA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27) If Norway's labor and capital markets are highly correlated with those of its euro zone neighbors</w:t>
      </w:r>
    </w:p>
    <w:p w14:paraId="420163C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unemployed workers can easily move abroad to find work and domestic capital can be shifted to more profitable uses in other countries.</w:t>
      </w:r>
    </w:p>
    <w:p w14:paraId="4A5E844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unemployed w</w:t>
      </w:r>
      <w:r w:rsidRPr="001861E0">
        <w:rPr>
          <w:rFonts w:ascii="Times New Roman" w:hAnsi="Times New Roman" w:cs="Times New Roman"/>
          <w:sz w:val="24"/>
        </w:rPr>
        <w:t>orkers cannot easily move abroad to find work and domestic capital cannot be shifted to more profitable uses in other countries.</w:t>
      </w:r>
    </w:p>
    <w:p w14:paraId="2705FC6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C) while unemployed workers can easily move abroad to find work, domestic capital cannot be shifted to more profitable uses in </w:t>
      </w:r>
      <w:r w:rsidRPr="001861E0">
        <w:rPr>
          <w:rFonts w:ascii="Times New Roman" w:hAnsi="Times New Roman" w:cs="Times New Roman"/>
          <w:sz w:val="24"/>
        </w:rPr>
        <w:t>other countries.</w:t>
      </w:r>
    </w:p>
    <w:p w14:paraId="2BB0B60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while capital can easily move abroad to be put to a more profitable use, unemployed workers cannot easily move abroad to find work.</w:t>
      </w:r>
    </w:p>
    <w:p w14:paraId="35436C9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unemployment will rise, thanks to competition from foreign labor.</w:t>
      </w:r>
    </w:p>
    <w:p w14:paraId="76A93B4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55545156"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1EC126C9"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w:t>
      </w:r>
      <w:r w:rsidRPr="001861E0">
        <w:rPr>
          <w:rFonts w:ascii="Times New Roman" w:hAnsi="Times New Roman" w:cs="Times New Roman"/>
          <w:sz w:val="24"/>
          <w:szCs w:val="18"/>
        </w:rPr>
        <w:t>CSB:  Application of knowledge</w:t>
      </w:r>
    </w:p>
    <w:p w14:paraId="72F9BEFD" w14:textId="77777777" w:rsidR="00000000" w:rsidRPr="001861E0" w:rsidRDefault="003F27D2">
      <w:pPr>
        <w:pStyle w:val="NormalText"/>
        <w:rPr>
          <w:rFonts w:ascii="Times New Roman" w:hAnsi="Times New Roman" w:cs="Times New Roman"/>
          <w:sz w:val="24"/>
          <w:szCs w:val="18"/>
        </w:rPr>
      </w:pPr>
    </w:p>
    <w:p w14:paraId="7220E52C"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28) The ability of factors to migrate abroad</w:t>
      </w:r>
    </w:p>
    <w:p w14:paraId="7304AD2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reduces the severity of unemployment and the fall in the rate of return available to investors.</w:t>
      </w:r>
    </w:p>
    <w:p w14:paraId="1573F88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increases the severity of unemployment and the fall in the rate of return ava</w:t>
      </w:r>
      <w:r w:rsidRPr="001861E0">
        <w:rPr>
          <w:rFonts w:ascii="Times New Roman" w:hAnsi="Times New Roman" w:cs="Times New Roman"/>
          <w:sz w:val="24"/>
        </w:rPr>
        <w:t>ilable to investors.</w:t>
      </w:r>
    </w:p>
    <w:p w14:paraId="1D13206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reduces the severity of unemployment but increases the fall in the rate of return available to investors.</w:t>
      </w:r>
    </w:p>
    <w:p w14:paraId="01CEC77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cannot change the severity of unemployment and the constant rate of return available to investors.</w:t>
      </w:r>
    </w:p>
    <w:p w14:paraId="74C6F4F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reduces the migration</w:t>
      </w:r>
      <w:r w:rsidRPr="001861E0">
        <w:rPr>
          <w:rFonts w:ascii="Times New Roman" w:hAnsi="Times New Roman" w:cs="Times New Roman"/>
          <w:sz w:val="24"/>
        </w:rPr>
        <w:t xml:space="preserve"> of highly-skilled workers.</w:t>
      </w:r>
    </w:p>
    <w:p w14:paraId="0FB0DF0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0F682586"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29743855"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6AA1E6A0" w14:textId="77777777" w:rsidR="00000000" w:rsidRPr="001861E0" w:rsidRDefault="003F27D2">
      <w:pPr>
        <w:pStyle w:val="NormalText"/>
        <w:rPr>
          <w:rFonts w:ascii="Times New Roman" w:hAnsi="Times New Roman" w:cs="Times New Roman"/>
          <w:sz w:val="24"/>
          <w:szCs w:val="18"/>
        </w:rPr>
      </w:pPr>
    </w:p>
    <w:p w14:paraId="4B17F8F1" w14:textId="77777777" w:rsidR="003F27D2" w:rsidRDefault="003F27D2">
      <w:pPr>
        <w:rPr>
          <w:rFonts w:ascii="Times New Roman" w:hAnsi="Times New Roman" w:cs="Times New Roman"/>
          <w:color w:val="000000"/>
          <w:sz w:val="24"/>
          <w:szCs w:val="20"/>
        </w:rPr>
      </w:pPr>
      <w:r>
        <w:rPr>
          <w:rFonts w:ascii="Times New Roman" w:hAnsi="Times New Roman" w:cs="Times New Roman"/>
          <w:sz w:val="24"/>
        </w:rPr>
        <w:br w:type="page"/>
      </w:r>
    </w:p>
    <w:p w14:paraId="6019687B" w14:textId="742F06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lastRenderedPageBreak/>
        <w:t>29) Which one of the following statements is TRUE for Norway, a non-euro country?</w:t>
      </w:r>
    </w:p>
    <w:p w14:paraId="49CA272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A) Of course, owners of capital that </w:t>
      </w:r>
      <w:r w:rsidRPr="001861E0">
        <w:rPr>
          <w:rFonts w:ascii="Times New Roman" w:hAnsi="Times New Roman" w:cs="Times New Roman"/>
          <w:i/>
          <w:iCs/>
          <w:sz w:val="24"/>
        </w:rPr>
        <w:t>cannot</w:t>
      </w:r>
      <w:r w:rsidRPr="001861E0">
        <w:rPr>
          <w:rFonts w:ascii="Times New Roman" w:hAnsi="Times New Roman" w:cs="Times New Roman"/>
          <w:sz w:val="24"/>
        </w:rPr>
        <w:t xml:space="preserve"> be moved cannot avoid more of the e</w:t>
      </w:r>
      <w:r w:rsidRPr="001861E0">
        <w:rPr>
          <w:rFonts w:ascii="Times New Roman" w:hAnsi="Times New Roman" w:cs="Times New Roman"/>
          <w:sz w:val="24"/>
        </w:rPr>
        <w:t xml:space="preserve">conomic stability loss due to fixed exchange rates when Norway's economy is </w:t>
      </w:r>
      <w:r w:rsidRPr="001861E0">
        <w:rPr>
          <w:rFonts w:ascii="Times New Roman" w:hAnsi="Times New Roman" w:cs="Times New Roman"/>
          <w:i/>
          <w:iCs/>
          <w:sz w:val="24"/>
        </w:rPr>
        <w:t>open</w:t>
      </w:r>
      <w:r w:rsidRPr="001861E0">
        <w:rPr>
          <w:rFonts w:ascii="Times New Roman" w:hAnsi="Times New Roman" w:cs="Times New Roman"/>
          <w:sz w:val="24"/>
        </w:rPr>
        <w:t xml:space="preserve"> to capital flows.</w:t>
      </w:r>
    </w:p>
    <w:p w14:paraId="6B4CCF4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B) Even owners of capital that </w:t>
      </w:r>
      <w:r w:rsidRPr="001861E0">
        <w:rPr>
          <w:rFonts w:ascii="Times New Roman" w:hAnsi="Times New Roman" w:cs="Times New Roman"/>
          <w:i/>
          <w:iCs/>
          <w:sz w:val="24"/>
        </w:rPr>
        <w:t>cannot</w:t>
      </w:r>
      <w:r w:rsidRPr="001861E0">
        <w:rPr>
          <w:rFonts w:ascii="Times New Roman" w:hAnsi="Times New Roman" w:cs="Times New Roman"/>
          <w:sz w:val="24"/>
        </w:rPr>
        <w:t xml:space="preserve"> be moved can avoid more of the economic stability loss due to fixed exchange rates when Norway's economy is </w:t>
      </w:r>
      <w:r w:rsidRPr="001861E0">
        <w:rPr>
          <w:rFonts w:ascii="Times New Roman" w:hAnsi="Times New Roman" w:cs="Times New Roman"/>
          <w:i/>
          <w:iCs/>
          <w:sz w:val="24"/>
        </w:rPr>
        <w:t>open</w:t>
      </w:r>
      <w:r w:rsidRPr="001861E0">
        <w:rPr>
          <w:rFonts w:ascii="Times New Roman" w:hAnsi="Times New Roman" w:cs="Times New Roman"/>
          <w:sz w:val="24"/>
        </w:rPr>
        <w:t xml:space="preserve"> to cap</w:t>
      </w:r>
      <w:r w:rsidRPr="001861E0">
        <w:rPr>
          <w:rFonts w:ascii="Times New Roman" w:hAnsi="Times New Roman" w:cs="Times New Roman"/>
          <w:sz w:val="24"/>
        </w:rPr>
        <w:t>ital flows.</w:t>
      </w:r>
    </w:p>
    <w:p w14:paraId="7CB95F1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C) Owners of capital that </w:t>
      </w:r>
      <w:r w:rsidRPr="001861E0">
        <w:rPr>
          <w:rFonts w:ascii="Times New Roman" w:hAnsi="Times New Roman" w:cs="Times New Roman"/>
          <w:i/>
          <w:iCs/>
          <w:sz w:val="24"/>
        </w:rPr>
        <w:t>cannot</w:t>
      </w:r>
      <w:r w:rsidRPr="001861E0">
        <w:rPr>
          <w:rFonts w:ascii="Times New Roman" w:hAnsi="Times New Roman" w:cs="Times New Roman"/>
          <w:sz w:val="24"/>
        </w:rPr>
        <w:t xml:space="preserve"> be moved can avoid more of the economic stability loss due to fixed exchange rates when Norway's economy is </w:t>
      </w:r>
      <w:r w:rsidRPr="001861E0">
        <w:rPr>
          <w:rFonts w:ascii="Times New Roman" w:hAnsi="Times New Roman" w:cs="Times New Roman"/>
          <w:i/>
          <w:iCs/>
          <w:sz w:val="24"/>
        </w:rPr>
        <w:t>closed</w:t>
      </w:r>
      <w:r w:rsidRPr="001861E0">
        <w:rPr>
          <w:rFonts w:ascii="Times New Roman" w:hAnsi="Times New Roman" w:cs="Times New Roman"/>
          <w:sz w:val="24"/>
        </w:rPr>
        <w:t xml:space="preserve"> to capital flows.</w:t>
      </w:r>
    </w:p>
    <w:p w14:paraId="6E80DB8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D) Even owners of capital that </w:t>
      </w:r>
      <w:r w:rsidRPr="001861E0">
        <w:rPr>
          <w:rFonts w:ascii="Times New Roman" w:hAnsi="Times New Roman" w:cs="Times New Roman"/>
          <w:i/>
          <w:iCs/>
          <w:sz w:val="24"/>
        </w:rPr>
        <w:t>can</w:t>
      </w:r>
      <w:r w:rsidRPr="001861E0">
        <w:rPr>
          <w:rFonts w:ascii="Times New Roman" w:hAnsi="Times New Roman" w:cs="Times New Roman"/>
          <w:sz w:val="24"/>
        </w:rPr>
        <w:t xml:space="preserve"> be moved can avoid more of the economic stability loss due to fixed exchange rates when Norway's economy is </w:t>
      </w:r>
      <w:r w:rsidRPr="001861E0">
        <w:rPr>
          <w:rFonts w:ascii="Times New Roman" w:hAnsi="Times New Roman" w:cs="Times New Roman"/>
          <w:i/>
          <w:iCs/>
          <w:sz w:val="24"/>
        </w:rPr>
        <w:t>closed</w:t>
      </w:r>
      <w:r w:rsidRPr="001861E0">
        <w:rPr>
          <w:rFonts w:ascii="Times New Roman" w:hAnsi="Times New Roman" w:cs="Times New Roman"/>
          <w:sz w:val="24"/>
        </w:rPr>
        <w:t xml:space="preserve"> to capital flows.</w:t>
      </w:r>
    </w:p>
    <w:p w14:paraId="6072A77A"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E) Only owners of capital that </w:t>
      </w:r>
      <w:r w:rsidRPr="001861E0">
        <w:rPr>
          <w:rFonts w:ascii="Times New Roman" w:hAnsi="Times New Roman" w:cs="Times New Roman"/>
          <w:i/>
          <w:iCs/>
          <w:sz w:val="24"/>
        </w:rPr>
        <w:t>can</w:t>
      </w:r>
      <w:r w:rsidRPr="001861E0">
        <w:rPr>
          <w:rFonts w:ascii="Times New Roman" w:hAnsi="Times New Roman" w:cs="Times New Roman"/>
          <w:sz w:val="24"/>
        </w:rPr>
        <w:t xml:space="preserve"> be moved can avoid more of the economic stability loss due to fixed exchange rates when</w:t>
      </w:r>
      <w:r w:rsidRPr="001861E0">
        <w:rPr>
          <w:rFonts w:ascii="Times New Roman" w:hAnsi="Times New Roman" w:cs="Times New Roman"/>
          <w:sz w:val="24"/>
        </w:rPr>
        <w:t xml:space="preserve"> Norway's economy is </w:t>
      </w:r>
      <w:r w:rsidRPr="001861E0">
        <w:rPr>
          <w:rFonts w:ascii="Times New Roman" w:hAnsi="Times New Roman" w:cs="Times New Roman"/>
          <w:i/>
          <w:iCs/>
          <w:sz w:val="24"/>
        </w:rPr>
        <w:t>open</w:t>
      </w:r>
      <w:r w:rsidRPr="001861E0">
        <w:rPr>
          <w:rFonts w:ascii="Times New Roman" w:hAnsi="Times New Roman" w:cs="Times New Roman"/>
          <w:sz w:val="24"/>
        </w:rPr>
        <w:t xml:space="preserve"> to capital flows.</w:t>
      </w:r>
    </w:p>
    <w:p w14:paraId="298FE0A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B</w:t>
      </w:r>
    </w:p>
    <w:p w14:paraId="0FA9CDF2"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004E72A4"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5C90BA1E" w14:textId="77777777" w:rsidR="00000000" w:rsidRPr="001861E0" w:rsidRDefault="003F27D2">
      <w:pPr>
        <w:pStyle w:val="NormalText"/>
        <w:rPr>
          <w:rFonts w:ascii="Times New Roman" w:hAnsi="Times New Roman" w:cs="Times New Roman"/>
          <w:sz w:val="24"/>
          <w:szCs w:val="18"/>
        </w:rPr>
      </w:pPr>
    </w:p>
    <w:p w14:paraId="3741081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30) Which of the following statements is MOST accurate?</w:t>
      </w:r>
    </w:p>
    <w:p w14:paraId="54E1020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A low degree of economic integration between a country and the fixed exchange rate are</w:t>
      </w:r>
      <w:r w:rsidRPr="001861E0">
        <w:rPr>
          <w:rFonts w:ascii="Times New Roman" w:hAnsi="Times New Roman" w:cs="Times New Roman"/>
          <w:sz w:val="24"/>
        </w:rPr>
        <w:t>a that it joins reduces the resulting economic stability loss due to output market disturbances.</w:t>
      </w:r>
    </w:p>
    <w:p w14:paraId="5717709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B) A high degree of economic integration between a country and the fixed exchange rate area that it joins reduces the resulting economic stability loss due to </w:t>
      </w:r>
      <w:r w:rsidRPr="001861E0">
        <w:rPr>
          <w:rFonts w:ascii="Times New Roman" w:hAnsi="Times New Roman" w:cs="Times New Roman"/>
          <w:sz w:val="24"/>
        </w:rPr>
        <w:t>output market disturbances.</w:t>
      </w:r>
    </w:p>
    <w:p w14:paraId="3946B3C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A high degree of economic integration between a country and the fixed exchange rate area that it joins increases the resulting economic stability loss due to output market disturbances.</w:t>
      </w:r>
    </w:p>
    <w:p w14:paraId="686BED9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A complete lack of economic integrat</w:t>
      </w:r>
      <w:r w:rsidRPr="001861E0">
        <w:rPr>
          <w:rFonts w:ascii="Times New Roman" w:hAnsi="Times New Roman" w:cs="Times New Roman"/>
          <w:sz w:val="24"/>
        </w:rPr>
        <w:t>ion between a country and the fixed exchange rate area that it joins reduces the resulting economic stability loss due to output market disturbances.</w:t>
      </w:r>
    </w:p>
    <w:p w14:paraId="0F860C2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A low degree of economic integration between a country and the fixed exchange rate area that it joins i</w:t>
      </w:r>
      <w:r w:rsidRPr="001861E0">
        <w:rPr>
          <w:rFonts w:ascii="Times New Roman" w:hAnsi="Times New Roman" w:cs="Times New Roman"/>
          <w:sz w:val="24"/>
        </w:rPr>
        <w:t>ncreases the resulting economic stability loss due to output market disturbances.</w:t>
      </w:r>
    </w:p>
    <w:p w14:paraId="248CEF4A"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B</w:t>
      </w:r>
    </w:p>
    <w:p w14:paraId="4DC4A96C"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0CA46F47"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1B4D9E82" w14:textId="77777777" w:rsidR="00000000" w:rsidRPr="001861E0" w:rsidRDefault="003F27D2">
      <w:pPr>
        <w:pStyle w:val="NormalText"/>
        <w:rPr>
          <w:rFonts w:ascii="Times New Roman" w:hAnsi="Times New Roman" w:cs="Times New Roman"/>
          <w:sz w:val="24"/>
          <w:szCs w:val="18"/>
        </w:rPr>
      </w:pPr>
    </w:p>
    <w:p w14:paraId="0BC69F0C"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31) Why does the LL schedule have a negative slope?</w:t>
      </w:r>
    </w:p>
    <w:p w14:paraId="5DD03D3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The economic stability loss from pegging to the area's c</w:t>
      </w:r>
      <w:r w:rsidRPr="001861E0">
        <w:rPr>
          <w:rFonts w:ascii="Times New Roman" w:hAnsi="Times New Roman" w:cs="Times New Roman"/>
          <w:sz w:val="24"/>
        </w:rPr>
        <w:t>urrencies rises as the degree of economic interdependence rises.</w:t>
      </w:r>
    </w:p>
    <w:p w14:paraId="18C9471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The economic stability loss from pegging to the area's currencies falls as the degree of economic interdependence rises.</w:t>
      </w:r>
    </w:p>
    <w:p w14:paraId="7CB9FF1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The economic stability loss from pegging to the area's currencie</w:t>
      </w:r>
      <w:r w:rsidRPr="001861E0">
        <w:rPr>
          <w:rFonts w:ascii="Times New Roman" w:hAnsi="Times New Roman" w:cs="Times New Roman"/>
          <w:sz w:val="24"/>
        </w:rPr>
        <w:t>s falls as the degree of economic interdependence falls.</w:t>
      </w:r>
    </w:p>
    <w:p w14:paraId="067C3A9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The economic stability loss from pegging to the area's currencies rises as the degree of economic activity increases.</w:t>
      </w:r>
    </w:p>
    <w:p w14:paraId="66DFE0C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The economic stability loss from pegging to the area's currencies is consta</w:t>
      </w:r>
      <w:r w:rsidRPr="001861E0">
        <w:rPr>
          <w:rFonts w:ascii="Times New Roman" w:hAnsi="Times New Roman" w:cs="Times New Roman"/>
          <w:sz w:val="24"/>
        </w:rPr>
        <w:t>nt, even as the degree of economic activity increases.</w:t>
      </w:r>
    </w:p>
    <w:p w14:paraId="35C0430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B</w:t>
      </w:r>
    </w:p>
    <w:p w14:paraId="2BD78D74"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075A59EF"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3038E18B" w14:textId="77777777" w:rsidR="00000000" w:rsidRPr="001861E0" w:rsidRDefault="003F27D2">
      <w:pPr>
        <w:pStyle w:val="NormalText"/>
        <w:rPr>
          <w:rFonts w:ascii="Times New Roman" w:hAnsi="Times New Roman" w:cs="Times New Roman"/>
          <w:sz w:val="24"/>
          <w:szCs w:val="18"/>
        </w:rPr>
      </w:pPr>
    </w:p>
    <w:p w14:paraId="728A2934" w14:textId="77777777" w:rsidR="003F27D2" w:rsidRDefault="003F27D2">
      <w:pPr>
        <w:rPr>
          <w:rFonts w:ascii="Times New Roman" w:hAnsi="Times New Roman" w:cs="Times New Roman"/>
          <w:color w:val="000000"/>
          <w:sz w:val="24"/>
          <w:szCs w:val="20"/>
        </w:rPr>
      </w:pPr>
      <w:r>
        <w:rPr>
          <w:rFonts w:ascii="Times New Roman" w:hAnsi="Times New Roman" w:cs="Times New Roman"/>
          <w:sz w:val="24"/>
        </w:rPr>
        <w:br w:type="page"/>
      </w:r>
    </w:p>
    <w:p w14:paraId="1131626C" w14:textId="71B61D2D"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lastRenderedPageBreak/>
        <w:t>32) The intersection of GG and LL determines</w:t>
      </w:r>
    </w:p>
    <w:p w14:paraId="2E99834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the optimal level of integration desired by Norway.</w:t>
      </w:r>
    </w:p>
    <w:p w14:paraId="524F186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the maximum integration level desir</w:t>
      </w:r>
      <w:r w:rsidRPr="001861E0">
        <w:rPr>
          <w:rFonts w:ascii="Times New Roman" w:hAnsi="Times New Roman" w:cs="Times New Roman"/>
          <w:sz w:val="24"/>
        </w:rPr>
        <w:t>ed by Norway.</w:t>
      </w:r>
    </w:p>
    <w:p w14:paraId="3F683C2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the minimum level of integration that will cause Norway to join the fixed exchange rate regime.</w:t>
      </w:r>
    </w:p>
    <w:p w14:paraId="1CD86D0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D) </w:t>
      </w:r>
      <w:r w:rsidRPr="001861E0">
        <w:rPr>
          <w:rFonts w:ascii="Times New Roman" w:hAnsi="Times New Roman" w:cs="Times New Roman"/>
          <w:sz w:val="24"/>
        </w:rPr>
        <w:t>the maximum level of integration that will cause Norway to join the fixed exchange rate regime.</w:t>
      </w:r>
    </w:p>
    <w:p w14:paraId="35DA61C2"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the maximum level of integration that can aid Norway if it joins the fixed exchange rate regime.</w:t>
      </w:r>
    </w:p>
    <w:p w14:paraId="15E5114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C</w:t>
      </w:r>
    </w:p>
    <w:p w14:paraId="0FD4239D"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58670391"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w:t>
      </w:r>
      <w:r w:rsidRPr="001861E0">
        <w:rPr>
          <w:rFonts w:ascii="Times New Roman" w:hAnsi="Times New Roman" w:cs="Times New Roman"/>
          <w:sz w:val="24"/>
          <w:szCs w:val="18"/>
        </w:rPr>
        <w:t>e</w:t>
      </w:r>
    </w:p>
    <w:p w14:paraId="0300C119" w14:textId="77777777" w:rsidR="00000000" w:rsidRPr="001861E0" w:rsidRDefault="003F27D2">
      <w:pPr>
        <w:pStyle w:val="NormalText"/>
        <w:rPr>
          <w:rFonts w:ascii="Times New Roman" w:hAnsi="Times New Roman" w:cs="Times New Roman"/>
          <w:sz w:val="24"/>
          <w:szCs w:val="18"/>
        </w:rPr>
      </w:pPr>
    </w:p>
    <w:p w14:paraId="4EFC936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33) The GG-LL</w:t>
      </w:r>
      <w:r w:rsidRPr="001861E0">
        <w:rPr>
          <w:rFonts w:ascii="Times New Roman" w:hAnsi="Times New Roman" w:cs="Times New Roman"/>
          <w:i/>
          <w:iCs/>
          <w:sz w:val="24"/>
        </w:rPr>
        <w:t xml:space="preserve"> </w:t>
      </w:r>
      <w:r w:rsidRPr="001861E0">
        <w:rPr>
          <w:rFonts w:ascii="Times New Roman" w:hAnsi="Times New Roman" w:cs="Times New Roman"/>
          <w:sz w:val="24"/>
        </w:rPr>
        <w:t xml:space="preserve">framework has important implications about </w:t>
      </w:r>
    </w:p>
    <w:p w14:paraId="4AAECC0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how changes in a country's economic environment affect its willingness to peg its currency to an outside currency area.</w:t>
      </w:r>
    </w:p>
    <w:p w14:paraId="2ED6069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how changes in a country's economic environment have no effect on its</w:t>
      </w:r>
      <w:r w:rsidRPr="001861E0">
        <w:rPr>
          <w:rFonts w:ascii="Times New Roman" w:hAnsi="Times New Roman" w:cs="Times New Roman"/>
          <w:sz w:val="24"/>
        </w:rPr>
        <w:t xml:space="preserve"> willingness to peg its currency to an outside currency area.</w:t>
      </w:r>
    </w:p>
    <w:p w14:paraId="63C7340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how changes in a country's economic environment always decrease its willingness to peg its currency to an outside currency area.</w:t>
      </w:r>
    </w:p>
    <w:p w14:paraId="6C23EFB2"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how changes in a country's economic environment always incr</w:t>
      </w:r>
      <w:r w:rsidRPr="001861E0">
        <w:rPr>
          <w:rFonts w:ascii="Times New Roman" w:hAnsi="Times New Roman" w:cs="Times New Roman"/>
          <w:sz w:val="24"/>
        </w:rPr>
        <w:t>ease its willingness to peg its currency to an outside currency area.</w:t>
      </w:r>
    </w:p>
    <w:p w14:paraId="39AF62D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1870CB5F"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3A36C47E"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621CEC77" w14:textId="77777777" w:rsidR="00000000" w:rsidRPr="001861E0" w:rsidRDefault="003F27D2">
      <w:pPr>
        <w:pStyle w:val="NormalText"/>
        <w:rPr>
          <w:rFonts w:ascii="Times New Roman" w:hAnsi="Times New Roman" w:cs="Times New Roman"/>
          <w:sz w:val="24"/>
          <w:szCs w:val="18"/>
        </w:rPr>
      </w:pPr>
    </w:p>
    <w:p w14:paraId="0AA8712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34) Which of the following best defines an optimum currency area?</w:t>
      </w:r>
    </w:p>
    <w:p w14:paraId="7B0938B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a group of nations sharing the same currency</w:t>
      </w:r>
    </w:p>
    <w:p w14:paraId="2BD2692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a grou</w:t>
      </w:r>
      <w:r w:rsidRPr="001861E0">
        <w:rPr>
          <w:rFonts w:ascii="Times New Roman" w:hAnsi="Times New Roman" w:cs="Times New Roman"/>
          <w:sz w:val="24"/>
        </w:rPr>
        <w:t>p of regions in close proximity to each other</w:t>
      </w:r>
    </w:p>
    <w:p w14:paraId="4218C38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a group of regions who operate under similar economic policies</w:t>
      </w:r>
    </w:p>
    <w:p w14:paraId="4B11DB0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D) a group of regions with economies closely linked by factor mobility and by trade in goods and services </w:t>
      </w:r>
    </w:p>
    <w:p w14:paraId="070C4BE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E) a group of nations that engage in </w:t>
      </w:r>
      <w:r w:rsidRPr="001861E0">
        <w:rPr>
          <w:rFonts w:ascii="Times New Roman" w:hAnsi="Times New Roman" w:cs="Times New Roman"/>
          <w:sz w:val="24"/>
        </w:rPr>
        <w:t>free trade with each other</w:t>
      </w:r>
    </w:p>
    <w:p w14:paraId="7DC789E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D</w:t>
      </w:r>
    </w:p>
    <w:p w14:paraId="6B02E964"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69C08641"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19EB5F3B" w14:textId="77777777" w:rsidR="00000000" w:rsidRPr="001861E0" w:rsidRDefault="003F27D2">
      <w:pPr>
        <w:pStyle w:val="NormalText"/>
        <w:rPr>
          <w:rFonts w:ascii="Times New Roman" w:hAnsi="Times New Roman" w:cs="Times New Roman"/>
          <w:sz w:val="24"/>
          <w:szCs w:val="18"/>
        </w:rPr>
      </w:pPr>
    </w:p>
    <w:p w14:paraId="75B11852"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35) A fixed exchange rate area will best serve the economic interests of each of its members if </w:t>
      </w:r>
    </w:p>
    <w:p w14:paraId="25FF035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the degree of output and factor trade among the included economies</w:t>
      </w:r>
      <w:r w:rsidRPr="001861E0">
        <w:rPr>
          <w:rFonts w:ascii="Times New Roman" w:hAnsi="Times New Roman" w:cs="Times New Roman"/>
          <w:sz w:val="24"/>
        </w:rPr>
        <w:t xml:space="preserve"> is high.</w:t>
      </w:r>
    </w:p>
    <w:p w14:paraId="432FFCB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the degree of output and factor trade among the included economies is low.</w:t>
      </w:r>
    </w:p>
    <w:p w14:paraId="22FDF535"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the degree of output and factor trade among the included economies is volatile.</w:t>
      </w:r>
    </w:p>
    <w:p w14:paraId="03B4C31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D) </w:t>
      </w:r>
      <w:r w:rsidRPr="001861E0">
        <w:rPr>
          <w:rFonts w:ascii="Times New Roman" w:hAnsi="Times New Roman" w:cs="Times New Roman"/>
          <w:sz w:val="24"/>
        </w:rPr>
        <w:t>the degree of output and factor trade among the included economies is uncertain.</w:t>
      </w:r>
    </w:p>
    <w:p w14:paraId="48AD95E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465CE0D7"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742A5FBC"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18A7A204" w14:textId="77777777" w:rsidR="00000000" w:rsidRPr="001861E0" w:rsidRDefault="003F27D2">
      <w:pPr>
        <w:pStyle w:val="NormalText"/>
        <w:rPr>
          <w:rFonts w:ascii="Times New Roman" w:hAnsi="Times New Roman" w:cs="Times New Roman"/>
          <w:sz w:val="24"/>
          <w:szCs w:val="18"/>
        </w:rPr>
      </w:pPr>
    </w:p>
    <w:p w14:paraId="090D0DAF" w14:textId="77777777" w:rsidR="003F27D2" w:rsidRDefault="003F27D2">
      <w:pPr>
        <w:rPr>
          <w:rFonts w:ascii="Times New Roman" w:hAnsi="Times New Roman" w:cs="Times New Roman"/>
          <w:color w:val="000000"/>
          <w:sz w:val="24"/>
          <w:szCs w:val="20"/>
        </w:rPr>
      </w:pPr>
      <w:r>
        <w:rPr>
          <w:rFonts w:ascii="Times New Roman" w:hAnsi="Times New Roman" w:cs="Times New Roman"/>
          <w:sz w:val="24"/>
        </w:rPr>
        <w:br w:type="page"/>
      </w:r>
    </w:p>
    <w:p w14:paraId="71FF2A86" w14:textId="395B926C"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lastRenderedPageBreak/>
        <w:t>36) Which of the following statements is MOST accurate?</w:t>
      </w:r>
    </w:p>
    <w:p w14:paraId="650F43EC"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A) A rise in the size and frequency of country-specific </w:t>
      </w:r>
      <w:r w:rsidRPr="001861E0">
        <w:rPr>
          <w:rFonts w:ascii="Times New Roman" w:hAnsi="Times New Roman" w:cs="Times New Roman"/>
          <w:sz w:val="24"/>
        </w:rPr>
        <w:t>disturbances to the joining country's product markets raises the critical level of economic integration at which the exchange rate area is joined.</w:t>
      </w:r>
    </w:p>
    <w:p w14:paraId="15ADAEA5"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A rise in the size and frequency of country-specific disturbances to the joining country's product markets</w:t>
      </w:r>
      <w:r w:rsidRPr="001861E0">
        <w:rPr>
          <w:rFonts w:ascii="Times New Roman" w:hAnsi="Times New Roman" w:cs="Times New Roman"/>
          <w:sz w:val="24"/>
        </w:rPr>
        <w:t xml:space="preserve"> lowers the critical level of economic integration at which the exchange rate area is joined.</w:t>
      </w:r>
    </w:p>
    <w:p w14:paraId="4311B7B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A decline in the size and frequency of country-specific disturbances to the joining country's product markets raises the critical level of economic integration</w:t>
      </w:r>
      <w:r w:rsidRPr="001861E0">
        <w:rPr>
          <w:rFonts w:ascii="Times New Roman" w:hAnsi="Times New Roman" w:cs="Times New Roman"/>
          <w:sz w:val="24"/>
        </w:rPr>
        <w:t xml:space="preserve"> at which the exchange rate area is joined.</w:t>
      </w:r>
    </w:p>
    <w:p w14:paraId="19C20E8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A rise in the size and frequency of country-specific disturbances to the joining country's product markets has no effect on the critical level of economic integration at which the exchange rate area is joined.</w:t>
      </w:r>
    </w:p>
    <w:p w14:paraId="44B2F34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A decline in the size and frequency of country-specific disturbances to the joining country's product markets does not affect the level of economic integration at which the exchange rate area is joined.</w:t>
      </w:r>
    </w:p>
    <w:p w14:paraId="202AEBA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299EC30E"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4AADA6B5"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 xml:space="preserve">AACSB:  Application </w:t>
      </w:r>
      <w:r w:rsidRPr="001861E0">
        <w:rPr>
          <w:rFonts w:ascii="Times New Roman" w:hAnsi="Times New Roman" w:cs="Times New Roman"/>
          <w:sz w:val="24"/>
          <w:szCs w:val="18"/>
        </w:rPr>
        <w:t>of knowledge</w:t>
      </w:r>
    </w:p>
    <w:p w14:paraId="02E1578F" w14:textId="77777777" w:rsidR="00000000" w:rsidRPr="001861E0" w:rsidRDefault="003F27D2">
      <w:pPr>
        <w:pStyle w:val="NormalText"/>
        <w:rPr>
          <w:rFonts w:ascii="Times New Roman" w:hAnsi="Times New Roman" w:cs="Times New Roman"/>
          <w:sz w:val="24"/>
          <w:szCs w:val="18"/>
        </w:rPr>
      </w:pPr>
    </w:p>
    <w:p w14:paraId="19E8A85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37) Which of the following statements is MOST accurate?</w:t>
      </w:r>
    </w:p>
    <w:p w14:paraId="0D8F15E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The countries of southern Europe are better endowed with capital and skilled labor than the countries of northern Europe.</w:t>
      </w:r>
    </w:p>
    <w:p w14:paraId="454933C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The countries of northern Europe are better endowed with c</w:t>
      </w:r>
      <w:r w:rsidRPr="001861E0">
        <w:rPr>
          <w:rFonts w:ascii="Times New Roman" w:hAnsi="Times New Roman" w:cs="Times New Roman"/>
          <w:sz w:val="24"/>
        </w:rPr>
        <w:t>apital and skilled labor than the countries of southern Europe.</w:t>
      </w:r>
    </w:p>
    <w:p w14:paraId="245393B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EU products that make intensive use of high-skill labor are most likely to come from Portugal.</w:t>
      </w:r>
    </w:p>
    <w:p w14:paraId="3555843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EU products that make intensive use of low-skill labor are most likely to come from Great B</w:t>
      </w:r>
      <w:r w:rsidRPr="001861E0">
        <w:rPr>
          <w:rFonts w:ascii="Times New Roman" w:hAnsi="Times New Roman" w:cs="Times New Roman"/>
          <w:sz w:val="24"/>
        </w:rPr>
        <w:t>ritain.</w:t>
      </w:r>
    </w:p>
    <w:p w14:paraId="2CBE953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The countries of eastern Europe are better endowed with capital and skilled labor than the countries of western Europe.</w:t>
      </w:r>
    </w:p>
    <w:p w14:paraId="26701BC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B</w:t>
      </w:r>
    </w:p>
    <w:p w14:paraId="35E67A3C"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65EC1A93"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2DC45DE2" w14:textId="77777777" w:rsidR="00000000" w:rsidRPr="001861E0" w:rsidRDefault="003F27D2">
      <w:pPr>
        <w:pStyle w:val="NormalText"/>
        <w:rPr>
          <w:rFonts w:ascii="Times New Roman" w:hAnsi="Times New Roman" w:cs="Times New Roman"/>
          <w:sz w:val="24"/>
          <w:szCs w:val="18"/>
        </w:rPr>
      </w:pPr>
    </w:p>
    <w:p w14:paraId="615270D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38) Fiscal federalism in the EU refers to</w:t>
      </w:r>
    </w:p>
    <w:p w14:paraId="32BF6B0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one nation's cont</w:t>
      </w:r>
      <w:r w:rsidRPr="001861E0">
        <w:rPr>
          <w:rFonts w:ascii="Times New Roman" w:hAnsi="Times New Roman" w:cs="Times New Roman"/>
          <w:sz w:val="24"/>
        </w:rPr>
        <w:t>rol of the monetary policy of all the other nations.</w:t>
      </w:r>
    </w:p>
    <w:p w14:paraId="7479C89A"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freedom of member countries to leave the EU at any time.</w:t>
      </w:r>
    </w:p>
    <w:p w14:paraId="7F11ACB5"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C) </w:t>
      </w:r>
      <w:r w:rsidRPr="001861E0">
        <w:rPr>
          <w:rFonts w:ascii="Times New Roman" w:hAnsi="Times New Roman" w:cs="Times New Roman"/>
          <w:sz w:val="24"/>
        </w:rPr>
        <w:t>the transfer of economic resources from members with healthy economies to those suffering economic setbacks.</w:t>
      </w:r>
    </w:p>
    <w:p w14:paraId="641BAA3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one nation's freedom to abandon the Euro and use its own currency.</w:t>
      </w:r>
    </w:p>
    <w:p w14:paraId="145CFF2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the transfer of economic resources between members with healthy economies.</w:t>
      </w:r>
    </w:p>
    <w:p w14:paraId="4EB65855"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C</w:t>
      </w:r>
    </w:p>
    <w:p w14:paraId="44679FCD"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566A5D07"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497FC26A" w14:textId="77777777" w:rsidR="00000000" w:rsidRPr="001861E0" w:rsidRDefault="003F27D2">
      <w:pPr>
        <w:pStyle w:val="NormalText"/>
        <w:rPr>
          <w:rFonts w:ascii="Times New Roman" w:hAnsi="Times New Roman" w:cs="Times New Roman"/>
          <w:sz w:val="24"/>
          <w:szCs w:val="18"/>
        </w:rPr>
      </w:pPr>
    </w:p>
    <w:p w14:paraId="2E8CC5AA" w14:textId="77777777" w:rsidR="003F27D2" w:rsidRDefault="003F27D2">
      <w:pPr>
        <w:rPr>
          <w:rFonts w:ascii="Times New Roman" w:hAnsi="Times New Roman" w:cs="Times New Roman"/>
          <w:color w:val="000000"/>
          <w:sz w:val="24"/>
          <w:szCs w:val="20"/>
        </w:rPr>
      </w:pPr>
      <w:r>
        <w:rPr>
          <w:rFonts w:ascii="Times New Roman" w:hAnsi="Times New Roman" w:cs="Times New Roman"/>
          <w:sz w:val="24"/>
        </w:rPr>
        <w:br w:type="page"/>
      </w:r>
    </w:p>
    <w:p w14:paraId="4552336D" w14:textId="54D29AE2"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lastRenderedPageBreak/>
        <w:t>39) The level of fiscal federalism in the European Union is</w:t>
      </w:r>
    </w:p>
    <w:p w14:paraId="7D8BAB0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too big to cushion member countries from adverse economic events.</w:t>
      </w:r>
    </w:p>
    <w:p w14:paraId="722DCC0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B) too small to cushion member countries from adverse economic </w:t>
      </w:r>
      <w:r w:rsidRPr="001861E0">
        <w:rPr>
          <w:rFonts w:ascii="Times New Roman" w:hAnsi="Times New Roman" w:cs="Times New Roman"/>
          <w:sz w:val="24"/>
        </w:rPr>
        <w:t>events.</w:t>
      </w:r>
    </w:p>
    <w:p w14:paraId="61F89B9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appropriate to cushion member countries from adverse economic events.</w:t>
      </w:r>
    </w:p>
    <w:p w14:paraId="19756CC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too big relative to the one in the U.S.</w:t>
      </w:r>
    </w:p>
    <w:p w14:paraId="48DB23B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similar in its level to that of the U.S.</w:t>
      </w:r>
    </w:p>
    <w:p w14:paraId="19F56B3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B</w:t>
      </w:r>
    </w:p>
    <w:p w14:paraId="771EC0A5"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71D16576"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092E52E3" w14:textId="77777777" w:rsidR="00000000" w:rsidRPr="001861E0" w:rsidRDefault="003F27D2">
      <w:pPr>
        <w:pStyle w:val="NormalText"/>
        <w:rPr>
          <w:rFonts w:ascii="Times New Roman" w:hAnsi="Times New Roman" w:cs="Times New Roman"/>
          <w:sz w:val="24"/>
          <w:szCs w:val="18"/>
        </w:rPr>
      </w:pPr>
    </w:p>
    <w:p w14:paraId="512E7B0C"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40) A good measure of a c</w:t>
      </w:r>
      <w:r w:rsidRPr="001861E0">
        <w:rPr>
          <w:rFonts w:ascii="Times New Roman" w:hAnsi="Times New Roman" w:cs="Times New Roman"/>
          <w:sz w:val="24"/>
        </w:rPr>
        <w:t>ountry's level of economic integration with a currency area is</w:t>
      </w:r>
    </w:p>
    <w:p w14:paraId="7F33581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the intersection of DD and GG.</w:t>
      </w:r>
    </w:p>
    <w:p w14:paraId="6FC8722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the country's price level.</w:t>
      </w:r>
    </w:p>
    <w:p w14:paraId="77D03AB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the compatibility of economic policies.</w:t>
      </w:r>
    </w:p>
    <w:p w14:paraId="0A69D57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the intersection of AA and GG.</w:t>
      </w:r>
    </w:p>
    <w:p w14:paraId="192E7B9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the extent of trade between the joining country a</w:t>
      </w:r>
      <w:r w:rsidRPr="001861E0">
        <w:rPr>
          <w:rFonts w:ascii="Times New Roman" w:hAnsi="Times New Roman" w:cs="Times New Roman"/>
          <w:sz w:val="24"/>
        </w:rPr>
        <w:t>nd the currency area and the ease with which labor and capital can migrate between the joining country and the currency area.</w:t>
      </w:r>
    </w:p>
    <w:p w14:paraId="2747148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E</w:t>
      </w:r>
    </w:p>
    <w:p w14:paraId="6CEBA1B6"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26A7AA12"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09343E32" w14:textId="77777777" w:rsidR="00000000" w:rsidRPr="001861E0" w:rsidRDefault="003F27D2">
      <w:pPr>
        <w:pStyle w:val="NormalText"/>
        <w:rPr>
          <w:rFonts w:ascii="Times New Roman" w:hAnsi="Times New Roman" w:cs="Times New Roman"/>
          <w:sz w:val="24"/>
          <w:szCs w:val="18"/>
        </w:rPr>
      </w:pPr>
    </w:p>
    <w:p w14:paraId="3442CCD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41) Which of the following statements is the MOST accurate?</w:t>
      </w:r>
    </w:p>
    <w:p w14:paraId="01B95BA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A) </w:t>
      </w:r>
      <w:r w:rsidRPr="001861E0">
        <w:rPr>
          <w:rFonts w:ascii="Times New Roman" w:hAnsi="Times New Roman" w:cs="Times New Roman"/>
          <w:sz w:val="24"/>
        </w:rPr>
        <w:t>Trade of EU countries with other EU countries has increased since the euro was introduced.</w:t>
      </w:r>
    </w:p>
    <w:p w14:paraId="3EFDDFB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B) </w:t>
      </w:r>
      <w:r w:rsidRPr="001861E0">
        <w:rPr>
          <w:rFonts w:ascii="Times New Roman" w:hAnsi="Times New Roman" w:cs="Times New Roman"/>
          <w:sz w:val="24"/>
        </w:rPr>
        <w:t>Trade of EU countries with other EU countries has decreased since the euro was introduced.</w:t>
      </w:r>
    </w:p>
    <w:p w14:paraId="2C7B9B3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Trade of EU countries with other EU countries has increased in some years and decreased in other years since the euro was introduced.</w:t>
      </w:r>
    </w:p>
    <w:p w14:paraId="1CFD6405"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Trade of EU countries wit</w:t>
      </w:r>
      <w:r w:rsidRPr="001861E0">
        <w:rPr>
          <w:rFonts w:ascii="Times New Roman" w:hAnsi="Times New Roman" w:cs="Times New Roman"/>
          <w:sz w:val="24"/>
        </w:rPr>
        <w:t>h other EU countries can no longer be measured since both trading parties have the same currency.</w:t>
      </w:r>
    </w:p>
    <w:p w14:paraId="3FF2D6A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Trade of EU countries with North American countries has decreased since the euro was introduced.</w:t>
      </w:r>
    </w:p>
    <w:p w14:paraId="62219F6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3EED3159"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2C8AF1A2"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w:t>
      </w:r>
      <w:r w:rsidRPr="001861E0">
        <w:rPr>
          <w:rFonts w:ascii="Times New Roman" w:hAnsi="Times New Roman" w:cs="Times New Roman"/>
          <w:sz w:val="24"/>
          <w:szCs w:val="18"/>
        </w:rPr>
        <w:t>dge</w:t>
      </w:r>
    </w:p>
    <w:p w14:paraId="6964A692" w14:textId="77777777" w:rsidR="00000000" w:rsidRPr="001861E0" w:rsidRDefault="003F27D2">
      <w:pPr>
        <w:pStyle w:val="NormalText"/>
        <w:rPr>
          <w:rFonts w:ascii="Times New Roman" w:hAnsi="Times New Roman" w:cs="Times New Roman"/>
          <w:sz w:val="24"/>
          <w:szCs w:val="18"/>
        </w:rPr>
      </w:pPr>
    </w:p>
    <w:p w14:paraId="55571D42"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42) Compared with inter-regional trade in the he United States, intra-EU trade</w:t>
      </w:r>
    </w:p>
    <w:p w14:paraId="0A0A4E3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is far greater.</w:t>
      </w:r>
    </w:p>
    <w:p w14:paraId="486824C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is greater.</w:t>
      </w:r>
    </w:p>
    <w:p w14:paraId="5E586725"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is about the same.</w:t>
      </w:r>
    </w:p>
    <w:p w14:paraId="0079E9C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is less.</w:t>
      </w:r>
    </w:p>
    <w:p w14:paraId="60097FD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is far less.</w:t>
      </w:r>
    </w:p>
    <w:p w14:paraId="677AE03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D</w:t>
      </w:r>
    </w:p>
    <w:p w14:paraId="6FF91D69"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42EA2727"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2BECCD20" w14:textId="77777777" w:rsidR="00000000" w:rsidRPr="001861E0" w:rsidRDefault="003F27D2">
      <w:pPr>
        <w:pStyle w:val="NormalText"/>
        <w:rPr>
          <w:rFonts w:ascii="Times New Roman" w:hAnsi="Times New Roman" w:cs="Times New Roman"/>
          <w:sz w:val="24"/>
          <w:szCs w:val="18"/>
        </w:rPr>
      </w:pPr>
    </w:p>
    <w:p w14:paraId="1D50F3A5" w14:textId="77777777" w:rsidR="003F27D2" w:rsidRDefault="003F27D2">
      <w:pPr>
        <w:rPr>
          <w:rFonts w:ascii="Times New Roman" w:hAnsi="Times New Roman" w:cs="Times New Roman"/>
          <w:color w:val="000000"/>
          <w:sz w:val="24"/>
          <w:szCs w:val="20"/>
        </w:rPr>
      </w:pPr>
      <w:r>
        <w:rPr>
          <w:rFonts w:ascii="Times New Roman" w:hAnsi="Times New Roman" w:cs="Times New Roman"/>
          <w:sz w:val="24"/>
        </w:rPr>
        <w:br w:type="page"/>
      </w:r>
    </w:p>
    <w:p w14:paraId="368602D1" w14:textId="6987E45F"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lastRenderedPageBreak/>
        <w:t>43) Richard Baldwin's est</w:t>
      </w:r>
      <w:r w:rsidRPr="001861E0">
        <w:rPr>
          <w:rFonts w:ascii="Times New Roman" w:hAnsi="Times New Roman" w:cs="Times New Roman"/>
          <w:sz w:val="24"/>
        </w:rPr>
        <w:t>imate was that the euro increased the trade level of its users by</w:t>
      </w:r>
    </w:p>
    <w:p w14:paraId="4E26DC9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only 5 percent.</w:t>
      </w:r>
    </w:p>
    <w:p w14:paraId="43EAB1A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only 9 percent.</w:t>
      </w:r>
    </w:p>
    <w:p w14:paraId="1DAE311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over 30 percent.</w:t>
      </w:r>
    </w:p>
    <w:p w14:paraId="3E9E9FB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over 50 percent.</w:t>
      </w:r>
    </w:p>
    <w:p w14:paraId="66611CB2"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only 12 percent.</w:t>
      </w:r>
    </w:p>
    <w:p w14:paraId="3696B8D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B</w:t>
      </w:r>
    </w:p>
    <w:p w14:paraId="4F3F258B"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449019DE"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673D215A" w14:textId="77777777" w:rsidR="00000000" w:rsidRPr="001861E0" w:rsidRDefault="003F27D2">
      <w:pPr>
        <w:pStyle w:val="NormalText"/>
        <w:rPr>
          <w:rFonts w:ascii="Times New Roman" w:hAnsi="Times New Roman" w:cs="Times New Roman"/>
          <w:sz w:val="24"/>
          <w:szCs w:val="18"/>
        </w:rPr>
      </w:pPr>
    </w:p>
    <w:p w14:paraId="2F35736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44) A recent study by Andrew </w:t>
      </w:r>
      <w:r w:rsidRPr="001861E0">
        <w:rPr>
          <w:rFonts w:ascii="Times New Roman" w:hAnsi="Times New Roman" w:cs="Times New Roman"/>
          <w:sz w:val="24"/>
        </w:rPr>
        <w:t>Rose of the University of California showed that, on average, two countries that are members of the same currency union</w:t>
      </w:r>
    </w:p>
    <w:p w14:paraId="3098297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A) </w:t>
      </w:r>
      <w:r w:rsidRPr="001861E0">
        <w:rPr>
          <w:rFonts w:ascii="Times New Roman" w:hAnsi="Times New Roman" w:cs="Times New Roman"/>
          <w:sz w:val="24"/>
        </w:rPr>
        <w:t>trade three times as much with each other as countries that do not share a currency.</w:t>
      </w:r>
    </w:p>
    <w:p w14:paraId="587C13F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trade twenty times as much with each other as countries that do not share a currency.</w:t>
      </w:r>
    </w:p>
    <w:p w14:paraId="2B170B7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trade ten times as much with each other as countries that do not share a curren</w:t>
      </w:r>
      <w:r w:rsidRPr="001861E0">
        <w:rPr>
          <w:rFonts w:ascii="Times New Roman" w:hAnsi="Times New Roman" w:cs="Times New Roman"/>
          <w:sz w:val="24"/>
        </w:rPr>
        <w:t>cy.</w:t>
      </w:r>
    </w:p>
    <w:p w14:paraId="2E1F2C5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trade six times as much with each other as countries that do not share a currency.</w:t>
      </w:r>
    </w:p>
    <w:p w14:paraId="7CF5FA12"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trade twice as much with each other as countries that do not share a currency.</w:t>
      </w:r>
    </w:p>
    <w:p w14:paraId="0387824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009D631E"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30F02567"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07D7C068" w14:textId="77777777" w:rsidR="00000000" w:rsidRPr="001861E0" w:rsidRDefault="003F27D2">
      <w:pPr>
        <w:pStyle w:val="NormalText"/>
        <w:rPr>
          <w:rFonts w:ascii="Times New Roman" w:hAnsi="Times New Roman" w:cs="Times New Roman"/>
          <w:sz w:val="24"/>
          <w:szCs w:val="18"/>
        </w:rPr>
      </w:pPr>
    </w:p>
    <w:p w14:paraId="7AFD088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45) When did the UK d</w:t>
      </w:r>
      <w:r w:rsidRPr="001861E0">
        <w:rPr>
          <w:rFonts w:ascii="Times New Roman" w:hAnsi="Times New Roman" w:cs="Times New Roman"/>
          <w:sz w:val="24"/>
        </w:rPr>
        <w:t>ecide to adopt the Euro?</w:t>
      </w:r>
    </w:p>
    <w:p w14:paraId="583DABE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1999</w:t>
      </w:r>
    </w:p>
    <w:p w14:paraId="50F79DD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2001</w:t>
      </w:r>
    </w:p>
    <w:p w14:paraId="466F4FC5"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2008</w:t>
      </w:r>
    </w:p>
    <w:p w14:paraId="37540C6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The UK never adopted the Euro.</w:t>
      </w:r>
    </w:p>
    <w:p w14:paraId="2E6CFBC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2010</w:t>
      </w:r>
    </w:p>
    <w:p w14:paraId="2604B14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D</w:t>
      </w:r>
    </w:p>
    <w:p w14:paraId="1D11C76A"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4E1BE015"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1E7076C6" w14:textId="77777777" w:rsidR="00000000" w:rsidRPr="001861E0" w:rsidRDefault="003F27D2">
      <w:pPr>
        <w:pStyle w:val="NormalText"/>
        <w:rPr>
          <w:rFonts w:ascii="Times New Roman" w:hAnsi="Times New Roman" w:cs="Times New Roman"/>
          <w:sz w:val="24"/>
          <w:szCs w:val="18"/>
        </w:rPr>
      </w:pPr>
    </w:p>
    <w:p w14:paraId="5B89480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46) A key barrier to labor mobility within Europe is</w:t>
      </w:r>
    </w:p>
    <w:p w14:paraId="3C9DBE1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the laziness of workers.</w:t>
      </w:r>
    </w:p>
    <w:p w14:paraId="0A924802"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full employment in</w:t>
      </w:r>
      <w:r w:rsidRPr="001861E0">
        <w:rPr>
          <w:rFonts w:ascii="Times New Roman" w:hAnsi="Times New Roman" w:cs="Times New Roman"/>
          <w:sz w:val="24"/>
        </w:rPr>
        <w:t xml:space="preserve"> most European countries.</w:t>
      </w:r>
    </w:p>
    <w:p w14:paraId="28E12B6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differences in language and culture.</w:t>
      </w:r>
    </w:p>
    <w:p w14:paraId="614BBF0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lack of transportation.</w:t>
      </w:r>
    </w:p>
    <w:p w14:paraId="31EB4B0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the physical barriers in the landscape.</w:t>
      </w:r>
    </w:p>
    <w:p w14:paraId="2AA91D5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C</w:t>
      </w:r>
    </w:p>
    <w:p w14:paraId="34D73A05"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3FD99A1F"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19FA7BF8" w14:textId="77777777" w:rsidR="00000000" w:rsidRPr="001861E0" w:rsidRDefault="003F27D2">
      <w:pPr>
        <w:pStyle w:val="NormalText"/>
        <w:rPr>
          <w:rFonts w:ascii="Times New Roman" w:hAnsi="Times New Roman" w:cs="Times New Roman"/>
          <w:sz w:val="24"/>
          <w:szCs w:val="18"/>
        </w:rPr>
      </w:pPr>
    </w:p>
    <w:p w14:paraId="1CA249FC" w14:textId="77777777" w:rsidR="003F27D2" w:rsidRDefault="003F27D2">
      <w:pPr>
        <w:rPr>
          <w:rFonts w:ascii="Times New Roman" w:hAnsi="Times New Roman" w:cs="Times New Roman"/>
          <w:color w:val="000000"/>
          <w:sz w:val="24"/>
          <w:szCs w:val="20"/>
        </w:rPr>
      </w:pPr>
      <w:r>
        <w:rPr>
          <w:rFonts w:ascii="Times New Roman" w:hAnsi="Times New Roman" w:cs="Times New Roman"/>
          <w:sz w:val="24"/>
        </w:rPr>
        <w:br w:type="page"/>
      </w:r>
    </w:p>
    <w:p w14:paraId="3972915E" w14:textId="459FC055"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lastRenderedPageBreak/>
        <w:t xml:space="preserve">47) </w:t>
      </w:r>
      <w:r w:rsidRPr="001861E0">
        <w:rPr>
          <w:rFonts w:ascii="Times New Roman" w:hAnsi="Times New Roman" w:cs="Times New Roman"/>
          <w:sz w:val="24"/>
        </w:rPr>
        <w:t>What are the biggest advantages the U.S. has over the EU in terms of being an Optimum Currency Area?</w:t>
      </w:r>
    </w:p>
    <w:p w14:paraId="7B3F866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low mobility of labor, higher labor productivity, lower level of intra-regional trade</w:t>
      </w:r>
    </w:p>
    <w:p w14:paraId="4F152E82"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high unionization of U.S. labor force</w:t>
      </w:r>
    </w:p>
    <w:p w14:paraId="7AA6178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high mobility of labor</w:t>
      </w:r>
      <w:r w:rsidRPr="001861E0">
        <w:rPr>
          <w:rFonts w:ascii="Times New Roman" w:hAnsi="Times New Roman" w:cs="Times New Roman"/>
          <w:sz w:val="24"/>
        </w:rPr>
        <w:t xml:space="preserve"> force, more transfer payments between regions</w:t>
      </w:r>
    </w:p>
    <w:p w14:paraId="50E0876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higher uniformity of population's taste in consumption</w:t>
      </w:r>
    </w:p>
    <w:p w14:paraId="50B67412"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more specialized labor force and natural resource advantages</w:t>
      </w:r>
    </w:p>
    <w:p w14:paraId="028FBC9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C</w:t>
      </w:r>
    </w:p>
    <w:p w14:paraId="5F42D5D4"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22121237"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2A519D8D" w14:textId="77777777" w:rsidR="00000000" w:rsidRPr="001861E0" w:rsidRDefault="003F27D2">
      <w:pPr>
        <w:pStyle w:val="NormalText"/>
        <w:rPr>
          <w:rFonts w:ascii="Times New Roman" w:hAnsi="Times New Roman" w:cs="Times New Roman"/>
          <w:sz w:val="24"/>
          <w:szCs w:val="18"/>
        </w:rPr>
      </w:pPr>
    </w:p>
    <w:p w14:paraId="1815EE5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48) "The costs and b</w:t>
      </w:r>
      <w:r w:rsidRPr="001861E0">
        <w:rPr>
          <w:rFonts w:ascii="Times New Roman" w:hAnsi="Times New Roman" w:cs="Times New Roman"/>
          <w:sz w:val="24"/>
        </w:rPr>
        <w:t>enefits for a country from joining a fixed-exchange rate area such as the EMS depend on how well-integrated its economy is with those of its potential partners." Discuss.</w:t>
      </w:r>
    </w:p>
    <w:p w14:paraId="1C6510F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We will expand on this idea, which is roughly the theory of an optimum curre</w:t>
      </w:r>
      <w:r w:rsidRPr="001861E0">
        <w:rPr>
          <w:rFonts w:ascii="Times New Roman" w:hAnsi="Times New Roman" w:cs="Times New Roman"/>
          <w:sz w:val="24"/>
        </w:rPr>
        <w:t>ncy area as developed by Mundell. A major economic benefit of fixed exchange rates is that they simplify economic calculations and provide a more predictable basis for decisions that involve international transactions than do floating rates. This gain in m</w:t>
      </w:r>
      <w:r w:rsidRPr="001861E0">
        <w:rPr>
          <w:rFonts w:ascii="Times New Roman" w:hAnsi="Times New Roman" w:cs="Times New Roman"/>
          <w:sz w:val="24"/>
        </w:rPr>
        <w:t>onetary efficiency would be even higher if the factors of production could migrate freely. The costs of joining a fixed-exchange rate area is that a country gives up the ability to use the exchange rate and monetary policy to stabilize the domestic economy</w:t>
      </w:r>
      <w:r w:rsidRPr="001861E0">
        <w:rPr>
          <w:rFonts w:ascii="Times New Roman" w:hAnsi="Times New Roman" w:cs="Times New Roman"/>
          <w:sz w:val="24"/>
        </w:rPr>
        <w:t>. So, if a country has a well-integrated economy with those in the fixed-exchange rate area, then the benefits would likely outweigh the costs.</w:t>
      </w:r>
    </w:p>
    <w:p w14:paraId="6C499924"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5E84F51C"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2DBC16E7" w14:textId="77777777" w:rsidR="00000000" w:rsidRPr="001861E0" w:rsidRDefault="003F27D2">
      <w:pPr>
        <w:pStyle w:val="NormalText"/>
        <w:rPr>
          <w:rFonts w:ascii="Times New Roman" w:hAnsi="Times New Roman" w:cs="Times New Roman"/>
          <w:sz w:val="24"/>
          <w:szCs w:val="18"/>
        </w:rPr>
      </w:pPr>
    </w:p>
    <w:p w14:paraId="23C76CB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49) Discuss the benefits and costs of joining a fixed-ex</w:t>
      </w:r>
      <w:r w:rsidRPr="001861E0">
        <w:rPr>
          <w:rFonts w:ascii="Times New Roman" w:hAnsi="Times New Roman" w:cs="Times New Roman"/>
          <w:sz w:val="24"/>
        </w:rPr>
        <w:t>change area.</w:t>
      </w:r>
    </w:p>
    <w:p w14:paraId="34A194CC"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Benefits: In general, gains from the stability of the area and reduced uncertainty. The efficiency gain from a fixed exchange rate with euro is greater when trade between, say Norway and the euro zone, is extensive than when it is sma</w:t>
      </w:r>
      <w:r w:rsidRPr="001861E0">
        <w:rPr>
          <w:rFonts w:ascii="Times New Roman" w:hAnsi="Times New Roman" w:cs="Times New Roman"/>
          <w:sz w:val="24"/>
        </w:rPr>
        <w:t>ll. A major economic benefit of fixed exchange rates it that they simplify economic calculations and provide a more predictable basis for decisions that involve international transactions than do floating rates. The monetary efficiency gain from pegging, s</w:t>
      </w:r>
      <w:r w:rsidRPr="001861E0">
        <w:rPr>
          <w:rFonts w:ascii="Times New Roman" w:hAnsi="Times New Roman" w:cs="Times New Roman"/>
          <w:sz w:val="24"/>
        </w:rPr>
        <w:t>ay the Norwegian krone to the euro, will be higher if factors of production can migrate freely between Norway and the euro area. The more extensive are cross-border trade and factor movements, the greater is the gain from a fixed cross-border exchange rate</w:t>
      </w:r>
      <w:r w:rsidRPr="001861E0">
        <w:rPr>
          <w:rFonts w:ascii="Times New Roman" w:hAnsi="Times New Roman" w:cs="Times New Roman"/>
          <w:sz w:val="24"/>
        </w:rPr>
        <w:t>.</w:t>
      </w:r>
    </w:p>
    <w:p w14:paraId="35D62F6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Costs: A country that joins an exchange rate area gives up its ability to use the exchange rate </w:t>
      </w:r>
      <w:r w:rsidRPr="001861E0">
        <w:rPr>
          <w:rFonts w:ascii="Times New Roman" w:hAnsi="Times New Roman" w:cs="Times New Roman"/>
          <w:i/>
          <w:iCs/>
          <w:sz w:val="24"/>
        </w:rPr>
        <w:t>and</w:t>
      </w:r>
      <w:r w:rsidRPr="001861E0">
        <w:rPr>
          <w:rFonts w:ascii="Times New Roman" w:hAnsi="Times New Roman" w:cs="Times New Roman"/>
          <w:sz w:val="24"/>
        </w:rPr>
        <w:t xml:space="preserve"> monetary policy for the purpose of stabilizing output </w:t>
      </w:r>
      <w:r w:rsidRPr="001861E0">
        <w:rPr>
          <w:rFonts w:ascii="Times New Roman" w:hAnsi="Times New Roman" w:cs="Times New Roman"/>
          <w:i/>
          <w:iCs/>
          <w:sz w:val="24"/>
        </w:rPr>
        <w:t>and</w:t>
      </w:r>
      <w:r w:rsidRPr="001861E0">
        <w:rPr>
          <w:rFonts w:ascii="Times New Roman" w:hAnsi="Times New Roman" w:cs="Times New Roman"/>
          <w:sz w:val="24"/>
        </w:rPr>
        <w:t xml:space="preserve"> employment. When the economy is disturbed by a change in the output market, a floating exchange </w:t>
      </w:r>
      <w:r w:rsidRPr="001861E0">
        <w:rPr>
          <w:rFonts w:ascii="Times New Roman" w:hAnsi="Times New Roman" w:cs="Times New Roman"/>
          <w:sz w:val="24"/>
        </w:rPr>
        <w:t xml:space="preserve">rate has an advantage over a fixed rate. A flexible exchange rate automatically cushions the economy's output and employment by allowing an immediate change in the </w:t>
      </w:r>
      <w:r w:rsidRPr="001861E0">
        <w:rPr>
          <w:rFonts w:ascii="Times New Roman" w:hAnsi="Times New Roman" w:cs="Times New Roman"/>
          <w:i/>
          <w:iCs/>
          <w:sz w:val="24"/>
        </w:rPr>
        <w:t>relative</w:t>
      </w:r>
      <w:r w:rsidRPr="001861E0">
        <w:rPr>
          <w:rFonts w:ascii="Times New Roman" w:hAnsi="Times New Roman" w:cs="Times New Roman"/>
          <w:sz w:val="24"/>
        </w:rPr>
        <w:t xml:space="preserve"> price of domestic and foreign goods. When the exchange rate is fixed, purposeful st</w:t>
      </w:r>
      <w:r w:rsidRPr="001861E0">
        <w:rPr>
          <w:rFonts w:ascii="Times New Roman" w:hAnsi="Times New Roman" w:cs="Times New Roman"/>
          <w:sz w:val="24"/>
        </w:rPr>
        <w:t>abilization is more difficult because monetary policy has no power at all to affect domestic output and employment.</w:t>
      </w:r>
    </w:p>
    <w:p w14:paraId="74E62FDA"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Difficult</w:t>
      </w:r>
    </w:p>
    <w:p w14:paraId="3DC6B46F"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0B04D215" w14:textId="77777777" w:rsidR="00000000" w:rsidRPr="001861E0" w:rsidRDefault="003F27D2">
      <w:pPr>
        <w:pStyle w:val="NormalText"/>
        <w:rPr>
          <w:rFonts w:ascii="Times New Roman" w:hAnsi="Times New Roman" w:cs="Times New Roman"/>
          <w:sz w:val="24"/>
          <w:szCs w:val="18"/>
        </w:rPr>
      </w:pPr>
    </w:p>
    <w:p w14:paraId="3BD629EE" w14:textId="77777777" w:rsidR="003F27D2" w:rsidRDefault="003F27D2">
      <w:pPr>
        <w:rPr>
          <w:rFonts w:ascii="Times New Roman" w:hAnsi="Times New Roman" w:cs="Times New Roman"/>
          <w:color w:val="000000"/>
          <w:sz w:val="24"/>
          <w:szCs w:val="20"/>
        </w:rPr>
      </w:pPr>
      <w:r>
        <w:rPr>
          <w:rFonts w:ascii="Times New Roman" w:hAnsi="Times New Roman" w:cs="Times New Roman"/>
          <w:sz w:val="24"/>
        </w:rPr>
        <w:br w:type="page"/>
      </w:r>
    </w:p>
    <w:p w14:paraId="52FC153E" w14:textId="18FCF881"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lastRenderedPageBreak/>
        <w:t>50) Explain what the GG-LL model tells us about the benefits of extensive trade bet</w:t>
      </w:r>
      <w:r w:rsidRPr="001861E0">
        <w:rPr>
          <w:rFonts w:ascii="Times New Roman" w:hAnsi="Times New Roman" w:cs="Times New Roman"/>
          <w:sz w:val="24"/>
        </w:rPr>
        <w:t>ween EU member states and comment on the significance of similarity of economic structure in this framework.</w:t>
      </w:r>
    </w:p>
    <w:p w14:paraId="2BC7CC6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The GG-LL model shows that extensive trade with the rest of the euro zone makes it easier for a member to adjust to output market disturba</w:t>
      </w:r>
      <w:r w:rsidRPr="001861E0">
        <w:rPr>
          <w:rFonts w:ascii="Times New Roman" w:hAnsi="Times New Roman" w:cs="Times New Roman"/>
          <w:sz w:val="24"/>
        </w:rPr>
        <w:t>nces that affect it and its currency partners differently. A key element in minimizing such disturbances is similarity in economic structure, especially in the types of products produced. Euro zone countries are, in fact, not entirely dissimilar in the man</w:t>
      </w:r>
      <w:r w:rsidRPr="001861E0">
        <w:rPr>
          <w:rFonts w:ascii="Times New Roman" w:hAnsi="Times New Roman" w:cs="Times New Roman"/>
          <w:sz w:val="24"/>
        </w:rPr>
        <w:t xml:space="preserve">ufacturing structure, as evidenced by the very high volume of intraindustry trade. The hope is that any difference in EU member country factor endowments will be minimized by the completion of a single European market and the redistribution of capital and </w:t>
      </w:r>
      <w:r w:rsidRPr="001861E0">
        <w:rPr>
          <w:rFonts w:ascii="Times New Roman" w:hAnsi="Times New Roman" w:cs="Times New Roman"/>
          <w:sz w:val="24"/>
        </w:rPr>
        <w:t>labor across Europe. This will bring about the desired similarity of economic structure.</w:t>
      </w:r>
    </w:p>
    <w:p w14:paraId="2AF9864D"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Difficult</w:t>
      </w:r>
    </w:p>
    <w:p w14:paraId="41A20D9E"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00F1317B" w14:textId="77777777" w:rsidR="00000000" w:rsidRPr="001861E0" w:rsidRDefault="003F27D2">
      <w:pPr>
        <w:pStyle w:val="NormalText"/>
        <w:rPr>
          <w:rFonts w:ascii="Times New Roman" w:hAnsi="Times New Roman" w:cs="Times New Roman"/>
          <w:sz w:val="24"/>
          <w:szCs w:val="18"/>
        </w:rPr>
      </w:pPr>
    </w:p>
    <w:p w14:paraId="4003EF4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51) Explain the theory of optimum currency areas.</w:t>
      </w:r>
    </w:p>
    <w:p w14:paraId="7200894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The theory implies that countries will wish to join</w:t>
      </w:r>
      <w:r w:rsidRPr="001861E0">
        <w:rPr>
          <w:rFonts w:ascii="Times New Roman" w:hAnsi="Times New Roman" w:cs="Times New Roman"/>
          <w:sz w:val="24"/>
        </w:rPr>
        <w:t xml:space="preserve"> fixed exchange rate areas closely linked to their own economies through trade and factor mobility. This decision to join is, in turn, determined by the difference between the monetary efficiency gain from joining and the economic stability loss from joini</w:t>
      </w:r>
      <w:r w:rsidRPr="001861E0">
        <w:rPr>
          <w:rFonts w:ascii="Times New Roman" w:hAnsi="Times New Roman" w:cs="Times New Roman"/>
          <w:sz w:val="24"/>
        </w:rPr>
        <w:t>ng. These factors are both related to the degree of economic integration between the joining country and the larger fixed exchange rate zone. Only when economic integration passes a critical level is it beneficial to join.</w:t>
      </w:r>
    </w:p>
    <w:p w14:paraId="19A07850"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Difficult</w:t>
      </w:r>
    </w:p>
    <w:p w14:paraId="3C345C05"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 xml:space="preserve">AACSB:  </w:t>
      </w:r>
      <w:r w:rsidRPr="001861E0">
        <w:rPr>
          <w:rFonts w:ascii="Times New Roman" w:hAnsi="Times New Roman" w:cs="Times New Roman"/>
          <w:sz w:val="24"/>
          <w:szCs w:val="18"/>
        </w:rPr>
        <w:t>Application of knowledge</w:t>
      </w:r>
    </w:p>
    <w:p w14:paraId="3FBB062E" w14:textId="77777777" w:rsidR="00000000" w:rsidRPr="001861E0" w:rsidRDefault="003F27D2">
      <w:pPr>
        <w:pStyle w:val="NormalText"/>
        <w:rPr>
          <w:rFonts w:ascii="Times New Roman" w:hAnsi="Times New Roman" w:cs="Times New Roman"/>
          <w:sz w:val="24"/>
          <w:szCs w:val="18"/>
        </w:rPr>
      </w:pPr>
    </w:p>
    <w:p w14:paraId="04E8EEC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52) Explain why when Norway unilaterally fixes its exchange rate against the euro but leaves the krone free to float against the non-euro currencies, it is </w:t>
      </w:r>
      <w:r w:rsidRPr="001861E0">
        <w:rPr>
          <w:rFonts w:ascii="Times New Roman" w:hAnsi="Times New Roman" w:cs="Times New Roman"/>
          <w:i/>
          <w:iCs/>
          <w:sz w:val="24"/>
        </w:rPr>
        <w:t>unable</w:t>
      </w:r>
      <w:r w:rsidRPr="001861E0">
        <w:rPr>
          <w:rFonts w:ascii="Times New Roman" w:hAnsi="Times New Roman" w:cs="Times New Roman"/>
          <w:sz w:val="24"/>
        </w:rPr>
        <w:t xml:space="preserve"> to keep </w:t>
      </w:r>
      <w:r w:rsidRPr="001861E0">
        <w:rPr>
          <w:rFonts w:ascii="Times New Roman" w:hAnsi="Times New Roman" w:cs="Times New Roman"/>
          <w:i/>
          <w:iCs/>
          <w:sz w:val="24"/>
        </w:rPr>
        <w:t>at least some</w:t>
      </w:r>
      <w:r w:rsidRPr="001861E0">
        <w:rPr>
          <w:rFonts w:ascii="Times New Roman" w:hAnsi="Times New Roman" w:cs="Times New Roman"/>
          <w:sz w:val="24"/>
        </w:rPr>
        <w:t xml:space="preserve"> monetary independence.</w:t>
      </w:r>
    </w:p>
    <w:p w14:paraId="771DEB0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Any independe</w:t>
      </w:r>
      <w:r w:rsidRPr="001861E0">
        <w:rPr>
          <w:rFonts w:ascii="Times New Roman" w:hAnsi="Times New Roman" w:cs="Times New Roman"/>
          <w:sz w:val="24"/>
        </w:rPr>
        <w:t>nt money supply change in Norway would put pressure on krone interest rates and thus on the krone/euro exchange rate. So by pegging the krone even to a single foreign currency, Norway completely surrenders its domestic monetary control.</w:t>
      </w:r>
    </w:p>
    <w:p w14:paraId="51CDC94D"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w:t>
      </w:r>
      <w:r w:rsidRPr="001861E0">
        <w:rPr>
          <w:rFonts w:ascii="Times New Roman" w:hAnsi="Times New Roman" w:cs="Times New Roman"/>
          <w:sz w:val="24"/>
          <w:szCs w:val="18"/>
        </w:rPr>
        <w:t>te</w:t>
      </w:r>
    </w:p>
    <w:p w14:paraId="5EB06883"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30A645C1" w14:textId="77777777" w:rsidR="00000000" w:rsidRPr="001861E0" w:rsidRDefault="003F27D2">
      <w:pPr>
        <w:pStyle w:val="NormalText"/>
        <w:rPr>
          <w:rFonts w:ascii="Times New Roman" w:hAnsi="Times New Roman" w:cs="Times New Roman"/>
          <w:sz w:val="24"/>
          <w:szCs w:val="18"/>
        </w:rPr>
      </w:pPr>
    </w:p>
    <w:p w14:paraId="75CEC09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53) Explain why after, say Norway unilaterally pegs the krone to the euro, domestic money market disturbances will </w:t>
      </w:r>
      <w:r w:rsidRPr="001861E0">
        <w:rPr>
          <w:rFonts w:ascii="Times New Roman" w:hAnsi="Times New Roman" w:cs="Times New Roman"/>
          <w:i/>
          <w:iCs/>
          <w:sz w:val="24"/>
        </w:rPr>
        <w:t>no longer affect</w:t>
      </w:r>
      <w:r w:rsidRPr="001861E0">
        <w:rPr>
          <w:rFonts w:ascii="Times New Roman" w:hAnsi="Times New Roman" w:cs="Times New Roman"/>
          <w:sz w:val="24"/>
        </w:rPr>
        <w:t xml:space="preserve"> domestic output despite the continuation of float-rate regime against non-euro currenci</w:t>
      </w:r>
      <w:r w:rsidRPr="001861E0">
        <w:rPr>
          <w:rFonts w:ascii="Times New Roman" w:hAnsi="Times New Roman" w:cs="Times New Roman"/>
          <w:sz w:val="24"/>
        </w:rPr>
        <w:t>es.</w:t>
      </w:r>
    </w:p>
    <w:p w14:paraId="17C086D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Because Norway's interest rate must equal the euro interest rate, any pure shifts in the AA curve (see chapter 19) will result in immediate reserve inflows or outflows that leave Norway's interest rate unchanged.</w:t>
      </w:r>
    </w:p>
    <w:p w14:paraId="50023309"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7F6CB1F0"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 xml:space="preserve">AACSB:  </w:t>
      </w:r>
      <w:r w:rsidRPr="001861E0">
        <w:rPr>
          <w:rFonts w:ascii="Times New Roman" w:hAnsi="Times New Roman" w:cs="Times New Roman"/>
          <w:sz w:val="24"/>
          <w:szCs w:val="18"/>
        </w:rPr>
        <w:t>Application of knowledge</w:t>
      </w:r>
    </w:p>
    <w:p w14:paraId="07F343F2" w14:textId="77777777" w:rsidR="00000000" w:rsidRPr="001861E0" w:rsidRDefault="003F27D2">
      <w:pPr>
        <w:pStyle w:val="NormalText"/>
        <w:rPr>
          <w:rFonts w:ascii="Times New Roman" w:hAnsi="Times New Roman" w:cs="Times New Roman"/>
          <w:sz w:val="24"/>
          <w:szCs w:val="18"/>
        </w:rPr>
      </w:pPr>
    </w:p>
    <w:p w14:paraId="5DF21E30" w14:textId="77777777" w:rsidR="003F27D2" w:rsidRDefault="003F27D2">
      <w:pPr>
        <w:rPr>
          <w:rFonts w:ascii="Times New Roman" w:hAnsi="Times New Roman" w:cs="Times New Roman"/>
          <w:color w:val="000000"/>
          <w:sz w:val="24"/>
          <w:szCs w:val="20"/>
        </w:rPr>
      </w:pPr>
      <w:r>
        <w:rPr>
          <w:rFonts w:ascii="Times New Roman" w:hAnsi="Times New Roman" w:cs="Times New Roman"/>
          <w:sz w:val="24"/>
        </w:rPr>
        <w:br w:type="page"/>
      </w:r>
    </w:p>
    <w:p w14:paraId="1A8242DA" w14:textId="22136ABA"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lastRenderedPageBreak/>
        <w:t xml:space="preserve">54) Explain why even owners of capital that </w:t>
      </w:r>
      <w:r w:rsidRPr="001861E0">
        <w:rPr>
          <w:rFonts w:ascii="Times New Roman" w:hAnsi="Times New Roman" w:cs="Times New Roman"/>
          <w:i/>
          <w:iCs/>
          <w:sz w:val="24"/>
        </w:rPr>
        <w:t>cannot</w:t>
      </w:r>
      <w:r w:rsidRPr="001861E0">
        <w:rPr>
          <w:rFonts w:ascii="Times New Roman" w:hAnsi="Times New Roman" w:cs="Times New Roman"/>
          <w:sz w:val="24"/>
        </w:rPr>
        <w:t xml:space="preserve"> be moved can avoid more of the economic stability loss due to fixed exchange rates when Norway's economy is </w:t>
      </w:r>
      <w:r w:rsidRPr="001861E0">
        <w:rPr>
          <w:rFonts w:ascii="Times New Roman" w:hAnsi="Times New Roman" w:cs="Times New Roman"/>
          <w:i/>
          <w:iCs/>
          <w:sz w:val="24"/>
        </w:rPr>
        <w:t>open</w:t>
      </w:r>
      <w:r w:rsidRPr="001861E0">
        <w:rPr>
          <w:rFonts w:ascii="Times New Roman" w:hAnsi="Times New Roman" w:cs="Times New Roman"/>
          <w:sz w:val="24"/>
        </w:rPr>
        <w:t xml:space="preserve"> to capital flows.</w:t>
      </w:r>
    </w:p>
    <w:p w14:paraId="124B77E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The main reason is through diversificat</w:t>
      </w:r>
      <w:r w:rsidRPr="001861E0">
        <w:rPr>
          <w:rFonts w:ascii="Times New Roman" w:hAnsi="Times New Roman" w:cs="Times New Roman"/>
          <w:sz w:val="24"/>
        </w:rPr>
        <w:t>ion. If Norway's capital market is integrated with those of the EMU neighbors, Norwegians will invest some of their wealth in other countries while at the same time part of Norway's capital stock will be owned by foreigners.</w:t>
      </w:r>
    </w:p>
    <w:p w14:paraId="74443A39"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787AA453"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w:t>
      </w:r>
      <w:r w:rsidRPr="001861E0">
        <w:rPr>
          <w:rFonts w:ascii="Times New Roman" w:hAnsi="Times New Roman" w:cs="Times New Roman"/>
          <w:sz w:val="24"/>
          <w:szCs w:val="18"/>
        </w:rPr>
        <w:t>pplication of knowledge</w:t>
      </w:r>
    </w:p>
    <w:p w14:paraId="13FEFBAA" w14:textId="77777777" w:rsidR="00000000" w:rsidRPr="001861E0" w:rsidRDefault="003F27D2">
      <w:pPr>
        <w:pStyle w:val="NormalText"/>
        <w:rPr>
          <w:rFonts w:ascii="Times New Roman" w:hAnsi="Times New Roman" w:cs="Times New Roman"/>
          <w:sz w:val="24"/>
          <w:szCs w:val="18"/>
        </w:rPr>
      </w:pPr>
    </w:p>
    <w:p w14:paraId="380977C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55) Explain why the oil price shocks after 1973 made countries unwilling to revive the Bretton Woods system of fixed exchange rates. See also Chapter 19.</w:t>
      </w:r>
    </w:p>
    <w:p w14:paraId="5E460BE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Using the GG-LL framework will help solve this question. The oil pri</w:t>
      </w:r>
      <w:r w:rsidRPr="001861E0">
        <w:rPr>
          <w:rFonts w:ascii="Times New Roman" w:hAnsi="Times New Roman" w:cs="Times New Roman"/>
          <w:sz w:val="24"/>
        </w:rPr>
        <w:t xml:space="preserve">ce shock of 1973 pushes the LL curve upward and to the right. Thus, the level of economic integration at which it becomes worthwhile to join the currency rises. In general, increased variability in the product markets makes countries less willing to enter </w:t>
      </w:r>
      <w:r w:rsidRPr="001861E0">
        <w:rPr>
          <w:rFonts w:ascii="Times New Roman" w:hAnsi="Times New Roman" w:cs="Times New Roman"/>
          <w:sz w:val="24"/>
        </w:rPr>
        <w:t>fixed exchange rate areas. This prediction helps explain why the oil price shocks after 1973 made countries unwilling to revive the Bretton Woods system of fixed exchange rates.</w:t>
      </w:r>
    </w:p>
    <w:p w14:paraId="40427BBF"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51923364"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70CA5778" w14:textId="77777777" w:rsidR="00000000" w:rsidRPr="001861E0" w:rsidRDefault="003F27D2">
      <w:pPr>
        <w:pStyle w:val="NormalText"/>
        <w:rPr>
          <w:rFonts w:ascii="Times New Roman" w:hAnsi="Times New Roman" w:cs="Times New Roman"/>
          <w:sz w:val="24"/>
          <w:szCs w:val="18"/>
        </w:rPr>
      </w:pPr>
    </w:p>
    <w:p w14:paraId="1D8A962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56) Explain why it may</w:t>
      </w:r>
      <w:r w:rsidRPr="001861E0">
        <w:rPr>
          <w:rFonts w:ascii="Times New Roman" w:hAnsi="Times New Roman" w:cs="Times New Roman"/>
          <w:sz w:val="24"/>
        </w:rPr>
        <w:t xml:space="preserve"> make sense for the United States, Japan, and Europe to allow their mutual exchange rate to float?</w:t>
      </w:r>
    </w:p>
    <w:p w14:paraId="68AE031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Answer:  Even though these regions trade with each other, the extent of that trade is modest compared with regional GDPs and interregional labor mobility is </w:t>
      </w:r>
      <w:r w:rsidRPr="001861E0">
        <w:rPr>
          <w:rFonts w:ascii="Times New Roman" w:hAnsi="Times New Roman" w:cs="Times New Roman"/>
          <w:sz w:val="24"/>
        </w:rPr>
        <w:t>low.</w:t>
      </w:r>
    </w:p>
    <w:p w14:paraId="76B995C5"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48B38F8A"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2B968D68" w14:textId="77777777" w:rsidR="00000000" w:rsidRPr="001861E0" w:rsidRDefault="003F27D2">
      <w:pPr>
        <w:pStyle w:val="NormalText"/>
        <w:rPr>
          <w:rFonts w:ascii="Times New Roman" w:hAnsi="Times New Roman" w:cs="Times New Roman"/>
          <w:sz w:val="24"/>
          <w:szCs w:val="18"/>
        </w:rPr>
      </w:pPr>
    </w:p>
    <w:p w14:paraId="49BB945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57) What is one way to offset the economic stability loss due to fixed exchange rates?</w:t>
      </w:r>
    </w:p>
    <w:p w14:paraId="3C35B07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Fiscal federalism is one solution in which the EU transfers economic resources from members with he</w:t>
      </w:r>
      <w:r w:rsidRPr="001861E0">
        <w:rPr>
          <w:rFonts w:ascii="Times New Roman" w:hAnsi="Times New Roman" w:cs="Times New Roman"/>
          <w:sz w:val="24"/>
        </w:rPr>
        <w:t xml:space="preserve">althy economies to those suffering economic setbacks. These transfer payments come in the form of welfare benefits, and they are usually financed by the taxes that other member states pay. Ultimately, the extent of fiscal federalism is limited by the EU's </w:t>
      </w:r>
      <w:r w:rsidRPr="001861E0">
        <w:rPr>
          <w:rFonts w:ascii="Times New Roman" w:hAnsi="Times New Roman" w:cs="Times New Roman"/>
          <w:sz w:val="24"/>
        </w:rPr>
        <w:t>restricted taxation powers.</w:t>
      </w:r>
    </w:p>
    <w:p w14:paraId="72C03C57"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53D7D7C1"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1A7CF496" w14:textId="77777777" w:rsidR="00000000" w:rsidRPr="001861E0" w:rsidRDefault="003F27D2">
      <w:pPr>
        <w:pStyle w:val="NormalText"/>
        <w:rPr>
          <w:rFonts w:ascii="Times New Roman" w:hAnsi="Times New Roman" w:cs="Times New Roman"/>
          <w:sz w:val="24"/>
          <w:szCs w:val="18"/>
        </w:rPr>
      </w:pPr>
    </w:p>
    <w:p w14:paraId="46BFE06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58) Using the GG-</w:t>
      </w:r>
      <w:r w:rsidRPr="001861E0">
        <w:rPr>
          <w:rFonts w:ascii="Times New Roman" w:hAnsi="Times New Roman" w:cs="Times New Roman"/>
          <w:sz w:val="24"/>
        </w:rPr>
        <w:t>LL framework, analyze the effect of an increase in the size and frequency of sudden shifts in the demand for a country's exports.</w:t>
      </w:r>
    </w:p>
    <w:p w14:paraId="4A11AFC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Such a change pushes LL upward and to the right. Thus, the level of economic integration at which it becomes worthwhi</w:t>
      </w:r>
      <w:r w:rsidRPr="001861E0">
        <w:rPr>
          <w:rFonts w:ascii="Times New Roman" w:hAnsi="Times New Roman" w:cs="Times New Roman"/>
          <w:sz w:val="24"/>
        </w:rPr>
        <w:t>le to join the currency rises. In general, increased variability in the product markets makes countries less willing to enter fixed exchange rate areas. This prediction helps explain why the oil price shocks after 1973 made countries unwilling to revive th</w:t>
      </w:r>
      <w:r w:rsidRPr="001861E0">
        <w:rPr>
          <w:rFonts w:ascii="Times New Roman" w:hAnsi="Times New Roman" w:cs="Times New Roman"/>
          <w:sz w:val="24"/>
        </w:rPr>
        <w:t>e Bretton Woods system of fixed exchange rates. See also Chapter 19.</w:t>
      </w:r>
    </w:p>
    <w:p w14:paraId="2392557E"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Difficult</w:t>
      </w:r>
    </w:p>
    <w:p w14:paraId="3FE68C94"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0AABE063" w14:textId="77777777" w:rsidR="00000000" w:rsidRPr="001861E0" w:rsidRDefault="003F27D2">
      <w:pPr>
        <w:pStyle w:val="NormalText"/>
        <w:rPr>
          <w:rFonts w:ascii="Times New Roman" w:hAnsi="Times New Roman" w:cs="Times New Roman"/>
          <w:sz w:val="24"/>
          <w:szCs w:val="18"/>
        </w:rPr>
      </w:pPr>
    </w:p>
    <w:p w14:paraId="4FF365F5" w14:textId="77777777" w:rsidR="003F27D2" w:rsidRDefault="003F27D2">
      <w:pPr>
        <w:rPr>
          <w:rFonts w:ascii="Times New Roman" w:hAnsi="Times New Roman" w:cs="Times New Roman"/>
          <w:color w:val="000000"/>
          <w:sz w:val="24"/>
          <w:szCs w:val="20"/>
        </w:rPr>
      </w:pPr>
      <w:r>
        <w:rPr>
          <w:rFonts w:ascii="Times New Roman" w:hAnsi="Times New Roman" w:cs="Times New Roman"/>
          <w:sz w:val="24"/>
        </w:rPr>
        <w:br w:type="page"/>
      </w:r>
    </w:p>
    <w:p w14:paraId="7ECBE88A" w14:textId="2C7CEF41"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lastRenderedPageBreak/>
        <w:t>59) Is Europe an optimum currency area?</w:t>
      </w:r>
    </w:p>
    <w:p w14:paraId="6FA4E74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Answer:  An open question. I think yes, the area's economy is closely integrated with its </w:t>
      </w:r>
      <w:r w:rsidRPr="001861E0">
        <w:rPr>
          <w:rFonts w:ascii="Times New Roman" w:hAnsi="Times New Roman" w:cs="Times New Roman"/>
          <w:sz w:val="24"/>
        </w:rPr>
        <w:t>own: most EU members export from 10 to 20 percent of their output to other EU members. But still, the law of one price does not apply to many products such as the auto market. In 1998, prices for the BMW 520i varied by as much as 29.5 percent between the U</w:t>
      </w:r>
      <w:r w:rsidRPr="001861E0">
        <w:rPr>
          <w:rFonts w:ascii="Times New Roman" w:hAnsi="Times New Roman" w:cs="Times New Roman"/>
          <w:sz w:val="24"/>
        </w:rPr>
        <w:t xml:space="preserve">nited Kingdom and the Netherlands. Prices for the Ford Fiesta varied as much as 43.5 percent between the United Kingdom and Portugal! </w:t>
      </w:r>
    </w:p>
    <w:p w14:paraId="24494D0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The text is more critical, claiming: "The extent of intra-European trade is not large enough, however, to give us an over</w:t>
      </w:r>
      <w:r w:rsidRPr="001861E0">
        <w:rPr>
          <w:rFonts w:ascii="Times New Roman" w:hAnsi="Times New Roman" w:cs="Times New Roman"/>
          <w:sz w:val="24"/>
        </w:rPr>
        <w:t>whelming reason for believing the European Union itself is an optimum currency area." Also, the text cites the fact that maybe price convergence has more to do with Internet marketing than optimum currency area. The book concludes that on balance, it seems</w:t>
      </w:r>
      <w:r w:rsidRPr="001861E0">
        <w:rPr>
          <w:rFonts w:ascii="Times New Roman" w:hAnsi="Times New Roman" w:cs="Times New Roman"/>
          <w:sz w:val="24"/>
        </w:rPr>
        <w:t xml:space="preserve"> doubtful that the 1992 measures have yet pushed Europe dramatically closer to being an optimum currency area.</w:t>
      </w:r>
    </w:p>
    <w:p w14:paraId="2B1E1031"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Difficult</w:t>
      </w:r>
    </w:p>
    <w:p w14:paraId="3B5FF62D"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6B73F609" w14:textId="77777777" w:rsidR="00000000" w:rsidRPr="001861E0" w:rsidRDefault="003F27D2">
      <w:pPr>
        <w:pStyle w:val="NormalText"/>
        <w:rPr>
          <w:rFonts w:ascii="Times New Roman" w:hAnsi="Times New Roman" w:cs="Times New Roman"/>
          <w:sz w:val="24"/>
          <w:szCs w:val="18"/>
        </w:rPr>
      </w:pPr>
    </w:p>
    <w:p w14:paraId="5AB2A15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60) How mobile is Europe's labor force?</w:t>
      </w:r>
    </w:p>
    <w:p w14:paraId="11E574C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Differences in language and culture dis</w:t>
      </w:r>
      <w:r w:rsidRPr="001861E0">
        <w:rPr>
          <w:rFonts w:ascii="Times New Roman" w:hAnsi="Times New Roman" w:cs="Times New Roman"/>
          <w:sz w:val="24"/>
        </w:rPr>
        <w:t xml:space="preserve">courage labor movements between European countries. Differences in regional unemployment rates are smaller and less persistent in the United States than are differences between national unemployment rates in the European Union. Even, </w:t>
      </w:r>
      <w:r w:rsidRPr="001861E0">
        <w:rPr>
          <w:rFonts w:ascii="Times New Roman" w:hAnsi="Times New Roman" w:cs="Times New Roman"/>
          <w:i/>
          <w:iCs/>
          <w:sz w:val="24"/>
        </w:rPr>
        <w:t>within</w:t>
      </w:r>
      <w:r w:rsidRPr="001861E0">
        <w:rPr>
          <w:rFonts w:ascii="Times New Roman" w:hAnsi="Times New Roman" w:cs="Times New Roman"/>
          <w:sz w:val="24"/>
        </w:rPr>
        <w:t xml:space="preserve"> European countr</w:t>
      </w:r>
      <w:r w:rsidRPr="001861E0">
        <w:rPr>
          <w:rFonts w:ascii="Times New Roman" w:hAnsi="Times New Roman" w:cs="Times New Roman"/>
          <w:sz w:val="24"/>
        </w:rPr>
        <w:t>ies, labor mobility appears limited, partly because of government regulations. For example, the requirement in some countries that workers establish residence before receiving unemployment benefits makes it harder for unemployed workers to seek jobs in reg</w:t>
      </w:r>
      <w:r w:rsidRPr="001861E0">
        <w:rPr>
          <w:rFonts w:ascii="Times New Roman" w:hAnsi="Times New Roman" w:cs="Times New Roman"/>
          <w:sz w:val="24"/>
        </w:rPr>
        <w:t>ions that are far from their current homes.</w:t>
      </w:r>
    </w:p>
    <w:p w14:paraId="2ABDEA22"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52CBED26"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745599A0" w14:textId="77777777" w:rsidR="00000000" w:rsidRPr="001861E0" w:rsidRDefault="003F27D2">
      <w:pPr>
        <w:pStyle w:val="NormalText"/>
        <w:rPr>
          <w:rFonts w:ascii="Times New Roman" w:hAnsi="Times New Roman" w:cs="Times New Roman"/>
          <w:sz w:val="24"/>
          <w:szCs w:val="18"/>
        </w:rPr>
      </w:pPr>
    </w:p>
    <w:p w14:paraId="12F392A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61) How much trade do currency unions create?</w:t>
      </w:r>
    </w:p>
    <w:p w14:paraId="254CD59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The main result is that currency unions promote trade. One study found that on average, two countries</w:t>
      </w:r>
      <w:r w:rsidRPr="001861E0">
        <w:rPr>
          <w:rFonts w:ascii="Times New Roman" w:hAnsi="Times New Roman" w:cs="Times New Roman"/>
          <w:sz w:val="24"/>
        </w:rPr>
        <w:t xml:space="preserve"> that are members of the same currency union trade </w:t>
      </w:r>
      <w:r w:rsidRPr="001861E0">
        <w:rPr>
          <w:rFonts w:ascii="Times New Roman" w:hAnsi="Times New Roman" w:cs="Times New Roman"/>
          <w:i/>
          <w:iCs/>
          <w:sz w:val="24"/>
        </w:rPr>
        <w:t>three times</w:t>
      </w:r>
      <w:r w:rsidRPr="001861E0">
        <w:rPr>
          <w:rFonts w:ascii="Times New Roman" w:hAnsi="Times New Roman" w:cs="Times New Roman"/>
          <w:sz w:val="24"/>
        </w:rPr>
        <w:t xml:space="preserve"> as much with each other as countries that do not share a currency. Even if the euro were to raise trade within the euro zone by 50 percent, the positive effect on people's welfare could be imme</w:t>
      </w:r>
      <w:r w:rsidRPr="001861E0">
        <w:rPr>
          <w:rFonts w:ascii="Times New Roman" w:hAnsi="Times New Roman" w:cs="Times New Roman"/>
          <w:sz w:val="24"/>
        </w:rPr>
        <w:t>nse, as another study has shown. However, some challenge the conclusion. Some claim the results would not be duplicated when applied to large countries such as the members of the EU; another study found out that leaving a common currency area as Ireland di</w:t>
      </w:r>
      <w:r w:rsidRPr="001861E0">
        <w:rPr>
          <w:rFonts w:ascii="Times New Roman" w:hAnsi="Times New Roman" w:cs="Times New Roman"/>
          <w:sz w:val="24"/>
        </w:rPr>
        <w:t>d has not caused reduction in UK-Ireland trade.</w:t>
      </w:r>
    </w:p>
    <w:p w14:paraId="0FAA2CE4"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0E88DB0E"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334872B7" w14:textId="77777777" w:rsidR="00000000" w:rsidRPr="001861E0" w:rsidRDefault="003F27D2">
      <w:pPr>
        <w:pStyle w:val="NormalText"/>
        <w:rPr>
          <w:rFonts w:ascii="Times New Roman" w:hAnsi="Times New Roman" w:cs="Times New Roman"/>
          <w:sz w:val="24"/>
          <w:szCs w:val="18"/>
        </w:rPr>
      </w:pPr>
    </w:p>
    <w:p w14:paraId="2995F484" w14:textId="77777777" w:rsidR="003F27D2" w:rsidRDefault="003F27D2">
      <w:pPr>
        <w:rPr>
          <w:rFonts w:ascii="Times New Roman" w:hAnsi="Times New Roman" w:cs="Times New Roman"/>
          <w:color w:val="000000"/>
          <w:sz w:val="24"/>
          <w:szCs w:val="20"/>
        </w:rPr>
      </w:pPr>
      <w:r>
        <w:rPr>
          <w:rFonts w:ascii="Times New Roman" w:hAnsi="Times New Roman" w:cs="Times New Roman"/>
          <w:sz w:val="24"/>
        </w:rPr>
        <w:br w:type="page"/>
      </w:r>
    </w:p>
    <w:p w14:paraId="7D65AD05" w14:textId="479B3D92"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lastRenderedPageBreak/>
        <w:t>62) Draw the graph of the GG and LL schedules and explain the logic behind the slopes of each of the schedules.</w:t>
      </w:r>
    </w:p>
    <w:p w14:paraId="40AB912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The correct graph has "degree o</w:t>
      </w:r>
      <w:r w:rsidRPr="001861E0">
        <w:rPr>
          <w:rFonts w:ascii="Times New Roman" w:hAnsi="Times New Roman" w:cs="Times New Roman"/>
          <w:sz w:val="24"/>
        </w:rPr>
        <w:t>f economic integration between the joining country and the exchange rate area" on the x-axis, and "gains and losses for the joining country" on the y-axis. The GG curve has a positive slope since the monetary efficiency gain a country gets by joining a fix</w:t>
      </w:r>
      <w:r w:rsidRPr="001861E0">
        <w:rPr>
          <w:rFonts w:ascii="Times New Roman" w:hAnsi="Times New Roman" w:cs="Times New Roman"/>
          <w:sz w:val="24"/>
        </w:rPr>
        <w:t>ed exchange rate area rises as its economic integration with the area increases. The LL curve has a negative slope because the economic stability loss from pegging to the area's currencies falls as the degree of economic interdependence rises. The two curv</w:t>
      </w:r>
      <w:r w:rsidRPr="001861E0">
        <w:rPr>
          <w:rFonts w:ascii="Times New Roman" w:hAnsi="Times New Roman" w:cs="Times New Roman"/>
          <w:sz w:val="24"/>
        </w:rPr>
        <w:t>es cross at a point that determines the critical level of economic integration (1 between the fixed exchange rate area and the country considering joining). In other words, it is the minimum integration level at which the country will join. (See Figure 21-</w:t>
      </w:r>
      <w:r w:rsidRPr="001861E0">
        <w:rPr>
          <w:rFonts w:ascii="Times New Roman" w:hAnsi="Times New Roman" w:cs="Times New Roman"/>
          <w:sz w:val="24"/>
        </w:rPr>
        <w:t>5 in the text.)</w:t>
      </w:r>
    </w:p>
    <w:p w14:paraId="10EC5438" w14:textId="77777777" w:rsidR="00000000" w:rsidRPr="001861E0" w:rsidRDefault="003F27D2">
      <w:pPr>
        <w:pStyle w:val="NormalText"/>
        <w:rPr>
          <w:rFonts w:ascii="Times New Roman" w:hAnsi="Times New Roman" w:cs="Times New Roman"/>
          <w:sz w:val="24"/>
        </w:rPr>
      </w:pPr>
    </w:p>
    <w:p w14:paraId="5567B405" w14:textId="79048D7B" w:rsidR="00000000" w:rsidRPr="001861E0" w:rsidRDefault="001861E0">
      <w:pPr>
        <w:pStyle w:val="NormalText"/>
        <w:rPr>
          <w:rFonts w:ascii="Times New Roman" w:hAnsi="Times New Roman" w:cs="Times New Roman"/>
          <w:sz w:val="24"/>
        </w:rPr>
      </w:pPr>
      <w:r w:rsidRPr="001861E0">
        <w:rPr>
          <w:rFonts w:ascii="Times New Roman" w:hAnsi="Times New Roman" w:cs="Times New Roman"/>
          <w:noProof/>
          <w:sz w:val="24"/>
        </w:rPr>
        <w:drawing>
          <wp:inline distT="0" distB="0" distL="0" distR="0" wp14:anchorId="06F96D93" wp14:editId="75CDF388">
            <wp:extent cx="3407410" cy="33312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07410" cy="3331210"/>
                    </a:xfrm>
                    <a:prstGeom prst="rect">
                      <a:avLst/>
                    </a:prstGeom>
                    <a:noFill/>
                    <a:ln>
                      <a:noFill/>
                    </a:ln>
                  </pic:spPr>
                </pic:pic>
              </a:graphicData>
            </a:graphic>
          </wp:inline>
        </w:drawing>
      </w:r>
    </w:p>
    <w:p w14:paraId="06720F31"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Difficult</w:t>
      </w:r>
    </w:p>
    <w:p w14:paraId="60BD8970"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624E8832" w14:textId="77777777" w:rsidR="00000000" w:rsidRPr="001861E0" w:rsidRDefault="003F27D2">
      <w:pPr>
        <w:pStyle w:val="NormalText"/>
        <w:rPr>
          <w:rFonts w:ascii="Times New Roman" w:hAnsi="Times New Roman" w:cs="Times New Roman"/>
          <w:sz w:val="24"/>
          <w:szCs w:val="18"/>
        </w:rPr>
      </w:pPr>
    </w:p>
    <w:p w14:paraId="30B06943" w14:textId="77777777" w:rsidR="003F27D2" w:rsidRDefault="003F27D2">
      <w:pPr>
        <w:rPr>
          <w:rFonts w:ascii="Times New Roman" w:hAnsi="Times New Roman" w:cs="Times New Roman"/>
          <w:color w:val="000000"/>
          <w:sz w:val="24"/>
          <w:szCs w:val="24"/>
        </w:rPr>
      </w:pPr>
      <w:r>
        <w:rPr>
          <w:rFonts w:ascii="Times New Roman" w:hAnsi="Times New Roman" w:cs="Times New Roman"/>
          <w:sz w:val="24"/>
          <w:szCs w:val="24"/>
        </w:rPr>
        <w:br w:type="page"/>
      </w:r>
    </w:p>
    <w:p w14:paraId="79CBBF53" w14:textId="78D223B2" w:rsidR="00000000" w:rsidRPr="001861E0" w:rsidRDefault="003F27D2">
      <w:pPr>
        <w:pStyle w:val="NormalText"/>
        <w:rPr>
          <w:rFonts w:ascii="Times New Roman" w:hAnsi="Times New Roman" w:cs="Times New Roman"/>
          <w:sz w:val="24"/>
          <w:szCs w:val="24"/>
        </w:rPr>
      </w:pPr>
      <w:r w:rsidRPr="001861E0">
        <w:rPr>
          <w:rFonts w:ascii="Times New Roman" w:hAnsi="Times New Roman" w:cs="Times New Roman"/>
          <w:sz w:val="24"/>
          <w:szCs w:val="24"/>
        </w:rPr>
        <w:lastRenderedPageBreak/>
        <w:t>21.4   The Euro Crisis and the Future of EMU</w:t>
      </w:r>
    </w:p>
    <w:p w14:paraId="1877D934" w14:textId="77777777" w:rsidR="00000000" w:rsidRPr="001861E0" w:rsidRDefault="003F27D2">
      <w:pPr>
        <w:pStyle w:val="NormalText"/>
        <w:rPr>
          <w:rFonts w:ascii="Times New Roman" w:hAnsi="Times New Roman" w:cs="Times New Roman"/>
          <w:sz w:val="24"/>
          <w:szCs w:val="24"/>
        </w:rPr>
      </w:pPr>
    </w:p>
    <w:p w14:paraId="48D451B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1) </w:t>
      </w:r>
      <w:r w:rsidRPr="001861E0">
        <w:rPr>
          <w:rFonts w:ascii="Times New Roman" w:hAnsi="Times New Roman" w:cs="Times New Roman"/>
          <w:sz w:val="24"/>
        </w:rPr>
        <w:t>Which one of the following countries was the "spark" that ignited the 2009 euro crisis?</w:t>
      </w:r>
    </w:p>
    <w:p w14:paraId="144FD1A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China</w:t>
      </w:r>
    </w:p>
    <w:p w14:paraId="552B4E15"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Greece</w:t>
      </w:r>
    </w:p>
    <w:p w14:paraId="795F67F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England</w:t>
      </w:r>
    </w:p>
    <w:p w14:paraId="5C24AE52"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Spain</w:t>
      </w:r>
    </w:p>
    <w:p w14:paraId="06406B2A"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Germany</w:t>
      </w:r>
    </w:p>
    <w:p w14:paraId="705BE8E5"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B</w:t>
      </w:r>
    </w:p>
    <w:p w14:paraId="110293B4"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2AE91345"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4A94FE5B" w14:textId="77777777" w:rsidR="00000000" w:rsidRPr="001861E0" w:rsidRDefault="003F27D2">
      <w:pPr>
        <w:pStyle w:val="NormalText"/>
        <w:rPr>
          <w:rFonts w:ascii="Times New Roman" w:hAnsi="Times New Roman" w:cs="Times New Roman"/>
          <w:sz w:val="24"/>
          <w:szCs w:val="18"/>
        </w:rPr>
      </w:pPr>
    </w:p>
    <w:p w14:paraId="50EEBD0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2) Which one of the following unexpected events ignited</w:t>
      </w:r>
      <w:r w:rsidRPr="001861E0">
        <w:rPr>
          <w:rFonts w:ascii="Times New Roman" w:hAnsi="Times New Roman" w:cs="Times New Roman"/>
          <w:sz w:val="24"/>
        </w:rPr>
        <w:t xml:space="preserve"> the 2009 euro crisis?</w:t>
      </w:r>
    </w:p>
    <w:p w14:paraId="71D78D5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accelerating hyperinflation and political upheaval</w:t>
      </w:r>
    </w:p>
    <w:p w14:paraId="75551DFC"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the prospect of a sovereign default by one or more euro zone countries</w:t>
      </w:r>
    </w:p>
    <w:p w14:paraId="5D6C4A5A"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rising oil prices</w:t>
      </w:r>
    </w:p>
    <w:p w14:paraId="1E6D37A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revolutions in Switzerland and Belgium</w:t>
      </w:r>
    </w:p>
    <w:p w14:paraId="5EFC32F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a Chinese boycott of European products</w:t>
      </w:r>
    </w:p>
    <w:p w14:paraId="0C3D1EC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B</w:t>
      </w:r>
    </w:p>
    <w:p w14:paraId="1FD19BD8"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47547D1E"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0F50C4F6" w14:textId="77777777" w:rsidR="00000000" w:rsidRPr="001861E0" w:rsidRDefault="003F27D2">
      <w:pPr>
        <w:pStyle w:val="NormalText"/>
        <w:rPr>
          <w:rFonts w:ascii="Times New Roman" w:hAnsi="Times New Roman" w:cs="Times New Roman"/>
          <w:sz w:val="24"/>
          <w:szCs w:val="18"/>
        </w:rPr>
      </w:pPr>
    </w:p>
    <w:p w14:paraId="28A0DBC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3) A sovereign default occurs when </w:t>
      </w:r>
    </w:p>
    <w:p w14:paraId="3E1BFC9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A) the debtor, a country's government, does not make the debt payments it has promised to creditors. </w:t>
      </w:r>
    </w:p>
    <w:p w14:paraId="52B52502"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the debtor, a country's government, makes the debt p</w:t>
      </w:r>
      <w:r w:rsidRPr="001861E0">
        <w:rPr>
          <w:rFonts w:ascii="Times New Roman" w:hAnsi="Times New Roman" w:cs="Times New Roman"/>
          <w:sz w:val="24"/>
        </w:rPr>
        <w:t xml:space="preserve">ayments it has promised to creditors. </w:t>
      </w:r>
    </w:p>
    <w:p w14:paraId="0A59B1D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C) the debtor pays off its debts and can still keep the country's sovereignty. </w:t>
      </w:r>
    </w:p>
    <w:p w14:paraId="2E0959F5"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D) the debtor negotiates debt payments with its creditors. </w:t>
      </w:r>
    </w:p>
    <w:p w14:paraId="37CCCA5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467B709A"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089BAD99"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 xml:space="preserve">AACSB:  </w:t>
      </w:r>
      <w:r w:rsidRPr="001861E0">
        <w:rPr>
          <w:rFonts w:ascii="Times New Roman" w:hAnsi="Times New Roman" w:cs="Times New Roman"/>
          <w:sz w:val="24"/>
          <w:szCs w:val="18"/>
        </w:rPr>
        <w:t>Application of knowledge</w:t>
      </w:r>
    </w:p>
    <w:p w14:paraId="575F7E67" w14:textId="77777777" w:rsidR="00000000" w:rsidRPr="001861E0" w:rsidRDefault="003F27D2">
      <w:pPr>
        <w:pStyle w:val="NormalText"/>
        <w:rPr>
          <w:rFonts w:ascii="Times New Roman" w:hAnsi="Times New Roman" w:cs="Times New Roman"/>
          <w:sz w:val="24"/>
          <w:szCs w:val="18"/>
        </w:rPr>
      </w:pPr>
    </w:p>
    <w:p w14:paraId="05811BA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4) After entry into the euro, real appreciation set in for peripheral euro zone countries, most noticeably the two with massive housing booms, </w:t>
      </w:r>
    </w:p>
    <w:p w14:paraId="450D734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Ireland and Spain.</w:t>
      </w:r>
    </w:p>
    <w:p w14:paraId="300D81A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Germany and France.</w:t>
      </w:r>
    </w:p>
    <w:p w14:paraId="1133C95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Italy and Portugal.</w:t>
      </w:r>
    </w:p>
    <w:p w14:paraId="0AC0217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Finland and the</w:t>
      </w:r>
      <w:r w:rsidRPr="001861E0">
        <w:rPr>
          <w:rFonts w:ascii="Times New Roman" w:hAnsi="Times New Roman" w:cs="Times New Roman"/>
          <w:sz w:val="24"/>
        </w:rPr>
        <w:t xml:space="preserve"> Netherlands.</w:t>
      </w:r>
    </w:p>
    <w:p w14:paraId="07D0ACAC"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6B7CFF2D"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35564022"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48E729A6" w14:textId="77777777" w:rsidR="00000000" w:rsidRPr="001861E0" w:rsidRDefault="003F27D2">
      <w:pPr>
        <w:pStyle w:val="NormalText"/>
        <w:rPr>
          <w:rFonts w:ascii="Times New Roman" w:hAnsi="Times New Roman" w:cs="Times New Roman"/>
          <w:sz w:val="24"/>
          <w:szCs w:val="18"/>
        </w:rPr>
      </w:pPr>
    </w:p>
    <w:p w14:paraId="2680842E" w14:textId="77777777" w:rsidR="003F27D2" w:rsidRDefault="003F27D2">
      <w:pPr>
        <w:rPr>
          <w:rFonts w:ascii="Times New Roman" w:hAnsi="Times New Roman" w:cs="Times New Roman"/>
          <w:color w:val="000000"/>
          <w:sz w:val="24"/>
          <w:szCs w:val="20"/>
        </w:rPr>
      </w:pPr>
      <w:r>
        <w:rPr>
          <w:rFonts w:ascii="Times New Roman" w:hAnsi="Times New Roman" w:cs="Times New Roman"/>
          <w:sz w:val="24"/>
        </w:rPr>
        <w:br w:type="page"/>
      </w:r>
    </w:p>
    <w:p w14:paraId="6735A237" w14:textId="7AC30415"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lastRenderedPageBreak/>
        <w:t>5) As the 1999 launch date for the euro approached, nominal long-term bond rates in prospective member countries converged, leading to ________ real interest rates in those countr</w:t>
      </w:r>
      <w:r w:rsidRPr="001861E0">
        <w:rPr>
          <w:rFonts w:ascii="Times New Roman" w:hAnsi="Times New Roman" w:cs="Times New Roman"/>
          <w:sz w:val="24"/>
        </w:rPr>
        <w:t>ies with relatively ________ inflation.</w:t>
      </w:r>
    </w:p>
    <w:p w14:paraId="0F9CFAD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lower; high</w:t>
      </w:r>
    </w:p>
    <w:p w14:paraId="144EC772"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higher; low</w:t>
      </w:r>
    </w:p>
    <w:p w14:paraId="2D4617A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lower; low</w:t>
      </w:r>
    </w:p>
    <w:p w14:paraId="75059D0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higher; high</w:t>
      </w:r>
    </w:p>
    <w:p w14:paraId="73662D6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31E96945"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6278383B"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39122A2B" w14:textId="77777777" w:rsidR="00000000" w:rsidRPr="001861E0" w:rsidRDefault="003F27D2">
      <w:pPr>
        <w:pStyle w:val="NormalText"/>
        <w:rPr>
          <w:rFonts w:ascii="Times New Roman" w:hAnsi="Times New Roman" w:cs="Times New Roman"/>
          <w:sz w:val="24"/>
          <w:szCs w:val="18"/>
        </w:rPr>
      </w:pPr>
    </w:p>
    <w:p w14:paraId="08E87B55"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6) What was the spark that ignited the tinder of</w:t>
      </w:r>
      <w:r w:rsidRPr="001861E0">
        <w:rPr>
          <w:rFonts w:ascii="Times New Roman" w:hAnsi="Times New Roman" w:cs="Times New Roman"/>
          <w:color w:val="0000CF"/>
          <w:sz w:val="24"/>
        </w:rPr>
        <w:t xml:space="preserve"> </w:t>
      </w:r>
      <w:r w:rsidRPr="001861E0">
        <w:rPr>
          <w:rFonts w:ascii="Times New Roman" w:hAnsi="Times New Roman" w:cs="Times New Roman"/>
          <w:sz w:val="24"/>
        </w:rPr>
        <w:t>overextended banks and uncompetitive, indebt</w:t>
      </w:r>
      <w:r w:rsidRPr="001861E0">
        <w:rPr>
          <w:rFonts w:ascii="Times New Roman" w:hAnsi="Times New Roman" w:cs="Times New Roman"/>
          <w:sz w:val="24"/>
        </w:rPr>
        <w:t>ed EU economies?</w:t>
      </w:r>
    </w:p>
    <w:p w14:paraId="59D018D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Greece's intractable fiscal problems</w:t>
      </w:r>
    </w:p>
    <w:p w14:paraId="1F55A2FC"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Germany's low inflation rate</w:t>
      </w:r>
    </w:p>
    <w:p w14:paraId="335A5DD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U.S. real estate market</w:t>
      </w:r>
    </w:p>
    <w:p w14:paraId="2CCEAEB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European housing market booms</w:t>
      </w:r>
    </w:p>
    <w:p w14:paraId="101253E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2A291364"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04D9BAB3"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2FDC1090" w14:textId="77777777" w:rsidR="00000000" w:rsidRPr="001861E0" w:rsidRDefault="003F27D2">
      <w:pPr>
        <w:pStyle w:val="NormalText"/>
        <w:rPr>
          <w:rFonts w:ascii="Times New Roman" w:hAnsi="Times New Roman" w:cs="Times New Roman"/>
          <w:sz w:val="24"/>
          <w:szCs w:val="18"/>
        </w:rPr>
      </w:pPr>
    </w:p>
    <w:p w14:paraId="28742C3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7) In mid-</w:t>
      </w:r>
      <w:r w:rsidRPr="001861E0">
        <w:rPr>
          <w:rFonts w:ascii="Times New Roman" w:hAnsi="Times New Roman" w:cs="Times New Roman"/>
          <w:sz w:val="24"/>
        </w:rPr>
        <w:t xml:space="preserve">April 2010, euro zone countries, working with IMF, agreed on a ________ loan package for Greece. </w:t>
      </w:r>
    </w:p>
    <w:p w14:paraId="0BD22EC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€110 billion</w:t>
      </w:r>
    </w:p>
    <w:p w14:paraId="195848A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€78 billion</w:t>
      </w:r>
    </w:p>
    <w:p w14:paraId="6AE709E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€67 billion</w:t>
      </w:r>
    </w:p>
    <w:p w14:paraId="3C73AC5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€5 billion</w:t>
      </w:r>
    </w:p>
    <w:p w14:paraId="3CA7AC7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07906525"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4984DEFC"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096B3946" w14:textId="77777777" w:rsidR="00000000" w:rsidRPr="001861E0" w:rsidRDefault="003F27D2">
      <w:pPr>
        <w:pStyle w:val="NormalText"/>
        <w:rPr>
          <w:rFonts w:ascii="Times New Roman" w:hAnsi="Times New Roman" w:cs="Times New Roman"/>
          <w:sz w:val="24"/>
          <w:szCs w:val="18"/>
        </w:rPr>
      </w:pPr>
    </w:p>
    <w:p w14:paraId="7180F01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8) Late in 2010, Ireland negotiated</w:t>
      </w:r>
      <w:r w:rsidRPr="001861E0">
        <w:rPr>
          <w:rFonts w:ascii="Times New Roman" w:hAnsi="Times New Roman" w:cs="Times New Roman"/>
          <w:sz w:val="24"/>
        </w:rPr>
        <w:t xml:space="preserve"> a ________ European Financial Stability Facility (EFSF) troika loan package. In May 2011, Portugal negotiated a ________ troika loan. </w:t>
      </w:r>
    </w:p>
    <w:p w14:paraId="7A87B55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€67.5 billion; €78 billion</w:t>
      </w:r>
    </w:p>
    <w:p w14:paraId="4345994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€27.5 billion; €38 billion</w:t>
      </w:r>
    </w:p>
    <w:p w14:paraId="6017548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€15 billion; €18 billion</w:t>
      </w:r>
    </w:p>
    <w:p w14:paraId="7A1276F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€7.5 billion; €8 billion</w:t>
      </w:r>
    </w:p>
    <w:p w14:paraId="3169C25C"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w:t>
      </w:r>
      <w:r w:rsidRPr="001861E0">
        <w:rPr>
          <w:rFonts w:ascii="Times New Roman" w:hAnsi="Times New Roman" w:cs="Times New Roman"/>
          <w:sz w:val="24"/>
        </w:rPr>
        <w:t>er:  A</w:t>
      </w:r>
    </w:p>
    <w:p w14:paraId="41520FED"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0439BC09"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35EF5CF1" w14:textId="77777777" w:rsidR="00000000" w:rsidRPr="001861E0" w:rsidRDefault="003F27D2">
      <w:pPr>
        <w:pStyle w:val="NormalText"/>
        <w:rPr>
          <w:rFonts w:ascii="Times New Roman" w:hAnsi="Times New Roman" w:cs="Times New Roman"/>
          <w:sz w:val="24"/>
          <w:szCs w:val="18"/>
        </w:rPr>
      </w:pPr>
    </w:p>
    <w:p w14:paraId="73D2CB73" w14:textId="77777777" w:rsidR="003F27D2" w:rsidRDefault="003F27D2">
      <w:pPr>
        <w:rPr>
          <w:rFonts w:ascii="Times New Roman" w:hAnsi="Times New Roman" w:cs="Times New Roman"/>
          <w:color w:val="000000"/>
          <w:sz w:val="24"/>
          <w:szCs w:val="20"/>
        </w:rPr>
      </w:pPr>
      <w:r>
        <w:rPr>
          <w:rFonts w:ascii="Times New Roman" w:hAnsi="Times New Roman" w:cs="Times New Roman"/>
          <w:sz w:val="24"/>
        </w:rPr>
        <w:br w:type="page"/>
      </w:r>
    </w:p>
    <w:p w14:paraId="3ACD61D1" w14:textId="2B5B9794"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lastRenderedPageBreak/>
        <w:t xml:space="preserve">9) The term </w:t>
      </w:r>
      <w:r w:rsidRPr="001861E0">
        <w:rPr>
          <w:rFonts w:ascii="Times New Roman" w:hAnsi="Times New Roman" w:cs="Times New Roman"/>
          <w:i/>
          <w:iCs/>
          <w:sz w:val="24"/>
        </w:rPr>
        <w:t>troika</w:t>
      </w:r>
      <w:r w:rsidRPr="001861E0">
        <w:rPr>
          <w:rFonts w:ascii="Times New Roman" w:hAnsi="Times New Roman" w:cs="Times New Roman"/>
          <w:sz w:val="24"/>
        </w:rPr>
        <w:t xml:space="preserve"> which came into widespread use during the euro crisis, refers to the loan package to bailout member states since 2010 from </w:t>
      </w:r>
    </w:p>
    <w:p w14:paraId="742E67B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the European Commission, the European Central Bank,</w:t>
      </w:r>
      <w:r w:rsidRPr="001861E0">
        <w:rPr>
          <w:rFonts w:ascii="Times New Roman" w:hAnsi="Times New Roman" w:cs="Times New Roman"/>
          <w:sz w:val="24"/>
        </w:rPr>
        <w:t xml:space="preserve"> and the IMF. </w:t>
      </w:r>
    </w:p>
    <w:p w14:paraId="334DBAB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the U.S. Treasury.</w:t>
      </w:r>
    </w:p>
    <w:p w14:paraId="47FFB84C"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the World Bank.</w:t>
      </w:r>
    </w:p>
    <w:p w14:paraId="384E049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D) the Bank of Russia. </w:t>
      </w:r>
    </w:p>
    <w:p w14:paraId="2412EB8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04E339C6"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1C2C013A"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5F37CC8F" w14:textId="77777777" w:rsidR="00000000" w:rsidRPr="001861E0" w:rsidRDefault="003F27D2">
      <w:pPr>
        <w:pStyle w:val="NormalText"/>
        <w:rPr>
          <w:rFonts w:ascii="Times New Roman" w:hAnsi="Times New Roman" w:cs="Times New Roman"/>
          <w:sz w:val="24"/>
          <w:szCs w:val="18"/>
        </w:rPr>
      </w:pPr>
    </w:p>
    <w:p w14:paraId="7AAF768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10) What is a doom loop?</w:t>
      </w:r>
    </w:p>
    <w:p w14:paraId="3862ADB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It is a two-</w:t>
      </w:r>
      <w:r w:rsidRPr="001861E0">
        <w:rPr>
          <w:rFonts w:ascii="Times New Roman" w:hAnsi="Times New Roman" w:cs="Times New Roman"/>
          <w:sz w:val="24"/>
        </w:rPr>
        <w:t>way feedback loop in which each action makes the situation worse, from bank distress to government borrowing problems.</w:t>
      </w:r>
    </w:p>
    <w:p w14:paraId="3CAF712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It is a phenomenon in which each action makes the situation slightly better for banks and the government.</w:t>
      </w:r>
    </w:p>
    <w:p w14:paraId="3194513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It is a situation where b</w:t>
      </w:r>
      <w:r w:rsidRPr="001861E0">
        <w:rPr>
          <w:rFonts w:ascii="Times New Roman" w:hAnsi="Times New Roman" w:cs="Times New Roman"/>
          <w:sz w:val="24"/>
        </w:rPr>
        <w:t>anks and government can take actions without any impacts on one another.</w:t>
      </w:r>
    </w:p>
    <w:p w14:paraId="21FD5ED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It is a loop in which government support banks and banks help to stabilize the government.</w:t>
      </w:r>
    </w:p>
    <w:p w14:paraId="102D05A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2A3D8D97"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166D91C1"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047D5FED" w14:textId="77777777" w:rsidR="00000000" w:rsidRPr="001861E0" w:rsidRDefault="003F27D2">
      <w:pPr>
        <w:pStyle w:val="NormalText"/>
        <w:rPr>
          <w:rFonts w:ascii="Times New Roman" w:hAnsi="Times New Roman" w:cs="Times New Roman"/>
          <w:sz w:val="24"/>
          <w:szCs w:val="18"/>
        </w:rPr>
      </w:pPr>
    </w:p>
    <w:p w14:paraId="58D5AD2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11) Public debts in the eu</w:t>
      </w:r>
      <w:r w:rsidRPr="001861E0">
        <w:rPr>
          <w:rFonts w:ascii="Times New Roman" w:hAnsi="Times New Roman" w:cs="Times New Roman"/>
          <w:sz w:val="24"/>
        </w:rPr>
        <w:t>ro area ________ after 2007, in part due to the need for governments to support their weak banks.</w:t>
      </w:r>
    </w:p>
    <w:p w14:paraId="1860E23A"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increased rapidly</w:t>
      </w:r>
    </w:p>
    <w:p w14:paraId="57D386D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decreased rapidly</w:t>
      </w:r>
    </w:p>
    <w:p w14:paraId="68E9A42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remained constant</w:t>
      </w:r>
    </w:p>
    <w:p w14:paraId="664C2EA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D) fluctuated slightly </w:t>
      </w:r>
    </w:p>
    <w:p w14:paraId="13A6DAD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032654F5"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7095EF3A"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43077511" w14:textId="77777777" w:rsidR="00000000" w:rsidRPr="001861E0" w:rsidRDefault="003F27D2">
      <w:pPr>
        <w:pStyle w:val="NormalText"/>
        <w:rPr>
          <w:rFonts w:ascii="Times New Roman" w:hAnsi="Times New Roman" w:cs="Times New Roman"/>
          <w:sz w:val="24"/>
          <w:szCs w:val="18"/>
        </w:rPr>
      </w:pPr>
    </w:p>
    <w:p w14:paraId="1022D47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12) Duri</w:t>
      </w:r>
      <w:r w:rsidRPr="001861E0">
        <w:rPr>
          <w:rFonts w:ascii="Times New Roman" w:hAnsi="Times New Roman" w:cs="Times New Roman"/>
          <w:sz w:val="24"/>
        </w:rPr>
        <w:t>ng the euro crisis, due to fiscal cutbacks and the credit squeeze in troubling countries, output ________ and unemployment ________.</w:t>
      </w:r>
    </w:p>
    <w:p w14:paraId="233C763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plummeted; soared</w:t>
      </w:r>
    </w:p>
    <w:p w14:paraId="618F4E2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soared; plummeted</w:t>
      </w:r>
    </w:p>
    <w:p w14:paraId="51B52C6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stayed the same; stayed the same</w:t>
      </w:r>
    </w:p>
    <w:p w14:paraId="2E74E17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plummeted; plummeted</w:t>
      </w:r>
    </w:p>
    <w:p w14:paraId="54F9F2E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E) soared; soared</w:t>
      </w:r>
    </w:p>
    <w:p w14:paraId="13E8B155"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t>
      </w:r>
      <w:r w:rsidRPr="001861E0">
        <w:rPr>
          <w:rFonts w:ascii="Times New Roman" w:hAnsi="Times New Roman" w:cs="Times New Roman"/>
          <w:sz w:val="24"/>
        </w:rPr>
        <w:t>wer:  A</w:t>
      </w:r>
    </w:p>
    <w:p w14:paraId="60E7D7CD"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394ED014"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1F916BBB" w14:textId="77777777" w:rsidR="00000000" w:rsidRPr="001861E0" w:rsidRDefault="003F27D2">
      <w:pPr>
        <w:pStyle w:val="NormalText"/>
        <w:rPr>
          <w:rFonts w:ascii="Times New Roman" w:hAnsi="Times New Roman" w:cs="Times New Roman"/>
          <w:sz w:val="24"/>
          <w:szCs w:val="18"/>
        </w:rPr>
      </w:pPr>
    </w:p>
    <w:p w14:paraId="755C176E" w14:textId="77777777" w:rsidR="003F27D2" w:rsidRDefault="003F27D2">
      <w:pPr>
        <w:rPr>
          <w:rFonts w:ascii="Times New Roman" w:hAnsi="Times New Roman" w:cs="Times New Roman"/>
          <w:color w:val="000000"/>
          <w:sz w:val="24"/>
          <w:szCs w:val="20"/>
        </w:rPr>
      </w:pPr>
      <w:r>
        <w:rPr>
          <w:rFonts w:ascii="Times New Roman" w:hAnsi="Times New Roman" w:cs="Times New Roman"/>
          <w:sz w:val="24"/>
        </w:rPr>
        <w:br w:type="page"/>
      </w:r>
    </w:p>
    <w:p w14:paraId="28DE9DF5" w14:textId="78D3EDF0"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lastRenderedPageBreak/>
        <w:t xml:space="preserve">13) In June 2012, euro area finance ministers extended to Spain an ESM loan potentially as big as ________ to cover recapitalization of its ailing banks. But the country remained in turmoil. </w:t>
      </w:r>
    </w:p>
    <w:p w14:paraId="7F5E7C3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€100 billion</w:t>
      </w:r>
    </w:p>
    <w:p w14:paraId="66D1583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€10 billion</w:t>
      </w:r>
    </w:p>
    <w:p w14:paraId="08326CBC"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€110 billion</w:t>
      </w:r>
    </w:p>
    <w:p w14:paraId="11821C9A"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€1 billion</w:t>
      </w:r>
    </w:p>
    <w:p w14:paraId="478FEB2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773E1621"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23E3E8B3"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7962E67A" w14:textId="77777777" w:rsidR="00000000" w:rsidRPr="001861E0" w:rsidRDefault="003F27D2">
      <w:pPr>
        <w:pStyle w:val="NormalText"/>
        <w:rPr>
          <w:rFonts w:ascii="Times New Roman" w:hAnsi="Times New Roman" w:cs="Times New Roman"/>
          <w:sz w:val="24"/>
          <w:szCs w:val="18"/>
        </w:rPr>
      </w:pPr>
    </w:p>
    <w:p w14:paraId="6230D32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14) In 2012, two key initiatives launched by euro zone leaders during the euro crisis included</w:t>
      </w:r>
    </w:p>
    <w:p w14:paraId="06214A5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Fiscal Stability Treaty and Single</w:t>
      </w:r>
      <w:r w:rsidRPr="001861E0">
        <w:rPr>
          <w:rFonts w:ascii="Times New Roman" w:hAnsi="Times New Roman" w:cs="Times New Roman"/>
          <w:sz w:val="24"/>
        </w:rPr>
        <w:t xml:space="preserve"> Supervisory Mechanism.</w:t>
      </w:r>
    </w:p>
    <w:p w14:paraId="462D0CB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Stability Pact And Growth Pact.</w:t>
      </w:r>
    </w:p>
    <w:p w14:paraId="494ED6E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European Financial Stability Facility and Troika.</w:t>
      </w:r>
    </w:p>
    <w:p w14:paraId="709620E5"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European Recovery Program and Single Resolution Mechanism.</w:t>
      </w:r>
    </w:p>
    <w:p w14:paraId="4A78E302"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1AA99A45"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77901B09"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6E6A1D88" w14:textId="77777777" w:rsidR="00000000" w:rsidRPr="001861E0" w:rsidRDefault="003F27D2">
      <w:pPr>
        <w:pStyle w:val="NormalText"/>
        <w:rPr>
          <w:rFonts w:ascii="Times New Roman" w:hAnsi="Times New Roman" w:cs="Times New Roman"/>
          <w:sz w:val="24"/>
          <w:szCs w:val="18"/>
        </w:rPr>
      </w:pPr>
    </w:p>
    <w:p w14:paraId="77FBCE95"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15) What does OMT s</w:t>
      </w:r>
      <w:r w:rsidRPr="001861E0">
        <w:rPr>
          <w:rFonts w:ascii="Times New Roman" w:hAnsi="Times New Roman" w:cs="Times New Roman"/>
          <w:sz w:val="24"/>
        </w:rPr>
        <w:t>tand for?</w:t>
      </w:r>
    </w:p>
    <w:p w14:paraId="123124CA"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Outright Monetary Transactions</w:t>
      </w:r>
    </w:p>
    <w:p w14:paraId="025D1A3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Overseas Money Transitions</w:t>
      </w:r>
    </w:p>
    <w:p w14:paraId="48C2CE9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Overspending Monetary Transactions</w:t>
      </w:r>
    </w:p>
    <w:p w14:paraId="747BB225"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Occupancy Management Training</w:t>
      </w:r>
    </w:p>
    <w:p w14:paraId="486E36F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47408A5C"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1208CE55"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76E03D5C" w14:textId="77777777" w:rsidR="00000000" w:rsidRPr="001861E0" w:rsidRDefault="003F27D2">
      <w:pPr>
        <w:pStyle w:val="NormalText"/>
        <w:rPr>
          <w:rFonts w:ascii="Times New Roman" w:hAnsi="Times New Roman" w:cs="Times New Roman"/>
          <w:sz w:val="24"/>
          <w:szCs w:val="18"/>
        </w:rPr>
      </w:pPr>
    </w:p>
    <w:p w14:paraId="139EF24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16) </w:t>
      </w:r>
      <w:r w:rsidRPr="001861E0">
        <w:rPr>
          <w:rFonts w:ascii="Times New Roman" w:hAnsi="Times New Roman" w:cs="Times New Roman"/>
          <w:sz w:val="24"/>
        </w:rPr>
        <w:t>A program under which ECB would purchase sovereign bonds, potentially without limit, to prevent their interest rates from rising too far is called</w:t>
      </w:r>
    </w:p>
    <w:p w14:paraId="53C0569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Outright Monetary Transactions.</w:t>
      </w:r>
    </w:p>
    <w:p w14:paraId="14C6DACA"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European Recovery Program.</w:t>
      </w:r>
    </w:p>
    <w:p w14:paraId="2BC43B7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C) </w:t>
      </w:r>
      <w:r w:rsidRPr="001861E0">
        <w:rPr>
          <w:rFonts w:ascii="Times New Roman" w:hAnsi="Times New Roman" w:cs="Times New Roman"/>
          <w:sz w:val="24"/>
        </w:rPr>
        <w:t xml:space="preserve">Stability and Growth Program. </w:t>
      </w:r>
    </w:p>
    <w:p w14:paraId="222B2EE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D) Open Market Operations. </w:t>
      </w:r>
    </w:p>
    <w:p w14:paraId="6DB27355"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71FF7EE9"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71B4945F"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37ACF7B9" w14:textId="77777777" w:rsidR="00000000" w:rsidRPr="001861E0" w:rsidRDefault="003F27D2">
      <w:pPr>
        <w:pStyle w:val="NormalText"/>
        <w:rPr>
          <w:rFonts w:ascii="Times New Roman" w:hAnsi="Times New Roman" w:cs="Times New Roman"/>
          <w:sz w:val="24"/>
          <w:szCs w:val="18"/>
        </w:rPr>
      </w:pPr>
    </w:p>
    <w:p w14:paraId="01A84DC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17) EU countries went into lockdowns to halt the spread of the COVID-19 virus in the first quarter of 2020, </w:t>
      </w:r>
    </w:p>
    <w:p w14:paraId="30BB748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resulting in sharp fal</w:t>
      </w:r>
      <w:r w:rsidRPr="001861E0">
        <w:rPr>
          <w:rFonts w:ascii="Times New Roman" w:hAnsi="Times New Roman" w:cs="Times New Roman"/>
          <w:sz w:val="24"/>
        </w:rPr>
        <w:t>ls in economic activity across the continent.</w:t>
      </w:r>
    </w:p>
    <w:p w14:paraId="227308B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resulting in sharp increases in economic activity across the continent.</w:t>
      </w:r>
    </w:p>
    <w:p w14:paraId="3222EC8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resulting in no change in economic activity across the continent.</w:t>
      </w:r>
    </w:p>
    <w:p w14:paraId="00D8B92C"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resulting in a halt in joint economic activity across the conti</w:t>
      </w:r>
      <w:r w:rsidRPr="001861E0">
        <w:rPr>
          <w:rFonts w:ascii="Times New Roman" w:hAnsi="Times New Roman" w:cs="Times New Roman"/>
          <w:sz w:val="24"/>
        </w:rPr>
        <w:t>nent.</w:t>
      </w:r>
    </w:p>
    <w:p w14:paraId="154478B5"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7ED77DEC"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2C06C357"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57E4F46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lastRenderedPageBreak/>
        <w:t xml:space="preserve">18) A European Commission initiative supported EU members' short time work programs </w:t>
      </w:r>
    </w:p>
    <w:p w14:paraId="0581FE7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in which businesses reduce workers' hours rather than fire them, but continue to pay them normal or</w:t>
      </w:r>
      <w:r w:rsidRPr="001861E0">
        <w:rPr>
          <w:rFonts w:ascii="Times New Roman" w:hAnsi="Times New Roman" w:cs="Times New Roman"/>
          <w:sz w:val="24"/>
        </w:rPr>
        <w:t xml:space="preserve"> near-normal wages.</w:t>
      </w:r>
    </w:p>
    <w:p w14:paraId="670B372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B) in which businesses hire more workers to work on additional short-term projects for income. </w:t>
      </w:r>
    </w:p>
    <w:p w14:paraId="344EAD0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C) in which businesses fire workers and offer them loans while they are searching for short term temporary jobs. </w:t>
      </w:r>
    </w:p>
    <w:p w14:paraId="4951B12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in which businesses pay</w:t>
      </w:r>
      <w:r w:rsidRPr="001861E0">
        <w:rPr>
          <w:rFonts w:ascii="Times New Roman" w:hAnsi="Times New Roman" w:cs="Times New Roman"/>
          <w:sz w:val="24"/>
        </w:rPr>
        <w:t xml:space="preserve"> workers above normal wages to cope with the inflation.</w:t>
      </w:r>
    </w:p>
    <w:p w14:paraId="5E06E2F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493CF7FD"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430286D7"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52FBCF74" w14:textId="77777777" w:rsidR="00000000" w:rsidRPr="001861E0" w:rsidRDefault="003F27D2">
      <w:pPr>
        <w:pStyle w:val="NormalText"/>
        <w:rPr>
          <w:rFonts w:ascii="Times New Roman" w:hAnsi="Times New Roman" w:cs="Times New Roman"/>
          <w:sz w:val="24"/>
          <w:szCs w:val="18"/>
        </w:rPr>
      </w:pPr>
    </w:p>
    <w:p w14:paraId="21527DD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19) In response to Covid 19 pandemic, the ECB rolled out a Pandemic Emergency Purchase Program (PEPP) worth ________ to purchase euro are</w:t>
      </w:r>
      <w:r w:rsidRPr="001861E0">
        <w:rPr>
          <w:rFonts w:ascii="Times New Roman" w:hAnsi="Times New Roman" w:cs="Times New Roman"/>
          <w:sz w:val="24"/>
        </w:rPr>
        <w:t>a assets.</w:t>
      </w:r>
    </w:p>
    <w:p w14:paraId="74B18B3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€750 billion</w:t>
      </w:r>
    </w:p>
    <w:p w14:paraId="5A37E54C"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€75 billion</w:t>
      </w:r>
    </w:p>
    <w:p w14:paraId="2D6486BA"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€50 billion</w:t>
      </w:r>
    </w:p>
    <w:p w14:paraId="0491598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€7 billion</w:t>
      </w:r>
    </w:p>
    <w:p w14:paraId="572530B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48CBBD8B"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4B335324"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0B095729" w14:textId="77777777" w:rsidR="00000000" w:rsidRPr="001861E0" w:rsidRDefault="003F27D2">
      <w:pPr>
        <w:pStyle w:val="NormalText"/>
        <w:rPr>
          <w:rFonts w:ascii="Times New Roman" w:hAnsi="Times New Roman" w:cs="Times New Roman"/>
          <w:sz w:val="24"/>
          <w:szCs w:val="18"/>
        </w:rPr>
      </w:pPr>
    </w:p>
    <w:p w14:paraId="0061738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20) Which of the following statement is NOT true?</w:t>
      </w:r>
    </w:p>
    <w:p w14:paraId="359994E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Europe is an optimum currency area.</w:t>
      </w:r>
    </w:p>
    <w:p w14:paraId="5FF3193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B) </w:t>
      </w:r>
      <w:r w:rsidRPr="001861E0">
        <w:rPr>
          <w:rFonts w:ascii="Times New Roman" w:hAnsi="Times New Roman" w:cs="Times New Roman"/>
          <w:sz w:val="24"/>
        </w:rPr>
        <w:t>If EMU succeeds, it will promote European political as well as economic integration, fostering peace and prosperity in a region.</w:t>
      </w:r>
    </w:p>
    <w:p w14:paraId="0C1C634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If the euro project fails, its driving force, the goal of European political unification, will be set back.</w:t>
      </w:r>
    </w:p>
    <w:p w14:paraId="38184E2A"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EMU must over</w:t>
      </w:r>
      <w:r w:rsidRPr="001861E0">
        <w:rPr>
          <w:rFonts w:ascii="Times New Roman" w:hAnsi="Times New Roman" w:cs="Times New Roman"/>
          <w:sz w:val="24"/>
        </w:rPr>
        <w:t>come difficult challenges, if it is to survive its current crisis and prosper.</w:t>
      </w:r>
    </w:p>
    <w:p w14:paraId="177B78C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76D523C3"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69C9D5E4"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7F1F74F3" w14:textId="77777777" w:rsidR="00000000" w:rsidRPr="001861E0" w:rsidRDefault="003F27D2">
      <w:pPr>
        <w:pStyle w:val="NormalText"/>
        <w:rPr>
          <w:rFonts w:ascii="Times New Roman" w:hAnsi="Times New Roman" w:cs="Times New Roman"/>
          <w:sz w:val="24"/>
          <w:szCs w:val="18"/>
        </w:rPr>
      </w:pPr>
    </w:p>
    <w:p w14:paraId="74D6886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21) Which of the following statements is TRUE?</w:t>
      </w:r>
    </w:p>
    <w:p w14:paraId="653C00F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Asymmetric economic developments within different countries of t</w:t>
      </w:r>
      <w:r w:rsidRPr="001861E0">
        <w:rPr>
          <w:rFonts w:ascii="Times New Roman" w:hAnsi="Times New Roman" w:cs="Times New Roman"/>
          <w:sz w:val="24"/>
        </w:rPr>
        <w:t>he euro zone will remain hard to handle through monetary policy.</w:t>
      </w:r>
    </w:p>
    <w:p w14:paraId="49FE791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Asymmetric economic developments within different countries of the euro zone will make it easy to handle through monetary policy.</w:t>
      </w:r>
    </w:p>
    <w:p w14:paraId="42796F3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Symmetric economic developments within different countr</w:t>
      </w:r>
      <w:r w:rsidRPr="001861E0">
        <w:rPr>
          <w:rFonts w:ascii="Times New Roman" w:hAnsi="Times New Roman" w:cs="Times New Roman"/>
          <w:sz w:val="24"/>
        </w:rPr>
        <w:t>ies of the euro zone will make it easy to handle through monetary policy.</w:t>
      </w:r>
    </w:p>
    <w:p w14:paraId="47AD038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Symmetric economic developments within different countries of the euro zone will no longer remain a problem to handle through monetary policy.</w:t>
      </w:r>
    </w:p>
    <w:p w14:paraId="536D0465"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184E72EE"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149BDEF1"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 xml:space="preserve">AACSB: </w:t>
      </w:r>
      <w:r w:rsidRPr="001861E0">
        <w:rPr>
          <w:rFonts w:ascii="Times New Roman" w:hAnsi="Times New Roman" w:cs="Times New Roman"/>
          <w:sz w:val="24"/>
          <w:szCs w:val="18"/>
        </w:rPr>
        <w:t xml:space="preserve"> Application of knowledge</w:t>
      </w:r>
    </w:p>
    <w:p w14:paraId="3AC48C28" w14:textId="77777777" w:rsidR="00000000" w:rsidRPr="001861E0" w:rsidRDefault="003F27D2">
      <w:pPr>
        <w:pStyle w:val="NormalText"/>
        <w:rPr>
          <w:rFonts w:ascii="Times New Roman" w:hAnsi="Times New Roman" w:cs="Times New Roman"/>
          <w:sz w:val="24"/>
          <w:szCs w:val="18"/>
        </w:rPr>
      </w:pPr>
    </w:p>
    <w:p w14:paraId="1FB1010F" w14:textId="77777777" w:rsidR="003F27D2" w:rsidRDefault="003F27D2">
      <w:pPr>
        <w:rPr>
          <w:rFonts w:ascii="Times New Roman" w:hAnsi="Times New Roman" w:cs="Times New Roman"/>
          <w:color w:val="000000"/>
          <w:sz w:val="24"/>
          <w:szCs w:val="20"/>
        </w:rPr>
      </w:pPr>
      <w:r>
        <w:rPr>
          <w:rFonts w:ascii="Times New Roman" w:hAnsi="Times New Roman" w:cs="Times New Roman"/>
          <w:sz w:val="24"/>
        </w:rPr>
        <w:br w:type="page"/>
      </w:r>
    </w:p>
    <w:p w14:paraId="2141B4BF" w14:textId="68FBD1EB"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lastRenderedPageBreak/>
        <w:t xml:space="preserve">22) In most EU countries, </w:t>
      </w:r>
    </w:p>
    <w:p w14:paraId="70BFD189"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 labor markets remain rigid and subject to employment taxes and regulations that impede labor mobility between industries and regions.</w:t>
      </w:r>
    </w:p>
    <w:p w14:paraId="09D65FEC"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B) labor markets are open and flexible, promoting labor mobility </w:t>
      </w:r>
      <w:r w:rsidRPr="001861E0">
        <w:rPr>
          <w:rFonts w:ascii="Times New Roman" w:hAnsi="Times New Roman" w:cs="Times New Roman"/>
          <w:sz w:val="24"/>
        </w:rPr>
        <w:t xml:space="preserve">between industries and regions. </w:t>
      </w:r>
    </w:p>
    <w:p w14:paraId="002A8AA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labor markets are not subject to employment taxes and regulations.</w:t>
      </w:r>
    </w:p>
    <w:p w14:paraId="7B14BDD7"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labor markets subject to employment taxes and regulations that promote labor mobility between industries and regions.</w:t>
      </w:r>
    </w:p>
    <w:p w14:paraId="65C3D74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2526452A"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48382098"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2C4733DF" w14:textId="77777777" w:rsidR="00000000" w:rsidRPr="001861E0" w:rsidRDefault="003F27D2">
      <w:pPr>
        <w:pStyle w:val="NormalText"/>
        <w:rPr>
          <w:rFonts w:ascii="Times New Roman" w:hAnsi="Times New Roman" w:cs="Times New Roman"/>
          <w:sz w:val="24"/>
          <w:szCs w:val="18"/>
        </w:rPr>
      </w:pPr>
    </w:p>
    <w:p w14:paraId="429DC4E2"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23) For the euro zone to achieve comparable economic success, it will have to make progress in various areas EXCEPT</w:t>
      </w:r>
    </w:p>
    <w:p w14:paraId="3996E7E5"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A) raising taxes and tightening regulations in each member country. </w:t>
      </w:r>
    </w:p>
    <w:p w14:paraId="6D4B153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B) creating more flexible labor and p</w:t>
      </w:r>
      <w:r w:rsidRPr="001861E0">
        <w:rPr>
          <w:rFonts w:ascii="Times New Roman" w:hAnsi="Times New Roman" w:cs="Times New Roman"/>
          <w:sz w:val="24"/>
        </w:rPr>
        <w:t>roduct markets.</w:t>
      </w:r>
    </w:p>
    <w:p w14:paraId="747963F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C) reforming its fiscal and financial regulatory systems.</w:t>
      </w:r>
    </w:p>
    <w:p w14:paraId="6FFE346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D) deepening its political union.</w:t>
      </w:r>
    </w:p>
    <w:p w14:paraId="062E577A"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w:t>
      </w:r>
    </w:p>
    <w:p w14:paraId="3ADE8C02"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06ADF468"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5A85FECA" w14:textId="77777777" w:rsidR="00000000" w:rsidRPr="001861E0" w:rsidRDefault="003F27D2">
      <w:pPr>
        <w:pStyle w:val="NormalText"/>
        <w:rPr>
          <w:rFonts w:ascii="Times New Roman" w:hAnsi="Times New Roman" w:cs="Times New Roman"/>
          <w:sz w:val="24"/>
          <w:szCs w:val="18"/>
        </w:rPr>
      </w:pPr>
    </w:p>
    <w:p w14:paraId="618C7062"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24) Discuss the problems that the EMU will continue to experience in the coming years</w:t>
      </w:r>
      <w:r w:rsidRPr="001861E0">
        <w:rPr>
          <w:rFonts w:ascii="Times New Roman" w:hAnsi="Times New Roman" w:cs="Times New Roman"/>
          <w:sz w:val="24"/>
        </w:rPr>
        <w:t>.</w:t>
      </w:r>
    </w:p>
    <w:p w14:paraId="63C05A1C"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(1) Europe is not an optimum currency area; therefore asymmetric economic developments within different countries of the euro zone that call for different interest rates cannot be implemented. (2) The political part of the unification is much w</w:t>
      </w:r>
      <w:r w:rsidRPr="001861E0">
        <w:rPr>
          <w:rFonts w:ascii="Times New Roman" w:hAnsi="Times New Roman" w:cs="Times New Roman"/>
          <w:sz w:val="24"/>
        </w:rPr>
        <w:t>eaker and may limit the political legitimacy of the economic unification. (3) On the one hand, labor markets remain highly unionized and subject to high government unemployment taxes and other regulations impeding labor mobility. On the other hand, capital</w:t>
      </w:r>
      <w:r w:rsidRPr="001861E0">
        <w:rPr>
          <w:rFonts w:ascii="Times New Roman" w:hAnsi="Times New Roman" w:cs="Times New Roman"/>
          <w:sz w:val="24"/>
        </w:rPr>
        <w:t xml:space="preserve"> has high incentive to migrate to the EMU countries with the lowest wages. (4) Constraints on national fiscal policy are likely to be painful due to the absence of substantial fiscal federalism (fiscal transfer of resources from the rich to the less rich c</w:t>
      </w:r>
      <w:r w:rsidRPr="001861E0">
        <w:rPr>
          <w:rFonts w:ascii="Times New Roman" w:hAnsi="Times New Roman" w:cs="Times New Roman"/>
          <w:sz w:val="24"/>
        </w:rPr>
        <w:t xml:space="preserve">ountries within the European Union) within the EU. (5) The EU is considering a large-scale expansion of its membership into Eastern Europe and the Mediterranean. This will cause many coordination costs and also the issue of representation of small and big </w:t>
      </w:r>
      <w:r w:rsidRPr="001861E0">
        <w:rPr>
          <w:rFonts w:ascii="Times New Roman" w:hAnsi="Times New Roman" w:cs="Times New Roman"/>
          <w:sz w:val="24"/>
        </w:rPr>
        <w:t>countries.</w:t>
      </w:r>
    </w:p>
    <w:p w14:paraId="654DBD56"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Difficult</w:t>
      </w:r>
    </w:p>
    <w:p w14:paraId="72656BEC"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37EA3B37" w14:textId="77777777" w:rsidR="00000000" w:rsidRPr="001861E0" w:rsidRDefault="003F27D2">
      <w:pPr>
        <w:pStyle w:val="NormalText"/>
        <w:rPr>
          <w:rFonts w:ascii="Times New Roman" w:hAnsi="Times New Roman" w:cs="Times New Roman"/>
          <w:sz w:val="24"/>
          <w:szCs w:val="18"/>
        </w:rPr>
      </w:pPr>
    </w:p>
    <w:p w14:paraId="2FEE77D6"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25) What behavior by central and private banks in euro zone countries created the conditions for the 2009 euro crisis?</w:t>
      </w:r>
    </w:p>
    <w:p w14:paraId="6A7811D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Assets were accumulated by the banks through the purchase of</w:t>
      </w:r>
      <w:r w:rsidRPr="001861E0">
        <w:rPr>
          <w:rFonts w:ascii="Times New Roman" w:hAnsi="Times New Roman" w:cs="Times New Roman"/>
          <w:sz w:val="24"/>
        </w:rPr>
        <w:t xml:space="preserve"> U.S. financial products and through lending to other euro zone countries. Easy credit led to a European housing boom. Following the global financial crisis and the consequent recession, some European countries such as Greece, Ireland, Portugal, Italy and </w:t>
      </w:r>
      <w:r w:rsidRPr="001861E0">
        <w:rPr>
          <w:rFonts w:ascii="Times New Roman" w:hAnsi="Times New Roman" w:cs="Times New Roman"/>
          <w:sz w:val="24"/>
        </w:rPr>
        <w:t>Spain were found to have unsustainable levels of debt relative to national GDP. This raised the specter of a sovereign default by one or more euro zone countries and the crisis was on.</w:t>
      </w:r>
    </w:p>
    <w:p w14:paraId="1B50B7A0"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02A14527"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7FE69C57" w14:textId="77777777" w:rsidR="00000000" w:rsidRPr="001861E0" w:rsidRDefault="003F27D2">
      <w:pPr>
        <w:pStyle w:val="NormalText"/>
        <w:rPr>
          <w:rFonts w:ascii="Times New Roman" w:hAnsi="Times New Roman" w:cs="Times New Roman"/>
          <w:sz w:val="24"/>
          <w:szCs w:val="18"/>
        </w:rPr>
      </w:pPr>
    </w:p>
    <w:p w14:paraId="4D08B822"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lastRenderedPageBreak/>
        <w:t xml:space="preserve">26) During the </w:t>
      </w:r>
      <w:r w:rsidRPr="001861E0">
        <w:rPr>
          <w:rFonts w:ascii="Times New Roman" w:hAnsi="Times New Roman" w:cs="Times New Roman"/>
          <w:sz w:val="24"/>
        </w:rPr>
        <w:t>2009 euro crisis, a number of countries had private banks that had become too "big to save." Explain.</w:t>
      </w:r>
    </w:p>
    <w:p w14:paraId="628CCAF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A private bank is too big to save if the resources available to the home government through the central bank are insufficient to prevent bank fai</w:t>
      </w:r>
      <w:r w:rsidRPr="001861E0">
        <w:rPr>
          <w:rFonts w:ascii="Times New Roman" w:hAnsi="Times New Roman" w:cs="Times New Roman"/>
          <w:sz w:val="24"/>
        </w:rPr>
        <w:t>lure. Essentially, saving the private bank would lead to a sovereign default by a countries' government and so was not feasible.</w:t>
      </w:r>
    </w:p>
    <w:p w14:paraId="4E524A2E"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45F49D41"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54419895" w14:textId="77777777" w:rsidR="00000000" w:rsidRPr="001861E0" w:rsidRDefault="003F27D2">
      <w:pPr>
        <w:pStyle w:val="NormalText"/>
        <w:rPr>
          <w:rFonts w:ascii="Times New Roman" w:hAnsi="Times New Roman" w:cs="Times New Roman"/>
          <w:sz w:val="24"/>
          <w:szCs w:val="18"/>
        </w:rPr>
      </w:pPr>
    </w:p>
    <w:p w14:paraId="7387816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27) What led to the over-extension of credit by some private banks and </w:t>
      </w:r>
      <w:r w:rsidRPr="001861E0">
        <w:rPr>
          <w:rFonts w:ascii="Times New Roman" w:hAnsi="Times New Roman" w:cs="Times New Roman"/>
          <w:sz w:val="24"/>
        </w:rPr>
        <w:t>central banks in the euro zone prior to the 2009 euro crisis?</w:t>
      </w:r>
    </w:p>
    <w:p w14:paraId="307BBD6F"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Differences in interest rates in euro zone countries did not accurately represent differences in risk and inflation. Consequently banks were able to borrow at very low real interest rat</w:t>
      </w:r>
      <w:r w:rsidRPr="001861E0">
        <w:rPr>
          <w:rFonts w:ascii="Times New Roman" w:hAnsi="Times New Roman" w:cs="Times New Roman"/>
          <w:sz w:val="24"/>
        </w:rPr>
        <w:t>es while assuming relatively high levels of default risk. Once it became apparent that sovereign default and private bank failures were not only possible but likely in some countries, borrowing costs skyrocketed in those countries. In some cases, credit wa</w:t>
      </w:r>
      <w:r w:rsidRPr="001861E0">
        <w:rPr>
          <w:rFonts w:ascii="Times New Roman" w:hAnsi="Times New Roman" w:cs="Times New Roman"/>
          <w:sz w:val="24"/>
        </w:rPr>
        <w:t>s cut off entirely.</w:t>
      </w:r>
    </w:p>
    <w:p w14:paraId="161F1894"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41FEA3A8"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60D93F38" w14:textId="77777777" w:rsidR="00000000" w:rsidRPr="001861E0" w:rsidRDefault="003F27D2">
      <w:pPr>
        <w:pStyle w:val="NormalText"/>
        <w:rPr>
          <w:rFonts w:ascii="Times New Roman" w:hAnsi="Times New Roman" w:cs="Times New Roman"/>
          <w:sz w:val="24"/>
          <w:szCs w:val="18"/>
        </w:rPr>
      </w:pPr>
    </w:p>
    <w:p w14:paraId="095B235C"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28) What event in 2009 ignited the euro crisis?</w:t>
      </w:r>
    </w:p>
    <w:p w14:paraId="0868360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Answer:  </w:t>
      </w:r>
      <w:r w:rsidRPr="001861E0">
        <w:rPr>
          <w:rFonts w:ascii="Times New Roman" w:hAnsi="Times New Roman" w:cs="Times New Roman"/>
          <w:sz w:val="24"/>
        </w:rPr>
        <w:t xml:space="preserve">Greece elected a new government in 2009 which found that the previous government had been misreporting economic statistics for years and the public debt amounted to more than 100% of GDP. It became apparent that Greece would experience a sovereign default </w:t>
      </w:r>
      <w:r w:rsidRPr="001861E0">
        <w:rPr>
          <w:rFonts w:ascii="Times New Roman" w:hAnsi="Times New Roman" w:cs="Times New Roman"/>
          <w:sz w:val="24"/>
        </w:rPr>
        <w:t>unless bailed out by the European Central Bank or some other source of credit.</w:t>
      </w:r>
    </w:p>
    <w:p w14:paraId="20EC4C9C"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2443AF66"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53ACB4C5" w14:textId="77777777" w:rsidR="00000000" w:rsidRPr="001861E0" w:rsidRDefault="003F27D2">
      <w:pPr>
        <w:pStyle w:val="NormalText"/>
        <w:rPr>
          <w:rFonts w:ascii="Times New Roman" w:hAnsi="Times New Roman" w:cs="Times New Roman"/>
          <w:sz w:val="24"/>
          <w:szCs w:val="18"/>
        </w:rPr>
      </w:pPr>
    </w:p>
    <w:p w14:paraId="239FC5CE"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29) Is the United States in danger of a sovereign default because, like countries in the euro zone, it has high current a</w:t>
      </w:r>
      <w:r w:rsidRPr="001861E0">
        <w:rPr>
          <w:rFonts w:ascii="Times New Roman" w:hAnsi="Times New Roman" w:cs="Times New Roman"/>
          <w:sz w:val="24"/>
        </w:rPr>
        <w:t>ccount deficits and levels of public debt?</w:t>
      </w:r>
    </w:p>
    <w:p w14:paraId="43743A51"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No. The United States has a central bank that can print money as needed to service its debt. It is in no danger of default. Euro zone countries, on the other hand, do not have individual central banks cap</w:t>
      </w:r>
      <w:r w:rsidRPr="001861E0">
        <w:rPr>
          <w:rFonts w:ascii="Times New Roman" w:hAnsi="Times New Roman" w:cs="Times New Roman"/>
          <w:sz w:val="24"/>
        </w:rPr>
        <w:t>able of printing money to pay off debt. Instead the European Central Bank and all member countries must collectively agree on monetary policy. Countries that have managed their affairs prudently are understandably unwilling to support the profligate behavi</w:t>
      </w:r>
      <w:r w:rsidRPr="001861E0">
        <w:rPr>
          <w:rFonts w:ascii="Times New Roman" w:hAnsi="Times New Roman" w:cs="Times New Roman"/>
          <w:sz w:val="24"/>
        </w:rPr>
        <w:t>or of other countries.</w:t>
      </w:r>
    </w:p>
    <w:p w14:paraId="5CEDFE08"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Easy</w:t>
      </w:r>
    </w:p>
    <w:p w14:paraId="3137531F"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327C9A6A" w14:textId="77777777" w:rsidR="00000000" w:rsidRPr="001861E0" w:rsidRDefault="003F27D2">
      <w:pPr>
        <w:pStyle w:val="NormalText"/>
        <w:rPr>
          <w:rFonts w:ascii="Times New Roman" w:hAnsi="Times New Roman" w:cs="Times New Roman"/>
          <w:sz w:val="24"/>
          <w:szCs w:val="18"/>
        </w:rPr>
      </w:pPr>
    </w:p>
    <w:p w14:paraId="7A37BB1D" w14:textId="77777777" w:rsidR="003F27D2" w:rsidRDefault="003F27D2">
      <w:pPr>
        <w:rPr>
          <w:rFonts w:ascii="Times New Roman" w:hAnsi="Times New Roman" w:cs="Times New Roman"/>
          <w:color w:val="000000"/>
          <w:sz w:val="24"/>
          <w:szCs w:val="20"/>
        </w:rPr>
      </w:pPr>
      <w:r>
        <w:rPr>
          <w:rFonts w:ascii="Times New Roman" w:hAnsi="Times New Roman" w:cs="Times New Roman"/>
          <w:sz w:val="24"/>
        </w:rPr>
        <w:br w:type="page"/>
      </w:r>
    </w:p>
    <w:p w14:paraId="713C994A" w14:textId="64826A5F"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lastRenderedPageBreak/>
        <w:t>30) How do constraints on monetary policy in the United States differ from those experienced by euro zone countries?</w:t>
      </w:r>
    </w:p>
    <w:p w14:paraId="3CD1A25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United States monetary policy constraints are quite dif</w:t>
      </w:r>
      <w:r w:rsidRPr="001861E0">
        <w:rPr>
          <w:rFonts w:ascii="Times New Roman" w:hAnsi="Times New Roman" w:cs="Times New Roman"/>
          <w:sz w:val="24"/>
        </w:rPr>
        <w:t>ferent from those encountered by countries in the euro zone. The U.S. can print dollars to pay off debts as necessary and, while the result might be a higher rate of inflation, it makes it virtually impossible for the U.S. to default on its public debts. E</w:t>
      </w:r>
      <w:r w:rsidRPr="001861E0">
        <w:rPr>
          <w:rFonts w:ascii="Times New Roman" w:hAnsi="Times New Roman" w:cs="Times New Roman"/>
          <w:sz w:val="24"/>
        </w:rPr>
        <w:t>uro countries have a European Central Bank that must make decisions regarding monetary policy that will affect all of the euro zone countries. One possibility that has been discussed is to make it possible to conditionally remove countries from the euro zo</w:t>
      </w:r>
      <w:r w:rsidRPr="001861E0">
        <w:rPr>
          <w:rFonts w:ascii="Times New Roman" w:hAnsi="Times New Roman" w:cs="Times New Roman"/>
          <w:sz w:val="24"/>
        </w:rPr>
        <w:t>ne to prevent the destruction of the monetary union. Note that this would be equivalent to the United States deciding to remove a state from the union if the state threatened bankruptcy.</w:t>
      </w:r>
    </w:p>
    <w:p w14:paraId="514DEA8D"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352C023C"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745E778F" w14:textId="77777777" w:rsidR="00000000" w:rsidRPr="001861E0" w:rsidRDefault="003F27D2">
      <w:pPr>
        <w:pStyle w:val="NormalText"/>
        <w:rPr>
          <w:rFonts w:ascii="Times New Roman" w:hAnsi="Times New Roman" w:cs="Times New Roman"/>
          <w:sz w:val="24"/>
          <w:szCs w:val="18"/>
        </w:rPr>
      </w:pPr>
    </w:p>
    <w:p w14:paraId="671D98E4"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31) What is t</w:t>
      </w:r>
      <w:r w:rsidRPr="001861E0">
        <w:rPr>
          <w:rFonts w:ascii="Times New Roman" w:hAnsi="Times New Roman" w:cs="Times New Roman"/>
          <w:sz w:val="24"/>
        </w:rPr>
        <w:t>he "doom loop" responsible for the rapid development and severity of the 2009 euro crisis?</w:t>
      </w:r>
    </w:p>
    <w:p w14:paraId="757F4B0D"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The "doom loop" refers to the feedback loop that runs from private bank distress to central bank distress to further private bank distress and so on, increa</w:t>
      </w:r>
      <w:r w:rsidRPr="001861E0">
        <w:rPr>
          <w:rFonts w:ascii="Times New Roman" w:hAnsi="Times New Roman" w:cs="Times New Roman"/>
          <w:sz w:val="24"/>
        </w:rPr>
        <w:t>sing in magnitude as it goes. During the euro crisis this process was evident in several euro zone countries.</w:t>
      </w:r>
    </w:p>
    <w:p w14:paraId="2F6F24F7"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55E9D94B"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0741E99E" w14:textId="77777777" w:rsidR="00000000" w:rsidRPr="001861E0" w:rsidRDefault="003F27D2">
      <w:pPr>
        <w:pStyle w:val="NormalText"/>
        <w:rPr>
          <w:rFonts w:ascii="Times New Roman" w:hAnsi="Times New Roman" w:cs="Times New Roman"/>
          <w:sz w:val="24"/>
          <w:szCs w:val="18"/>
        </w:rPr>
      </w:pPr>
    </w:p>
    <w:p w14:paraId="06ABFDF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32) What is the "three-pronged approach" to organizing a banking union?</w:t>
      </w:r>
    </w:p>
    <w:p w14:paraId="0F3981C2"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Centraliz</w:t>
      </w:r>
      <w:r w:rsidRPr="001861E0">
        <w:rPr>
          <w:rFonts w:ascii="Times New Roman" w:hAnsi="Times New Roman" w:cs="Times New Roman"/>
          <w:sz w:val="24"/>
        </w:rPr>
        <w:t>e financial supervision, create a deposit insurance fund, and provide mechanisms for the resolution of insolvent banks within the euro area.</w:t>
      </w:r>
    </w:p>
    <w:p w14:paraId="2C33B157"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5627237B"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36890D76" w14:textId="77777777" w:rsidR="00000000" w:rsidRPr="001861E0" w:rsidRDefault="003F27D2">
      <w:pPr>
        <w:pStyle w:val="NormalText"/>
        <w:rPr>
          <w:rFonts w:ascii="Times New Roman" w:hAnsi="Times New Roman" w:cs="Times New Roman"/>
          <w:sz w:val="24"/>
          <w:szCs w:val="18"/>
        </w:rPr>
      </w:pPr>
    </w:p>
    <w:p w14:paraId="42D6314C"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33) What is fiscal federalism?</w:t>
      </w:r>
    </w:p>
    <w:p w14:paraId="2E2E0AC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Fiscal federalism i</w:t>
      </w:r>
      <w:r w:rsidRPr="001861E0">
        <w:rPr>
          <w:rFonts w:ascii="Times New Roman" w:hAnsi="Times New Roman" w:cs="Times New Roman"/>
          <w:sz w:val="24"/>
        </w:rPr>
        <w:t>n the euro zone involves establishing a larger centralized budget managed by a central fiscal authority with the capability to tax, spend, and issue euro bonds.</w:t>
      </w:r>
    </w:p>
    <w:p w14:paraId="375F2EEF"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59984FBA"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433788A8" w14:textId="77777777" w:rsidR="00000000" w:rsidRPr="001861E0" w:rsidRDefault="003F27D2">
      <w:pPr>
        <w:pStyle w:val="NormalText"/>
        <w:rPr>
          <w:rFonts w:ascii="Times New Roman" w:hAnsi="Times New Roman" w:cs="Times New Roman"/>
          <w:sz w:val="24"/>
          <w:szCs w:val="18"/>
        </w:rPr>
      </w:pPr>
    </w:p>
    <w:p w14:paraId="44827910"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 xml:space="preserve">34) </w:t>
      </w:r>
      <w:r w:rsidRPr="001861E0">
        <w:rPr>
          <w:rFonts w:ascii="Times New Roman" w:hAnsi="Times New Roman" w:cs="Times New Roman"/>
          <w:sz w:val="24"/>
        </w:rPr>
        <w:t>Describe the single supervisory mechanism or SSM proposed by EU leaders in June of 2012.</w:t>
      </w:r>
    </w:p>
    <w:p w14:paraId="5C6B211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The SSM involved granting the European Central Bank the power to police banks throughout the euro zone and the ability to re-capitalize banks directly if need</w:t>
      </w:r>
      <w:r w:rsidRPr="001861E0">
        <w:rPr>
          <w:rFonts w:ascii="Times New Roman" w:hAnsi="Times New Roman" w:cs="Times New Roman"/>
          <w:sz w:val="24"/>
        </w:rPr>
        <w:t>ed.</w:t>
      </w:r>
    </w:p>
    <w:p w14:paraId="14E17E19"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29AF3989"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423EF5F1" w14:textId="77777777" w:rsidR="00000000" w:rsidRPr="001861E0" w:rsidRDefault="003F27D2">
      <w:pPr>
        <w:pStyle w:val="NormalText"/>
        <w:rPr>
          <w:rFonts w:ascii="Times New Roman" w:hAnsi="Times New Roman" w:cs="Times New Roman"/>
          <w:sz w:val="24"/>
          <w:szCs w:val="18"/>
        </w:rPr>
      </w:pPr>
    </w:p>
    <w:p w14:paraId="046DE8BC"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35) Describe the policy of "outright monetary transactions" or 0MT presented by the president of the European Central Bank in 2012.</w:t>
      </w:r>
    </w:p>
    <w:p w14:paraId="07862108"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The ECB is now committed to purchase sovereign bonds of</w:t>
      </w:r>
      <w:r w:rsidRPr="001861E0">
        <w:rPr>
          <w:rFonts w:ascii="Times New Roman" w:hAnsi="Times New Roman" w:cs="Times New Roman"/>
          <w:sz w:val="24"/>
        </w:rPr>
        <w:t xml:space="preserve"> euro zone countries, potentially without limit, in order to control interest rates in the euro zone.</w:t>
      </w:r>
    </w:p>
    <w:p w14:paraId="3FADF43E"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0F7FBB2E"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AACSB:  Application of knowledge</w:t>
      </w:r>
    </w:p>
    <w:p w14:paraId="323C8038" w14:textId="77777777" w:rsidR="00000000" w:rsidRPr="001861E0" w:rsidRDefault="003F27D2">
      <w:pPr>
        <w:pStyle w:val="NormalText"/>
        <w:rPr>
          <w:rFonts w:ascii="Times New Roman" w:hAnsi="Times New Roman" w:cs="Times New Roman"/>
          <w:sz w:val="24"/>
          <w:szCs w:val="18"/>
        </w:rPr>
      </w:pPr>
    </w:p>
    <w:p w14:paraId="560FBA23"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lastRenderedPageBreak/>
        <w:t>36) Is the EU an optimum currency area? Why or why not?</w:t>
      </w:r>
    </w:p>
    <w:p w14:paraId="3464A9BB" w14:textId="77777777" w:rsidR="00000000" w:rsidRPr="001861E0" w:rsidRDefault="003F27D2">
      <w:pPr>
        <w:pStyle w:val="NormalText"/>
        <w:rPr>
          <w:rFonts w:ascii="Times New Roman" w:hAnsi="Times New Roman" w:cs="Times New Roman"/>
          <w:sz w:val="24"/>
        </w:rPr>
      </w:pPr>
      <w:r w:rsidRPr="001861E0">
        <w:rPr>
          <w:rFonts w:ascii="Times New Roman" w:hAnsi="Times New Roman" w:cs="Times New Roman"/>
          <w:sz w:val="24"/>
        </w:rPr>
        <w:t>Answer:  Europe is not an optimum currency</w:t>
      </w:r>
      <w:r w:rsidRPr="001861E0">
        <w:rPr>
          <w:rFonts w:ascii="Times New Roman" w:hAnsi="Times New Roman" w:cs="Times New Roman"/>
          <w:sz w:val="24"/>
        </w:rPr>
        <w:t xml:space="preserve"> area. Labor mobility is highly limited. Economic and political conflicts within the euro zone have been persistent and they continue to result in questions regarding the ability of the euro zone to survive going forward.</w:t>
      </w:r>
    </w:p>
    <w:p w14:paraId="14D03CAF" w14:textId="77777777" w:rsidR="00000000" w:rsidRPr="001861E0" w:rsidRDefault="003F27D2">
      <w:pPr>
        <w:pStyle w:val="NormalText"/>
        <w:rPr>
          <w:rFonts w:ascii="Times New Roman" w:hAnsi="Times New Roman" w:cs="Times New Roman"/>
          <w:sz w:val="24"/>
          <w:szCs w:val="18"/>
        </w:rPr>
      </w:pPr>
      <w:r w:rsidRPr="001861E0">
        <w:rPr>
          <w:rFonts w:ascii="Times New Roman" w:hAnsi="Times New Roman" w:cs="Times New Roman"/>
          <w:sz w:val="24"/>
          <w:szCs w:val="18"/>
        </w:rPr>
        <w:t>Difficulty:  Moderate</w:t>
      </w:r>
    </w:p>
    <w:p w14:paraId="13B4BF92" w14:textId="77777777" w:rsidR="00000000" w:rsidRPr="001861E0" w:rsidRDefault="003F27D2">
      <w:pPr>
        <w:pStyle w:val="NormalText"/>
        <w:spacing w:after="240"/>
        <w:rPr>
          <w:rFonts w:ascii="Times New Roman" w:hAnsi="Times New Roman" w:cs="Times New Roman"/>
          <w:sz w:val="24"/>
        </w:rPr>
      </w:pPr>
      <w:r w:rsidRPr="001861E0">
        <w:rPr>
          <w:rFonts w:ascii="Times New Roman" w:hAnsi="Times New Roman" w:cs="Times New Roman"/>
          <w:sz w:val="24"/>
          <w:szCs w:val="18"/>
        </w:rPr>
        <w:t>AACSB:  Appl</w:t>
      </w:r>
      <w:r w:rsidRPr="001861E0">
        <w:rPr>
          <w:rFonts w:ascii="Times New Roman" w:hAnsi="Times New Roman" w:cs="Times New Roman"/>
          <w:sz w:val="24"/>
          <w:szCs w:val="18"/>
        </w:rPr>
        <w:t>ication of knowledge</w:t>
      </w:r>
    </w:p>
    <w:sectPr w:rsidR="00000000" w:rsidRPr="001861E0">
      <w:footerReference w:type="default" r:id="rId8"/>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039430" w14:textId="77777777" w:rsidR="001861E0" w:rsidRDefault="001861E0" w:rsidP="001861E0">
      <w:pPr>
        <w:spacing w:after="0" w:line="240" w:lineRule="auto"/>
      </w:pPr>
      <w:r>
        <w:separator/>
      </w:r>
    </w:p>
  </w:endnote>
  <w:endnote w:type="continuationSeparator" w:id="0">
    <w:p w14:paraId="736C59E7" w14:textId="77777777" w:rsidR="001861E0" w:rsidRDefault="001861E0" w:rsidP="001861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40A9B" w14:textId="77777777" w:rsidR="001861E0" w:rsidRPr="00A67AB1" w:rsidRDefault="001861E0" w:rsidP="001861E0">
    <w:pPr>
      <w:tabs>
        <w:tab w:val="center" w:pos="4680"/>
        <w:tab w:val="right" w:pos="9360"/>
      </w:tabs>
      <w:spacing w:after="0"/>
      <w:jc w:val="center"/>
    </w:pPr>
    <w:r w:rsidRPr="00A67AB1">
      <w:fldChar w:fldCharType="begin"/>
    </w:r>
    <w:r w:rsidRPr="00A67AB1">
      <w:instrText xml:space="preserve"> PAGE   \* MERGEFORMAT </w:instrText>
    </w:r>
    <w:r w:rsidRPr="00A67AB1">
      <w:fldChar w:fldCharType="separate"/>
    </w:r>
    <w:r>
      <w:t>1</w:t>
    </w:r>
    <w:r w:rsidRPr="00A67AB1">
      <w:fldChar w:fldCharType="end"/>
    </w:r>
  </w:p>
  <w:p w14:paraId="4059B018" w14:textId="39A3EA29" w:rsidR="001861E0" w:rsidRPr="001861E0" w:rsidRDefault="001861E0" w:rsidP="001861E0">
    <w:pPr>
      <w:tabs>
        <w:tab w:val="center" w:pos="4680"/>
        <w:tab w:val="right" w:pos="9360"/>
      </w:tabs>
      <w:spacing w:after="0"/>
      <w:jc w:val="center"/>
      <w:rPr>
        <w:rFonts w:ascii="Times New Roman" w:hAnsi="Times New Roman"/>
        <w:sz w:val="20"/>
        <w:szCs w:val="20"/>
      </w:rPr>
    </w:pPr>
    <w:r w:rsidRPr="00A67AB1">
      <w:rPr>
        <w:rFonts w:ascii="Times New Roman" w:hAnsi="Times New Roman"/>
        <w:sz w:val="20"/>
        <w:szCs w:val="20"/>
      </w:rPr>
      <w:t>Copyright © 20</w:t>
    </w:r>
    <w:r>
      <w:rPr>
        <w:rFonts w:ascii="Times New Roman" w:hAnsi="Times New Roman"/>
        <w:sz w:val="20"/>
        <w:szCs w:val="20"/>
      </w:rPr>
      <w:t>22</w:t>
    </w:r>
    <w:r w:rsidRPr="00A67AB1">
      <w:rPr>
        <w:rFonts w:ascii="Times New Roman" w:hAnsi="Times New Roman"/>
        <w:sz w:val="20"/>
        <w:szCs w:val="20"/>
      </w:rPr>
      <w:t xml:space="preserve"> Pearson </w:t>
    </w:r>
    <w:r>
      <w:rPr>
        <w:rFonts w:ascii="Times New Roman" w:hAnsi="Times New Roman"/>
        <w:sz w:val="20"/>
        <w:szCs w:val="20"/>
      </w:rPr>
      <w:t>Education</w:t>
    </w:r>
    <w:r w:rsidRPr="00A67AB1">
      <w:rPr>
        <w:rFonts w:ascii="Times New Roman" w:hAnsi="Times New Roman"/>
        <w:sz w:val="20"/>
        <w:szCs w:val="20"/>
      </w:rPr>
      <w:t>,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282299" w14:textId="77777777" w:rsidR="001861E0" w:rsidRDefault="001861E0" w:rsidP="001861E0">
      <w:pPr>
        <w:spacing w:after="0" w:line="240" w:lineRule="auto"/>
      </w:pPr>
      <w:r>
        <w:separator/>
      </w:r>
    </w:p>
  </w:footnote>
  <w:footnote w:type="continuationSeparator" w:id="0">
    <w:p w14:paraId="61CE5B01" w14:textId="77777777" w:rsidR="001861E0" w:rsidRDefault="001861E0" w:rsidP="001861E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1E0"/>
    <w:rsid w:val="001861E0"/>
    <w:rsid w:val="003F2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E1CCE6B"/>
  <w14:defaultImageDpi w14:val="0"/>
  <w15:docId w15:val="{4E2FACB8-6EA7-4FAD-860B-980DE6BF9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Palatino Linotype" w:hAnsi="Palatino Linotype" w:cs="Palatino Linotype"/>
      <w:color w:val="000000"/>
      <w:sz w:val="20"/>
      <w:szCs w:val="20"/>
    </w:rPr>
  </w:style>
  <w:style w:type="paragraph" w:styleId="Header">
    <w:name w:val="header"/>
    <w:basedOn w:val="Normal"/>
    <w:link w:val="HeaderChar"/>
    <w:uiPriority w:val="99"/>
    <w:unhideWhenUsed/>
    <w:rsid w:val="001861E0"/>
    <w:pPr>
      <w:tabs>
        <w:tab w:val="center" w:pos="4680"/>
        <w:tab w:val="right" w:pos="9360"/>
      </w:tabs>
    </w:pPr>
  </w:style>
  <w:style w:type="character" w:customStyle="1" w:styleId="HeaderChar">
    <w:name w:val="Header Char"/>
    <w:basedOn w:val="DefaultParagraphFont"/>
    <w:link w:val="Header"/>
    <w:uiPriority w:val="99"/>
    <w:rsid w:val="001861E0"/>
  </w:style>
  <w:style w:type="paragraph" w:styleId="Footer">
    <w:name w:val="footer"/>
    <w:basedOn w:val="Normal"/>
    <w:link w:val="FooterChar"/>
    <w:uiPriority w:val="99"/>
    <w:unhideWhenUsed/>
    <w:rsid w:val="001861E0"/>
    <w:pPr>
      <w:tabs>
        <w:tab w:val="center" w:pos="4680"/>
        <w:tab w:val="right" w:pos="9360"/>
      </w:tabs>
    </w:pPr>
  </w:style>
  <w:style w:type="character" w:customStyle="1" w:styleId="FooterChar">
    <w:name w:val="Footer Char"/>
    <w:basedOn w:val="DefaultParagraphFont"/>
    <w:link w:val="Footer"/>
    <w:uiPriority w:val="99"/>
    <w:rsid w:val="001861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41</Pages>
  <Words>13103</Words>
  <Characters>69037</Characters>
  <Application>Microsoft Office Word</Application>
  <DocSecurity>0</DocSecurity>
  <Lines>575</Lines>
  <Paragraphs>163</Paragraphs>
  <ScaleCrop>false</ScaleCrop>
  <Company/>
  <LinksUpToDate>false</LinksUpToDate>
  <CharactersWithSpaces>81977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Covelli</dc:creator>
  <cp:keywords/>
  <dc:description/>
  <cp:lastModifiedBy>Denise Covelli</cp:lastModifiedBy>
  <cp:revision>3</cp:revision>
  <dcterms:created xsi:type="dcterms:W3CDTF">2021-10-26T15:52:00Z</dcterms:created>
  <dcterms:modified xsi:type="dcterms:W3CDTF">2021-10-26T15:54:00Z</dcterms:modified>
</cp:coreProperties>
</file>