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501ED" w14:textId="1E41D6D4" w:rsidR="004423D0" w:rsidRPr="00133B20" w:rsidRDefault="00CA0A0E" w:rsidP="001C6B55">
      <w:pPr>
        <w:pStyle w:val="NoSpacing"/>
        <w:spacing w:line="264" w:lineRule="auto"/>
        <w:jc w:val="center"/>
        <w:rPr>
          <w:b/>
          <w:sz w:val="28"/>
          <w:szCs w:val="28"/>
        </w:rPr>
      </w:pPr>
      <w:r>
        <w:rPr>
          <w:b/>
          <w:sz w:val="28"/>
          <w:szCs w:val="28"/>
        </w:rPr>
        <w:t>ECON 101</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Pr>
          <w:sz w:val="28"/>
          <w:szCs w:val="28"/>
        </w:rPr>
        <w:t>Macroeconomics</w:t>
      </w:r>
    </w:p>
    <w:p w14:paraId="55393ECB" w14:textId="1466610D" w:rsidR="00041159" w:rsidRPr="00133B20" w:rsidRDefault="00EC5DD3" w:rsidP="00045EBB">
      <w:pPr>
        <w:pStyle w:val="NoSpacing"/>
        <w:spacing w:line="264" w:lineRule="auto"/>
        <w:jc w:val="center"/>
        <w:rPr>
          <w:b/>
          <w:bCs/>
          <w:sz w:val="28"/>
          <w:szCs w:val="28"/>
        </w:rPr>
      </w:pPr>
      <w:r>
        <w:rPr>
          <w:b/>
          <w:bCs/>
          <w:sz w:val="28"/>
          <w:szCs w:val="28"/>
        </w:rPr>
        <w:t>Winter 2025</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proofErr w:type="spellStart"/>
            <w:r>
              <w:rPr>
                <w:color w:val="262626" w:themeColor="text1" w:themeTint="D9"/>
                <w:sz w:val="20"/>
                <w:szCs w:val="20"/>
              </w:rPr>
              <w:t>Muhebullah</w:t>
            </w:r>
            <w:proofErr w:type="spellEnd"/>
            <w:r>
              <w:rPr>
                <w:color w:val="262626" w:themeColor="text1" w:themeTint="D9"/>
                <w:sz w:val="20"/>
                <w:szCs w:val="20"/>
              </w:rPr>
              <w:t xml:space="preserve"> </w:t>
            </w:r>
            <w:proofErr w:type="spellStart"/>
            <w:r>
              <w:rPr>
                <w:color w:val="262626" w:themeColor="text1" w:themeTint="D9"/>
                <w:sz w:val="20"/>
                <w:szCs w:val="20"/>
              </w:rPr>
              <w:t>Karimzada</w:t>
            </w:r>
            <w:proofErr w:type="spellEnd"/>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3921E0DE" w14:textId="5B12D0CB" w:rsidR="00422666" w:rsidRPr="00133B20" w:rsidRDefault="00D77028" w:rsidP="00045EBB">
            <w:pPr>
              <w:pStyle w:val="NoSpacing"/>
              <w:spacing w:line="264" w:lineRule="auto"/>
              <w:rPr>
                <w:noProof/>
                <w:color w:val="262626" w:themeColor="text1" w:themeTint="D9"/>
                <w:sz w:val="20"/>
                <w:szCs w:val="20"/>
              </w:rPr>
            </w:pPr>
            <w:r>
              <w:rPr>
                <w:iCs/>
                <w:noProof/>
                <w:color w:val="262626" w:themeColor="text1" w:themeTint="D9"/>
                <w:sz w:val="20"/>
                <w:szCs w:val="20"/>
              </w:rPr>
              <w:t>Online</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133B20">
              <w:rPr>
                <w:i/>
                <w:iCs/>
                <w:noProof/>
                <w:color w:val="262626" w:themeColor="text1" w:themeTint="D9"/>
                <w:sz w:val="20"/>
                <w:szCs w:val="20"/>
              </w:rPr>
              <w:t xml:space="preserve"> </w:t>
            </w:r>
            <w:r>
              <w:rPr>
                <w:i/>
                <w:iCs/>
                <w:noProof/>
                <w:color w:val="262626" w:themeColor="text1" w:themeTint="D9"/>
                <w:sz w:val="20"/>
                <w:szCs w:val="20"/>
              </w:rPr>
              <w:t>1</w:t>
            </w:r>
            <w:r w:rsidR="00F7026D" w:rsidRPr="00133B20">
              <w:rPr>
                <w:i/>
                <w:iCs/>
                <w:noProof/>
                <w:color w:val="262626" w:themeColor="text1" w:themeTint="D9"/>
                <w:sz w:val="20"/>
                <w:szCs w:val="20"/>
              </w:rPr>
              <w:t>:</w:t>
            </w:r>
            <w:r>
              <w:rPr>
                <w:i/>
                <w:iCs/>
                <w:noProof/>
                <w:color w:val="262626" w:themeColor="text1" w:themeTint="D9"/>
                <w:sz w:val="20"/>
                <w:szCs w:val="20"/>
              </w:rPr>
              <w:t>00 p</w:t>
            </w:r>
            <w:r w:rsidR="004210D8" w:rsidRPr="00133B20">
              <w:rPr>
                <w:i/>
                <w:iCs/>
                <w:noProof/>
                <w:color w:val="262626" w:themeColor="text1" w:themeTint="D9"/>
                <w:sz w:val="20"/>
                <w:szCs w:val="20"/>
              </w:rPr>
              <w:t>m</w:t>
            </w:r>
            <w:r w:rsidR="00041159" w:rsidRPr="00133B20">
              <w:rPr>
                <w:i/>
                <w:iCs/>
                <w:noProof/>
                <w:color w:val="262626" w:themeColor="text1" w:themeTint="D9"/>
                <w:sz w:val="20"/>
                <w:szCs w:val="20"/>
              </w:rPr>
              <w:t xml:space="preserve"> </w:t>
            </w:r>
            <w:r w:rsidR="00F7026D" w:rsidRPr="00133B20">
              <w:rPr>
                <w:i/>
                <w:iCs/>
                <w:noProof/>
                <w:color w:val="262626" w:themeColor="text1" w:themeTint="D9"/>
                <w:sz w:val="20"/>
                <w:szCs w:val="20"/>
              </w:rPr>
              <w:t>–</w:t>
            </w:r>
            <w:r w:rsidR="00041159" w:rsidRPr="00133B20">
              <w:rPr>
                <w:i/>
                <w:iCs/>
                <w:noProof/>
                <w:color w:val="262626" w:themeColor="text1" w:themeTint="D9"/>
                <w:sz w:val="20"/>
                <w:szCs w:val="20"/>
              </w:rPr>
              <w:t xml:space="preserve"> </w:t>
            </w:r>
            <w:r>
              <w:rPr>
                <w:i/>
                <w:iCs/>
                <w:noProof/>
                <w:color w:val="262626" w:themeColor="text1" w:themeTint="D9"/>
                <w:sz w:val="20"/>
                <w:szCs w:val="20"/>
              </w:rPr>
              <w:t>2</w:t>
            </w:r>
            <w:r w:rsidR="00F7026D" w:rsidRPr="00133B20">
              <w:rPr>
                <w:i/>
                <w:iCs/>
                <w:noProof/>
                <w:color w:val="262626" w:themeColor="text1" w:themeTint="D9"/>
                <w:sz w:val="20"/>
                <w:szCs w:val="20"/>
              </w:rPr>
              <w:t>:</w:t>
            </w:r>
            <w:r>
              <w:rPr>
                <w:i/>
                <w:iCs/>
                <w:noProof/>
                <w:color w:val="262626" w:themeColor="text1" w:themeTint="D9"/>
                <w:sz w:val="20"/>
                <w:szCs w:val="20"/>
              </w:rPr>
              <w:t xml:space="preserve">30 </w:t>
            </w:r>
            <w:r w:rsidR="00041159" w:rsidRPr="00133B20">
              <w:rPr>
                <w:i/>
                <w:iCs/>
                <w:noProof/>
                <w:color w:val="262626" w:themeColor="text1" w:themeTint="D9"/>
                <w:sz w:val="20"/>
                <w:szCs w:val="20"/>
              </w:rPr>
              <w:t>pm</w:t>
            </w:r>
            <w:r w:rsidR="00F7026D" w:rsidRPr="00133B20">
              <w:rPr>
                <w:i/>
                <w:iCs/>
                <w:noProof/>
                <w:color w:val="262626" w:themeColor="text1" w:themeTint="D9"/>
                <w:sz w:val="20"/>
                <w:szCs w:val="20"/>
              </w:rPr>
              <w:t xml:space="preserve"> </w:t>
            </w:r>
            <w:r w:rsidR="004210D8" w:rsidRPr="00133B20">
              <w:rPr>
                <w:i/>
                <w:iCs/>
                <w:noProof/>
                <w:color w:val="262626" w:themeColor="text1" w:themeTint="D9"/>
                <w:sz w:val="20"/>
                <w:szCs w:val="20"/>
              </w:rPr>
              <w:t xml:space="preserve">on </w:t>
            </w:r>
            <w:r>
              <w:rPr>
                <w:i/>
                <w:iCs/>
                <w:noProof/>
                <w:color w:val="262626" w:themeColor="text1" w:themeTint="D9"/>
                <w:sz w:val="20"/>
                <w:szCs w:val="20"/>
              </w:rPr>
              <w:t>Tuesday and Thursday or by appointment</w:t>
            </w:r>
          </w:p>
        </w:tc>
      </w:tr>
      <w:tr w:rsidR="00970087" w:rsidRPr="00133B20" w14:paraId="63A2942E" w14:textId="77777777" w:rsidTr="00DA1EC6">
        <w:tc>
          <w:tcPr>
            <w:tcW w:w="2804" w:type="dxa"/>
            <w:shd w:val="clear" w:color="auto" w:fill="auto"/>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shd w:val="clear" w:color="auto" w:fill="auto"/>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37B8967A" w14:textId="63192572" w:rsidR="00F7026D" w:rsidRPr="00133B20" w:rsidRDefault="00D77028" w:rsidP="00045EBB">
            <w:pPr>
              <w:pStyle w:val="NoSpacing"/>
              <w:spacing w:line="264" w:lineRule="auto"/>
              <w:rPr>
                <w:b/>
                <w:i/>
                <w:iCs/>
                <w:color w:val="262626" w:themeColor="text1" w:themeTint="D9"/>
                <w:sz w:val="20"/>
                <w:szCs w:val="20"/>
              </w:rPr>
            </w:pPr>
            <w:r>
              <w:rPr>
                <w:b/>
                <w:i/>
                <w:iCs/>
                <w:color w:val="262626" w:themeColor="text1" w:themeTint="D9"/>
                <w:sz w:val="20"/>
                <w:szCs w:val="20"/>
              </w:rPr>
              <w:t>Tuesday</w:t>
            </w:r>
            <w:r w:rsidR="00882C1D" w:rsidRPr="00133B20">
              <w:rPr>
                <w:b/>
                <w:i/>
                <w:iCs/>
                <w:color w:val="262626" w:themeColor="text1" w:themeTint="D9"/>
                <w:sz w:val="20"/>
                <w:szCs w:val="20"/>
              </w:rPr>
              <w:t xml:space="preserve"> and </w:t>
            </w:r>
            <w:r>
              <w:rPr>
                <w:b/>
                <w:i/>
                <w:iCs/>
                <w:color w:val="262626" w:themeColor="text1" w:themeTint="D9"/>
                <w:sz w:val="20"/>
                <w:szCs w:val="20"/>
              </w:rPr>
              <w:t>Thursday from</w:t>
            </w:r>
            <w:r w:rsidR="00882C1D" w:rsidRPr="00133B20">
              <w:rPr>
                <w:b/>
                <w:i/>
                <w:iCs/>
                <w:color w:val="262626" w:themeColor="text1" w:themeTint="D9"/>
                <w:sz w:val="20"/>
                <w:szCs w:val="20"/>
              </w:rPr>
              <w:t xml:space="preserve"> </w:t>
            </w:r>
            <w:r>
              <w:rPr>
                <w:b/>
                <w:i/>
                <w:iCs/>
                <w:color w:val="262626" w:themeColor="text1" w:themeTint="D9"/>
                <w:sz w:val="20"/>
                <w:szCs w:val="20"/>
              </w:rPr>
              <w:t>10</w:t>
            </w:r>
            <w:r w:rsidR="001C1E85" w:rsidRPr="00133B20">
              <w:rPr>
                <w:b/>
                <w:i/>
                <w:iCs/>
                <w:noProof/>
                <w:color w:val="262626" w:themeColor="text1" w:themeTint="D9"/>
                <w:sz w:val="20"/>
                <w:szCs w:val="20"/>
              </w:rPr>
              <w:t>:</w:t>
            </w:r>
            <w:r>
              <w:rPr>
                <w:b/>
                <w:i/>
                <w:iCs/>
                <w:noProof/>
                <w:color w:val="262626" w:themeColor="text1" w:themeTint="D9"/>
                <w:sz w:val="20"/>
                <w:szCs w:val="20"/>
              </w:rPr>
              <w:t xml:space="preserve">00 </w:t>
            </w:r>
            <w:r w:rsidR="001C1E85" w:rsidRPr="00133B20">
              <w:rPr>
                <w:b/>
                <w:i/>
                <w:iCs/>
                <w:noProof/>
                <w:color w:val="262626" w:themeColor="text1" w:themeTint="D9"/>
                <w:sz w:val="20"/>
                <w:szCs w:val="20"/>
              </w:rPr>
              <w:t>am</w:t>
            </w:r>
            <w:r w:rsidR="00F7026D" w:rsidRPr="00133B20">
              <w:rPr>
                <w:b/>
                <w:i/>
                <w:iCs/>
                <w:noProof/>
                <w:color w:val="262626" w:themeColor="text1" w:themeTint="D9"/>
                <w:sz w:val="20"/>
                <w:szCs w:val="20"/>
              </w:rPr>
              <w:t xml:space="preserve"> </w:t>
            </w:r>
            <w:r>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Pr>
                <w:b/>
                <w:i/>
                <w:iCs/>
                <w:noProof/>
                <w:color w:val="262626" w:themeColor="text1" w:themeTint="D9"/>
                <w:sz w:val="20"/>
                <w:szCs w:val="20"/>
              </w:rPr>
              <w:t>11</w:t>
            </w:r>
            <w:r w:rsidR="004210D8" w:rsidRPr="00133B20">
              <w:rPr>
                <w:b/>
                <w:i/>
                <w:iCs/>
                <w:noProof/>
                <w:color w:val="262626" w:themeColor="text1" w:themeTint="D9"/>
                <w:sz w:val="20"/>
                <w:szCs w:val="20"/>
              </w:rPr>
              <w:t>:</w:t>
            </w:r>
            <w:r>
              <w:rPr>
                <w:b/>
                <w:i/>
                <w:iCs/>
                <w:noProof/>
                <w:color w:val="262626" w:themeColor="text1" w:themeTint="D9"/>
                <w:sz w:val="20"/>
                <w:szCs w:val="20"/>
              </w:rPr>
              <w:t>20 a</w:t>
            </w:r>
            <w:r w:rsidR="00F7026D" w:rsidRPr="00133B20">
              <w:rPr>
                <w:b/>
                <w:i/>
                <w:iCs/>
                <w:noProof/>
                <w:color w:val="262626" w:themeColor="text1" w:themeTint="D9"/>
                <w:sz w:val="20"/>
                <w:szCs w:val="20"/>
              </w:rPr>
              <w:t>m</w:t>
            </w:r>
            <w:r w:rsidR="00F7026D" w:rsidRPr="00133B20">
              <w:rPr>
                <w:b/>
                <w:i/>
                <w:noProof/>
                <w:color w:val="262626" w:themeColor="text1" w:themeTint="D9"/>
                <w:sz w:val="20"/>
                <w:szCs w:val="20"/>
              </w:rPr>
              <w:t xml:space="preserve">  </w:t>
            </w:r>
          </w:p>
          <w:p w14:paraId="280DBB8E" w14:textId="29873C6B" w:rsidR="002557FE" w:rsidRPr="00133B20" w:rsidRDefault="002557FE" w:rsidP="00045EBB">
            <w:pPr>
              <w:pStyle w:val="NoSpacing"/>
              <w:spacing w:line="264" w:lineRule="auto"/>
              <w:rPr>
                <w:iCs/>
                <w:color w:val="262626" w:themeColor="text1" w:themeTint="D9"/>
                <w:sz w:val="20"/>
                <w:szCs w:val="20"/>
              </w:rPr>
            </w:pP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4CECD056" w:rsidR="00422666" w:rsidRPr="00133B20" w:rsidRDefault="00D77028" w:rsidP="00045EBB">
            <w:pPr>
              <w:pStyle w:val="NoSpacing"/>
              <w:spacing w:line="264" w:lineRule="auto"/>
              <w:rPr>
                <w:i/>
                <w:iCs/>
                <w:color w:val="262626" w:themeColor="text1" w:themeTint="D9"/>
                <w:sz w:val="20"/>
                <w:szCs w:val="20"/>
              </w:rPr>
            </w:pPr>
            <w:r>
              <w:rPr>
                <w:iCs/>
                <w:color w:val="262626" w:themeColor="text1" w:themeTint="D9"/>
                <w:sz w:val="20"/>
                <w:szCs w:val="20"/>
              </w:rPr>
              <w:t>Online</w:t>
            </w:r>
            <w:r w:rsidR="00EC5DD3">
              <w:rPr>
                <w:iCs/>
                <w:color w:val="262626" w:themeColor="text1" w:themeTint="D9"/>
                <w:sz w:val="20"/>
                <w:szCs w:val="20"/>
              </w:rPr>
              <w:t xml:space="preserve"> (Synchronous)</w:t>
            </w:r>
            <w:r w:rsidR="00F2369C">
              <w:rPr>
                <w:iCs/>
                <w:color w:val="262626" w:themeColor="text1" w:themeTint="D9"/>
                <w:sz w:val="20"/>
                <w:szCs w:val="20"/>
              </w:rPr>
              <w:t xml:space="preserve"> – Zoom</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14148666" w14:textId="61781E01" w:rsidR="003B0CC6" w:rsidRPr="003B0CC6" w:rsidRDefault="003B0CC6" w:rsidP="003B0CC6">
            <w:pPr>
              <w:rPr>
                <w:rFonts w:eastAsia="Times New Roman" w:cs="Arial"/>
                <w:sz w:val="20"/>
                <w:szCs w:val="20"/>
              </w:rPr>
            </w:pPr>
            <w:r w:rsidRPr="003B0CC6">
              <w:rPr>
                <w:rFonts w:eastAsia="Times New Roman" w:cs="Arial"/>
                <w:sz w:val="20"/>
                <w:szCs w:val="20"/>
              </w:rPr>
              <w:t xml:space="preserve">This course </w:t>
            </w:r>
            <w:r w:rsidRPr="00F2369C">
              <w:rPr>
                <w:rFonts w:eastAsia="Times New Roman" w:cs="Arial"/>
                <w:sz w:val="20"/>
                <w:szCs w:val="20"/>
              </w:rPr>
              <w:t>offer</w:t>
            </w:r>
            <w:r w:rsidRPr="003B0CC6">
              <w:rPr>
                <w:rFonts w:eastAsia="Times New Roman" w:cs="Arial"/>
                <w:sz w:val="20"/>
                <w:szCs w:val="20"/>
              </w:rPr>
              <w:t xml:space="preserve">s an in-depth understanding of the key concepts, theories, and principles that </w:t>
            </w:r>
            <w:r w:rsidR="00AB0ABF" w:rsidRPr="00F2369C">
              <w:rPr>
                <w:rFonts w:eastAsia="Times New Roman" w:cs="Arial"/>
                <w:sz w:val="20"/>
                <w:szCs w:val="20"/>
              </w:rPr>
              <w:t>drive</w:t>
            </w:r>
            <w:r w:rsidRPr="003B0CC6">
              <w:rPr>
                <w:rFonts w:eastAsia="Times New Roman" w:cs="Arial"/>
                <w:sz w:val="20"/>
                <w:szCs w:val="20"/>
              </w:rPr>
              <w:t xml:space="preserve"> the </w:t>
            </w:r>
            <w:r w:rsidR="00AB0ABF" w:rsidRPr="00F2369C">
              <w:rPr>
                <w:rFonts w:eastAsia="Times New Roman" w:cs="Arial"/>
                <w:sz w:val="20"/>
                <w:szCs w:val="20"/>
              </w:rPr>
              <w:t>functioning</w:t>
            </w:r>
            <w:r w:rsidRPr="003B0CC6">
              <w:rPr>
                <w:rFonts w:eastAsia="Times New Roman" w:cs="Arial"/>
                <w:sz w:val="20"/>
                <w:szCs w:val="20"/>
              </w:rPr>
              <w:t xml:space="preserve"> of modern economies at the macroeconomic level. Topics explored include market forces of supply and demand, national income determination models, economic growth, international trade, savings and investment, unemployment, inflation, the monetary and banking systems, fiscal and monetary policies, and short-term economic fluctuations.</w:t>
            </w:r>
          </w:p>
          <w:p w14:paraId="1F40AFF5" w14:textId="65C29895" w:rsidR="00422666" w:rsidRPr="00133B20" w:rsidRDefault="00422666" w:rsidP="00045EBB">
            <w:pPr>
              <w:pStyle w:val="NoSpacing"/>
              <w:spacing w:line="264" w:lineRule="auto"/>
              <w:rPr>
                <w:iCs/>
                <w:color w:val="262626" w:themeColor="text1" w:themeTint="D9"/>
                <w:sz w:val="20"/>
                <w:szCs w:val="20"/>
              </w:rPr>
            </w:pPr>
          </w:p>
        </w:tc>
      </w:tr>
      <w:tr w:rsidR="00422666" w:rsidRPr="00133B20" w14:paraId="77B48DA7" w14:textId="77777777" w:rsidTr="00DA1EC6">
        <w:tc>
          <w:tcPr>
            <w:tcW w:w="2534" w:type="dxa"/>
          </w:tcPr>
          <w:p w14:paraId="7605C0C6" w14:textId="77777777" w:rsidR="00422666" w:rsidRPr="00133B20" w:rsidRDefault="00422666" w:rsidP="00045EBB">
            <w:pPr>
              <w:pStyle w:val="NoSpacing"/>
              <w:spacing w:line="264" w:lineRule="auto"/>
              <w:rPr>
                <w:sz w:val="20"/>
                <w:szCs w:val="20"/>
              </w:rPr>
            </w:pPr>
            <w:r w:rsidRPr="00133B20">
              <w:rPr>
                <w:sz w:val="20"/>
                <w:szCs w:val="20"/>
              </w:rPr>
              <w:t>Required Text</w:t>
            </w:r>
          </w:p>
        </w:tc>
        <w:tc>
          <w:tcPr>
            <w:tcW w:w="7311" w:type="dxa"/>
          </w:tcPr>
          <w:p w14:paraId="41D651C7" w14:textId="77777777" w:rsidR="00AB0ABF" w:rsidRPr="00F2369C" w:rsidRDefault="00AB0ABF" w:rsidP="00AB0ABF">
            <w:pPr>
              <w:pStyle w:val="ListParagraph"/>
              <w:numPr>
                <w:ilvl w:val="0"/>
                <w:numId w:val="29"/>
              </w:numPr>
              <w:spacing w:before="120" w:after="120" w:line="259" w:lineRule="auto"/>
              <w:rPr>
                <w:rFonts w:cs="Arial"/>
                <w:color w:val="000000" w:themeColor="text1"/>
                <w:sz w:val="20"/>
                <w:szCs w:val="20"/>
              </w:rPr>
            </w:pPr>
            <w:r w:rsidRPr="00F2369C">
              <w:rPr>
                <w:sz w:val="20"/>
                <w:szCs w:val="20"/>
              </w:rPr>
              <w:t>Macroeconomics, 4th Canadian Ed. – Hubbard, et. al</w:t>
            </w:r>
          </w:p>
          <w:p w14:paraId="55C167B6" w14:textId="0276C6D9" w:rsidR="0010455B" w:rsidRPr="00F2369C" w:rsidRDefault="00AB0ABF" w:rsidP="00AB0ABF">
            <w:pPr>
              <w:pStyle w:val="ListParagraph"/>
              <w:numPr>
                <w:ilvl w:val="0"/>
                <w:numId w:val="29"/>
              </w:numPr>
              <w:spacing w:before="120" w:after="120" w:line="259" w:lineRule="auto"/>
              <w:rPr>
                <w:rFonts w:cs="Arial"/>
                <w:color w:val="000000" w:themeColor="text1"/>
                <w:sz w:val="20"/>
                <w:szCs w:val="20"/>
              </w:rPr>
            </w:pPr>
            <w:proofErr w:type="spellStart"/>
            <w:r w:rsidRPr="00F2369C">
              <w:rPr>
                <w:rFonts w:cs="Arial"/>
                <w:b/>
                <w:bCs/>
                <w:color w:val="000000" w:themeColor="text1"/>
                <w:sz w:val="20"/>
                <w:szCs w:val="20"/>
              </w:rPr>
              <w:t>MyLab</w:t>
            </w:r>
            <w:proofErr w:type="spellEnd"/>
            <w:r w:rsidRPr="00F2369C">
              <w:rPr>
                <w:rFonts w:cs="Arial"/>
                <w:b/>
                <w:bCs/>
                <w:color w:val="000000" w:themeColor="text1"/>
                <w:sz w:val="20"/>
                <w:szCs w:val="20"/>
              </w:rPr>
              <w:t xml:space="preserve"> –   </w:t>
            </w:r>
            <w:r w:rsidRPr="00F2369C">
              <w:rPr>
                <w:rFonts w:cs="Arial"/>
                <w:bCs/>
                <w:color w:val="000000" w:themeColor="text1"/>
                <w:sz w:val="20"/>
                <w:szCs w:val="20"/>
              </w:rPr>
              <w:t xml:space="preserve">online homework website – </w:t>
            </w:r>
            <w:r w:rsidRPr="00F2369C">
              <w:rPr>
                <w:rFonts w:cs="Arial"/>
                <w:b/>
                <w:bCs/>
                <w:color w:val="000000" w:themeColor="text1"/>
                <w:sz w:val="20"/>
                <w:szCs w:val="20"/>
              </w:rPr>
              <w:t>required.</w:t>
            </w:r>
            <w:r w:rsidRPr="00F2369C">
              <w:rPr>
                <w:rFonts w:cs="Arial"/>
                <w:bCs/>
                <w:color w:val="000000" w:themeColor="text1"/>
                <w:sz w:val="20"/>
                <w:szCs w:val="20"/>
              </w:rPr>
              <w:t xml:space="preserve"> </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20D2284C" w14:textId="77777777" w:rsidR="00133B20" w:rsidRPr="00133B20" w:rsidRDefault="00133B20" w:rsidP="00045EBB">
      <w:pPr>
        <w:pStyle w:val="NoSpacing"/>
        <w:spacing w:line="264" w:lineRule="auto"/>
        <w:rPr>
          <w:sz w:val="20"/>
          <w:szCs w:val="20"/>
        </w:rPr>
      </w:pPr>
    </w:p>
    <w:p w14:paraId="391ECCC9" w14:textId="77777777" w:rsidR="00EC5DD3" w:rsidRDefault="00EC5DD3" w:rsidP="00DA1EC6">
      <w:pPr>
        <w:pStyle w:val="NoSpacing"/>
        <w:spacing w:line="264" w:lineRule="auto"/>
        <w:rPr>
          <w:rFonts w:eastAsia="Times New Roman" w:cstheme="minorHAnsi"/>
          <w:b/>
          <w:bCs/>
          <w:sz w:val="24"/>
          <w:szCs w:val="24"/>
          <w:u w:val="single"/>
          <w:lang w:val="en-CA"/>
        </w:rPr>
      </w:pPr>
    </w:p>
    <w:p w14:paraId="228CA2CE" w14:textId="77777777" w:rsidR="00EC5DD3" w:rsidRDefault="00EC5DD3" w:rsidP="00DA1EC6">
      <w:pPr>
        <w:pStyle w:val="NoSpacing"/>
        <w:spacing w:line="264" w:lineRule="auto"/>
        <w:rPr>
          <w:rFonts w:eastAsia="Times New Roman" w:cstheme="minorHAnsi"/>
          <w:b/>
          <w:bCs/>
          <w:sz w:val="24"/>
          <w:szCs w:val="24"/>
          <w:u w:val="single"/>
          <w:lang w:val="en-CA"/>
        </w:rPr>
      </w:pPr>
    </w:p>
    <w:p w14:paraId="471EE262" w14:textId="77777777" w:rsidR="00EC5DD3" w:rsidRDefault="00EC5DD3" w:rsidP="00DA1EC6">
      <w:pPr>
        <w:pStyle w:val="NoSpacing"/>
        <w:spacing w:line="264" w:lineRule="auto"/>
        <w:rPr>
          <w:rFonts w:eastAsia="Times New Roman" w:cstheme="minorHAnsi"/>
          <w:b/>
          <w:bCs/>
          <w:sz w:val="24"/>
          <w:szCs w:val="24"/>
          <w:u w:val="single"/>
          <w:lang w:val="en-CA"/>
        </w:rPr>
      </w:pPr>
    </w:p>
    <w:p w14:paraId="4F45986D" w14:textId="77777777" w:rsidR="00EC5DD3" w:rsidRDefault="00EC5DD3" w:rsidP="00DA1EC6">
      <w:pPr>
        <w:pStyle w:val="NoSpacing"/>
        <w:spacing w:line="264" w:lineRule="auto"/>
        <w:rPr>
          <w:rFonts w:eastAsia="Times New Roman" w:cstheme="minorHAnsi"/>
          <w:b/>
          <w:bCs/>
          <w:sz w:val="24"/>
          <w:szCs w:val="24"/>
          <w:u w:val="single"/>
          <w:lang w:val="en-CA"/>
        </w:rPr>
      </w:pPr>
    </w:p>
    <w:p w14:paraId="508285E0" w14:textId="77777777" w:rsidR="00EC5DD3" w:rsidRDefault="00EC5DD3" w:rsidP="00DA1EC6">
      <w:pPr>
        <w:pStyle w:val="NoSpacing"/>
        <w:spacing w:line="264" w:lineRule="auto"/>
        <w:rPr>
          <w:rFonts w:eastAsia="Times New Roman" w:cstheme="minorHAnsi"/>
          <w:b/>
          <w:bCs/>
          <w:sz w:val="24"/>
          <w:szCs w:val="24"/>
          <w:u w:val="single"/>
          <w:lang w:val="en-CA"/>
        </w:rPr>
      </w:pPr>
    </w:p>
    <w:p w14:paraId="2EE67FFA" w14:textId="77777777" w:rsidR="00EC5DD3" w:rsidRDefault="00EC5DD3" w:rsidP="00DA1EC6">
      <w:pPr>
        <w:pStyle w:val="NoSpacing"/>
        <w:spacing w:line="264" w:lineRule="auto"/>
        <w:rPr>
          <w:rFonts w:eastAsia="Times New Roman" w:cstheme="minorHAnsi"/>
          <w:b/>
          <w:bCs/>
          <w:sz w:val="24"/>
          <w:szCs w:val="24"/>
          <w:u w:val="single"/>
          <w:lang w:val="en-CA"/>
        </w:rPr>
      </w:pPr>
    </w:p>
    <w:p w14:paraId="3409EC11" w14:textId="77777777" w:rsidR="00EC5DD3" w:rsidRDefault="00EC5DD3" w:rsidP="00DA1EC6">
      <w:pPr>
        <w:pStyle w:val="NoSpacing"/>
        <w:spacing w:line="264" w:lineRule="auto"/>
        <w:rPr>
          <w:rFonts w:eastAsia="Times New Roman" w:cstheme="minorHAnsi"/>
          <w:b/>
          <w:bCs/>
          <w:sz w:val="24"/>
          <w:szCs w:val="24"/>
          <w:u w:val="single"/>
          <w:lang w:val="en-CA"/>
        </w:rPr>
      </w:pPr>
    </w:p>
    <w:p w14:paraId="7BBE85E6" w14:textId="77777777" w:rsidR="00EC5DD3" w:rsidRDefault="00EC5DD3" w:rsidP="00DA1EC6">
      <w:pPr>
        <w:pStyle w:val="NoSpacing"/>
        <w:spacing w:line="264" w:lineRule="auto"/>
        <w:rPr>
          <w:rFonts w:eastAsia="Times New Roman" w:cstheme="minorHAnsi"/>
          <w:b/>
          <w:bCs/>
          <w:sz w:val="24"/>
          <w:szCs w:val="24"/>
          <w:u w:val="single"/>
          <w:lang w:val="en-CA"/>
        </w:rPr>
      </w:pPr>
    </w:p>
    <w:p w14:paraId="17425AB4" w14:textId="77777777" w:rsidR="00F2369C" w:rsidRDefault="00F2369C" w:rsidP="00DA1EC6">
      <w:pPr>
        <w:pStyle w:val="NoSpacing"/>
        <w:spacing w:line="264" w:lineRule="auto"/>
        <w:rPr>
          <w:rFonts w:eastAsia="Times New Roman" w:cstheme="minorHAnsi"/>
          <w:b/>
          <w:bCs/>
          <w:sz w:val="24"/>
          <w:szCs w:val="24"/>
          <w:u w:val="single"/>
          <w:lang w:val="en-CA"/>
        </w:rPr>
      </w:pPr>
    </w:p>
    <w:p w14:paraId="77A88DE8" w14:textId="77777777" w:rsidR="00F2369C" w:rsidRDefault="00F2369C" w:rsidP="00DA1EC6">
      <w:pPr>
        <w:pStyle w:val="NoSpacing"/>
        <w:spacing w:line="264" w:lineRule="auto"/>
        <w:rPr>
          <w:rFonts w:eastAsia="Times New Roman" w:cstheme="minorHAnsi"/>
          <w:b/>
          <w:bCs/>
          <w:sz w:val="24"/>
          <w:szCs w:val="24"/>
          <w:u w:val="single"/>
          <w:lang w:val="en-CA"/>
        </w:rPr>
      </w:pPr>
    </w:p>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02A78659" w:rsidR="001C2F72" w:rsidRPr="00EC5DD3" w:rsidRDefault="00AB0ABF" w:rsidP="00045EBB">
            <w:pPr>
              <w:pStyle w:val="NoSpacing"/>
              <w:spacing w:line="264" w:lineRule="auto"/>
              <w:rPr>
                <w:i/>
                <w:iCs/>
                <w:color w:val="262626" w:themeColor="text1" w:themeTint="D9"/>
                <w:sz w:val="20"/>
                <w:szCs w:val="20"/>
              </w:rPr>
            </w:pPr>
            <w:proofErr w:type="spellStart"/>
            <w:r w:rsidRPr="00EC5DD3">
              <w:rPr>
                <w:i/>
                <w:iCs/>
                <w:color w:val="262626" w:themeColor="text1" w:themeTint="D9"/>
                <w:sz w:val="20"/>
                <w:szCs w:val="20"/>
              </w:rPr>
              <w:t>MyLab</w:t>
            </w:r>
            <w:proofErr w:type="spellEnd"/>
            <w:r w:rsidR="00DF6A50" w:rsidRPr="00EC5DD3">
              <w:rPr>
                <w:i/>
                <w:iCs/>
                <w:color w:val="262626" w:themeColor="text1" w:themeTint="D9"/>
                <w:sz w:val="20"/>
                <w:szCs w:val="20"/>
              </w:rPr>
              <w:t xml:space="preserve"> </w:t>
            </w:r>
            <w:r w:rsidR="00382844" w:rsidRPr="00EC5DD3">
              <w:rPr>
                <w:i/>
                <w:iCs/>
                <w:color w:val="262626" w:themeColor="text1" w:themeTint="D9"/>
                <w:sz w:val="20"/>
                <w:szCs w:val="20"/>
              </w:rPr>
              <w:t>- quizzes</w:t>
            </w:r>
          </w:p>
          <w:p w14:paraId="74CFB0F6" w14:textId="2E813400" w:rsidR="00382844" w:rsidRPr="00EC5DD3" w:rsidRDefault="00382844"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w:t>
            </w:r>
            <w:r w:rsidR="00AB0ABF" w:rsidRPr="00EC5DD3">
              <w:rPr>
                <w:i/>
                <w:iCs/>
                <w:color w:val="262626" w:themeColor="text1" w:themeTint="D9"/>
                <w:sz w:val="20"/>
                <w:szCs w:val="20"/>
              </w:rPr>
              <w:t xml:space="preserve"> 1</w:t>
            </w:r>
          </w:p>
          <w:p w14:paraId="5D2469D1" w14:textId="133F2539"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 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236CA058"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15</w:t>
            </w:r>
            <w:r w:rsidR="001C2F72" w:rsidRPr="00EC5DD3">
              <w:rPr>
                <w:i/>
                <w:iCs/>
                <w:color w:val="262626" w:themeColor="text1" w:themeTint="D9"/>
                <w:sz w:val="20"/>
                <w:szCs w:val="20"/>
              </w:rPr>
              <w:t>%</w:t>
            </w:r>
          </w:p>
          <w:p w14:paraId="09574EC4" w14:textId="07A4CCA5"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382844" w:rsidRPr="00EC5DD3">
              <w:rPr>
                <w:i/>
                <w:iCs/>
                <w:color w:val="262626" w:themeColor="text1" w:themeTint="D9"/>
                <w:sz w:val="20"/>
                <w:szCs w:val="20"/>
              </w:rPr>
              <w:t>5</w:t>
            </w:r>
            <w:r w:rsidR="001C2F72" w:rsidRPr="00EC5DD3">
              <w:rPr>
                <w:i/>
                <w:iCs/>
                <w:color w:val="262626" w:themeColor="text1" w:themeTint="D9"/>
                <w:sz w:val="20"/>
                <w:szCs w:val="20"/>
              </w:rPr>
              <w:t>%</w:t>
            </w:r>
          </w:p>
          <w:p w14:paraId="75755E7C" w14:textId="6DA55E19"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AB0ABF" w:rsidRPr="00EC5DD3">
              <w:rPr>
                <w:i/>
                <w:iCs/>
                <w:color w:val="262626" w:themeColor="text1" w:themeTint="D9"/>
                <w:sz w:val="20"/>
                <w:szCs w:val="20"/>
              </w:rPr>
              <w:t>5</w:t>
            </w:r>
            <w:r w:rsidRPr="00EC5DD3">
              <w:rPr>
                <w:i/>
                <w:iCs/>
                <w:color w:val="262626" w:themeColor="text1" w:themeTint="D9"/>
                <w:sz w:val="20"/>
                <w:szCs w:val="20"/>
              </w:rPr>
              <w:t>%</w:t>
            </w:r>
          </w:p>
          <w:p w14:paraId="27B5F283" w14:textId="3B4578F5"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3</w:t>
            </w:r>
            <w:r w:rsidR="001C2F72" w:rsidRPr="00EC5DD3">
              <w:rPr>
                <w:i/>
                <w:iCs/>
                <w:color w:val="262626" w:themeColor="text1" w:themeTint="D9"/>
                <w:sz w:val="20"/>
                <w:szCs w:val="20"/>
              </w:rPr>
              <w:t>5%</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48F1A6D6" w:rsidR="00725FF4" w:rsidRPr="00EC5DD3" w:rsidRDefault="00E75BB1"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Weekly, starting on Jan 20</w:t>
            </w:r>
            <w:r w:rsidRPr="00EC5DD3">
              <w:rPr>
                <w:iCs/>
                <w:color w:val="262626" w:themeColor="text1" w:themeTint="D9"/>
                <w:sz w:val="20"/>
                <w:szCs w:val="20"/>
                <w:vertAlign w:val="superscript"/>
              </w:rPr>
              <w:t>th</w:t>
            </w:r>
            <w:r w:rsidRPr="00EC5DD3">
              <w:rPr>
                <w:iCs/>
                <w:color w:val="262626" w:themeColor="text1" w:themeTint="D9"/>
                <w:sz w:val="20"/>
                <w:szCs w:val="20"/>
              </w:rPr>
              <w:t>, 2025</w:t>
            </w:r>
          </w:p>
          <w:p w14:paraId="6E0EC58B" w14:textId="69AEBA86"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February 6</w:t>
            </w:r>
            <w:r w:rsidRPr="00EC5DD3">
              <w:rPr>
                <w:iCs/>
                <w:color w:val="262626" w:themeColor="text1" w:themeTint="D9"/>
                <w:sz w:val="20"/>
                <w:szCs w:val="20"/>
                <w:vertAlign w:val="superscript"/>
              </w:rPr>
              <w:t>th</w:t>
            </w:r>
            <w:r w:rsidRPr="00EC5DD3">
              <w:rPr>
                <w:iCs/>
                <w:color w:val="262626" w:themeColor="text1" w:themeTint="D9"/>
                <w:sz w:val="20"/>
                <w:szCs w:val="20"/>
              </w:rPr>
              <w:t>, 2025</w:t>
            </w:r>
          </w:p>
          <w:p w14:paraId="0B9831C2" w14:textId="19F9C7F3"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March 20</w:t>
            </w:r>
            <w:r w:rsidRPr="00EC5DD3">
              <w:rPr>
                <w:iCs/>
                <w:color w:val="262626" w:themeColor="text1" w:themeTint="D9"/>
                <w:sz w:val="20"/>
                <w:szCs w:val="20"/>
                <w:vertAlign w:val="superscript"/>
              </w:rPr>
              <w:t>th</w:t>
            </w:r>
            <w:r w:rsidRPr="00EC5DD3">
              <w:rPr>
                <w:iCs/>
                <w:color w:val="262626" w:themeColor="text1" w:themeTint="D9"/>
                <w:sz w:val="20"/>
                <w:szCs w:val="20"/>
              </w:rPr>
              <w:t>, 2025</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2C091DA" w14:textId="77777777" w:rsidR="003C1209" w:rsidRDefault="003C1209" w:rsidP="00DA1EC6">
      <w:pPr>
        <w:pStyle w:val="NoSpacing"/>
        <w:spacing w:line="264" w:lineRule="auto"/>
        <w:rPr>
          <w:rFonts w:eastAsia="Times New Roman" w:cstheme="minorHAnsi"/>
          <w:b/>
          <w:bCs/>
          <w:sz w:val="24"/>
          <w:szCs w:val="24"/>
          <w:u w:val="single"/>
          <w:lang w:val="en-CA"/>
        </w:rPr>
      </w:pPr>
    </w:p>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559"/>
        <w:gridCol w:w="5670"/>
        <w:gridCol w:w="2090"/>
      </w:tblGrid>
      <w:tr w:rsidR="006C4DB0" w:rsidRPr="00133B20" w14:paraId="539D3CD6" w14:textId="77777777" w:rsidTr="006D423F">
        <w:trPr>
          <w:cantSplit/>
          <w:trHeight w:val="288"/>
          <w:jc w:val="center"/>
        </w:trPr>
        <w:tc>
          <w:tcPr>
            <w:tcW w:w="846" w:type="dxa"/>
            <w:shd w:val="clear" w:color="auto" w:fill="auto"/>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559" w:type="dxa"/>
            <w:shd w:val="clear" w:color="auto" w:fill="auto"/>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670" w:type="dxa"/>
            <w:shd w:val="clear" w:color="auto" w:fill="auto"/>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shd w:val="clear" w:color="auto" w:fill="auto"/>
            <w:vAlign w:val="center"/>
            <w:hideMark/>
          </w:tcPr>
          <w:p w14:paraId="7F1494CB" w14:textId="63A2FDB0" w:rsidR="006C4DB0" w:rsidRPr="00133B20" w:rsidRDefault="00BD543C" w:rsidP="00045EBB">
            <w:pPr>
              <w:pStyle w:val="NoSpacing"/>
              <w:spacing w:line="264" w:lineRule="auto"/>
              <w:jc w:val="center"/>
              <w:rPr>
                <w:b/>
                <w:bCs/>
                <w:color w:val="000000"/>
                <w:sz w:val="20"/>
                <w:szCs w:val="20"/>
              </w:rPr>
            </w:pPr>
            <w:r>
              <w:rPr>
                <w:b/>
                <w:bCs/>
                <w:color w:val="000000"/>
                <w:sz w:val="20"/>
                <w:szCs w:val="20"/>
              </w:rPr>
              <w:t>Evaluation Due Dates</w:t>
            </w:r>
          </w:p>
        </w:tc>
      </w:tr>
      <w:tr w:rsidR="00057C5D" w:rsidRPr="00133B20" w14:paraId="2A97983F" w14:textId="77777777" w:rsidTr="006D423F">
        <w:trPr>
          <w:cantSplit/>
          <w:trHeight w:val="288"/>
          <w:jc w:val="center"/>
        </w:trPr>
        <w:tc>
          <w:tcPr>
            <w:tcW w:w="846" w:type="dxa"/>
            <w:shd w:val="clear" w:color="auto" w:fill="auto"/>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559" w:type="dxa"/>
            <w:shd w:val="clear" w:color="auto" w:fill="auto"/>
            <w:hideMark/>
          </w:tcPr>
          <w:p w14:paraId="25449EBC" w14:textId="24239351" w:rsidR="006C4DB0" w:rsidRPr="00133B20" w:rsidRDefault="00AB0ABF" w:rsidP="00045EBB">
            <w:pPr>
              <w:pStyle w:val="NoSpacing"/>
              <w:spacing w:line="264" w:lineRule="auto"/>
              <w:rPr>
                <w:sz w:val="20"/>
                <w:szCs w:val="20"/>
              </w:rPr>
            </w:pPr>
            <w:r>
              <w:rPr>
                <w:sz w:val="20"/>
                <w:szCs w:val="20"/>
              </w:rPr>
              <w:t>Jan 6 – 12</w:t>
            </w:r>
          </w:p>
        </w:tc>
        <w:tc>
          <w:tcPr>
            <w:tcW w:w="5670" w:type="dxa"/>
            <w:shd w:val="clear" w:color="auto" w:fill="auto"/>
          </w:tcPr>
          <w:p w14:paraId="548A501D" w14:textId="6DF1A1D2" w:rsidR="006C4DB0"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1</w:t>
            </w:r>
            <w:r w:rsidR="006D423F">
              <w:rPr>
                <w:sz w:val="20"/>
                <w:szCs w:val="20"/>
              </w:rPr>
              <w:t xml:space="preserve"> Economics: Foundations and Models</w:t>
            </w:r>
          </w:p>
        </w:tc>
        <w:tc>
          <w:tcPr>
            <w:tcW w:w="2090" w:type="dxa"/>
            <w:shd w:val="clear" w:color="auto" w:fill="auto"/>
            <w:vAlign w:val="center"/>
          </w:tcPr>
          <w:p w14:paraId="59303CC1" w14:textId="558E2BBC" w:rsidR="006C4DB0" w:rsidRPr="00133B20" w:rsidRDefault="006C4DB0" w:rsidP="00045EBB">
            <w:pPr>
              <w:pStyle w:val="NoSpacing"/>
              <w:spacing w:line="264" w:lineRule="auto"/>
              <w:rPr>
                <w:sz w:val="20"/>
                <w:szCs w:val="20"/>
              </w:rPr>
            </w:pPr>
          </w:p>
        </w:tc>
      </w:tr>
      <w:tr w:rsidR="00057C5D" w:rsidRPr="00133B20" w14:paraId="0443380A" w14:textId="77777777" w:rsidTr="006D423F">
        <w:trPr>
          <w:cantSplit/>
          <w:trHeight w:val="288"/>
          <w:jc w:val="center"/>
        </w:trPr>
        <w:tc>
          <w:tcPr>
            <w:tcW w:w="846" w:type="dxa"/>
            <w:shd w:val="clear" w:color="auto" w:fill="auto"/>
            <w:vAlign w:val="center"/>
            <w:hideMark/>
          </w:tcPr>
          <w:p w14:paraId="14B88474" w14:textId="77777777" w:rsidR="006C4DB0" w:rsidRPr="00133B20" w:rsidRDefault="006C4DB0" w:rsidP="00045EBB">
            <w:pPr>
              <w:pStyle w:val="NoSpacing"/>
              <w:spacing w:line="264" w:lineRule="auto"/>
              <w:rPr>
                <w:color w:val="000000"/>
                <w:sz w:val="20"/>
                <w:szCs w:val="20"/>
              </w:rPr>
            </w:pPr>
            <w:r w:rsidRPr="00133B20">
              <w:rPr>
                <w:color w:val="000000"/>
                <w:sz w:val="20"/>
                <w:szCs w:val="20"/>
              </w:rPr>
              <w:t>2</w:t>
            </w:r>
          </w:p>
        </w:tc>
        <w:tc>
          <w:tcPr>
            <w:tcW w:w="1559" w:type="dxa"/>
            <w:shd w:val="clear" w:color="auto" w:fill="auto"/>
          </w:tcPr>
          <w:p w14:paraId="05BE0846" w14:textId="3751CB8B" w:rsidR="003013CA" w:rsidRPr="00133B20" w:rsidRDefault="00AB0ABF" w:rsidP="00045EBB">
            <w:pPr>
              <w:pStyle w:val="NoSpacing"/>
              <w:spacing w:line="264" w:lineRule="auto"/>
              <w:rPr>
                <w:sz w:val="20"/>
                <w:szCs w:val="20"/>
              </w:rPr>
            </w:pPr>
            <w:r>
              <w:rPr>
                <w:sz w:val="20"/>
                <w:szCs w:val="20"/>
              </w:rPr>
              <w:t>Jan 13 - 19</w:t>
            </w:r>
          </w:p>
        </w:tc>
        <w:tc>
          <w:tcPr>
            <w:tcW w:w="5670" w:type="dxa"/>
            <w:shd w:val="clear" w:color="auto" w:fill="auto"/>
          </w:tcPr>
          <w:p w14:paraId="66500665" w14:textId="16D75073" w:rsidR="006C4DB0" w:rsidRPr="00AB0ABF" w:rsidRDefault="00AB0ABF" w:rsidP="00045EBB">
            <w:pPr>
              <w:pStyle w:val="NoSpacing"/>
              <w:spacing w:line="264" w:lineRule="auto"/>
              <w:rPr>
                <w:color w:val="000000" w:themeColor="text1"/>
                <w:sz w:val="20"/>
                <w:szCs w:val="20"/>
              </w:rPr>
            </w:pPr>
            <w:r>
              <w:rPr>
                <w:color w:val="000000" w:themeColor="text1"/>
                <w:sz w:val="20"/>
                <w:szCs w:val="20"/>
              </w:rPr>
              <w:t>Ch</w:t>
            </w:r>
            <w:r w:rsidR="006D423F">
              <w:rPr>
                <w:color w:val="000000" w:themeColor="text1"/>
                <w:sz w:val="20"/>
                <w:szCs w:val="20"/>
              </w:rPr>
              <w:t>.</w:t>
            </w:r>
            <w:r>
              <w:rPr>
                <w:color w:val="000000" w:themeColor="text1"/>
                <w:sz w:val="20"/>
                <w:szCs w:val="20"/>
              </w:rPr>
              <w:t xml:space="preserve"> 2</w:t>
            </w:r>
            <w:r w:rsidR="006D423F">
              <w:rPr>
                <w:color w:val="000000" w:themeColor="text1"/>
                <w:sz w:val="20"/>
                <w:szCs w:val="20"/>
              </w:rPr>
              <w:t xml:space="preserve"> Trade-offs, Comparative Advantage, and the Market System</w:t>
            </w:r>
          </w:p>
        </w:tc>
        <w:tc>
          <w:tcPr>
            <w:tcW w:w="2090" w:type="dxa"/>
            <w:shd w:val="clear" w:color="auto" w:fill="auto"/>
            <w:vAlign w:val="center"/>
          </w:tcPr>
          <w:p w14:paraId="27124DE6" w14:textId="073E37B1" w:rsidR="006C4DB0" w:rsidRPr="00133B20" w:rsidRDefault="006C4DB0" w:rsidP="00045EBB">
            <w:pPr>
              <w:pStyle w:val="NoSpacing"/>
              <w:spacing w:line="264" w:lineRule="auto"/>
              <w:rPr>
                <w:sz w:val="20"/>
                <w:szCs w:val="20"/>
              </w:rPr>
            </w:pPr>
          </w:p>
        </w:tc>
      </w:tr>
      <w:tr w:rsidR="00026003" w:rsidRPr="00133B20" w14:paraId="2611F86F" w14:textId="77777777" w:rsidTr="006D423F">
        <w:trPr>
          <w:cantSplit/>
          <w:trHeight w:val="288"/>
          <w:jc w:val="center"/>
        </w:trPr>
        <w:tc>
          <w:tcPr>
            <w:tcW w:w="846" w:type="dxa"/>
            <w:shd w:val="clear" w:color="auto" w:fill="auto"/>
            <w:vAlign w:val="center"/>
            <w:hideMark/>
          </w:tcPr>
          <w:p w14:paraId="21C9960D" w14:textId="77777777" w:rsidR="005644C4" w:rsidRPr="00133B20" w:rsidRDefault="005644C4" w:rsidP="00045EBB">
            <w:pPr>
              <w:pStyle w:val="NoSpacing"/>
              <w:spacing w:line="264" w:lineRule="auto"/>
              <w:rPr>
                <w:color w:val="000000"/>
                <w:sz w:val="20"/>
                <w:szCs w:val="20"/>
              </w:rPr>
            </w:pPr>
            <w:r w:rsidRPr="00133B20">
              <w:rPr>
                <w:color w:val="000000"/>
                <w:sz w:val="20"/>
                <w:szCs w:val="20"/>
              </w:rPr>
              <w:t>3</w:t>
            </w:r>
          </w:p>
        </w:tc>
        <w:tc>
          <w:tcPr>
            <w:tcW w:w="1559" w:type="dxa"/>
            <w:shd w:val="clear" w:color="auto" w:fill="auto"/>
          </w:tcPr>
          <w:p w14:paraId="4D8E2FF6" w14:textId="6BBF4736" w:rsidR="005644C4" w:rsidRPr="00AB0ABF" w:rsidRDefault="00AB0ABF" w:rsidP="00045EBB">
            <w:pPr>
              <w:pStyle w:val="NoSpacing"/>
              <w:spacing w:line="264" w:lineRule="auto"/>
              <w:rPr>
                <w:color w:val="000000" w:themeColor="text1"/>
                <w:sz w:val="20"/>
                <w:szCs w:val="20"/>
              </w:rPr>
            </w:pPr>
            <w:r>
              <w:rPr>
                <w:color w:val="000000" w:themeColor="text1"/>
                <w:sz w:val="20"/>
                <w:szCs w:val="20"/>
              </w:rPr>
              <w:t>Jan 20 - 26</w:t>
            </w:r>
          </w:p>
        </w:tc>
        <w:tc>
          <w:tcPr>
            <w:tcW w:w="5670" w:type="dxa"/>
            <w:shd w:val="clear" w:color="auto" w:fill="auto"/>
          </w:tcPr>
          <w:p w14:paraId="62D2D5E5" w14:textId="42457F28" w:rsidR="00B12A52" w:rsidRPr="00AB0ABF" w:rsidRDefault="00AB0ABF" w:rsidP="00045EBB">
            <w:pPr>
              <w:pStyle w:val="NoSpacing"/>
              <w:spacing w:line="264" w:lineRule="auto"/>
              <w:rPr>
                <w:color w:val="000000" w:themeColor="text1"/>
                <w:sz w:val="20"/>
                <w:szCs w:val="20"/>
              </w:rPr>
            </w:pPr>
            <w:r>
              <w:rPr>
                <w:color w:val="000000" w:themeColor="text1"/>
                <w:sz w:val="20"/>
                <w:szCs w:val="20"/>
              </w:rPr>
              <w:t>Ch</w:t>
            </w:r>
            <w:r w:rsidR="006D423F">
              <w:rPr>
                <w:color w:val="000000" w:themeColor="text1"/>
                <w:sz w:val="20"/>
                <w:szCs w:val="20"/>
              </w:rPr>
              <w:t xml:space="preserve">. </w:t>
            </w:r>
            <w:r>
              <w:rPr>
                <w:color w:val="000000" w:themeColor="text1"/>
                <w:sz w:val="20"/>
                <w:szCs w:val="20"/>
              </w:rPr>
              <w:t>3</w:t>
            </w:r>
            <w:r w:rsidR="006D423F">
              <w:rPr>
                <w:color w:val="000000" w:themeColor="text1"/>
                <w:sz w:val="20"/>
                <w:szCs w:val="20"/>
              </w:rPr>
              <w:t xml:space="preserve"> Where Prices Come From: The interaction of Supply and Demand</w:t>
            </w:r>
          </w:p>
        </w:tc>
        <w:tc>
          <w:tcPr>
            <w:tcW w:w="2090" w:type="dxa"/>
            <w:shd w:val="clear" w:color="auto" w:fill="auto"/>
          </w:tcPr>
          <w:p w14:paraId="056FE68A" w14:textId="7D5C99B4" w:rsidR="00026003" w:rsidRDefault="00984F59" w:rsidP="00045EBB">
            <w:pPr>
              <w:pStyle w:val="NoSpacing"/>
              <w:spacing w:line="264" w:lineRule="auto"/>
              <w:rPr>
                <w:sz w:val="20"/>
                <w:szCs w:val="20"/>
              </w:rPr>
            </w:pPr>
            <w:r>
              <w:rPr>
                <w:sz w:val="20"/>
                <w:szCs w:val="20"/>
              </w:rPr>
              <w:t>MLQ</w:t>
            </w:r>
            <w:r>
              <w:rPr>
                <w:sz w:val="20"/>
                <w:szCs w:val="20"/>
              </w:rPr>
              <w:t xml:space="preserve"> </w:t>
            </w:r>
            <w:r>
              <w:rPr>
                <w:sz w:val="20"/>
                <w:szCs w:val="20"/>
              </w:rPr>
              <w:t>1: Jan</w:t>
            </w:r>
            <w:r>
              <w:rPr>
                <w:sz w:val="20"/>
                <w:szCs w:val="20"/>
              </w:rPr>
              <w:t xml:space="preserve"> 20</w:t>
            </w:r>
            <w:r w:rsidRPr="00984F59">
              <w:rPr>
                <w:sz w:val="20"/>
                <w:szCs w:val="20"/>
                <w:vertAlign w:val="superscript"/>
              </w:rPr>
              <w:t>th</w:t>
            </w:r>
            <w:r>
              <w:rPr>
                <w:sz w:val="20"/>
                <w:szCs w:val="20"/>
              </w:rPr>
              <w:t>, 2025</w:t>
            </w:r>
          </w:p>
          <w:p w14:paraId="4D6490C0" w14:textId="242F9C51" w:rsidR="00984F59" w:rsidRPr="00133B20" w:rsidRDefault="00984F59" w:rsidP="00045EBB">
            <w:pPr>
              <w:pStyle w:val="NoSpacing"/>
              <w:spacing w:line="264" w:lineRule="auto"/>
              <w:rPr>
                <w:sz w:val="20"/>
                <w:szCs w:val="20"/>
              </w:rPr>
            </w:pPr>
            <w:r>
              <w:rPr>
                <w:sz w:val="20"/>
                <w:szCs w:val="20"/>
              </w:rPr>
              <w:t>Ch. 1 &amp; 2</w:t>
            </w:r>
          </w:p>
        </w:tc>
      </w:tr>
      <w:tr w:rsidR="000C363A" w:rsidRPr="00133B20" w14:paraId="56AE8A42" w14:textId="77777777" w:rsidTr="006D423F">
        <w:trPr>
          <w:cantSplit/>
          <w:trHeight w:val="288"/>
          <w:jc w:val="center"/>
        </w:trPr>
        <w:tc>
          <w:tcPr>
            <w:tcW w:w="846" w:type="dxa"/>
            <w:shd w:val="clear" w:color="auto" w:fill="auto"/>
            <w:vAlign w:val="center"/>
            <w:hideMark/>
          </w:tcPr>
          <w:p w14:paraId="1A747645" w14:textId="77777777" w:rsidR="005644C4" w:rsidRPr="00133B20" w:rsidRDefault="005644C4" w:rsidP="00045EBB">
            <w:pPr>
              <w:pStyle w:val="NoSpacing"/>
              <w:spacing w:line="264" w:lineRule="auto"/>
              <w:rPr>
                <w:color w:val="000000"/>
                <w:sz w:val="20"/>
                <w:szCs w:val="20"/>
              </w:rPr>
            </w:pPr>
            <w:r w:rsidRPr="00133B20">
              <w:rPr>
                <w:color w:val="000000"/>
                <w:sz w:val="20"/>
                <w:szCs w:val="20"/>
              </w:rPr>
              <w:t>4</w:t>
            </w:r>
          </w:p>
        </w:tc>
        <w:tc>
          <w:tcPr>
            <w:tcW w:w="1559" w:type="dxa"/>
            <w:shd w:val="clear" w:color="auto" w:fill="auto"/>
          </w:tcPr>
          <w:p w14:paraId="00E9F489" w14:textId="7276F36F" w:rsidR="005644C4" w:rsidRPr="00AB0ABF" w:rsidRDefault="00AB0ABF" w:rsidP="00045EBB">
            <w:pPr>
              <w:pStyle w:val="NoSpacing"/>
              <w:spacing w:line="264" w:lineRule="auto"/>
              <w:rPr>
                <w:color w:val="000000" w:themeColor="text1"/>
                <w:sz w:val="20"/>
                <w:szCs w:val="20"/>
              </w:rPr>
            </w:pPr>
            <w:r>
              <w:rPr>
                <w:color w:val="000000" w:themeColor="text1"/>
                <w:sz w:val="20"/>
                <w:szCs w:val="20"/>
              </w:rPr>
              <w:t>Jan 27 – Feb 2</w:t>
            </w:r>
          </w:p>
        </w:tc>
        <w:tc>
          <w:tcPr>
            <w:tcW w:w="5670" w:type="dxa"/>
            <w:shd w:val="clear" w:color="auto" w:fill="auto"/>
          </w:tcPr>
          <w:p w14:paraId="2A56D97A" w14:textId="55D52AF1" w:rsidR="005644C4" w:rsidRPr="00133B20" w:rsidRDefault="00AB0ABF" w:rsidP="00045EBB">
            <w:pPr>
              <w:pStyle w:val="NoSpacing"/>
              <w:spacing w:line="264" w:lineRule="auto"/>
              <w:rPr>
                <w:color w:val="808080"/>
                <w:sz w:val="20"/>
                <w:szCs w:val="20"/>
              </w:rPr>
            </w:pPr>
            <w:r w:rsidRPr="00AB0ABF">
              <w:rPr>
                <w:color w:val="000000" w:themeColor="text1"/>
                <w:sz w:val="20"/>
                <w:szCs w:val="20"/>
              </w:rPr>
              <w:t>Ch</w:t>
            </w:r>
            <w:r w:rsidR="006D423F">
              <w:rPr>
                <w:color w:val="000000" w:themeColor="text1"/>
                <w:sz w:val="20"/>
                <w:szCs w:val="20"/>
              </w:rPr>
              <w:t>.</w:t>
            </w:r>
            <w:r w:rsidRPr="00AB0ABF">
              <w:rPr>
                <w:color w:val="000000" w:themeColor="text1"/>
                <w:sz w:val="20"/>
                <w:szCs w:val="20"/>
              </w:rPr>
              <w:t xml:space="preserve"> 4</w:t>
            </w:r>
            <w:r w:rsidR="006D423F">
              <w:rPr>
                <w:color w:val="000000" w:themeColor="text1"/>
                <w:sz w:val="20"/>
                <w:szCs w:val="20"/>
              </w:rPr>
              <w:t xml:space="preserve"> GDP: Measuring Total Production and Income</w:t>
            </w:r>
          </w:p>
        </w:tc>
        <w:tc>
          <w:tcPr>
            <w:tcW w:w="2090" w:type="dxa"/>
            <w:shd w:val="clear" w:color="auto" w:fill="auto"/>
          </w:tcPr>
          <w:p w14:paraId="2CCD24E6" w14:textId="64818DB1" w:rsidR="005644C4" w:rsidRDefault="00984F59" w:rsidP="00045EBB">
            <w:pPr>
              <w:pStyle w:val="NoSpacing"/>
              <w:spacing w:line="264" w:lineRule="auto"/>
              <w:rPr>
                <w:sz w:val="20"/>
                <w:szCs w:val="20"/>
              </w:rPr>
            </w:pPr>
            <w:r>
              <w:rPr>
                <w:sz w:val="20"/>
                <w:szCs w:val="20"/>
              </w:rPr>
              <w:t>MLQ</w:t>
            </w:r>
            <w:r>
              <w:rPr>
                <w:sz w:val="20"/>
                <w:szCs w:val="20"/>
              </w:rPr>
              <w:t xml:space="preserve"> 2</w:t>
            </w:r>
            <w:r>
              <w:rPr>
                <w:sz w:val="20"/>
                <w:szCs w:val="20"/>
              </w:rPr>
              <w:t>: Jan 2</w:t>
            </w:r>
            <w:r>
              <w:rPr>
                <w:sz w:val="20"/>
                <w:szCs w:val="20"/>
              </w:rPr>
              <w:t>7</w:t>
            </w:r>
            <w:r w:rsidRPr="00984F59">
              <w:rPr>
                <w:sz w:val="20"/>
                <w:szCs w:val="20"/>
                <w:vertAlign w:val="superscript"/>
              </w:rPr>
              <w:t>th</w:t>
            </w:r>
            <w:r>
              <w:rPr>
                <w:sz w:val="20"/>
                <w:szCs w:val="20"/>
              </w:rPr>
              <w:t>, 2025</w:t>
            </w:r>
          </w:p>
          <w:p w14:paraId="60E1EF84" w14:textId="1E94A6B6" w:rsidR="00984F59" w:rsidRPr="00133B20" w:rsidRDefault="00984F59" w:rsidP="00045EBB">
            <w:pPr>
              <w:pStyle w:val="NoSpacing"/>
              <w:spacing w:line="264" w:lineRule="auto"/>
              <w:rPr>
                <w:color w:val="808080"/>
                <w:sz w:val="20"/>
                <w:szCs w:val="20"/>
              </w:rPr>
            </w:pPr>
            <w:r w:rsidRPr="00984F59">
              <w:rPr>
                <w:color w:val="000000" w:themeColor="text1"/>
                <w:sz w:val="20"/>
                <w:szCs w:val="20"/>
              </w:rPr>
              <w:t>Ch. 3</w:t>
            </w:r>
          </w:p>
        </w:tc>
      </w:tr>
      <w:tr w:rsidR="00057C5D" w:rsidRPr="00133B20" w14:paraId="2C77DA23" w14:textId="77777777" w:rsidTr="006D423F">
        <w:trPr>
          <w:cantSplit/>
          <w:trHeight w:val="288"/>
          <w:jc w:val="center"/>
        </w:trPr>
        <w:tc>
          <w:tcPr>
            <w:tcW w:w="846" w:type="dxa"/>
            <w:shd w:val="clear" w:color="auto" w:fill="auto"/>
            <w:vAlign w:val="center"/>
            <w:hideMark/>
          </w:tcPr>
          <w:p w14:paraId="00FAEC55" w14:textId="77777777" w:rsidR="00DC20AD" w:rsidRPr="00133B20" w:rsidRDefault="00DC20AD" w:rsidP="00045EBB">
            <w:pPr>
              <w:pStyle w:val="NoSpacing"/>
              <w:spacing w:line="264" w:lineRule="auto"/>
              <w:rPr>
                <w:color w:val="000000"/>
                <w:sz w:val="20"/>
                <w:szCs w:val="20"/>
              </w:rPr>
            </w:pPr>
            <w:r w:rsidRPr="00133B20">
              <w:rPr>
                <w:color w:val="000000"/>
                <w:sz w:val="20"/>
                <w:szCs w:val="20"/>
              </w:rPr>
              <w:t>5</w:t>
            </w:r>
          </w:p>
        </w:tc>
        <w:tc>
          <w:tcPr>
            <w:tcW w:w="1559" w:type="dxa"/>
            <w:shd w:val="clear" w:color="auto" w:fill="auto"/>
          </w:tcPr>
          <w:p w14:paraId="35493100" w14:textId="56EF2F5C" w:rsidR="00DC20AD" w:rsidRPr="00AB0ABF" w:rsidRDefault="00AB0ABF" w:rsidP="00045EBB">
            <w:pPr>
              <w:pStyle w:val="NoSpacing"/>
              <w:spacing w:line="264" w:lineRule="auto"/>
              <w:rPr>
                <w:color w:val="000000" w:themeColor="text1"/>
                <w:sz w:val="20"/>
                <w:szCs w:val="20"/>
              </w:rPr>
            </w:pPr>
            <w:r w:rsidRPr="00AB0ABF">
              <w:rPr>
                <w:color w:val="000000" w:themeColor="text1"/>
                <w:sz w:val="20"/>
                <w:szCs w:val="20"/>
              </w:rPr>
              <w:t>Feb 3 - 9</w:t>
            </w:r>
          </w:p>
        </w:tc>
        <w:tc>
          <w:tcPr>
            <w:tcW w:w="5670" w:type="dxa"/>
            <w:shd w:val="clear" w:color="auto" w:fill="auto"/>
          </w:tcPr>
          <w:p w14:paraId="53E9A8B6" w14:textId="1F51AF16" w:rsidR="00DC20AD" w:rsidRPr="00984F59" w:rsidRDefault="00AB0ABF" w:rsidP="00045EBB">
            <w:pPr>
              <w:pStyle w:val="NoSpacing"/>
              <w:spacing w:line="264" w:lineRule="auto"/>
              <w:rPr>
                <w:color w:val="000000" w:themeColor="text1"/>
                <w:sz w:val="20"/>
                <w:szCs w:val="20"/>
              </w:rPr>
            </w:pPr>
            <w:r w:rsidRPr="00984F59">
              <w:rPr>
                <w:color w:val="000000" w:themeColor="text1"/>
                <w:sz w:val="20"/>
                <w:szCs w:val="20"/>
              </w:rPr>
              <w:t>Ch</w:t>
            </w:r>
            <w:r w:rsidR="006D423F" w:rsidRPr="00984F59">
              <w:rPr>
                <w:color w:val="000000" w:themeColor="text1"/>
                <w:sz w:val="20"/>
                <w:szCs w:val="20"/>
              </w:rPr>
              <w:t xml:space="preserve">. </w:t>
            </w:r>
            <w:r w:rsidRPr="00984F59">
              <w:rPr>
                <w:color w:val="000000" w:themeColor="text1"/>
                <w:sz w:val="20"/>
                <w:szCs w:val="20"/>
              </w:rPr>
              <w:t>5</w:t>
            </w:r>
            <w:r w:rsidR="006D423F" w:rsidRPr="00984F59">
              <w:rPr>
                <w:color w:val="000000" w:themeColor="text1"/>
                <w:sz w:val="20"/>
                <w:szCs w:val="20"/>
              </w:rPr>
              <w:t xml:space="preserve"> Unemployment and Inflation</w:t>
            </w:r>
          </w:p>
        </w:tc>
        <w:tc>
          <w:tcPr>
            <w:tcW w:w="2090" w:type="dxa"/>
            <w:shd w:val="clear" w:color="auto" w:fill="auto"/>
          </w:tcPr>
          <w:p w14:paraId="142154A5" w14:textId="77777777" w:rsidR="00DC20AD" w:rsidRPr="00984F59" w:rsidRDefault="00984F59" w:rsidP="00045EBB">
            <w:pPr>
              <w:pStyle w:val="NoSpacing"/>
              <w:spacing w:line="264" w:lineRule="auto"/>
              <w:rPr>
                <w:color w:val="000000" w:themeColor="text1"/>
                <w:sz w:val="20"/>
                <w:szCs w:val="20"/>
              </w:rPr>
            </w:pPr>
            <w:r w:rsidRPr="00984F59">
              <w:rPr>
                <w:color w:val="000000" w:themeColor="text1"/>
                <w:sz w:val="20"/>
                <w:szCs w:val="20"/>
              </w:rPr>
              <w:t>MLQ</w:t>
            </w:r>
            <w:r w:rsidRPr="00984F59">
              <w:rPr>
                <w:color w:val="000000" w:themeColor="text1"/>
                <w:sz w:val="20"/>
                <w:szCs w:val="20"/>
              </w:rPr>
              <w:t xml:space="preserve"> 3</w:t>
            </w:r>
            <w:r w:rsidRPr="00984F59">
              <w:rPr>
                <w:color w:val="000000" w:themeColor="text1"/>
                <w:sz w:val="20"/>
                <w:szCs w:val="20"/>
              </w:rPr>
              <w:t xml:space="preserve">: </w:t>
            </w:r>
            <w:r w:rsidRPr="00984F59">
              <w:rPr>
                <w:color w:val="000000" w:themeColor="text1"/>
                <w:sz w:val="20"/>
                <w:szCs w:val="20"/>
              </w:rPr>
              <w:t>Feb</w:t>
            </w:r>
            <w:r w:rsidRPr="00984F59">
              <w:rPr>
                <w:color w:val="000000" w:themeColor="text1"/>
                <w:sz w:val="20"/>
                <w:szCs w:val="20"/>
              </w:rPr>
              <w:t xml:space="preserve"> </w:t>
            </w:r>
            <w:r w:rsidRPr="00984F59">
              <w:rPr>
                <w:color w:val="000000" w:themeColor="text1"/>
                <w:sz w:val="20"/>
                <w:szCs w:val="20"/>
              </w:rPr>
              <w:t>3</w:t>
            </w:r>
            <w:proofErr w:type="gramStart"/>
            <w:r w:rsidRPr="00984F59">
              <w:rPr>
                <w:color w:val="000000" w:themeColor="text1"/>
                <w:sz w:val="20"/>
                <w:szCs w:val="20"/>
                <w:vertAlign w:val="superscript"/>
              </w:rPr>
              <w:t>rd</w:t>
            </w:r>
            <w:r w:rsidRPr="00984F59">
              <w:rPr>
                <w:color w:val="000000" w:themeColor="text1"/>
                <w:sz w:val="20"/>
                <w:szCs w:val="20"/>
              </w:rPr>
              <w:t xml:space="preserve">, </w:t>
            </w:r>
            <w:r w:rsidRPr="00984F59">
              <w:rPr>
                <w:color w:val="000000" w:themeColor="text1"/>
                <w:sz w:val="20"/>
                <w:szCs w:val="20"/>
              </w:rPr>
              <w:t xml:space="preserve"> 2025</w:t>
            </w:r>
            <w:proofErr w:type="gramEnd"/>
          </w:p>
          <w:p w14:paraId="469BC99C" w14:textId="77777777" w:rsidR="00984F59" w:rsidRDefault="00984F59" w:rsidP="00045EBB">
            <w:pPr>
              <w:pStyle w:val="NoSpacing"/>
              <w:spacing w:line="264" w:lineRule="auto"/>
              <w:rPr>
                <w:color w:val="000000" w:themeColor="text1"/>
                <w:sz w:val="20"/>
                <w:szCs w:val="20"/>
              </w:rPr>
            </w:pPr>
            <w:r w:rsidRPr="00984F59">
              <w:rPr>
                <w:color w:val="000000" w:themeColor="text1"/>
                <w:sz w:val="20"/>
                <w:szCs w:val="20"/>
              </w:rPr>
              <w:t>Ch. 4</w:t>
            </w:r>
          </w:p>
          <w:p w14:paraId="42AC0708" w14:textId="77777777" w:rsidR="00EC5DD3" w:rsidRDefault="00EC5DD3" w:rsidP="00045EBB">
            <w:pPr>
              <w:pStyle w:val="NoSpacing"/>
              <w:spacing w:line="264" w:lineRule="auto"/>
              <w:rPr>
                <w:color w:val="000000" w:themeColor="text1"/>
                <w:sz w:val="20"/>
                <w:szCs w:val="20"/>
              </w:rPr>
            </w:pPr>
            <w:r w:rsidRPr="00EC5DD3">
              <w:rPr>
                <w:b/>
                <w:bCs/>
                <w:color w:val="000000" w:themeColor="text1"/>
                <w:sz w:val="20"/>
                <w:szCs w:val="20"/>
              </w:rPr>
              <w:t>Midterm exam 1</w:t>
            </w:r>
            <w:r>
              <w:rPr>
                <w:color w:val="000000" w:themeColor="text1"/>
                <w:sz w:val="20"/>
                <w:szCs w:val="20"/>
              </w:rPr>
              <w:t>: Feb 6</w:t>
            </w:r>
            <w:r w:rsidRPr="00EC5DD3">
              <w:rPr>
                <w:color w:val="000000" w:themeColor="text1"/>
                <w:sz w:val="20"/>
                <w:szCs w:val="20"/>
                <w:vertAlign w:val="superscript"/>
              </w:rPr>
              <w:t>th</w:t>
            </w:r>
            <w:r>
              <w:rPr>
                <w:color w:val="000000" w:themeColor="text1"/>
                <w:sz w:val="20"/>
                <w:szCs w:val="20"/>
              </w:rPr>
              <w:t xml:space="preserve">, 2025 </w:t>
            </w:r>
          </w:p>
          <w:p w14:paraId="45FA400C" w14:textId="37301813" w:rsidR="00EC5DD3" w:rsidRPr="00984F59" w:rsidRDefault="00EC5DD3" w:rsidP="00045EBB">
            <w:pPr>
              <w:pStyle w:val="NoSpacing"/>
              <w:spacing w:line="264" w:lineRule="auto"/>
              <w:rPr>
                <w:color w:val="000000" w:themeColor="text1"/>
                <w:sz w:val="20"/>
                <w:szCs w:val="20"/>
              </w:rPr>
            </w:pPr>
            <w:r>
              <w:rPr>
                <w:color w:val="000000" w:themeColor="text1"/>
                <w:sz w:val="20"/>
                <w:szCs w:val="20"/>
              </w:rPr>
              <w:t>Ch. 1- 4</w:t>
            </w:r>
          </w:p>
        </w:tc>
      </w:tr>
      <w:tr w:rsidR="00057C5D" w:rsidRPr="00133B20" w14:paraId="76C3726E" w14:textId="77777777" w:rsidTr="006D423F">
        <w:trPr>
          <w:cantSplit/>
          <w:trHeight w:val="288"/>
          <w:jc w:val="center"/>
        </w:trPr>
        <w:tc>
          <w:tcPr>
            <w:tcW w:w="846" w:type="dxa"/>
            <w:shd w:val="clear" w:color="auto" w:fill="auto"/>
            <w:vAlign w:val="center"/>
            <w:hideMark/>
          </w:tcPr>
          <w:p w14:paraId="0CF83906" w14:textId="77777777" w:rsidR="00DC20AD" w:rsidRPr="00133B20" w:rsidRDefault="00DC20AD" w:rsidP="00045EBB">
            <w:pPr>
              <w:pStyle w:val="NoSpacing"/>
              <w:spacing w:line="264" w:lineRule="auto"/>
              <w:rPr>
                <w:color w:val="000000"/>
                <w:sz w:val="20"/>
                <w:szCs w:val="20"/>
              </w:rPr>
            </w:pPr>
            <w:r w:rsidRPr="00133B20">
              <w:rPr>
                <w:color w:val="000000"/>
                <w:sz w:val="20"/>
                <w:szCs w:val="20"/>
              </w:rPr>
              <w:t>6</w:t>
            </w:r>
          </w:p>
        </w:tc>
        <w:tc>
          <w:tcPr>
            <w:tcW w:w="1559" w:type="dxa"/>
            <w:shd w:val="clear" w:color="auto" w:fill="auto"/>
          </w:tcPr>
          <w:p w14:paraId="29B05986" w14:textId="66B37467" w:rsidR="00DC20AD" w:rsidRPr="00AB0ABF" w:rsidRDefault="00AB0ABF" w:rsidP="00045EBB">
            <w:pPr>
              <w:pStyle w:val="NoSpacing"/>
              <w:spacing w:line="264" w:lineRule="auto"/>
              <w:rPr>
                <w:color w:val="000000" w:themeColor="text1"/>
                <w:sz w:val="20"/>
                <w:szCs w:val="20"/>
              </w:rPr>
            </w:pPr>
            <w:r w:rsidRPr="00AB0ABF">
              <w:rPr>
                <w:color w:val="000000" w:themeColor="text1"/>
                <w:sz w:val="20"/>
                <w:szCs w:val="20"/>
              </w:rPr>
              <w:t>Feb 10 - 16</w:t>
            </w:r>
          </w:p>
        </w:tc>
        <w:tc>
          <w:tcPr>
            <w:tcW w:w="5670" w:type="dxa"/>
            <w:shd w:val="clear" w:color="auto" w:fill="auto"/>
          </w:tcPr>
          <w:p w14:paraId="6D6721F3" w14:textId="16DC62F7" w:rsidR="000271DA"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 xml:space="preserve"> 6</w:t>
            </w:r>
            <w:r w:rsidR="006D423F">
              <w:rPr>
                <w:sz w:val="20"/>
                <w:szCs w:val="20"/>
              </w:rPr>
              <w:t xml:space="preserve"> Economic Growth, the Financial System, and Business Cycles</w:t>
            </w:r>
          </w:p>
        </w:tc>
        <w:tc>
          <w:tcPr>
            <w:tcW w:w="2090" w:type="dxa"/>
            <w:shd w:val="clear" w:color="auto" w:fill="auto"/>
          </w:tcPr>
          <w:p w14:paraId="60C79618" w14:textId="77777777" w:rsidR="00AE4232" w:rsidRDefault="00984F59" w:rsidP="00045EBB">
            <w:pPr>
              <w:pStyle w:val="NoSpacing"/>
              <w:spacing w:line="264" w:lineRule="auto"/>
              <w:rPr>
                <w:sz w:val="20"/>
                <w:szCs w:val="20"/>
              </w:rPr>
            </w:pPr>
            <w:r>
              <w:rPr>
                <w:sz w:val="20"/>
                <w:szCs w:val="20"/>
              </w:rPr>
              <w:t>MLQ</w:t>
            </w:r>
            <w:r>
              <w:rPr>
                <w:sz w:val="20"/>
                <w:szCs w:val="20"/>
              </w:rPr>
              <w:t xml:space="preserve"> 4</w:t>
            </w:r>
            <w:r>
              <w:rPr>
                <w:sz w:val="20"/>
                <w:szCs w:val="20"/>
              </w:rPr>
              <w:t xml:space="preserve">: </w:t>
            </w:r>
            <w:r>
              <w:rPr>
                <w:sz w:val="20"/>
                <w:szCs w:val="20"/>
              </w:rPr>
              <w:t>Feb</w:t>
            </w:r>
            <w:r>
              <w:rPr>
                <w:sz w:val="20"/>
                <w:szCs w:val="20"/>
              </w:rPr>
              <w:t xml:space="preserve"> </w:t>
            </w:r>
            <w:r>
              <w:rPr>
                <w:sz w:val="20"/>
                <w:szCs w:val="20"/>
              </w:rPr>
              <w:t>1</w:t>
            </w:r>
            <w:r>
              <w:rPr>
                <w:sz w:val="20"/>
                <w:szCs w:val="20"/>
              </w:rPr>
              <w:t>0</w:t>
            </w:r>
            <w:r w:rsidRPr="00984F59">
              <w:rPr>
                <w:sz w:val="20"/>
                <w:szCs w:val="20"/>
                <w:vertAlign w:val="superscript"/>
              </w:rPr>
              <w:t>th</w:t>
            </w:r>
            <w:r>
              <w:rPr>
                <w:sz w:val="20"/>
                <w:szCs w:val="20"/>
              </w:rPr>
              <w:t>, 2025</w:t>
            </w:r>
          </w:p>
          <w:p w14:paraId="288E50EE" w14:textId="230C50A3" w:rsidR="00984F59" w:rsidRPr="00133B20" w:rsidRDefault="00984F59" w:rsidP="00045EBB">
            <w:pPr>
              <w:pStyle w:val="NoSpacing"/>
              <w:spacing w:line="264" w:lineRule="auto"/>
              <w:rPr>
                <w:sz w:val="20"/>
                <w:szCs w:val="20"/>
              </w:rPr>
            </w:pPr>
            <w:r w:rsidRPr="00984F59">
              <w:rPr>
                <w:color w:val="000000" w:themeColor="text1"/>
                <w:sz w:val="20"/>
                <w:szCs w:val="20"/>
              </w:rPr>
              <w:t>Ch. 5</w:t>
            </w:r>
          </w:p>
        </w:tc>
      </w:tr>
      <w:tr w:rsidR="00AB0ABF" w:rsidRPr="00133B20" w14:paraId="7CBB0ACC" w14:textId="77777777" w:rsidTr="004A4C36">
        <w:trPr>
          <w:cantSplit/>
          <w:trHeight w:val="288"/>
          <w:jc w:val="center"/>
        </w:trPr>
        <w:tc>
          <w:tcPr>
            <w:tcW w:w="10165" w:type="dxa"/>
            <w:gridSpan w:val="4"/>
            <w:shd w:val="clear" w:color="auto" w:fill="auto"/>
            <w:vAlign w:val="center"/>
            <w:hideMark/>
          </w:tcPr>
          <w:p w14:paraId="575BEDB5" w14:textId="5DC501D6" w:rsidR="00AB0ABF" w:rsidRPr="00AB0ABF" w:rsidRDefault="00AB0ABF" w:rsidP="00AB0ABF">
            <w:pPr>
              <w:pStyle w:val="NoSpacing"/>
              <w:spacing w:line="264" w:lineRule="auto"/>
              <w:jc w:val="center"/>
              <w:rPr>
                <w:b/>
                <w:bCs/>
                <w:color w:val="000000"/>
                <w:sz w:val="20"/>
                <w:szCs w:val="20"/>
              </w:rPr>
            </w:pPr>
            <w:r w:rsidRPr="00AB0ABF">
              <w:rPr>
                <w:b/>
                <w:bCs/>
                <w:color w:val="000000" w:themeColor="text1"/>
                <w:sz w:val="20"/>
                <w:szCs w:val="20"/>
              </w:rPr>
              <w:t>Mid-Semester Break</w:t>
            </w:r>
          </w:p>
        </w:tc>
      </w:tr>
      <w:tr w:rsidR="008107AC" w:rsidRPr="00133B20" w14:paraId="1096FD9B" w14:textId="77777777" w:rsidTr="00984F59">
        <w:trPr>
          <w:cantSplit/>
          <w:trHeight w:val="458"/>
          <w:jc w:val="center"/>
        </w:trPr>
        <w:tc>
          <w:tcPr>
            <w:tcW w:w="846" w:type="dxa"/>
            <w:shd w:val="clear" w:color="auto" w:fill="auto"/>
            <w:vAlign w:val="center"/>
            <w:hideMark/>
          </w:tcPr>
          <w:p w14:paraId="2E9A3058" w14:textId="3C5F1566"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7</w:t>
            </w:r>
          </w:p>
        </w:tc>
        <w:tc>
          <w:tcPr>
            <w:tcW w:w="1559" w:type="dxa"/>
            <w:shd w:val="clear" w:color="auto" w:fill="auto"/>
          </w:tcPr>
          <w:p w14:paraId="6C3D59BC" w14:textId="0624A3BE"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Feb 24 – Mar 2</w:t>
            </w:r>
          </w:p>
        </w:tc>
        <w:tc>
          <w:tcPr>
            <w:tcW w:w="5670" w:type="dxa"/>
            <w:shd w:val="clear" w:color="auto" w:fill="auto"/>
          </w:tcPr>
          <w:p w14:paraId="08A8833A" w14:textId="35337333" w:rsidR="002E5E89"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 xml:space="preserve"> 7</w:t>
            </w:r>
            <w:r w:rsidR="006D423F">
              <w:rPr>
                <w:sz w:val="20"/>
                <w:szCs w:val="20"/>
              </w:rPr>
              <w:t xml:space="preserve"> Long-run Economic Growth: Sources and Policies</w:t>
            </w:r>
          </w:p>
        </w:tc>
        <w:tc>
          <w:tcPr>
            <w:tcW w:w="2090" w:type="dxa"/>
            <w:shd w:val="clear" w:color="auto" w:fill="auto"/>
          </w:tcPr>
          <w:p w14:paraId="4F0B5494" w14:textId="77777777" w:rsidR="002E5E89" w:rsidRDefault="00984F59" w:rsidP="00045EBB">
            <w:pPr>
              <w:pStyle w:val="NoSpacing"/>
              <w:spacing w:line="264" w:lineRule="auto"/>
              <w:rPr>
                <w:sz w:val="20"/>
                <w:szCs w:val="20"/>
              </w:rPr>
            </w:pPr>
            <w:r>
              <w:rPr>
                <w:sz w:val="20"/>
                <w:szCs w:val="20"/>
              </w:rPr>
              <w:t>MLQ</w:t>
            </w:r>
            <w:r>
              <w:rPr>
                <w:sz w:val="20"/>
                <w:szCs w:val="20"/>
              </w:rPr>
              <w:t xml:space="preserve"> 5</w:t>
            </w:r>
            <w:r>
              <w:rPr>
                <w:sz w:val="20"/>
                <w:szCs w:val="20"/>
              </w:rPr>
              <w:t xml:space="preserve">: </w:t>
            </w:r>
            <w:r>
              <w:rPr>
                <w:sz w:val="20"/>
                <w:szCs w:val="20"/>
              </w:rPr>
              <w:t>Feb</w:t>
            </w:r>
            <w:r>
              <w:rPr>
                <w:sz w:val="20"/>
                <w:szCs w:val="20"/>
              </w:rPr>
              <w:t xml:space="preserve"> 2</w:t>
            </w:r>
            <w:r>
              <w:rPr>
                <w:sz w:val="20"/>
                <w:szCs w:val="20"/>
              </w:rPr>
              <w:t>4</w:t>
            </w:r>
            <w:r w:rsidRPr="00984F59">
              <w:rPr>
                <w:sz w:val="20"/>
                <w:szCs w:val="20"/>
                <w:vertAlign w:val="superscript"/>
              </w:rPr>
              <w:t>th</w:t>
            </w:r>
            <w:r>
              <w:rPr>
                <w:sz w:val="20"/>
                <w:szCs w:val="20"/>
              </w:rPr>
              <w:t>, 2025</w:t>
            </w:r>
          </w:p>
          <w:p w14:paraId="43BEFA59" w14:textId="1EFBEDEA" w:rsidR="00984F59" w:rsidRPr="00133B20" w:rsidRDefault="00984F59" w:rsidP="00045EBB">
            <w:pPr>
              <w:pStyle w:val="NoSpacing"/>
              <w:spacing w:line="264" w:lineRule="auto"/>
              <w:rPr>
                <w:color w:val="808080"/>
                <w:sz w:val="20"/>
                <w:szCs w:val="20"/>
              </w:rPr>
            </w:pPr>
            <w:r w:rsidRPr="00984F59">
              <w:rPr>
                <w:color w:val="000000" w:themeColor="text1"/>
                <w:sz w:val="20"/>
                <w:szCs w:val="20"/>
              </w:rPr>
              <w:t>Ch. 6</w:t>
            </w:r>
          </w:p>
        </w:tc>
      </w:tr>
      <w:tr w:rsidR="008107AC" w:rsidRPr="00133B20" w14:paraId="044B5673" w14:textId="77777777" w:rsidTr="006D423F">
        <w:trPr>
          <w:cantSplit/>
          <w:trHeight w:val="288"/>
          <w:jc w:val="center"/>
        </w:trPr>
        <w:tc>
          <w:tcPr>
            <w:tcW w:w="846" w:type="dxa"/>
            <w:shd w:val="clear" w:color="auto" w:fill="auto"/>
            <w:vAlign w:val="center"/>
            <w:hideMark/>
          </w:tcPr>
          <w:p w14:paraId="0B8BCB8C" w14:textId="585EEEEF"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8</w:t>
            </w:r>
          </w:p>
        </w:tc>
        <w:tc>
          <w:tcPr>
            <w:tcW w:w="1559" w:type="dxa"/>
            <w:shd w:val="clear" w:color="auto" w:fill="auto"/>
          </w:tcPr>
          <w:p w14:paraId="0D0C8218" w14:textId="3E84001C"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Mar 3 - 9</w:t>
            </w:r>
          </w:p>
        </w:tc>
        <w:tc>
          <w:tcPr>
            <w:tcW w:w="5670" w:type="dxa"/>
            <w:shd w:val="clear" w:color="auto" w:fill="auto"/>
          </w:tcPr>
          <w:p w14:paraId="33E78A18" w14:textId="05E74014" w:rsidR="000C363A"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 xml:space="preserve"> 8</w:t>
            </w:r>
            <w:r w:rsidR="006D423F">
              <w:rPr>
                <w:sz w:val="20"/>
                <w:szCs w:val="20"/>
              </w:rPr>
              <w:t xml:space="preserve"> Aggregate Expenditure and Output in the Short Run</w:t>
            </w:r>
          </w:p>
        </w:tc>
        <w:tc>
          <w:tcPr>
            <w:tcW w:w="2090" w:type="dxa"/>
            <w:shd w:val="clear" w:color="auto" w:fill="auto"/>
          </w:tcPr>
          <w:p w14:paraId="6BDEFB41" w14:textId="77777777" w:rsidR="00B4125B" w:rsidRPr="00984F59" w:rsidRDefault="00984F59" w:rsidP="00045EBB">
            <w:pPr>
              <w:pStyle w:val="NoSpacing"/>
              <w:spacing w:line="264" w:lineRule="auto"/>
              <w:rPr>
                <w:color w:val="000000" w:themeColor="text1"/>
                <w:sz w:val="20"/>
                <w:szCs w:val="20"/>
              </w:rPr>
            </w:pPr>
            <w:r w:rsidRPr="00984F59">
              <w:rPr>
                <w:color w:val="000000" w:themeColor="text1"/>
                <w:sz w:val="20"/>
                <w:szCs w:val="20"/>
              </w:rPr>
              <w:t>MLQ</w:t>
            </w:r>
            <w:r w:rsidRPr="00984F59">
              <w:rPr>
                <w:color w:val="000000" w:themeColor="text1"/>
                <w:sz w:val="20"/>
                <w:szCs w:val="20"/>
              </w:rPr>
              <w:t xml:space="preserve"> 6</w:t>
            </w:r>
            <w:r w:rsidRPr="00984F59">
              <w:rPr>
                <w:color w:val="000000" w:themeColor="text1"/>
                <w:sz w:val="20"/>
                <w:szCs w:val="20"/>
              </w:rPr>
              <w:t xml:space="preserve">: </w:t>
            </w:r>
            <w:r w:rsidRPr="00984F59">
              <w:rPr>
                <w:color w:val="000000" w:themeColor="text1"/>
                <w:sz w:val="20"/>
                <w:szCs w:val="20"/>
              </w:rPr>
              <w:t>Mar</w:t>
            </w:r>
            <w:r w:rsidRPr="00984F59">
              <w:rPr>
                <w:color w:val="000000" w:themeColor="text1"/>
                <w:sz w:val="20"/>
                <w:szCs w:val="20"/>
              </w:rPr>
              <w:t xml:space="preserve"> </w:t>
            </w:r>
            <w:r w:rsidRPr="00984F59">
              <w:rPr>
                <w:color w:val="000000" w:themeColor="text1"/>
                <w:sz w:val="20"/>
                <w:szCs w:val="20"/>
              </w:rPr>
              <w:t>3</w:t>
            </w:r>
            <w:r w:rsidRPr="00984F59">
              <w:rPr>
                <w:color w:val="000000" w:themeColor="text1"/>
                <w:sz w:val="20"/>
                <w:szCs w:val="20"/>
                <w:vertAlign w:val="superscript"/>
              </w:rPr>
              <w:t>rd</w:t>
            </w:r>
            <w:r w:rsidRPr="00984F59">
              <w:rPr>
                <w:color w:val="000000" w:themeColor="text1"/>
                <w:sz w:val="20"/>
                <w:szCs w:val="20"/>
              </w:rPr>
              <w:t>,</w:t>
            </w:r>
            <w:r w:rsidRPr="00984F59">
              <w:rPr>
                <w:color w:val="000000" w:themeColor="text1"/>
                <w:sz w:val="20"/>
                <w:szCs w:val="20"/>
              </w:rPr>
              <w:t xml:space="preserve"> 2025</w:t>
            </w:r>
          </w:p>
          <w:p w14:paraId="54A9771C" w14:textId="44A38DC0" w:rsidR="00984F59" w:rsidRPr="00984F59" w:rsidRDefault="00984F59" w:rsidP="00045EBB">
            <w:pPr>
              <w:pStyle w:val="NoSpacing"/>
              <w:spacing w:line="264" w:lineRule="auto"/>
              <w:rPr>
                <w:color w:val="000000" w:themeColor="text1"/>
                <w:sz w:val="20"/>
                <w:szCs w:val="20"/>
              </w:rPr>
            </w:pPr>
            <w:r w:rsidRPr="00984F59">
              <w:rPr>
                <w:color w:val="000000" w:themeColor="text1"/>
                <w:sz w:val="20"/>
                <w:szCs w:val="20"/>
              </w:rPr>
              <w:t>Ch. 7</w:t>
            </w:r>
          </w:p>
        </w:tc>
      </w:tr>
      <w:tr w:rsidR="00057C5D" w:rsidRPr="00133B20" w14:paraId="6886BD82" w14:textId="77777777" w:rsidTr="006D423F">
        <w:trPr>
          <w:cantSplit/>
          <w:trHeight w:val="288"/>
          <w:jc w:val="center"/>
        </w:trPr>
        <w:tc>
          <w:tcPr>
            <w:tcW w:w="846" w:type="dxa"/>
            <w:shd w:val="clear" w:color="auto" w:fill="auto"/>
            <w:vAlign w:val="center"/>
            <w:hideMark/>
          </w:tcPr>
          <w:p w14:paraId="5940351F" w14:textId="2CA9729B"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9</w:t>
            </w:r>
          </w:p>
        </w:tc>
        <w:tc>
          <w:tcPr>
            <w:tcW w:w="1559" w:type="dxa"/>
            <w:shd w:val="clear" w:color="auto" w:fill="auto"/>
          </w:tcPr>
          <w:p w14:paraId="0F42BAB6" w14:textId="639E0D26"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Mar 10 - 16</w:t>
            </w:r>
          </w:p>
        </w:tc>
        <w:tc>
          <w:tcPr>
            <w:tcW w:w="5670" w:type="dxa"/>
            <w:shd w:val="clear" w:color="auto" w:fill="auto"/>
          </w:tcPr>
          <w:p w14:paraId="0E01806F" w14:textId="43C80FF4" w:rsidR="00321540" w:rsidRPr="00133B20" w:rsidRDefault="00AB0ABF" w:rsidP="00045EBB">
            <w:pPr>
              <w:pStyle w:val="NoSpacing"/>
              <w:spacing w:line="264" w:lineRule="auto"/>
              <w:rPr>
                <w:color w:val="808080"/>
                <w:sz w:val="20"/>
                <w:szCs w:val="20"/>
              </w:rPr>
            </w:pPr>
            <w:r w:rsidRPr="007F74FB">
              <w:rPr>
                <w:color w:val="000000" w:themeColor="text1"/>
                <w:sz w:val="20"/>
                <w:szCs w:val="20"/>
              </w:rPr>
              <w:t>Ch</w:t>
            </w:r>
            <w:r w:rsidR="006D423F">
              <w:rPr>
                <w:color w:val="000000" w:themeColor="text1"/>
                <w:sz w:val="20"/>
                <w:szCs w:val="20"/>
              </w:rPr>
              <w:t xml:space="preserve">. </w:t>
            </w:r>
            <w:r w:rsidRPr="007F74FB">
              <w:rPr>
                <w:color w:val="000000" w:themeColor="text1"/>
                <w:sz w:val="20"/>
                <w:szCs w:val="20"/>
              </w:rPr>
              <w:t>9</w:t>
            </w:r>
            <w:r w:rsidR="006D423F">
              <w:rPr>
                <w:color w:val="000000" w:themeColor="text1"/>
                <w:sz w:val="20"/>
                <w:szCs w:val="20"/>
              </w:rPr>
              <w:t xml:space="preserve"> Aggregate Demand and Aggregate Supply Analysis</w:t>
            </w:r>
          </w:p>
        </w:tc>
        <w:tc>
          <w:tcPr>
            <w:tcW w:w="2090" w:type="dxa"/>
            <w:shd w:val="clear" w:color="auto" w:fill="auto"/>
          </w:tcPr>
          <w:p w14:paraId="49D03402" w14:textId="498E43A9" w:rsidR="00321540" w:rsidRPr="00984F59" w:rsidRDefault="00984F59" w:rsidP="00045EBB">
            <w:pPr>
              <w:pStyle w:val="NoSpacing"/>
              <w:spacing w:line="264" w:lineRule="auto"/>
              <w:rPr>
                <w:color w:val="000000" w:themeColor="text1"/>
                <w:sz w:val="20"/>
                <w:szCs w:val="20"/>
              </w:rPr>
            </w:pPr>
            <w:r w:rsidRPr="00984F59">
              <w:rPr>
                <w:color w:val="000000" w:themeColor="text1"/>
                <w:sz w:val="20"/>
                <w:szCs w:val="20"/>
              </w:rPr>
              <w:t>MLQ</w:t>
            </w:r>
            <w:r w:rsidRPr="00984F59">
              <w:rPr>
                <w:color w:val="000000" w:themeColor="text1"/>
                <w:sz w:val="20"/>
                <w:szCs w:val="20"/>
              </w:rPr>
              <w:t xml:space="preserve"> 7</w:t>
            </w:r>
            <w:r w:rsidR="009F2ED6">
              <w:rPr>
                <w:color w:val="000000" w:themeColor="text1"/>
                <w:sz w:val="20"/>
                <w:szCs w:val="20"/>
              </w:rPr>
              <w:t>:</w:t>
            </w:r>
            <w:r w:rsidRPr="00984F59">
              <w:rPr>
                <w:color w:val="000000" w:themeColor="text1"/>
                <w:sz w:val="20"/>
                <w:szCs w:val="20"/>
              </w:rPr>
              <w:t xml:space="preserve"> </w:t>
            </w:r>
            <w:r w:rsidRPr="00984F59">
              <w:rPr>
                <w:color w:val="000000" w:themeColor="text1"/>
                <w:sz w:val="20"/>
                <w:szCs w:val="20"/>
              </w:rPr>
              <w:t>Mar 1</w:t>
            </w:r>
            <w:r w:rsidRPr="00984F59">
              <w:rPr>
                <w:color w:val="000000" w:themeColor="text1"/>
                <w:sz w:val="20"/>
                <w:szCs w:val="20"/>
              </w:rPr>
              <w:t>0</w:t>
            </w:r>
            <w:r w:rsidRPr="00984F59">
              <w:rPr>
                <w:color w:val="000000" w:themeColor="text1"/>
                <w:sz w:val="20"/>
                <w:szCs w:val="20"/>
                <w:vertAlign w:val="superscript"/>
              </w:rPr>
              <w:t>th</w:t>
            </w:r>
            <w:r w:rsidRPr="00984F59">
              <w:rPr>
                <w:color w:val="000000" w:themeColor="text1"/>
                <w:sz w:val="20"/>
                <w:szCs w:val="20"/>
              </w:rPr>
              <w:t>, 2025</w:t>
            </w:r>
          </w:p>
          <w:p w14:paraId="6AA8CB28" w14:textId="18728C1D" w:rsidR="00984F59" w:rsidRPr="00984F59" w:rsidRDefault="00984F59" w:rsidP="00045EBB">
            <w:pPr>
              <w:pStyle w:val="NoSpacing"/>
              <w:spacing w:line="264" w:lineRule="auto"/>
              <w:rPr>
                <w:color w:val="000000" w:themeColor="text1"/>
                <w:sz w:val="20"/>
                <w:szCs w:val="20"/>
              </w:rPr>
            </w:pPr>
            <w:r w:rsidRPr="00984F59">
              <w:rPr>
                <w:color w:val="000000" w:themeColor="text1"/>
                <w:sz w:val="20"/>
                <w:szCs w:val="20"/>
              </w:rPr>
              <w:t>Ch. 8</w:t>
            </w:r>
          </w:p>
        </w:tc>
      </w:tr>
      <w:tr w:rsidR="00057C5D" w:rsidRPr="00133B20" w14:paraId="6E04E354" w14:textId="77777777" w:rsidTr="006D423F">
        <w:trPr>
          <w:cantSplit/>
          <w:trHeight w:val="288"/>
          <w:jc w:val="center"/>
        </w:trPr>
        <w:tc>
          <w:tcPr>
            <w:tcW w:w="846" w:type="dxa"/>
            <w:shd w:val="clear" w:color="auto" w:fill="auto"/>
            <w:vAlign w:val="center"/>
            <w:hideMark/>
          </w:tcPr>
          <w:p w14:paraId="1421075C" w14:textId="3717E4D3" w:rsidR="00B4125B" w:rsidRPr="007F74FB" w:rsidRDefault="00B4125B" w:rsidP="00045EBB">
            <w:pPr>
              <w:pStyle w:val="NoSpacing"/>
              <w:spacing w:line="264" w:lineRule="auto"/>
              <w:rPr>
                <w:color w:val="000000" w:themeColor="text1"/>
                <w:sz w:val="20"/>
                <w:szCs w:val="20"/>
              </w:rPr>
            </w:pPr>
            <w:r w:rsidRPr="007F74FB">
              <w:rPr>
                <w:color w:val="000000" w:themeColor="text1"/>
                <w:sz w:val="20"/>
                <w:szCs w:val="20"/>
              </w:rPr>
              <w:t>1</w:t>
            </w:r>
            <w:r w:rsidR="00AB0ABF" w:rsidRPr="007F74FB">
              <w:rPr>
                <w:color w:val="000000" w:themeColor="text1"/>
                <w:sz w:val="20"/>
                <w:szCs w:val="20"/>
              </w:rPr>
              <w:t>0</w:t>
            </w:r>
          </w:p>
        </w:tc>
        <w:tc>
          <w:tcPr>
            <w:tcW w:w="1559" w:type="dxa"/>
            <w:shd w:val="clear" w:color="auto" w:fill="auto"/>
          </w:tcPr>
          <w:p w14:paraId="522413CF" w14:textId="3711FE42"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Mar 17 - 23</w:t>
            </w:r>
          </w:p>
        </w:tc>
        <w:tc>
          <w:tcPr>
            <w:tcW w:w="5670" w:type="dxa"/>
            <w:shd w:val="clear" w:color="auto" w:fill="auto"/>
          </w:tcPr>
          <w:p w14:paraId="4D18DFAA" w14:textId="1BE3C7B1" w:rsidR="008107AC" w:rsidRPr="00133B20" w:rsidRDefault="00AB0ABF" w:rsidP="00045EBB">
            <w:pPr>
              <w:pStyle w:val="NoSpacing"/>
              <w:spacing w:line="264" w:lineRule="auto"/>
              <w:rPr>
                <w:sz w:val="20"/>
                <w:szCs w:val="20"/>
              </w:rPr>
            </w:pPr>
            <w:r>
              <w:rPr>
                <w:sz w:val="20"/>
                <w:szCs w:val="20"/>
              </w:rPr>
              <w:t>Ch</w:t>
            </w:r>
            <w:r w:rsidR="006D423F">
              <w:rPr>
                <w:sz w:val="20"/>
                <w:szCs w:val="20"/>
              </w:rPr>
              <w:t xml:space="preserve">. </w:t>
            </w:r>
            <w:r>
              <w:rPr>
                <w:sz w:val="20"/>
                <w:szCs w:val="20"/>
              </w:rPr>
              <w:t>10</w:t>
            </w:r>
            <w:r w:rsidR="006D423F">
              <w:rPr>
                <w:sz w:val="20"/>
                <w:szCs w:val="20"/>
              </w:rPr>
              <w:t xml:space="preserve"> Money, Banks, and the Bank of Canada</w:t>
            </w:r>
          </w:p>
        </w:tc>
        <w:tc>
          <w:tcPr>
            <w:tcW w:w="2090" w:type="dxa"/>
            <w:shd w:val="clear" w:color="auto" w:fill="auto"/>
            <w:vAlign w:val="center"/>
          </w:tcPr>
          <w:p w14:paraId="61E24ED1" w14:textId="71C68D5F" w:rsidR="008107AC" w:rsidRDefault="00984F59" w:rsidP="00045EBB">
            <w:pPr>
              <w:pStyle w:val="NoSpacing"/>
              <w:spacing w:line="264" w:lineRule="auto"/>
              <w:rPr>
                <w:color w:val="000000" w:themeColor="text1"/>
                <w:sz w:val="20"/>
                <w:szCs w:val="20"/>
              </w:rPr>
            </w:pPr>
            <w:r>
              <w:rPr>
                <w:color w:val="000000" w:themeColor="text1"/>
                <w:sz w:val="20"/>
                <w:szCs w:val="20"/>
              </w:rPr>
              <w:t>MLQ</w:t>
            </w:r>
            <w:r w:rsidR="00BD543C">
              <w:rPr>
                <w:color w:val="000000" w:themeColor="text1"/>
                <w:sz w:val="20"/>
                <w:szCs w:val="20"/>
              </w:rPr>
              <w:t xml:space="preserve"> 8</w:t>
            </w:r>
            <w:r>
              <w:rPr>
                <w:color w:val="000000" w:themeColor="text1"/>
                <w:sz w:val="20"/>
                <w:szCs w:val="20"/>
              </w:rPr>
              <w:t xml:space="preserve">: </w:t>
            </w:r>
            <w:r w:rsidRPr="00984F59">
              <w:rPr>
                <w:color w:val="000000" w:themeColor="text1"/>
                <w:sz w:val="20"/>
                <w:szCs w:val="20"/>
              </w:rPr>
              <w:t>Mar 17</w:t>
            </w:r>
            <w:r w:rsidRPr="009F2ED6">
              <w:rPr>
                <w:color w:val="000000" w:themeColor="text1"/>
                <w:sz w:val="20"/>
                <w:szCs w:val="20"/>
                <w:vertAlign w:val="superscript"/>
              </w:rPr>
              <w:t>th</w:t>
            </w:r>
            <w:r w:rsidRPr="00984F59">
              <w:rPr>
                <w:color w:val="000000" w:themeColor="text1"/>
                <w:sz w:val="20"/>
                <w:szCs w:val="20"/>
              </w:rPr>
              <w:t xml:space="preserve">, </w:t>
            </w:r>
            <w:r>
              <w:rPr>
                <w:color w:val="000000" w:themeColor="text1"/>
                <w:sz w:val="20"/>
                <w:szCs w:val="20"/>
              </w:rPr>
              <w:t>2025</w:t>
            </w:r>
          </w:p>
          <w:p w14:paraId="03EBDF61" w14:textId="77777777" w:rsidR="00984F59" w:rsidRDefault="00984F59" w:rsidP="00045EBB">
            <w:pPr>
              <w:pStyle w:val="NoSpacing"/>
              <w:spacing w:line="264" w:lineRule="auto"/>
              <w:rPr>
                <w:sz w:val="20"/>
                <w:szCs w:val="20"/>
              </w:rPr>
            </w:pPr>
            <w:r>
              <w:rPr>
                <w:color w:val="000000" w:themeColor="text1"/>
                <w:sz w:val="20"/>
                <w:szCs w:val="20"/>
              </w:rPr>
              <w:t xml:space="preserve">Ch. </w:t>
            </w:r>
            <w:r>
              <w:rPr>
                <w:sz w:val="20"/>
                <w:szCs w:val="20"/>
              </w:rPr>
              <w:t>9</w:t>
            </w:r>
          </w:p>
          <w:p w14:paraId="72E8E13C" w14:textId="77777777" w:rsidR="00EC5DD3" w:rsidRDefault="00EC5DD3" w:rsidP="00045EBB">
            <w:pPr>
              <w:pStyle w:val="NoSpacing"/>
              <w:spacing w:line="264" w:lineRule="auto"/>
              <w:rPr>
                <w:color w:val="000000" w:themeColor="text1"/>
                <w:sz w:val="20"/>
                <w:szCs w:val="20"/>
              </w:rPr>
            </w:pPr>
            <w:r w:rsidRPr="00EC5DD3">
              <w:rPr>
                <w:b/>
                <w:bCs/>
                <w:color w:val="000000" w:themeColor="text1"/>
                <w:sz w:val="20"/>
                <w:szCs w:val="20"/>
              </w:rPr>
              <w:t>Midterm exam 2</w:t>
            </w:r>
            <w:r>
              <w:rPr>
                <w:color w:val="000000" w:themeColor="text1"/>
                <w:sz w:val="20"/>
                <w:szCs w:val="20"/>
              </w:rPr>
              <w:t>: Mar 20</w:t>
            </w:r>
            <w:r w:rsidRPr="00EC5DD3">
              <w:rPr>
                <w:color w:val="000000" w:themeColor="text1"/>
                <w:sz w:val="20"/>
                <w:szCs w:val="20"/>
                <w:vertAlign w:val="superscript"/>
              </w:rPr>
              <w:t>th</w:t>
            </w:r>
            <w:r>
              <w:rPr>
                <w:color w:val="000000" w:themeColor="text1"/>
                <w:sz w:val="20"/>
                <w:szCs w:val="20"/>
              </w:rPr>
              <w:t>, 2025</w:t>
            </w:r>
          </w:p>
          <w:p w14:paraId="4E495313" w14:textId="4D2D900C" w:rsidR="00EC5DD3" w:rsidRPr="00984F59" w:rsidRDefault="00EC5DD3" w:rsidP="00045EBB">
            <w:pPr>
              <w:pStyle w:val="NoSpacing"/>
              <w:spacing w:line="264" w:lineRule="auto"/>
              <w:rPr>
                <w:color w:val="000000" w:themeColor="text1"/>
                <w:sz w:val="20"/>
                <w:szCs w:val="20"/>
              </w:rPr>
            </w:pPr>
            <w:r>
              <w:rPr>
                <w:color w:val="000000" w:themeColor="text1"/>
                <w:sz w:val="20"/>
                <w:szCs w:val="20"/>
              </w:rPr>
              <w:t>Ch. 5 - 9</w:t>
            </w:r>
          </w:p>
        </w:tc>
      </w:tr>
      <w:tr w:rsidR="00057C5D" w:rsidRPr="00133B20" w14:paraId="3E9F2655" w14:textId="77777777" w:rsidTr="006D423F">
        <w:trPr>
          <w:cantSplit/>
          <w:trHeight w:val="288"/>
          <w:jc w:val="center"/>
        </w:trPr>
        <w:tc>
          <w:tcPr>
            <w:tcW w:w="846" w:type="dxa"/>
            <w:shd w:val="clear" w:color="auto" w:fill="auto"/>
            <w:vAlign w:val="center"/>
            <w:hideMark/>
          </w:tcPr>
          <w:p w14:paraId="4C920F24" w14:textId="045FF82E" w:rsidR="00B4125B" w:rsidRPr="00133B20" w:rsidRDefault="00B4125B" w:rsidP="00045EBB">
            <w:pPr>
              <w:pStyle w:val="NoSpacing"/>
              <w:spacing w:line="264" w:lineRule="auto"/>
              <w:rPr>
                <w:color w:val="000000"/>
                <w:sz w:val="20"/>
                <w:szCs w:val="20"/>
              </w:rPr>
            </w:pPr>
            <w:r w:rsidRPr="00133B20">
              <w:rPr>
                <w:color w:val="000000"/>
                <w:sz w:val="20"/>
                <w:szCs w:val="20"/>
              </w:rPr>
              <w:lastRenderedPageBreak/>
              <w:t>1</w:t>
            </w:r>
            <w:r w:rsidR="00AB0ABF">
              <w:rPr>
                <w:color w:val="000000"/>
                <w:sz w:val="20"/>
                <w:szCs w:val="20"/>
              </w:rPr>
              <w:t>1</w:t>
            </w:r>
          </w:p>
        </w:tc>
        <w:tc>
          <w:tcPr>
            <w:tcW w:w="1559" w:type="dxa"/>
            <w:shd w:val="clear" w:color="auto" w:fill="auto"/>
          </w:tcPr>
          <w:p w14:paraId="1A5BBB36" w14:textId="20B32BE5" w:rsidR="00B4125B" w:rsidRPr="007F74FB" w:rsidRDefault="00AB0ABF" w:rsidP="00045EBB">
            <w:pPr>
              <w:pStyle w:val="NoSpacing"/>
              <w:spacing w:line="264" w:lineRule="auto"/>
              <w:rPr>
                <w:bCs/>
                <w:color w:val="808080"/>
                <w:sz w:val="20"/>
                <w:szCs w:val="20"/>
              </w:rPr>
            </w:pPr>
            <w:r w:rsidRPr="007F74FB">
              <w:rPr>
                <w:bCs/>
                <w:color w:val="000000" w:themeColor="text1"/>
                <w:sz w:val="20"/>
                <w:szCs w:val="20"/>
              </w:rPr>
              <w:t>Mar 24 - 30</w:t>
            </w:r>
          </w:p>
        </w:tc>
        <w:tc>
          <w:tcPr>
            <w:tcW w:w="5670" w:type="dxa"/>
            <w:shd w:val="clear" w:color="auto" w:fill="auto"/>
          </w:tcPr>
          <w:p w14:paraId="4C29C602" w14:textId="3B535630" w:rsidR="00057C5D" w:rsidRPr="007F74FB" w:rsidRDefault="00AB0ABF" w:rsidP="00045EBB">
            <w:pPr>
              <w:pStyle w:val="NoSpacing"/>
              <w:spacing w:line="264" w:lineRule="auto"/>
              <w:rPr>
                <w:bCs/>
                <w:color w:val="808080"/>
                <w:sz w:val="20"/>
                <w:szCs w:val="20"/>
              </w:rPr>
            </w:pPr>
            <w:r w:rsidRPr="007F74FB">
              <w:rPr>
                <w:bCs/>
                <w:color w:val="000000" w:themeColor="text1"/>
                <w:sz w:val="20"/>
                <w:szCs w:val="20"/>
              </w:rPr>
              <w:t>Ch</w:t>
            </w:r>
            <w:r w:rsidR="006D423F">
              <w:rPr>
                <w:bCs/>
                <w:color w:val="000000" w:themeColor="text1"/>
                <w:sz w:val="20"/>
                <w:szCs w:val="20"/>
              </w:rPr>
              <w:t>.</w:t>
            </w:r>
            <w:r w:rsidRPr="007F74FB">
              <w:rPr>
                <w:bCs/>
                <w:color w:val="000000" w:themeColor="text1"/>
                <w:sz w:val="20"/>
                <w:szCs w:val="20"/>
              </w:rPr>
              <w:t xml:space="preserve"> 11</w:t>
            </w:r>
            <w:r w:rsidR="006D423F">
              <w:rPr>
                <w:bCs/>
                <w:color w:val="000000" w:themeColor="text1"/>
                <w:sz w:val="20"/>
                <w:szCs w:val="20"/>
              </w:rPr>
              <w:t xml:space="preserve"> Monetary Policy</w:t>
            </w:r>
          </w:p>
        </w:tc>
        <w:tc>
          <w:tcPr>
            <w:tcW w:w="2090" w:type="dxa"/>
            <w:shd w:val="clear" w:color="auto" w:fill="auto"/>
          </w:tcPr>
          <w:p w14:paraId="6503BE4D" w14:textId="062EE983" w:rsidR="00B4125B" w:rsidRDefault="00BD543C" w:rsidP="00045EBB">
            <w:pPr>
              <w:pStyle w:val="NoSpacing"/>
              <w:spacing w:line="264" w:lineRule="auto"/>
              <w:rPr>
                <w:sz w:val="20"/>
                <w:szCs w:val="20"/>
              </w:rPr>
            </w:pPr>
            <w:r>
              <w:rPr>
                <w:color w:val="000000" w:themeColor="text1"/>
                <w:sz w:val="20"/>
                <w:szCs w:val="20"/>
              </w:rPr>
              <w:t>MLQ</w:t>
            </w:r>
            <w:r>
              <w:rPr>
                <w:color w:val="000000" w:themeColor="text1"/>
                <w:sz w:val="20"/>
                <w:szCs w:val="20"/>
              </w:rPr>
              <w:t xml:space="preserve"> </w:t>
            </w:r>
            <w:r w:rsidR="00D70DB7">
              <w:rPr>
                <w:color w:val="000000" w:themeColor="text1"/>
                <w:sz w:val="20"/>
                <w:szCs w:val="20"/>
              </w:rPr>
              <w:t>9</w:t>
            </w:r>
            <w:r>
              <w:rPr>
                <w:color w:val="000000" w:themeColor="text1"/>
                <w:sz w:val="20"/>
                <w:szCs w:val="20"/>
              </w:rPr>
              <w:t xml:space="preserve">: </w:t>
            </w:r>
            <w:r w:rsidR="00984F59">
              <w:rPr>
                <w:sz w:val="20"/>
                <w:szCs w:val="20"/>
              </w:rPr>
              <w:t>Mar 24</w:t>
            </w:r>
            <w:r w:rsidR="00984F59" w:rsidRPr="00984F59">
              <w:rPr>
                <w:sz w:val="20"/>
                <w:szCs w:val="20"/>
                <w:vertAlign w:val="superscript"/>
              </w:rPr>
              <w:t>th</w:t>
            </w:r>
            <w:r w:rsidR="00984F59">
              <w:rPr>
                <w:sz w:val="20"/>
                <w:szCs w:val="20"/>
              </w:rPr>
              <w:t>,</w:t>
            </w:r>
            <w:r w:rsidR="009F2ED6">
              <w:rPr>
                <w:sz w:val="20"/>
                <w:szCs w:val="20"/>
              </w:rPr>
              <w:t xml:space="preserve"> </w:t>
            </w:r>
            <w:r w:rsidR="00984F59">
              <w:rPr>
                <w:sz w:val="20"/>
                <w:szCs w:val="20"/>
              </w:rPr>
              <w:t>20</w:t>
            </w:r>
            <w:r w:rsidR="009F2ED6">
              <w:rPr>
                <w:sz w:val="20"/>
                <w:szCs w:val="20"/>
              </w:rPr>
              <w:t>25</w:t>
            </w:r>
          </w:p>
          <w:p w14:paraId="799E07D3" w14:textId="03683C41" w:rsidR="00BD543C" w:rsidRPr="00133B20" w:rsidRDefault="00BD543C" w:rsidP="00045EBB">
            <w:pPr>
              <w:pStyle w:val="NoSpacing"/>
              <w:spacing w:line="264" w:lineRule="auto"/>
              <w:rPr>
                <w:sz w:val="20"/>
                <w:szCs w:val="20"/>
              </w:rPr>
            </w:pPr>
            <w:r>
              <w:rPr>
                <w:sz w:val="20"/>
                <w:szCs w:val="20"/>
              </w:rPr>
              <w:t>Ch. 10</w:t>
            </w:r>
          </w:p>
        </w:tc>
      </w:tr>
      <w:tr w:rsidR="000271DA" w:rsidRPr="00133B20" w14:paraId="0B855746" w14:textId="77777777" w:rsidTr="006D423F">
        <w:trPr>
          <w:cantSplit/>
          <w:trHeight w:val="288"/>
          <w:jc w:val="center"/>
        </w:trPr>
        <w:tc>
          <w:tcPr>
            <w:tcW w:w="846" w:type="dxa"/>
            <w:shd w:val="clear" w:color="auto" w:fill="auto"/>
            <w:vAlign w:val="center"/>
            <w:hideMark/>
          </w:tcPr>
          <w:p w14:paraId="55AA81EA" w14:textId="28EF4D3C" w:rsidR="00B4125B" w:rsidRPr="00133B20" w:rsidRDefault="00B4125B" w:rsidP="00045EBB">
            <w:pPr>
              <w:pStyle w:val="NoSpacing"/>
              <w:spacing w:line="264" w:lineRule="auto"/>
              <w:rPr>
                <w:color w:val="000000"/>
                <w:sz w:val="20"/>
                <w:szCs w:val="20"/>
              </w:rPr>
            </w:pPr>
            <w:r w:rsidRPr="00133B20">
              <w:rPr>
                <w:color w:val="000000"/>
                <w:sz w:val="20"/>
                <w:szCs w:val="20"/>
              </w:rPr>
              <w:t>1</w:t>
            </w:r>
            <w:r w:rsidR="00AB0ABF">
              <w:rPr>
                <w:color w:val="000000"/>
                <w:sz w:val="20"/>
                <w:szCs w:val="20"/>
              </w:rPr>
              <w:t>2</w:t>
            </w:r>
          </w:p>
        </w:tc>
        <w:tc>
          <w:tcPr>
            <w:tcW w:w="1559" w:type="dxa"/>
            <w:shd w:val="clear" w:color="auto" w:fill="auto"/>
          </w:tcPr>
          <w:p w14:paraId="42D222E1" w14:textId="2A13AE5E" w:rsidR="00B4125B" w:rsidRPr="00133B20" w:rsidRDefault="00AB0ABF" w:rsidP="00045EBB">
            <w:pPr>
              <w:pStyle w:val="NoSpacing"/>
              <w:spacing w:line="264" w:lineRule="auto"/>
              <w:rPr>
                <w:sz w:val="20"/>
                <w:szCs w:val="20"/>
              </w:rPr>
            </w:pPr>
            <w:r>
              <w:rPr>
                <w:sz w:val="20"/>
                <w:szCs w:val="20"/>
              </w:rPr>
              <w:t>Mar 31 – Apr 6</w:t>
            </w:r>
          </w:p>
        </w:tc>
        <w:tc>
          <w:tcPr>
            <w:tcW w:w="5670" w:type="dxa"/>
            <w:shd w:val="clear" w:color="auto" w:fill="auto"/>
          </w:tcPr>
          <w:p w14:paraId="1290D793" w14:textId="6E55711F" w:rsidR="00B43AB1" w:rsidRPr="00133B20" w:rsidRDefault="00AB0ABF" w:rsidP="00045EBB">
            <w:pPr>
              <w:pStyle w:val="NoSpacing"/>
              <w:spacing w:line="264" w:lineRule="auto"/>
              <w:rPr>
                <w:sz w:val="20"/>
                <w:szCs w:val="20"/>
              </w:rPr>
            </w:pPr>
            <w:r>
              <w:rPr>
                <w:sz w:val="20"/>
                <w:szCs w:val="20"/>
              </w:rPr>
              <w:t>Ch</w:t>
            </w:r>
            <w:r w:rsidR="006D423F">
              <w:rPr>
                <w:sz w:val="20"/>
                <w:szCs w:val="20"/>
              </w:rPr>
              <w:t xml:space="preserve">. </w:t>
            </w:r>
            <w:r>
              <w:rPr>
                <w:sz w:val="20"/>
                <w:szCs w:val="20"/>
              </w:rPr>
              <w:t>12</w:t>
            </w:r>
            <w:r w:rsidR="006D423F">
              <w:rPr>
                <w:sz w:val="20"/>
                <w:szCs w:val="20"/>
              </w:rPr>
              <w:t xml:space="preserve"> Fiscal Policy</w:t>
            </w:r>
          </w:p>
        </w:tc>
        <w:tc>
          <w:tcPr>
            <w:tcW w:w="2090" w:type="dxa"/>
            <w:shd w:val="clear" w:color="auto" w:fill="auto"/>
          </w:tcPr>
          <w:p w14:paraId="34FF226E" w14:textId="0EDC810B" w:rsidR="00B43AB1" w:rsidRDefault="00BD543C" w:rsidP="00045EBB">
            <w:pPr>
              <w:pStyle w:val="NoSpacing"/>
              <w:spacing w:line="264" w:lineRule="auto"/>
              <w:rPr>
                <w:sz w:val="20"/>
                <w:szCs w:val="20"/>
              </w:rPr>
            </w:pPr>
            <w:r>
              <w:rPr>
                <w:color w:val="000000" w:themeColor="text1"/>
                <w:sz w:val="20"/>
                <w:szCs w:val="20"/>
              </w:rPr>
              <w:t>MLQ 1</w:t>
            </w:r>
            <w:r w:rsidR="00D70DB7">
              <w:rPr>
                <w:color w:val="000000" w:themeColor="text1"/>
                <w:sz w:val="20"/>
                <w:szCs w:val="20"/>
              </w:rPr>
              <w:t>0</w:t>
            </w:r>
            <w:r>
              <w:rPr>
                <w:color w:val="000000" w:themeColor="text1"/>
                <w:sz w:val="20"/>
                <w:szCs w:val="20"/>
              </w:rPr>
              <w:t>:</w:t>
            </w:r>
            <w:r w:rsidR="00EC5DD3">
              <w:rPr>
                <w:color w:val="000000" w:themeColor="text1"/>
                <w:sz w:val="20"/>
                <w:szCs w:val="20"/>
              </w:rPr>
              <w:t xml:space="preserve"> </w:t>
            </w:r>
            <w:r>
              <w:rPr>
                <w:sz w:val="20"/>
                <w:szCs w:val="20"/>
              </w:rPr>
              <w:t>Mar 31, 2025</w:t>
            </w:r>
          </w:p>
          <w:p w14:paraId="59AAE0F7" w14:textId="64CFF275" w:rsidR="00BD543C" w:rsidRPr="00133B20" w:rsidRDefault="00BD543C" w:rsidP="00045EBB">
            <w:pPr>
              <w:pStyle w:val="NoSpacing"/>
              <w:spacing w:line="264" w:lineRule="auto"/>
              <w:rPr>
                <w:sz w:val="20"/>
                <w:szCs w:val="20"/>
              </w:rPr>
            </w:pPr>
            <w:r>
              <w:rPr>
                <w:sz w:val="20"/>
                <w:szCs w:val="20"/>
              </w:rPr>
              <w:t>Ch. 11</w:t>
            </w:r>
          </w:p>
        </w:tc>
      </w:tr>
    </w:tbl>
    <w:p w14:paraId="395443A4"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5C2589E7" w14:textId="4679BF51" w:rsidR="00ED253A" w:rsidRPr="00ED253A" w:rsidRDefault="00ED253A" w:rsidP="00ED253A">
      <w:pPr>
        <w:pStyle w:val="ListParagraph"/>
        <w:numPr>
          <w:ilvl w:val="0"/>
          <w:numId w:val="35"/>
        </w:numPr>
        <w:autoSpaceDE w:val="0"/>
        <w:autoSpaceDN w:val="0"/>
        <w:adjustRightInd w:val="0"/>
        <w:spacing w:after="0" w:line="240" w:lineRule="auto"/>
        <w:rPr>
          <w:rFonts w:eastAsiaTheme="minorHAnsi" w:cstheme="minorHAnsi"/>
          <w:sz w:val="20"/>
          <w:szCs w:val="20"/>
        </w:rPr>
      </w:pPr>
      <w:r w:rsidRPr="00ED253A">
        <w:rPr>
          <w:rFonts w:eastAsiaTheme="minorHAnsi" w:cstheme="minorHAnsi"/>
          <w:sz w:val="20"/>
          <w:szCs w:val="20"/>
        </w:rPr>
        <w:t xml:space="preserve">The online </w:t>
      </w:r>
      <w:r>
        <w:rPr>
          <w:rFonts w:eastAsiaTheme="minorHAnsi" w:cstheme="minorHAnsi"/>
          <w:sz w:val="20"/>
          <w:szCs w:val="20"/>
        </w:rPr>
        <w:t>quizzes</w:t>
      </w:r>
      <w:r w:rsidRPr="00ED253A">
        <w:rPr>
          <w:rFonts w:eastAsiaTheme="minorHAnsi" w:cstheme="minorHAnsi"/>
          <w:sz w:val="20"/>
          <w:szCs w:val="20"/>
        </w:rPr>
        <w:t xml:space="preserve"> must be submitted by their due dates. They may also be submitted early. Only your top eight scores will count so you have two free passes. A missed </w:t>
      </w:r>
      <w:r>
        <w:rPr>
          <w:rFonts w:eastAsiaTheme="minorHAnsi" w:cstheme="minorHAnsi"/>
          <w:sz w:val="20"/>
          <w:szCs w:val="20"/>
        </w:rPr>
        <w:t>quiz</w:t>
      </w:r>
      <w:r w:rsidRPr="00ED253A">
        <w:rPr>
          <w:rFonts w:eastAsiaTheme="minorHAnsi" w:cstheme="minorHAnsi"/>
          <w:sz w:val="20"/>
          <w:szCs w:val="20"/>
        </w:rPr>
        <w:t xml:space="preserve"> </w:t>
      </w:r>
      <w:r w:rsidRPr="00ED253A">
        <w:rPr>
          <w:rFonts w:eastAsiaTheme="minorHAnsi" w:cstheme="minorHAnsi"/>
          <w:sz w:val="20"/>
          <w:szCs w:val="20"/>
        </w:rPr>
        <w:t>will count as one of your free passes.</w:t>
      </w:r>
    </w:p>
    <w:p w14:paraId="110753CC" w14:textId="56F9133B"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1A9382FE" w14:textId="77777777"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All</w:t>
      </w:r>
      <w:r w:rsidRPr="00EC5DD3">
        <w:rPr>
          <w:rFonts w:asciiTheme="minorHAnsi" w:hAnsiTheme="minorHAnsi" w:cstheme="minorHAnsi"/>
          <w:spacing w:val="16"/>
          <w:w w:val="105"/>
        </w:rPr>
        <w:t xml:space="preserve"> </w:t>
      </w:r>
      <w:r w:rsidRPr="00EC5DD3">
        <w:rPr>
          <w:rFonts w:asciiTheme="minorHAnsi" w:hAnsiTheme="minorHAnsi" w:cstheme="minorHAnsi"/>
          <w:w w:val="105"/>
        </w:rPr>
        <w:t>exams,</w:t>
      </w:r>
      <w:r w:rsidRPr="00EC5DD3">
        <w:rPr>
          <w:rFonts w:asciiTheme="minorHAnsi" w:hAnsiTheme="minorHAnsi" w:cstheme="minorHAnsi"/>
          <w:spacing w:val="16"/>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17"/>
          <w:w w:val="105"/>
        </w:rPr>
        <w:t xml:space="preserve"> </w:t>
      </w:r>
      <w:r w:rsidRPr="00EC5DD3">
        <w:rPr>
          <w:rFonts w:asciiTheme="minorHAnsi" w:hAnsiTheme="minorHAnsi" w:cstheme="minorHAnsi"/>
          <w:w w:val="105"/>
        </w:rPr>
        <w:t>and</w:t>
      </w:r>
      <w:r w:rsidRPr="00EC5DD3">
        <w:rPr>
          <w:rFonts w:asciiTheme="minorHAnsi" w:hAnsiTheme="minorHAnsi" w:cstheme="minorHAnsi"/>
          <w:spacing w:val="16"/>
          <w:w w:val="105"/>
        </w:rPr>
        <w:t xml:space="preserve"> </w:t>
      </w:r>
      <w:r w:rsidRPr="00EC5DD3">
        <w:rPr>
          <w:rFonts w:asciiTheme="minorHAnsi" w:hAnsiTheme="minorHAnsi" w:cstheme="minorHAnsi"/>
          <w:w w:val="105"/>
        </w:rPr>
        <w:t>final,</w:t>
      </w:r>
      <w:r w:rsidRPr="00EC5DD3">
        <w:rPr>
          <w:rFonts w:asciiTheme="minorHAnsi" w:hAnsiTheme="minorHAnsi" w:cstheme="minorHAnsi"/>
          <w:spacing w:val="16"/>
          <w:w w:val="105"/>
        </w:rPr>
        <w:t xml:space="preserve"> </w:t>
      </w:r>
      <w:r w:rsidRPr="00EC5DD3">
        <w:rPr>
          <w:rFonts w:asciiTheme="minorHAnsi" w:hAnsiTheme="minorHAnsi" w:cstheme="minorHAnsi"/>
          <w:w w:val="105"/>
        </w:rPr>
        <w:t>are</w:t>
      </w:r>
      <w:r w:rsidRPr="00EC5DD3">
        <w:rPr>
          <w:rFonts w:asciiTheme="minorHAnsi" w:hAnsiTheme="minorHAnsi" w:cstheme="minorHAnsi"/>
          <w:spacing w:val="17"/>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16"/>
          <w:w w:val="105"/>
        </w:rPr>
        <w:t xml:space="preserve"> </w:t>
      </w:r>
      <w:r w:rsidRPr="00EC5DD3">
        <w:rPr>
          <w:rFonts w:asciiTheme="minorHAnsi" w:hAnsiTheme="minorHAnsi" w:cstheme="minorHAnsi"/>
          <w:w w:val="105"/>
        </w:rPr>
        <w:t>and</w:t>
      </w:r>
      <w:r w:rsidRPr="00EC5DD3">
        <w:rPr>
          <w:rFonts w:asciiTheme="minorHAnsi" w:hAnsiTheme="minorHAnsi" w:cstheme="minorHAnsi"/>
          <w:spacing w:val="16"/>
          <w:w w:val="105"/>
        </w:rPr>
        <w:t xml:space="preserve"> </w:t>
      </w:r>
      <w:proofErr w:type="gramStart"/>
      <w:r w:rsidRPr="00EC5DD3">
        <w:rPr>
          <w:rFonts w:asciiTheme="minorHAnsi" w:hAnsiTheme="minorHAnsi" w:cstheme="minorHAnsi"/>
          <w:w w:val="105"/>
        </w:rPr>
        <w:t>closed-book</w:t>
      </w:r>
      <w:proofErr w:type="gramEnd"/>
      <w:r w:rsidRPr="00EC5DD3">
        <w:rPr>
          <w:rFonts w:asciiTheme="minorHAnsi" w:hAnsiTheme="minorHAnsi" w:cstheme="minorHAnsi"/>
          <w:w w:val="105"/>
        </w:rPr>
        <w:t>.</w:t>
      </w:r>
    </w:p>
    <w:p w14:paraId="28151847" w14:textId="2ADF320A" w:rsidR="00EC5DD3" w:rsidRPr="00EC5DD3" w:rsidRDefault="00EC5DD3" w:rsidP="00ED253A">
      <w:pPr>
        <w:pStyle w:val="BodyText"/>
        <w:numPr>
          <w:ilvl w:val="0"/>
          <w:numId w:val="35"/>
        </w:numPr>
        <w:tabs>
          <w:tab w:val="left" w:pos="612"/>
        </w:tabs>
        <w:autoSpaceDE/>
        <w:autoSpaceDN/>
        <w:spacing w:before="168" w:line="249" w:lineRule="auto"/>
        <w:ind w:right="115"/>
        <w:jc w:val="both"/>
        <w:rPr>
          <w:rFonts w:asciiTheme="minorHAnsi" w:hAnsiTheme="minorHAnsi" w:cstheme="minorHAnsi"/>
        </w:rPr>
      </w:pPr>
      <w:r w:rsidRPr="00EC5DD3">
        <w:rPr>
          <w:rFonts w:asciiTheme="minorHAnsi" w:hAnsiTheme="minorHAnsi" w:cstheme="minorHAnsi"/>
          <w:w w:val="105"/>
        </w:rPr>
        <w:t>Both</w:t>
      </w:r>
      <w:r w:rsidRPr="00EC5DD3">
        <w:rPr>
          <w:rFonts w:asciiTheme="minorHAnsi" w:hAnsiTheme="minorHAnsi" w:cstheme="minorHAnsi"/>
          <w:spacing w:val="-2"/>
          <w:w w:val="105"/>
        </w:rPr>
        <w:t xml:space="preserve"> </w:t>
      </w:r>
      <w:r w:rsidRPr="00EC5DD3">
        <w:rPr>
          <w:rFonts w:asciiTheme="minorHAnsi" w:hAnsiTheme="minorHAnsi" w:cstheme="minorHAnsi"/>
          <w:w w:val="105"/>
        </w:rPr>
        <w:t>th</w:t>
      </w:r>
      <w:r>
        <w:rPr>
          <w:rFonts w:asciiTheme="minorHAnsi" w:hAnsiTheme="minorHAnsi" w:cstheme="minorHAnsi"/>
          <w:w w:val="105"/>
        </w:rPr>
        <w:t>e</w:t>
      </w:r>
      <w:r w:rsidRPr="00EC5DD3">
        <w:rPr>
          <w:rFonts w:asciiTheme="minorHAnsi" w:hAnsiTheme="minorHAnsi" w:cstheme="minorHAnsi"/>
          <w:spacing w:val="-3"/>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2"/>
          <w:w w:val="105"/>
        </w:rPr>
        <w:t xml:space="preserve"> </w:t>
      </w:r>
      <w:r w:rsidRPr="00EC5DD3">
        <w:rPr>
          <w:rFonts w:asciiTheme="minorHAnsi" w:hAnsiTheme="minorHAnsi" w:cstheme="minorHAnsi"/>
          <w:w w:val="105"/>
        </w:rPr>
        <w:t>and</w:t>
      </w:r>
      <w:r w:rsidRPr="00EC5DD3">
        <w:rPr>
          <w:rFonts w:asciiTheme="minorHAnsi" w:hAnsiTheme="minorHAnsi" w:cstheme="minorHAnsi"/>
          <w:spacing w:val="-2"/>
          <w:w w:val="105"/>
        </w:rPr>
        <w:t xml:space="preserve"> </w:t>
      </w:r>
      <w:r w:rsidRPr="00EC5DD3">
        <w:rPr>
          <w:rFonts w:asciiTheme="minorHAnsi" w:hAnsiTheme="minorHAnsi" w:cstheme="minorHAnsi"/>
          <w:w w:val="105"/>
        </w:rPr>
        <w:t>the</w:t>
      </w:r>
      <w:r w:rsidRPr="00EC5DD3">
        <w:rPr>
          <w:rFonts w:asciiTheme="minorHAnsi" w:hAnsiTheme="minorHAnsi" w:cstheme="minorHAnsi"/>
          <w:spacing w:val="-2"/>
          <w:w w:val="105"/>
        </w:rPr>
        <w:t xml:space="preserve"> </w:t>
      </w:r>
      <w:r w:rsidRPr="00EC5DD3">
        <w:rPr>
          <w:rFonts w:asciiTheme="minorHAnsi" w:hAnsiTheme="minorHAnsi" w:cstheme="minorHAnsi"/>
          <w:w w:val="105"/>
        </w:rPr>
        <w:t>final</w:t>
      </w:r>
      <w:r w:rsidRPr="00EC5DD3">
        <w:rPr>
          <w:rFonts w:asciiTheme="minorHAnsi" w:hAnsiTheme="minorHAnsi" w:cstheme="minorHAnsi"/>
          <w:spacing w:val="-2"/>
          <w:w w:val="105"/>
        </w:rPr>
        <w:t xml:space="preserve"> </w:t>
      </w:r>
      <w:r w:rsidRPr="00EC5DD3">
        <w:rPr>
          <w:rFonts w:asciiTheme="minorHAnsi" w:hAnsiTheme="minorHAnsi" w:cstheme="minorHAnsi"/>
          <w:w w:val="105"/>
        </w:rPr>
        <w:t>exam</w:t>
      </w:r>
      <w:r w:rsidRPr="00EC5DD3">
        <w:rPr>
          <w:rFonts w:asciiTheme="minorHAnsi" w:hAnsiTheme="minorHAnsi" w:cstheme="minorHAnsi"/>
          <w:spacing w:val="-2"/>
          <w:w w:val="105"/>
        </w:rPr>
        <w:t xml:space="preserve"> </w:t>
      </w:r>
      <w:r w:rsidRPr="00EC5DD3">
        <w:rPr>
          <w:rFonts w:asciiTheme="minorHAnsi" w:hAnsiTheme="minorHAnsi" w:cstheme="minorHAnsi"/>
          <w:w w:val="105"/>
        </w:rPr>
        <w:t>will</w:t>
      </w:r>
      <w:r w:rsidRPr="00EC5DD3">
        <w:rPr>
          <w:rFonts w:asciiTheme="minorHAnsi" w:hAnsiTheme="minorHAnsi" w:cstheme="minorHAnsi"/>
          <w:spacing w:val="-1"/>
          <w:w w:val="105"/>
        </w:rPr>
        <w:t xml:space="preserve"> </w:t>
      </w:r>
      <w:r w:rsidRPr="00EC5DD3">
        <w:rPr>
          <w:rFonts w:asciiTheme="minorHAnsi" w:hAnsiTheme="minorHAnsi" w:cstheme="minorHAnsi"/>
          <w:w w:val="105"/>
        </w:rPr>
        <w:t>consist</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a</w:t>
      </w:r>
      <w:r w:rsidRPr="00EC5DD3">
        <w:rPr>
          <w:rFonts w:asciiTheme="minorHAnsi" w:hAnsiTheme="minorHAnsi" w:cstheme="minorHAnsi"/>
          <w:spacing w:val="-2"/>
          <w:w w:val="105"/>
        </w:rPr>
        <w:t xml:space="preserve"> </w:t>
      </w:r>
      <w:r w:rsidRPr="00EC5DD3">
        <w:rPr>
          <w:rFonts w:asciiTheme="minorHAnsi" w:hAnsiTheme="minorHAnsi" w:cstheme="minorHAnsi"/>
          <w:w w:val="105"/>
        </w:rPr>
        <w:t>mix</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short</w:t>
      </w:r>
      <w:r w:rsidRPr="00EC5DD3">
        <w:rPr>
          <w:rFonts w:asciiTheme="minorHAnsi" w:hAnsiTheme="minorHAnsi" w:cstheme="minorHAnsi"/>
          <w:spacing w:val="-2"/>
          <w:w w:val="105"/>
        </w:rPr>
        <w:t xml:space="preserve"> </w:t>
      </w:r>
      <w:r w:rsidRPr="00EC5DD3">
        <w:rPr>
          <w:rFonts w:asciiTheme="minorHAnsi" w:hAnsiTheme="minorHAnsi" w:cstheme="minorHAnsi"/>
          <w:spacing w:val="-1"/>
          <w:w w:val="105"/>
        </w:rPr>
        <w:t xml:space="preserve">answer </w:t>
      </w:r>
      <w:r w:rsidRPr="00EC5DD3">
        <w:rPr>
          <w:rFonts w:asciiTheme="minorHAnsi" w:hAnsiTheme="minorHAnsi" w:cstheme="minorHAnsi"/>
          <w:w w:val="105"/>
        </w:rPr>
        <w:t>questions,</w:t>
      </w:r>
      <w:r w:rsidRPr="00EC5DD3">
        <w:rPr>
          <w:rFonts w:asciiTheme="minorHAnsi" w:hAnsiTheme="minorHAnsi" w:cstheme="minorHAnsi"/>
          <w:spacing w:val="1"/>
          <w:w w:val="105"/>
        </w:rPr>
        <w:t xml:space="preserve"> </w:t>
      </w:r>
      <w:r w:rsidRPr="00EC5DD3">
        <w:rPr>
          <w:rFonts w:asciiTheme="minorHAnsi" w:hAnsiTheme="minorHAnsi" w:cstheme="minorHAnsi"/>
          <w:w w:val="105"/>
        </w:rPr>
        <w:t>analytical</w:t>
      </w:r>
      <w:r w:rsidRPr="00EC5DD3">
        <w:rPr>
          <w:rFonts w:asciiTheme="minorHAnsi" w:hAnsiTheme="minorHAnsi" w:cstheme="minorHAnsi"/>
          <w:spacing w:val="20"/>
          <w:w w:val="108"/>
        </w:rPr>
        <w:t xml:space="preserve"> </w:t>
      </w:r>
      <w:r w:rsidRPr="00EC5DD3">
        <w:rPr>
          <w:rFonts w:asciiTheme="minorHAnsi" w:hAnsiTheme="minorHAnsi" w:cstheme="minorHAnsi"/>
          <w:w w:val="105"/>
        </w:rPr>
        <w:t>problems,</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numerical</w:t>
      </w:r>
      <w:r w:rsidRPr="00EC5DD3">
        <w:rPr>
          <w:rFonts w:asciiTheme="minorHAnsi" w:hAnsiTheme="minorHAnsi" w:cstheme="minorHAnsi"/>
          <w:spacing w:val="9"/>
          <w:w w:val="105"/>
        </w:rPr>
        <w:t xml:space="preserve"> </w:t>
      </w:r>
      <w:r w:rsidRPr="00EC5DD3">
        <w:rPr>
          <w:rFonts w:asciiTheme="minorHAnsi" w:hAnsiTheme="minorHAnsi" w:cstheme="minorHAnsi"/>
          <w:w w:val="105"/>
        </w:rPr>
        <w:t>calculations,</w:t>
      </w:r>
      <w:r w:rsidRPr="00EC5DD3">
        <w:rPr>
          <w:rFonts w:asciiTheme="minorHAnsi" w:hAnsiTheme="minorHAnsi" w:cstheme="minorHAnsi"/>
          <w:spacing w:val="12"/>
          <w:w w:val="105"/>
        </w:rPr>
        <w:t xml:space="preserve"> </w:t>
      </w:r>
      <w:r w:rsidRPr="00EC5DD3">
        <w:rPr>
          <w:rFonts w:asciiTheme="minorHAnsi" w:hAnsiTheme="minorHAnsi" w:cstheme="minorHAnsi"/>
          <w:w w:val="105"/>
        </w:rPr>
        <w:t>mathematical</w:t>
      </w:r>
      <w:r w:rsidRPr="00EC5DD3">
        <w:rPr>
          <w:rFonts w:asciiTheme="minorHAnsi" w:hAnsiTheme="minorHAnsi" w:cstheme="minorHAnsi"/>
          <w:spacing w:val="10"/>
          <w:w w:val="105"/>
        </w:rPr>
        <w:t xml:space="preserve"> </w:t>
      </w:r>
      <w:r w:rsidRPr="00EC5DD3">
        <w:rPr>
          <w:rFonts w:asciiTheme="minorHAnsi" w:hAnsiTheme="minorHAnsi" w:cstheme="minorHAnsi"/>
          <w:spacing w:val="-1"/>
          <w:w w:val="105"/>
        </w:rPr>
        <w:t>derivations,</w:t>
      </w:r>
      <w:r w:rsidRPr="00EC5DD3">
        <w:rPr>
          <w:rFonts w:asciiTheme="minorHAnsi" w:hAnsiTheme="minorHAnsi" w:cstheme="minorHAnsi"/>
          <w:spacing w:val="14"/>
          <w:w w:val="105"/>
        </w:rPr>
        <w:t xml:space="preserve"> </w:t>
      </w:r>
      <w:r w:rsidRPr="00EC5DD3">
        <w:rPr>
          <w:rFonts w:asciiTheme="minorHAnsi" w:hAnsiTheme="minorHAnsi" w:cstheme="minorHAnsi"/>
          <w:w w:val="105"/>
        </w:rPr>
        <w:t>true-false,</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multiple</w:t>
      </w:r>
      <w:r w:rsidRPr="00EC5DD3">
        <w:rPr>
          <w:rFonts w:asciiTheme="minorHAnsi" w:hAnsiTheme="minorHAnsi" w:cstheme="minorHAnsi"/>
          <w:spacing w:val="9"/>
          <w:w w:val="105"/>
        </w:rPr>
        <w:t xml:space="preserve"> </w:t>
      </w:r>
      <w:r w:rsidRPr="00EC5DD3">
        <w:rPr>
          <w:rFonts w:asciiTheme="minorHAnsi" w:hAnsiTheme="minorHAnsi" w:cstheme="minorHAnsi"/>
          <w:spacing w:val="-2"/>
          <w:w w:val="105"/>
        </w:rPr>
        <w:t>choice,</w:t>
      </w:r>
      <w:r w:rsidRPr="00EC5DD3">
        <w:rPr>
          <w:rFonts w:asciiTheme="minorHAnsi" w:hAnsiTheme="minorHAnsi" w:cstheme="minorHAnsi"/>
          <w:spacing w:val="12"/>
          <w:w w:val="105"/>
        </w:rPr>
        <w:t xml:space="preserve"> </w:t>
      </w:r>
      <w:r w:rsidRPr="00EC5DD3">
        <w:rPr>
          <w:rFonts w:asciiTheme="minorHAnsi" w:hAnsiTheme="minorHAnsi" w:cstheme="minorHAnsi"/>
          <w:w w:val="105"/>
        </w:rPr>
        <w:t>and</w:t>
      </w:r>
      <w:r w:rsidRPr="00EC5DD3">
        <w:rPr>
          <w:rFonts w:asciiTheme="minorHAnsi" w:hAnsiTheme="minorHAnsi" w:cstheme="minorHAnsi"/>
          <w:spacing w:val="10"/>
          <w:w w:val="105"/>
        </w:rPr>
        <w:t xml:space="preserve"> </w:t>
      </w:r>
      <w:r w:rsidRPr="00EC5DD3">
        <w:rPr>
          <w:rFonts w:asciiTheme="minorHAnsi" w:hAnsiTheme="minorHAnsi" w:cstheme="minorHAnsi"/>
          <w:spacing w:val="-2"/>
          <w:w w:val="105"/>
        </w:rPr>
        <w:t>fill-in-</w:t>
      </w:r>
      <w:r w:rsidRPr="00EC5DD3">
        <w:rPr>
          <w:rFonts w:asciiTheme="minorHAnsi" w:hAnsiTheme="minorHAnsi" w:cstheme="minorHAnsi"/>
          <w:spacing w:val="-1"/>
          <w:w w:val="105"/>
        </w:rPr>
        <w:t>th</w:t>
      </w:r>
      <w:r w:rsidRPr="00EC5DD3">
        <w:rPr>
          <w:rFonts w:asciiTheme="minorHAnsi" w:hAnsiTheme="minorHAnsi" w:cstheme="minorHAnsi"/>
          <w:spacing w:val="-2"/>
          <w:w w:val="105"/>
        </w:rPr>
        <w:t>e-</w:t>
      </w:r>
      <w:r w:rsidRPr="00EC5DD3">
        <w:rPr>
          <w:rFonts w:asciiTheme="minorHAnsi" w:hAnsiTheme="minorHAnsi" w:cstheme="minorHAnsi"/>
          <w:w w:val="105"/>
        </w:rPr>
        <w:t>blank</w:t>
      </w:r>
      <w:r w:rsidRPr="00EC5DD3">
        <w:rPr>
          <w:rFonts w:asciiTheme="minorHAnsi" w:hAnsiTheme="minorHAnsi" w:cstheme="minorHAnsi"/>
          <w:spacing w:val="2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22"/>
          <w:w w:val="105"/>
        </w:rPr>
        <w:t xml:space="preserve"> </w:t>
      </w:r>
      <w:r w:rsidRPr="00EC5DD3">
        <w:rPr>
          <w:rFonts w:asciiTheme="minorHAnsi" w:hAnsiTheme="minorHAnsi" w:cstheme="minorHAnsi"/>
          <w:w w:val="105"/>
        </w:rPr>
        <w:t>and</w:t>
      </w:r>
      <w:r w:rsidRPr="00EC5DD3">
        <w:rPr>
          <w:rFonts w:asciiTheme="minorHAnsi" w:hAnsiTheme="minorHAnsi" w:cstheme="minorHAnsi"/>
          <w:spacing w:val="22"/>
          <w:w w:val="105"/>
        </w:rPr>
        <w:t xml:space="preserve"> </w:t>
      </w:r>
      <w:r w:rsidRPr="00EC5DD3">
        <w:rPr>
          <w:rFonts w:asciiTheme="minorHAnsi" w:hAnsiTheme="minorHAnsi" w:cstheme="minorHAnsi"/>
          <w:w w:val="105"/>
        </w:rPr>
        <w:t>will</w:t>
      </w:r>
      <w:r w:rsidRPr="00EC5DD3">
        <w:rPr>
          <w:rFonts w:asciiTheme="minorHAnsi" w:hAnsiTheme="minorHAnsi" w:cstheme="minorHAnsi"/>
          <w:spacing w:val="22"/>
          <w:w w:val="105"/>
        </w:rPr>
        <w:t xml:space="preserve"> </w:t>
      </w:r>
      <w:r w:rsidRPr="00EC5DD3">
        <w:rPr>
          <w:rFonts w:asciiTheme="minorHAnsi" w:hAnsiTheme="minorHAnsi" w:cstheme="minorHAnsi"/>
          <w:spacing w:val="-2"/>
          <w:w w:val="105"/>
        </w:rPr>
        <w:t>dra</w:t>
      </w:r>
      <w:r w:rsidRPr="00EC5DD3">
        <w:rPr>
          <w:rFonts w:asciiTheme="minorHAnsi" w:hAnsiTheme="minorHAnsi" w:cstheme="minorHAnsi"/>
          <w:spacing w:val="-3"/>
          <w:w w:val="105"/>
        </w:rPr>
        <w:t>w</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2"/>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2"/>
          <w:w w:val="105"/>
        </w:rPr>
        <w:t xml:space="preserve"> </w:t>
      </w:r>
      <w:r w:rsidRPr="00EC5DD3">
        <w:rPr>
          <w:rFonts w:asciiTheme="minorHAnsi" w:hAnsiTheme="minorHAnsi" w:cstheme="minorHAnsi"/>
          <w:spacing w:val="-3"/>
          <w:w w:val="105"/>
        </w:rPr>
        <w:t>co</w:t>
      </w:r>
      <w:r w:rsidRPr="00EC5DD3">
        <w:rPr>
          <w:rFonts w:asciiTheme="minorHAnsi" w:hAnsiTheme="minorHAnsi" w:cstheme="minorHAnsi"/>
          <w:spacing w:val="-2"/>
          <w:w w:val="105"/>
        </w:rPr>
        <w:t>vered</w:t>
      </w:r>
      <w:r w:rsidRPr="00EC5DD3">
        <w:rPr>
          <w:rFonts w:asciiTheme="minorHAnsi" w:hAnsiTheme="minorHAnsi" w:cstheme="minorHAnsi"/>
          <w:spacing w:val="21"/>
          <w:w w:val="105"/>
        </w:rPr>
        <w:t xml:space="preserve"> </w:t>
      </w:r>
      <w:r w:rsidRPr="00EC5DD3">
        <w:rPr>
          <w:rFonts w:asciiTheme="minorHAnsi" w:hAnsiTheme="minorHAnsi" w:cstheme="minorHAnsi"/>
          <w:w w:val="105"/>
        </w:rPr>
        <w:t>in</w:t>
      </w:r>
      <w:r w:rsidRPr="00EC5DD3">
        <w:rPr>
          <w:rFonts w:asciiTheme="minorHAnsi" w:hAnsiTheme="minorHAnsi" w:cstheme="minorHAnsi"/>
          <w:spacing w:val="22"/>
          <w:w w:val="105"/>
        </w:rPr>
        <w:t xml:space="preserve"> </w:t>
      </w:r>
      <w:r w:rsidRPr="00EC5DD3">
        <w:rPr>
          <w:rFonts w:asciiTheme="minorHAnsi" w:hAnsiTheme="minorHAnsi" w:cstheme="minorHAnsi"/>
          <w:w w:val="105"/>
        </w:rPr>
        <w:t>the</w:t>
      </w:r>
      <w:r w:rsidRPr="00EC5DD3">
        <w:rPr>
          <w:rFonts w:asciiTheme="minorHAnsi" w:hAnsiTheme="minorHAnsi" w:cstheme="minorHAnsi"/>
          <w:spacing w:val="22"/>
          <w:w w:val="105"/>
        </w:rPr>
        <w:t xml:space="preserve"> </w:t>
      </w:r>
      <w:r w:rsidRPr="00EC5DD3">
        <w:rPr>
          <w:rFonts w:asciiTheme="minorHAnsi" w:hAnsiTheme="minorHAnsi" w:cstheme="minorHAnsi"/>
          <w:w w:val="105"/>
        </w:rPr>
        <w:t>lectures.</w:t>
      </w:r>
    </w:p>
    <w:p w14:paraId="5D44F5EB" w14:textId="0A959448"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eastAsia="Times New Roman" w:cstheme="minorHAnsi"/>
          <w:b/>
          <w:bCs/>
          <w:sz w:val="24"/>
          <w:szCs w:val="24"/>
          <w:u w:val="single"/>
          <w:lang w:val="en-CA"/>
        </w:rPr>
      </w:pPr>
      <w:r w:rsidRPr="00133B20">
        <w:rPr>
          <w:rFonts w:cstheme="minorHAnsi"/>
          <w:b/>
          <w:color w:val="262626" w:themeColor="text1" w:themeTint="D9"/>
          <w:sz w:val="20"/>
          <w:szCs w:val="20"/>
        </w:rPr>
        <w:t>﻿</w:t>
      </w: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3EB14CE9" w14:textId="08A80388" w:rsidR="00421B3C"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hyperlink r:id="rId20">
        <w:r w:rsidR="00616C36" w:rsidRPr="00616C36">
          <w:rPr>
            <w:rFonts w:cstheme="minorHAnsi"/>
            <w:color w:val="0000FF"/>
            <w:sz w:val="20"/>
            <w:szCs w:val="20"/>
            <w:u w:val="single" w:color="0000FF"/>
          </w:rPr>
          <w:t>advising@unbc.ca</w:t>
        </w:r>
      </w:hyperlink>
    </w:p>
    <w:p w14:paraId="756E4AB0" w14:textId="77777777" w:rsidR="009806A6" w:rsidRDefault="009806A6" w:rsidP="006616FD">
      <w:pPr>
        <w:pStyle w:val="NoSpacing"/>
        <w:spacing w:line="264" w:lineRule="auto"/>
        <w:rPr>
          <w:rFonts w:eastAsia="Times New Roman" w:cstheme="minorHAnsi"/>
          <w:b/>
          <w:bCs/>
          <w:sz w:val="20"/>
          <w:szCs w:val="20"/>
          <w:u w:val="single"/>
          <w:lang w:val="en-CA"/>
        </w:rPr>
      </w:pPr>
    </w:p>
    <w:p w14:paraId="26F40F96" w14:textId="77777777" w:rsidR="009806A6" w:rsidRDefault="009806A6" w:rsidP="006616FD">
      <w:pPr>
        <w:pStyle w:val="NoSpacing"/>
        <w:spacing w:line="264" w:lineRule="auto"/>
        <w:rPr>
          <w:rFonts w:eastAsia="Times New Roman" w:cstheme="minorHAnsi"/>
          <w:b/>
          <w:bCs/>
          <w:sz w:val="20"/>
          <w:szCs w:val="20"/>
          <w:u w:val="single"/>
          <w:lang w:val="en-CA"/>
        </w:rPr>
      </w:pPr>
    </w:p>
    <w:p w14:paraId="2B397821" w14:textId="77777777" w:rsidR="009806A6" w:rsidRDefault="009806A6" w:rsidP="006616FD">
      <w:pPr>
        <w:pStyle w:val="NoSpacing"/>
        <w:spacing w:line="264" w:lineRule="auto"/>
        <w:rPr>
          <w:rFonts w:eastAsia="Times New Roman" w:cstheme="minorHAnsi"/>
          <w:b/>
          <w:bCs/>
          <w:sz w:val="20"/>
          <w:szCs w:val="20"/>
          <w:u w:val="single"/>
          <w:lang w:val="en-CA"/>
        </w:rPr>
      </w:pPr>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eer-led course supports</w:t>
      </w:r>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1"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2"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lastRenderedPageBreak/>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3"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4"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5"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6"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7"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8"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9"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30"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1"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2"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EE5186" w14:textId="77777777" w:rsidR="004F233B" w:rsidRDefault="004F233B" w:rsidP="007B163B">
      <w:pPr>
        <w:spacing w:after="0" w:line="240" w:lineRule="auto"/>
      </w:pPr>
      <w:r>
        <w:separator/>
      </w:r>
    </w:p>
  </w:endnote>
  <w:endnote w:type="continuationSeparator" w:id="0">
    <w:p w14:paraId="5BE60B0D" w14:textId="77777777" w:rsidR="004F233B" w:rsidRDefault="004F233B"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C8184F" w14:textId="77777777" w:rsidR="004F233B" w:rsidRDefault="004F233B" w:rsidP="007B163B">
      <w:pPr>
        <w:spacing w:after="0" w:line="240" w:lineRule="auto"/>
      </w:pPr>
      <w:r>
        <w:separator/>
      </w:r>
    </w:p>
  </w:footnote>
  <w:footnote w:type="continuationSeparator" w:id="0">
    <w:p w14:paraId="5436B7D3" w14:textId="77777777" w:rsidR="004F233B" w:rsidRDefault="004F233B"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8"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8"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2"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4"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5"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6"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2"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5"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7"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29"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0"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1"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2"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6"/>
  </w:num>
  <w:num w:numId="2" w16cid:durableId="1420443672">
    <w:abstractNumId w:val="10"/>
  </w:num>
  <w:num w:numId="3" w16cid:durableId="1287274644">
    <w:abstractNumId w:val="26"/>
  </w:num>
  <w:num w:numId="4" w16cid:durableId="914433655">
    <w:abstractNumId w:val="23"/>
  </w:num>
  <w:num w:numId="5" w16cid:durableId="563027951">
    <w:abstractNumId w:val="25"/>
  </w:num>
  <w:num w:numId="6" w16cid:durableId="466826860">
    <w:abstractNumId w:val="1"/>
  </w:num>
  <w:num w:numId="7" w16cid:durableId="983461086">
    <w:abstractNumId w:val="18"/>
  </w:num>
  <w:num w:numId="8" w16cid:durableId="1545025056">
    <w:abstractNumId w:val="8"/>
  </w:num>
  <w:num w:numId="9" w16cid:durableId="649332810">
    <w:abstractNumId w:val="2"/>
  </w:num>
  <w:num w:numId="10" w16cid:durableId="511991196">
    <w:abstractNumId w:val="30"/>
  </w:num>
  <w:num w:numId="11" w16cid:durableId="964316753">
    <w:abstractNumId w:val="13"/>
  </w:num>
  <w:num w:numId="12" w16cid:durableId="460538044">
    <w:abstractNumId w:val="15"/>
  </w:num>
  <w:num w:numId="13" w16cid:durableId="645010259">
    <w:abstractNumId w:val="31"/>
  </w:num>
  <w:num w:numId="14" w16cid:durableId="297345451">
    <w:abstractNumId w:val="28"/>
  </w:num>
  <w:num w:numId="15" w16cid:durableId="1081101112">
    <w:abstractNumId w:val="27"/>
  </w:num>
  <w:num w:numId="16" w16cid:durableId="926885033">
    <w:abstractNumId w:val="19"/>
  </w:num>
  <w:num w:numId="17" w16cid:durableId="84618118">
    <w:abstractNumId w:val="9"/>
  </w:num>
  <w:num w:numId="18" w16cid:durableId="822627644">
    <w:abstractNumId w:val="33"/>
  </w:num>
  <w:num w:numId="19" w16cid:durableId="589705662">
    <w:abstractNumId w:val="20"/>
  </w:num>
  <w:num w:numId="20" w16cid:durableId="305285299">
    <w:abstractNumId w:val="12"/>
  </w:num>
  <w:num w:numId="21" w16cid:durableId="464009988">
    <w:abstractNumId w:val="21"/>
  </w:num>
  <w:num w:numId="22" w16cid:durableId="1440636378">
    <w:abstractNumId w:val="14"/>
  </w:num>
  <w:num w:numId="23" w16cid:durableId="678317839">
    <w:abstractNumId w:val="7"/>
  </w:num>
  <w:num w:numId="24" w16cid:durableId="894393956">
    <w:abstractNumId w:val="24"/>
  </w:num>
  <w:num w:numId="25" w16cid:durableId="865948068">
    <w:abstractNumId w:val="11"/>
  </w:num>
  <w:num w:numId="26" w16cid:durableId="1098672201">
    <w:abstractNumId w:val="32"/>
  </w:num>
  <w:num w:numId="27" w16cid:durableId="940988834">
    <w:abstractNumId w:val="17"/>
  </w:num>
  <w:num w:numId="28" w16cid:durableId="1647078178">
    <w:abstractNumId w:val="34"/>
  </w:num>
  <w:num w:numId="29" w16cid:durableId="248389312">
    <w:abstractNumId w:val="0"/>
  </w:num>
  <w:num w:numId="30" w16cid:durableId="942610043">
    <w:abstractNumId w:val="29"/>
  </w:num>
  <w:num w:numId="31" w16cid:durableId="2101951869">
    <w:abstractNumId w:val="3"/>
  </w:num>
  <w:num w:numId="32" w16cid:durableId="1049718617">
    <w:abstractNumId w:val="22"/>
  </w:num>
  <w:num w:numId="33" w16cid:durableId="2122676312">
    <w:abstractNumId w:val="4"/>
  </w:num>
  <w:num w:numId="34" w16cid:durableId="522479710">
    <w:abstractNumId w:val="5"/>
  </w:num>
  <w:num w:numId="35" w16cid:durableId="12750980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41159"/>
    <w:rsid w:val="00045EBB"/>
    <w:rsid w:val="00057C5D"/>
    <w:rsid w:val="00066E54"/>
    <w:rsid w:val="00067211"/>
    <w:rsid w:val="000724F9"/>
    <w:rsid w:val="00075CBA"/>
    <w:rsid w:val="00096D02"/>
    <w:rsid w:val="000A2AF4"/>
    <w:rsid w:val="000B50B3"/>
    <w:rsid w:val="000C363A"/>
    <w:rsid w:val="000D2BAA"/>
    <w:rsid w:val="000E003B"/>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2844"/>
    <w:rsid w:val="003A246C"/>
    <w:rsid w:val="003B0CC6"/>
    <w:rsid w:val="003B18CF"/>
    <w:rsid w:val="003B3460"/>
    <w:rsid w:val="003B3780"/>
    <w:rsid w:val="003B40CF"/>
    <w:rsid w:val="003C1209"/>
    <w:rsid w:val="003D3463"/>
    <w:rsid w:val="003D720A"/>
    <w:rsid w:val="003D7BA2"/>
    <w:rsid w:val="003F3048"/>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81934"/>
    <w:rsid w:val="0049475F"/>
    <w:rsid w:val="004A6345"/>
    <w:rsid w:val="004C334F"/>
    <w:rsid w:val="004C6275"/>
    <w:rsid w:val="004D7C53"/>
    <w:rsid w:val="004E141A"/>
    <w:rsid w:val="004E6605"/>
    <w:rsid w:val="004E674A"/>
    <w:rsid w:val="004F22FB"/>
    <w:rsid w:val="004F233B"/>
    <w:rsid w:val="004F4297"/>
    <w:rsid w:val="00504EB7"/>
    <w:rsid w:val="005055CE"/>
    <w:rsid w:val="00507940"/>
    <w:rsid w:val="00511AF9"/>
    <w:rsid w:val="00513927"/>
    <w:rsid w:val="005229AA"/>
    <w:rsid w:val="00523E49"/>
    <w:rsid w:val="00532404"/>
    <w:rsid w:val="00533CA9"/>
    <w:rsid w:val="00536D41"/>
    <w:rsid w:val="00540A4A"/>
    <w:rsid w:val="00544038"/>
    <w:rsid w:val="00553A74"/>
    <w:rsid w:val="00554F03"/>
    <w:rsid w:val="005644C4"/>
    <w:rsid w:val="00577372"/>
    <w:rsid w:val="00587596"/>
    <w:rsid w:val="00590022"/>
    <w:rsid w:val="005976C7"/>
    <w:rsid w:val="005B7DE6"/>
    <w:rsid w:val="005C445D"/>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129A5"/>
    <w:rsid w:val="00721CF4"/>
    <w:rsid w:val="00725FF4"/>
    <w:rsid w:val="007322BE"/>
    <w:rsid w:val="007344F2"/>
    <w:rsid w:val="0074425C"/>
    <w:rsid w:val="00763225"/>
    <w:rsid w:val="0076363C"/>
    <w:rsid w:val="0076591A"/>
    <w:rsid w:val="00766498"/>
    <w:rsid w:val="007731FF"/>
    <w:rsid w:val="00774A0D"/>
    <w:rsid w:val="00785E5C"/>
    <w:rsid w:val="007A41D4"/>
    <w:rsid w:val="007A61FF"/>
    <w:rsid w:val="007A790B"/>
    <w:rsid w:val="007A7BA9"/>
    <w:rsid w:val="007B0D85"/>
    <w:rsid w:val="007B163B"/>
    <w:rsid w:val="007C5AB2"/>
    <w:rsid w:val="007D6CC2"/>
    <w:rsid w:val="007E37A9"/>
    <w:rsid w:val="007F1C0E"/>
    <w:rsid w:val="007F74FB"/>
    <w:rsid w:val="008059FA"/>
    <w:rsid w:val="00806451"/>
    <w:rsid w:val="008107AC"/>
    <w:rsid w:val="0082482A"/>
    <w:rsid w:val="00827FB1"/>
    <w:rsid w:val="00831B91"/>
    <w:rsid w:val="00842250"/>
    <w:rsid w:val="00854C78"/>
    <w:rsid w:val="00860A48"/>
    <w:rsid w:val="00872371"/>
    <w:rsid w:val="00882C1D"/>
    <w:rsid w:val="00885A6A"/>
    <w:rsid w:val="00891357"/>
    <w:rsid w:val="00894563"/>
    <w:rsid w:val="00895468"/>
    <w:rsid w:val="008C0E63"/>
    <w:rsid w:val="008C1758"/>
    <w:rsid w:val="008F4D5A"/>
    <w:rsid w:val="00901A2A"/>
    <w:rsid w:val="00925D54"/>
    <w:rsid w:val="00925F08"/>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F17B7"/>
    <w:rsid w:val="009F2ED6"/>
    <w:rsid w:val="009F361E"/>
    <w:rsid w:val="009F55C2"/>
    <w:rsid w:val="00A0017A"/>
    <w:rsid w:val="00A13818"/>
    <w:rsid w:val="00A14BF8"/>
    <w:rsid w:val="00A26D65"/>
    <w:rsid w:val="00A27D5C"/>
    <w:rsid w:val="00A301D9"/>
    <w:rsid w:val="00A318D0"/>
    <w:rsid w:val="00A33450"/>
    <w:rsid w:val="00A56F39"/>
    <w:rsid w:val="00A6077C"/>
    <w:rsid w:val="00A62524"/>
    <w:rsid w:val="00A63496"/>
    <w:rsid w:val="00A65AD4"/>
    <w:rsid w:val="00A65DFC"/>
    <w:rsid w:val="00A7155C"/>
    <w:rsid w:val="00A754A0"/>
    <w:rsid w:val="00A765A1"/>
    <w:rsid w:val="00A816E9"/>
    <w:rsid w:val="00A8670D"/>
    <w:rsid w:val="00AA2A9F"/>
    <w:rsid w:val="00AB0105"/>
    <w:rsid w:val="00AB0ABF"/>
    <w:rsid w:val="00AB1A72"/>
    <w:rsid w:val="00AB561C"/>
    <w:rsid w:val="00AB7B0D"/>
    <w:rsid w:val="00AC757F"/>
    <w:rsid w:val="00AD1A33"/>
    <w:rsid w:val="00AE3F9B"/>
    <w:rsid w:val="00AE4232"/>
    <w:rsid w:val="00AF2E92"/>
    <w:rsid w:val="00B007B9"/>
    <w:rsid w:val="00B05D27"/>
    <w:rsid w:val="00B06372"/>
    <w:rsid w:val="00B07A11"/>
    <w:rsid w:val="00B12A52"/>
    <w:rsid w:val="00B3444D"/>
    <w:rsid w:val="00B4125B"/>
    <w:rsid w:val="00B43AB1"/>
    <w:rsid w:val="00B55E0F"/>
    <w:rsid w:val="00B65D92"/>
    <w:rsid w:val="00B65F72"/>
    <w:rsid w:val="00B75764"/>
    <w:rsid w:val="00B915E3"/>
    <w:rsid w:val="00B91B32"/>
    <w:rsid w:val="00B927E2"/>
    <w:rsid w:val="00BA2AD7"/>
    <w:rsid w:val="00BA636A"/>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30C81"/>
    <w:rsid w:val="00C41066"/>
    <w:rsid w:val="00C466C9"/>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D01A3B"/>
    <w:rsid w:val="00D01D47"/>
    <w:rsid w:val="00D02E89"/>
    <w:rsid w:val="00D02F9D"/>
    <w:rsid w:val="00D0363C"/>
    <w:rsid w:val="00D2414C"/>
    <w:rsid w:val="00D271F9"/>
    <w:rsid w:val="00D30DA7"/>
    <w:rsid w:val="00D31042"/>
    <w:rsid w:val="00D36033"/>
    <w:rsid w:val="00D4382F"/>
    <w:rsid w:val="00D52479"/>
    <w:rsid w:val="00D600C3"/>
    <w:rsid w:val="00D7032E"/>
    <w:rsid w:val="00D70DB7"/>
    <w:rsid w:val="00D76844"/>
    <w:rsid w:val="00D77028"/>
    <w:rsid w:val="00D87C4B"/>
    <w:rsid w:val="00D951F3"/>
    <w:rsid w:val="00DA1EC6"/>
    <w:rsid w:val="00DA6A1B"/>
    <w:rsid w:val="00DA74A9"/>
    <w:rsid w:val="00DC20AD"/>
    <w:rsid w:val="00DE2F98"/>
    <w:rsid w:val="00DF1B6C"/>
    <w:rsid w:val="00DF6A50"/>
    <w:rsid w:val="00DF7574"/>
    <w:rsid w:val="00E005EC"/>
    <w:rsid w:val="00E00FB0"/>
    <w:rsid w:val="00E150FA"/>
    <w:rsid w:val="00E22F0A"/>
    <w:rsid w:val="00E32380"/>
    <w:rsid w:val="00E33109"/>
    <w:rsid w:val="00E4561A"/>
    <w:rsid w:val="00E75BB1"/>
    <w:rsid w:val="00EA4215"/>
    <w:rsid w:val="00EA4865"/>
    <w:rsid w:val="00EC5367"/>
    <w:rsid w:val="00EC54A5"/>
    <w:rsid w:val="00EC5DD3"/>
    <w:rsid w:val="00ED253A"/>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7026D"/>
    <w:rsid w:val="00F70C0D"/>
    <w:rsid w:val="00F75EBB"/>
    <w:rsid w:val="00F761E3"/>
    <w:rsid w:val="00FC4B4D"/>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4.xml><?xml version="1.0" encoding="utf-8"?>
<ds:datastoreItem xmlns:ds="http://schemas.openxmlformats.org/officeDocument/2006/customXml" ds:itemID="{ACBA2DBA-099C-465C-A512-4CAF26DDFD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5</Pages>
  <Words>1497</Words>
  <Characters>8534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15</cp:revision>
  <cp:lastPrinted>2024-12-04T19:37:00Z</cp:lastPrinted>
  <dcterms:created xsi:type="dcterms:W3CDTF">2024-12-06T17:49:00Z</dcterms:created>
  <dcterms:modified xsi:type="dcterms:W3CDTF">2024-12-20T17:30:00Z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