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26525" w14:textId="48FB6318" w:rsidR="0034052E" w:rsidRDefault="00D61882">
      <w:r>
        <w:t>Agrarian Economies vs Industrial Economies:</w:t>
      </w:r>
    </w:p>
    <w:p w14:paraId="2279D064" w14:textId="77777777" w:rsidR="00D61882" w:rsidRDefault="00D61882"/>
    <w:p w14:paraId="44CF60D0" w14:textId="2285A4E0" w:rsidR="00D61882" w:rsidRDefault="00D61882" w:rsidP="00D61882">
      <w:pPr>
        <w:pStyle w:val="ListParagraph"/>
        <w:numPr>
          <w:ilvl w:val="0"/>
          <w:numId w:val="1"/>
        </w:numPr>
      </w:pPr>
      <w:r w:rsidRPr="00D61882">
        <w:t>Agrarian economies are economies primarily based on agriculture as the main source of income, employment, and livelihood.</w:t>
      </w:r>
    </w:p>
    <w:p w14:paraId="715E784F" w14:textId="36E48EC4" w:rsidR="00D61882" w:rsidRDefault="00D61882" w:rsidP="00D61882">
      <w:pPr>
        <w:pStyle w:val="ListParagraph"/>
        <w:numPr>
          <w:ilvl w:val="0"/>
          <w:numId w:val="1"/>
        </w:numPr>
      </w:pPr>
      <w:r w:rsidRPr="00D61882">
        <w:t>Dominated by agriculture, fishing, and forestry.</w:t>
      </w:r>
    </w:p>
    <w:p w14:paraId="015E429F" w14:textId="77777777" w:rsidR="00D61882" w:rsidRDefault="00D61882" w:rsidP="00D61882"/>
    <w:p w14:paraId="140AC53D" w14:textId="5841BBC5" w:rsidR="00D61882" w:rsidRDefault="00D61882" w:rsidP="00D61882">
      <w:r>
        <w:t>Industrial Economies:</w:t>
      </w:r>
    </w:p>
    <w:p w14:paraId="68E6A6D1" w14:textId="41FCA31F" w:rsidR="00D61882" w:rsidRDefault="00D61882" w:rsidP="00D61882">
      <w:pPr>
        <w:pStyle w:val="ListParagraph"/>
        <w:numPr>
          <w:ilvl w:val="0"/>
          <w:numId w:val="2"/>
        </w:numPr>
      </w:pPr>
      <w:r w:rsidRPr="00D61882">
        <w:t>Focused on manufacturing, industries, and services.</w:t>
      </w:r>
    </w:p>
    <w:p w14:paraId="723E92DC" w14:textId="77777777" w:rsidR="00D61882" w:rsidRDefault="00D61882" w:rsidP="00D61882"/>
    <w:p w14:paraId="37F30A0E" w14:textId="77777777" w:rsidR="00D61882" w:rsidRDefault="00D61882" w:rsidP="00D61882"/>
    <w:p w14:paraId="768EBE7F" w14:textId="4FF5DEBC" w:rsidR="00D61882" w:rsidRDefault="00D61882" w:rsidP="00D61882">
      <w:r w:rsidRPr="00D61882">
        <w:t xml:space="preserve">The </w:t>
      </w:r>
      <w:r w:rsidRPr="00D61882">
        <w:rPr>
          <w:b/>
          <w:bCs/>
        </w:rPr>
        <w:t>Comprehensive and Progressive Agreement for Trans-Pacific Partnership (CPTPP)</w:t>
      </w:r>
      <w:r w:rsidRPr="00D61882">
        <w:t xml:space="preserve"> is a free trade agreement between 11 countries in the Asia-Pacific region and the Americas. It is one of the largest trade agreements in the world, aimed at promoting economic integration, reducing trade barriers, and fostering cooperation among member nations.</w:t>
      </w:r>
    </w:p>
    <w:p w14:paraId="0F0C1F0A" w14:textId="77777777" w:rsidR="00D61882" w:rsidRDefault="00D61882" w:rsidP="00D61882"/>
    <w:p w14:paraId="6D6F6BE4" w14:textId="77777777" w:rsidR="00D61882" w:rsidRPr="00D61882" w:rsidRDefault="00D61882" w:rsidP="00D61882">
      <w:r w:rsidRPr="00D61882">
        <w:rPr>
          <w:b/>
          <w:bCs/>
        </w:rPr>
        <w:t>Membership</w:t>
      </w:r>
      <w:r w:rsidRPr="00D61882">
        <w:t>: The CPTPP includes the following 11 member countries:</w:t>
      </w:r>
    </w:p>
    <w:p w14:paraId="668AF127" w14:textId="77777777" w:rsidR="00D61882" w:rsidRPr="00D61882" w:rsidRDefault="00D61882" w:rsidP="00D61882">
      <w:pPr>
        <w:numPr>
          <w:ilvl w:val="0"/>
          <w:numId w:val="3"/>
        </w:numPr>
      </w:pPr>
      <w:r w:rsidRPr="00D61882">
        <w:t>Australia</w:t>
      </w:r>
    </w:p>
    <w:p w14:paraId="7B525196" w14:textId="77777777" w:rsidR="00D61882" w:rsidRPr="00D61882" w:rsidRDefault="00D61882" w:rsidP="00D61882">
      <w:pPr>
        <w:numPr>
          <w:ilvl w:val="0"/>
          <w:numId w:val="3"/>
        </w:numPr>
      </w:pPr>
      <w:r w:rsidRPr="00D61882">
        <w:t>Brunei</w:t>
      </w:r>
    </w:p>
    <w:p w14:paraId="2010E154" w14:textId="77777777" w:rsidR="00D61882" w:rsidRPr="00D61882" w:rsidRDefault="00D61882" w:rsidP="00D61882">
      <w:pPr>
        <w:numPr>
          <w:ilvl w:val="0"/>
          <w:numId w:val="3"/>
        </w:numPr>
      </w:pPr>
      <w:r w:rsidRPr="00D61882">
        <w:t>Canada</w:t>
      </w:r>
    </w:p>
    <w:p w14:paraId="42A1147B" w14:textId="77777777" w:rsidR="00D61882" w:rsidRPr="00D61882" w:rsidRDefault="00D61882" w:rsidP="00D61882">
      <w:pPr>
        <w:numPr>
          <w:ilvl w:val="0"/>
          <w:numId w:val="3"/>
        </w:numPr>
      </w:pPr>
      <w:r w:rsidRPr="00D61882">
        <w:t>Chile</w:t>
      </w:r>
    </w:p>
    <w:p w14:paraId="389B78AB" w14:textId="77777777" w:rsidR="00D61882" w:rsidRPr="00D61882" w:rsidRDefault="00D61882" w:rsidP="00D61882">
      <w:pPr>
        <w:numPr>
          <w:ilvl w:val="0"/>
          <w:numId w:val="3"/>
        </w:numPr>
      </w:pPr>
      <w:r w:rsidRPr="00D61882">
        <w:t>Japan</w:t>
      </w:r>
    </w:p>
    <w:p w14:paraId="3F7104A0" w14:textId="77777777" w:rsidR="00D61882" w:rsidRPr="00D61882" w:rsidRDefault="00D61882" w:rsidP="00D61882">
      <w:pPr>
        <w:numPr>
          <w:ilvl w:val="0"/>
          <w:numId w:val="3"/>
        </w:numPr>
      </w:pPr>
      <w:r w:rsidRPr="00D61882">
        <w:t>Malaysia</w:t>
      </w:r>
    </w:p>
    <w:p w14:paraId="6DCB330E" w14:textId="77777777" w:rsidR="00D61882" w:rsidRPr="00D61882" w:rsidRDefault="00D61882" w:rsidP="00D61882">
      <w:pPr>
        <w:numPr>
          <w:ilvl w:val="0"/>
          <w:numId w:val="3"/>
        </w:numPr>
      </w:pPr>
      <w:r w:rsidRPr="00D61882">
        <w:t>Mexico</w:t>
      </w:r>
    </w:p>
    <w:p w14:paraId="2772A47C" w14:textId="77777777" w:rsidR="00D61882" w:rsidRPr="00D61882" w:rsidRDefault="00D61882" w:rsidP="00D61882">
      <w:pPr>
        <w:numPr>
          <w:ilvl w:val="0"/>
          <w:numId w:val="3"/>
        </w:numPr>
      </w:pPr>
      <w:r w:rsidRPr="00D61882">
        <w:t>New Zealand</w:t>
      </w:r>
    </w:p>
    <w:p w14:paraId="741D0162" w14:textId="77777777" w:rsidR="00D61882" w:rsidRPr="00D61882" w:rsidRDefault="00D61882" w:rsidP="00D61882">
      <w:pPr>
        <w:numPr>
          <w:ilvl w:val="0"/>
          <w:numId w:val="3"/>
        </w:numPr>
      </w:pPr>
      <w:r w:rsidRPr="00D61882">
        <w:t>Peru</w:t>
      </w:r>
    </w:p>
    <w:p w14:paraId="17CB12BA" w14:textId="77777777" w:rsidR="00D61882" w:rsidRPr="00D61882" w:rsidRDefault="00D61882" w:rsidP="00D61882">
      <w:pPr>
        <w:numPr>
          <w:ilvl w:val="0"/>
          <w:numId w:val="3"/>
        </w:numPr>
      </w:pPr>
      <w:r w:rsidRPr="00D61882">
        <w:t>Singapore</w:t>
      </w:r>
    </w:p>
    <w:p w14:paraId="649A2270" w14:textId="77777777" w:rsidR="00D61882" w:rsidRPr="00D61882" w:rsidRDefault="00D61882" w:rsidP="00D61882">
      <w:pPr>
        <w:numPr>
          <w:ilvl w:val="0"/>
          <w:numId w:val="3"/>
        </w:numPr>
      </w:pPr>
      <w:r w:rsidRPr="00D61882">
        <w:t>Vietnam</w:t>
      </w:r>
    </w:p>
    <w:p w14:paraId="72467E68" w14:textId="77777777" w:rsidR="00D61882" w:rsidRDefault="00D61882" w:rsidP="00D61882"/>
    <w:p w14:paraId="0D22F23A" w14:textId="77777777" w:rsidR="00D61882" w:rsidRPr="00D61882" w:rsidRDefault="00D61882" w:rsidP="00D61882">
      <w:pPr>
        <w:rPr>
          <w:b/>
          <w:bCs/>
        </w:rPr>
      </w:pPr>
      <w:r w:rsidRPr="00D61882">
        <w:rPr>
          <w:b/>
          <w:bCs/>
        </w:rPr>
        <w:t>Demographic Changes</w:t>
      </w:r>
    </w:p>
    <w:p w14:paraId="10B351D9" w14:textId="77777777" w:rsidR="00D61882" w:rsidRPr="00D61882" w:rsidRDefault="00D61882" w:rsidP="00D61882">
      <w:r w:rsidRPr="00D61882">
        <w:rPr>
          <w:b/>
          <w:bCs/>
        </w:rPr>
        <w:t>Demographic changes</w:t>
      </w:r>
      <w:r w:rsidRPr="00D61882">
        <w:t xml:space="preserve"> refer to the transformations in the structure and composition of a population over time. These changes can occur due to factors like birth rates, death rates, migration, aging, urbanization, and shifts in societal norms. They have significant implications for economic development, social structures, public policies, and labor markets.</w:t>
      </w:r>
    </w:p>
    <w:p w14:paraId="3A36754A" w14:textId="77777777" w:rsidR="00D61882" w:rsidRDefault="00D61882" w:rsidP="00D61882"/>
    <w:p w14:paraId="173B2421" w14:textId="77777777" w:rsidR="00D61882" w:rsidRDefault="00D61882" w:rsidP="00D61882"/>
    <w:p w14:paraId="44AB6A29" w14:textId="77777777" w:rsidR="002449F0" w:rsidRDefault="002449F0" w:rsidP="002449F0">
      <w:pPr>
        <w:rPr>
          <w:b/>
          <w:bCs/>
        </w:rPr>
      </w:pPr>
    </w:p>
    <w:p w14:paraId="501D03A9" w14:textId="77777777" w:rsidR="002449F0" w:rsidRDefault="002449F0" w:rsidP="002449F0">
      <w:pPr>
        <w:rPr>
          <w:b/>
          <w:bCs/>
        </w:rPr>
      </w:pPr>
    </w:p>
    <w:p w14:paraId="30029618" w14:textId="77777777" w:rsidR="002449F0" w:rsidRDefault="002449F0" w:rsidP="002449F0">
      <w:pPr>
        <w:rPr>
          <w:b/>
          <w:bCs/>
        </w:rPr>
      </w:pPr>
    </w:p>
    <w:p w14:paraId="62AE5392" w14:textId="77777777" w:rsidR="002449F0" w:rsidRDefault="002449F0" w:rsidP="002449F0">
      <w:pPr>
        <w:rPr>
          <w:b/>
          <w:bCs/>
        </w:rPr>
      </w:pPr>
    </w:p>
    <w:p w14:paraId="3E738E06" w14:textId="77777777" w:rsidR="002449F0" w:rsidRDefault="002449F0" w:rsidP="002449F0">
      <w:pPr>
        <w:rPr>
          <w:b/>
          <w:bCs/>
        </w:rPr>
      </w:pPr>
    </w:p>
    <w:p w14:paraId="44FD0567" w14:textId="77777777" w:rsidR="002449F0" w:rsidRDefault="002449F0" w:rsidP="002449F0">
      <w:pPr>
        <w:rPr>
          <w:b/>
          <w:bCs/>
        </w:rPr>
      </w:pPr>
    </w:p>
    <w:p w14:paraId="574E4183" w14:textId="77777777" w:rsidR="002449F0" w:rsidRDefault="002449F0" w:rsidP="002449F0">
      <w:pPr>
        <w:rPr>
          <w:b/>
          <w:bCs/>
        </w:rPr>
      </w:pPr>
    </w:p>
    <w:p w14:paraId="1C51A657" w14:textId="77777777" w:rsidR="002449F0" w:rsidRDefault="002449F0" w:rsidP="002449F0">
      <w:pPr>
        <w:rPr>
          <w:b/>
          <w:bCs/>
        </w:rPr>
      </w:pPr>
    </w:p>
    <w:p w14:paraId="5496F054" w14:textId="70342A8F" w:rsidR="002449F0" w:rsidRPr="002449F0" w:rsidRDefault="002449F0" w:rsidP="002449F0">
      <w:pPr>
        <w:rPr>
          <w:b/>
          <w:bCs/>
        </w:rPr>
      </w:pPr>
      <w:r w:rsidRPr="002449F0">
        <w:rPr>
          <w:b/>
          <w:bCs/>
        </w:rPr>
        <w:lastRenderedPageBreak/>
        <w:t>Liquefied Natural Gas (LNG)</w:t>
      </w:r>
    </w:p>
    <w:p w14:paraId="3D8EA78C" w14:textId="77777777" w:rsidR="002449F0" w:rsidRDefault="002449F0" w:rsidP="002449F0">
      <w:r w:rsidRPr="002449F0">
        <w:t xml:space="preserve">Liquefied Natural Gas (LNG) is natural gas (primarily methane) that has been cooled to approximately </w:t>
      </w:r>
      <w:r w:rsidRPr="002449F0">
        <w:rPr>
          <w:b/>
          <w:bCs/>
        </w:rPr>
        <w:t>-162°C (-260°F)</w:t>
      </w:r>
      <w:r w:rsidRPr="002449F0">
        <w:t xml:space="preserve"> to transform it into a liquid state. This process reduces its volume to about 1/600th of its gaseous state, making it easier and more economical to store and transport over long distances.</w:t>
      </w:r>
    </w:p>
    <w:p w14:paraId="54BF01E6" w14:textId="77777777" w:rsidR="002449F0" w:rsidRDefault="002449F0" w:rsidP="002449F0"/>
    <w:p w14:paraId="4F7719CF" w14:textId="77777777" w:rsidR="002449F0" w:rsidRDefault="002449F0" w:rsidP="002449F0"/>
    <w:p w14:paraId="0225A254" w14:textId="77777777" w:rsidR="002449F0" w:rsidRPr="002449F0" w:rsidRDefault="002449F0" w:rsidP="002449F0">
      <w:pPr>
        <w:rPr>
          <w:b/>
          <w:bCs/>
        </w:rPr>
      </w:pPr>
      <w:r w:rsidRPr="002449F0">
        <w:rPr>
          <w:b/>
          <w:bCs/>
        </w:rPr>
        <w:t>Why LNG?</w:t>
      </w:r>
    </w:p>
    <w:p w14:paraId="78D124E3" w14:textId="77777777" w:rsidR="002449F0" w:rsidRPr="002449F0" w:rsidRDefault="002449F0" w:rsidP="002449F0">
      <w:pPr>
        <w:numPr>
          <w:ilvl w:val="0"/>
          <w:numId w:val="4"/>
        </w:numPr>
      </w:pPr>
      <w:r w:rsidRPr="002449F0">
        <w:rPr>
          <w:b/>
          <w:bCs/>
        </w:rPr>
        <w:t>Efficient Transportation</w:t>
      </w:r>
      <w:r w:rsidRPr="002449F0">
        <w:t>:</w:t>
      </w:r>
    </w:p>
    <w:p w14:paraId="0A811766" w14:textId="77777777" w:rsidR="002449F0" w:rsidRPr="002449F0" w:rsidRDefault="002449F0" w:rsidP="002449F0">
      <w:pPr>
        <w:numPr>
          <w:ilvl w:val="1"/>
          <w:numId w:val="4"/>
        </w:numPr>
      </w:pPr>
      <w:r w:rsidRPr="002449F0">
        <w:t>LNG enables the shipment of natural gas to regions not connected by pipelines.</w:t>
      </w:r>
    </w:p>
    <w:p w14:paraId="156B6313" w14:textId="77777777" w:rsidR="002449F0" w:rsidRPr="002449F0" w:rsidRDefault="002449F0" w:rsidP="002449F0">
      <w:pPr>
        <w:numPr>
          <w:ilvl w:val="1"/>
          <w:numId w:val="4"/>
        </w:numPr>
      </w:pPr>
      <w:r w:rsidRPr="002449F0">
        <w:t>It's commonly used to transport gas from remote production sites to international markets.</w:t>
      </w:r>
    </w:p>
    <w:p w14:paraId="53C47A29" w14:textId="77777777" w:rsidR="002449F0" w:rsidRPr="002449F0" w:rsidRDefault="002449F0" w:rsidP="002449F0">
      <w:pPr>
        <w:numPr>
          <w:ilvl w:val="0"/>
          <w:numId w:val="4"/>
        </w:numPr>
      </w:pPr>
      <w:r w:rsidRPr="002449F0">
        <w:rPr>
          <w:b/>
          <w:bCs/>
        </w:rPr>
        <w:t>Cleaner Energy Source</w:t>
      </w:r>
      <w:r w:rsidRPr="002449F0">
        <w:t>:</w:t>
      </w:r>
    </w:p>
    <w:p w14:paraId="338F61D1" w14:textId="77777777" w:rsidR="002449F0" w:rsidRPr="002449F0" w:rsidRDefault="002449F0" w:rsidP="002449F0">
      <w:pPr>
        <w:numPr>
          <w:ilvl w:val="1"/>
          <w:numId w:val="4"/>
        </w:numPr>
      </w:pPr>
      <w:r w:rsidRPr="002449F0">
        <w:t>Natural gas emits less CO₂ compared to coal or oil, making LNG a transition fuel toward lower-carbon energy systems.</w:t>
      </w:r>
    </w:p>
    <w:p w14:paraId="1EA8707C" w14:textId="77777777" w:rsidR="002449F0" w:rsidRPr="002449F0" w:rsidRDefault="002449F0" w:rsidP="002449F0">
      <w:pPr>
        <w:numPr>
          <w:ilvl w:val="0"/>
          <w:numId w:val="4"/>
        </w:numPr>
      </w:pPr>
      <w:r w:rsidRPr="002449F0">
        <w:rPr>
          <w:b/>
          <w:bCs/>
        </w:rPr>
        <w:t>Flexibility</w:t>
      </w:r>
      <w:r w:rsidRPr="002449F0">
        <w:t>:</w:t>
      </w:r>
    </w:p>
    <w:p w14:paraId="3EF00B8E" w14:textId="77777777" w:rsidR="002449F0" w:rsidRPr="002449F0" w:rsidRDefault="002449F0" w:rsidP="002449F0">
      <w:pPr>
        <w:numPr>
          <w:ilvl w:val="1"/>
          <w:numId w:val="4"/>
        </w:numPr>
      </w:pPr>
      <w:r w:rsidRPr="002449F0">
        <w:t>LNG is a versatile energy source used for power generation, industrial processes, and even as fuel for ships and trucks</w:t>
      </w:r>
    </w:p>
    <w:p w14:paraId="776EA586" w14:textId="77777777" w:rsidR="002449F0" w:rsidRPr="002449F0" w:rsidRDefault="002449F0" w:rsidP="002449F0"/>
    <w:p w14:paraId="6942EE72" w14:textId="77777777" w:rsidR="002449F0" w:rsidRDefault="002449F0" w:rsidP="00D61882"/>
    <w:p w14:paraId="3088E1B4" w14:textId="77777777" w:rsidR="002449F0" w:rsidRPr="002449F0" w:rsidRDefault="002449F0" w:rsidP="002449F0">
      <w:r w:rsidRPr="002449F0">
        <w:rPr>
          <w:b/>
          <w:bCs/>
        </w:rPr>
        <w:t>Geopolitical changes</w:t>
      </w:r>
      <w:r w:rsidRPr="002449F0">
        <w:t xml:space="preserve"> refer to shifts in the global balance of power, alliances, and the dynamics between nations due to political, economic, military, or environmental factors. These changes can profoundly impact international relations, trade, security, and global governance.</w:t>
      </w:r>
    </w:p>
    <w:p w14:paraId="231576D2" w14:textId="77777777" w:rsidR="002449F0" w:rsidRDefault="002449F0" w:rsidP="00D61882"/>
    <w:p w14:paraId="49C9988B" w14:textId="38D02BAB" w:rsidR="002449F0" w:rsidRDefault="002449F0" w:rsidP="002449F0">
      <w:pPr>
        <w:pStyle w:val="ListParagraph"/>
        <w:numPr>
          <w:ilvl w:val="0"/>
          <w:numId w:val="2"/>
        </w:numPr>
      </w:pPr>
      <w:r w:rsidRPr="002449F0">
        <w:t>The rise of emerging economies (e.g., China, India) challenges the dominance of traditional powers like the U.S. and Europe.</w:t>
      </w:r>
    </w:p>
    <w:sectPr w:rsidR="002449F0"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D58E4"/>
    <w:multiLevelType w:val="multilevel"/>
    <w:tmpl w:val="C43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85EA9"/>
    <w:multiLevelType w:val="multilevel"/>
    <w:tmpl w:val="A0CE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A7BA1"/>
    <w:multiLevelType w:val="hybridMultilevel"/>
    <w:tmpl w:val="B74EB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824BFA"/>
    <w:multiLevelType w:val="hybridMultilevel"/>
    <w:tmpl w:val="0826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06757">
    <w:abstractNumId w:val="3"/>
  </w:num>
  <w:num w:numId="2" w16cid:durableId="2059553247">
    <w:abstractNumId w:val="2"/>
  </w:num>
  <w:num w:numId="3" w16cid:durableId="2140688378">
    <w:abstractNumId w:val="0"/>
  </w:num>
  <w:num w:numId="4" w16cid:durableId="1279600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82"/>
    <w:rsid w:val="00187075"/>
    <w:rsid w:val="002449F0"/>
    <w:rsid w:val="0034052E"/>
    <w:rsid w:val="006E5A87"/>
    <w:rsid w:val="00AA2874"/>
    <w:rsid w:val="00BD4393"/>
    <w:rsid w:val="00C02547"/>
    <w:rsid w:val="00D61882"/>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D55FBB"/>
  <w15:chartTrackingRefBased/>
  <w15:docId w15:val="{29C0A159-4A64-7246-BA43-728CD099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8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8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8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8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882"/>
    <w:rPr>
      <w:rFonts w:eastAsiaTheme="majorEastAsia" w:cstheme="majorBidi"/>
      <w:color w:val="272727" w:themeColor="text1" w:themeTint="D8"/>
    </w:rPr>
  </w:style>
  <w:style w:type="paragraph" w:styleId="Title">
    <w:name w:val="Title"/>
    <w:basedOn w:val="Normal"/>
    <w:next w:val="Normal"/>
    <w:link w:val="TitleChar"/>
    <w:uiPriority w:val="10"/>
    <w:qFormat/>
    <w:rsid w:val="00D618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8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882"/>
    <w:rPr>
      <w:i/>
      <w:iCs/>
      <w:color w:val="404040" w:themeColor="text1" w:themeTint="BF"/>
    </w:rPr>
  </w:style>
  <w:style w:type="paragraph" w:styleId="ListParagraph">
    <w:name w:val="List Paragraph"/>
    <w:basedOn w:val="Normal"/>
    <w:uiPriority w:val="34"/>
    <w:qFormat/>
    <w:rsid w:val="00D61882"/>
    <w:pPr>
      <w:ind w:left="720"/>
      <w:contextualSpacing/>
    </w:pPr>
  </w:style>
  <w:style w:type="character" w:styleId="IntenseEmphasis">
    <w:name w:val="Intense Emphasis"/>
    <w:basedOn w:val="DefaultParagraphFont"/>
    <w:uiPriority w:val="21"/>
    <w:qFormat/>
    <w:rsid w:val="00D61882"/>
    <w:rPr>
      <w:i/>
      <w:iCs/>
      <w:color w:val="0F4761" w:themeColor="accent1" w:themeShade="BF"/>
    </w:rPr>
  </w:style>
  <w:style w:type="paragraph" w:styleId="IntenseQuote">
    <w:name w:val="Intense Quote"/>
    <w:basedOn w:val="Normal"/>
    <w:next w:val="Normal"/>
    <w:link w:val="IntenseQuoteChar"/>
    <w:uiPriority w:val="30"/>
    <w:qFormat/>
    <w:rsid w:val="00D61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882"/>
    <w:rPr>
      <w:i/>
      <w:iCs/>
      <w:color w:val="0F4761" w:themeColor="accent1" w:themeShade="BF"/>
    </w:rPr>
  </w:style>
  <w:style w:type="character" w:styleId="IntenseReference">
    <w:name w:val="Intense Reference"/>
    <w:basedOn w:val="DefaultParagraphFont"/>
    <w:uiPriority w:val="32"/>
    <w:qFormat/>
    <w:rsid w:val="00D61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96628">
      <w:bodyDiv w:val="1"/>
      <w:marLeft w:val="0"/>
      <w:marRight w:val="0"/>
      <w:marTop w:val="0"/>
      <w:marBottom w:val="0"/>
      <w:divBdr>
        <w:top w:val="none" w:sz="0" w:space="0" w:color="auto"/>
        <w:left w:val="none" w:sz="0" w:space="0" w:color="auto"/>
        <w:bottom w:val="none" w:sz="0" w:space="0" w:color="auto"/>
        <w:right w:val="none" w:sz="0" w:space="0" w:color="auto"/>
      </w:divBdr>
    </w:div>
    <w:div w:id="663120785">
      <w:bodyDiv w:val="1"/>
      <w:marLeft w:val="0"/>
      <w:marRight w:val="0"/>
      <w:marTop w:val="0"/>
      <w:marBottom w:val="0"/>
      <w:divBdr>
        <w:top w:val="none" w:sz="0" w:space="0" w:color="auto"/>
        <w:left w:val="none" w:sz="0" w:space="0" w:color="auto"/>
        <w:bottom w:val="none" w:sz="0" w:space="0" w:color="auto"/>
        <w:right w:val="none" w:sz="0" w:space="0" w:color="auto"/>
      </w:divBdr>
    </w:div>
    <w:div w:id="680350914">
      <w:bodyDiv w:val="1"/>
      <w:marLeft w:val="0"/>
      <w:marRight w:val="0"/>
      <w:marTop w:val="0"/>
      <w:marBottom w:val="0"/>
      <w:divBdr>
        <w:top w:val="none" w:sz="0" w:space="0" w:color="auto"/>
        <w:left w:val="none" w:sz="0" w:space="0" w:color="auto"/>
        <w:bottom w:val="none" w:sz="0" w:space="0" w:color="auto"/>
        <w:right w:val="none" w:sz="0" w:space="0" w:color="auto"/>
      </w:divBdr>
      <w:divsChild>
        <w:div w:id="1202328428">
          <w:marLeft w:val="0"/>
          <w:marRight w:val="0"/>
          <w:marTop w:val="0"/>
          <w:marBottom w:val="0"/>
          <w:divBdr>
            <w:top w:val="none" w:sz="0" w:space="0" w:color="auto"/>
            <w:left w:val="none" w:sz="0" w:space="0" w:color="auto"/>
            <w:bottom w:val="none" w:sz="0" w:space="0" w:color="auto"/>
            <w:right w:val="none" w:sz="0" w:space="0" w:color="auto"/>
          </w:divBdr>
          <w:divsChild>
            <w:div w:id="581715461">
              <w:marLeft w:val="0"/>
              <w:marRight w:val="0"/>
              <w:marTop w:val="0"/>
              <w:marBottom w:val="0"/>
              <w:divBdr>
                <w:top w:val="none" w:sz="0" w:space="0" w:color="auto"/>
                <w:left w:val="none" w:sz="0" w:space="0" w:color="auto"/>
                <w:bottom w:val="none" w:sz="0" w:space="0" w:color="auto"/>
                <w:right w:val="none" w:sz="0" w:space="0" w:color="auto"/>
              </w:divBdr>
              <w:divsChild>
                <w:div w:id="590551947">
                  <w:marLeft w:val="0"/>
                  <w:marRight w:val="0"/>
                  <w:marTop w:val="0"/>
                  <w:marBottom w:val="0"/>
                  <w:divBdr>
                    <w:top w:val="none" w:sz="0" w:space="0" w:color="auto"/>
                    <w:left w:val="none" w:sz="0" w:space="0" w:color="auto"/>
                    <w:bottom w:val="none" w:sz="0" w:space="0" w:color="auto"/>
                    <w:right w:val="none" w:sz="0" w:space="0" w:color="auto"/>
                  </w:divBdr>
                  <w:divsChild>
                    <w:div w:id="1106970972">
                      <w:marLeft w:val="0"/>
                      <w:marRight w:val="0"/>
                      <w:marTop w:val="0"/>
                      <w:marBottom w:val="0"/>
                      <w:divBdr>
                        <w:top w:val="none" w:sz="0" w:space="0" w:color="auto"/>
                        <w:left w:val="none" w:sz="0" w:space="0" w:color="auto"/>
                        <w:bottom w:val="none" w:sz="0" w:space="0" w:color="auto"/>
                        <w:right w:val="none" w:sz="0" w:space="0" w:color="auto"/>
                      </w:divBdr>
                      <w:divsChild>
                        <w:div w:id="132066252">
                          <w:marLeft w:val="0"/>
                          <w:marRight w:val="0"/>
                          <w:marTop w:val="0"/>
                          <w:marBottom w:val="0"/>
                          <w:divBdr>
                            <w:top w:val="none" w:sz="0" w:space="0" w:color="auto"/>
                            <w:left w:val="none" w:sz="0" w:space="0" w:color="auto"/>
                            <w:bottom w:val="none" w:sz="0" w:space="0" w:color="auto"/>
                            <w:right w:val="none" w:sz="0" w:space="0" w:color="auto"/>
                          </w:divBdr>
                          <w:divsChild>
                            <w:div w:id="10107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064322">
      <w:bodyDiv w:val="1"/>
      <w:marLeft w:val="0"/>
      <w:marRight w:val="0"/>
      <w:marTop w:val="0"/>
      <w:marBottom w:val="0"/>
      <w:divBdr>
        <w:top w:val="none" w:sz="0" w:space="0" w:color="auto"/>
        <w:left w:val="none" w:sz="0" w:space="0" w:color="auto"/>
        <w:bottom w:val="none" w:sz="0" w:space="0" w:color="auto"/>
        <w:right w:val="none" w:sz="0" w:space="0" w:color="auto"/>
      </w:divBdr>
      <w:divsChild>
        <w:div w:id="68576668">
          <w:marLeft w:val="0"/>
          <w:marRight w:val="0"/>
          <w:marTop w:val="0"/>
          <w:marBottom w:val="0"/>
          <w:divBdr>
            <w:top w:val="none" w:sz="0" w:space="0" w:color="auto"/>
            <w:left w:val="none" w:sz="0" w:space="0" w:color="auto"/>
            <w:bottom w:val="none" w:sz="0" w:space="0" w:color="auto"/>
            <w:right w:val="none" w:sz="0" w:space="0" w:color="auto"/>
          </w:divBdr>
          <w:divsChild>
            <w:div w:id="1554729549">
              <w:marLeft w:val="0"/>
              <w:marRight w:val="0"/>
              <w:marTop w:val="0"/>
              <w:marBottom w:val="0"/>
              <w:divBdr>
                <w:top w:val="none" w:sz="0" w:space="0" w:color="auto"/>
                <w:left w:val="none" w:sz="0" w:space="0" w:color="auto"/>
                <w:bottom w:val="none" w:sz="0" w:space="0" w:color="auto"/>
                <w:right w:val="none" w:sz="0" w:space="0" w:color="auto"/>
              </w:divBdr>
              <w:divsChild>
                <w:div w:id="73863261">
                  <w:marLeft w:val="0"/>
                  <w:marRight w:val="0"/>
                  <w:marTop w:val="0"/>
                  <w:marBottom w:val="0"/>
                  <w:divBdr>
                    <w:top w:val="none" w:sz="0" w:space="0" w:color="auto"/>
                    <w:left w:val="none" w:sz="0" w:space="0" w:color="auto"/>
                    <w:bottom w:val="none" w:sz="0" w:space="0" w:color="auto"/>
                    <w:right w:val="none" w:sz="0" w:space="0" w:color="auto"/>
                  </w:divBdr>
                  <w:divsChild>
                    <w:div w:id="1685127301">
                      <w:marLeft w:val="0"/>
                      <w:marRight w:val="0"/>
                      <w:marTop w:val="0"/>
                      <w:marBottom w:val="0"/>
                      <w:divBdr>
                        <w:top w:val="none" w:sz="0" w:space="0" w:color="auto"/>
                        <w:left w:val="none" w:sz="0" w:space="0" w:color="auto"/>
                        <w:bottom w:val="none" w:sz="0" w:space="0" w:color="auto"/>
                        <w:right w:val="none" w:sz="0" w:space="0" w:color="auto"/>
                      </w:divBdr>
                      <w:divsChild>
                        <w:div w:id="1852916643">
                          <w:marLeft w:val="0"/>
                          <w:marRight w:val="0"/>
                          <w:marTop w:val="0"/>
                          <w:marBottom w:val="0"/>
                          <w:divBdr>
                            <w:top w:val="none" w:sz="0" w:space="0" w:color="auto"/>
                            <w:left w:val="none" w:sz="0" w:space="0" w:color="auto"/>
                            <w:bottom w:val="none" w:sz="0" w:space="0" w:color="auto"/>
                            <w:right w:val="none" w:sz="0" w:space="0" w:color="auto"/>
                          </w:divBdr>
                          <w:divsChild>
                            <w:div w:id="7676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262307">
      <w:bodyDiv w:val="1"/>
      <w:marLeft w:val="0"/>
      <w:marRight w:val="0"/>
      <w:marTop w:val="0"/>
      <w:marBottom w:val="0"/>
      <w:divBdr>
        <w:top w:val="none" w:sz="0" w:space="0" w:color="auto"/>
        <w:left w:val="none" w:sz="0" w:space="0" w:color="auto"/>
        <w:bottom w:val="none" w:sz="0" w:space="0" w:color="auto"/>
        <w:right w:val="none" w:sz="0" w:space="0" w:color="auto"/>
      </w:divBdr>
    </w:div>
    <w:div w:id="1097674054">
      <w:bodyDiv w:val="1"/>
      <w:marLeft w:val="0"/>
      <w:marRight w:val="0"/>
      <w:marTop w:val="0"/>
      <w:marBottom w:val="0"/>
      <w:divBdr>
        <w:top w:val="none" w:sz="0" w:space="0" w:color="auto"/>
        <w:left w:val="none" w:sz="0" w:space="0" w:color="auto"/>
        <w:bottom w:val="none" w:sz="0" w:space="0" w:color="auto"/>
        <w:right w:val="none" w:sz="0" w:space="0" w:color="auto"/>
      </w:divBdr>
    </w:div>
    <w:div w:id="1520046700">
      <w:bodyDiv w:val="1"/>
      <w:marLeft w:val="0"/>
      <w:marRight w:val="0"/>
      <w:marTop w:val="0"/>
      <w:marBottom w:val="0"/>
      <w:divBdr>
        <w:top w:val="none" w:sz="0" w:space="0" w:color="auto"/>
        <w:left w:val="none" w:sz="0" w:space="0" w:color="auto"/>
        <w:bottom w:val="none" w:sz="0" w:space="0" w:color="auto"/>
        <w:right w:val="none" w:sz="0" w:space="0" w:color="auto"/>
      </w:divBdr>
    </w:div>
    <w:div w:id="1540627599">
      <w:bodyDiv w:val="1"/>
      <w:marLeft w:val="0"/>
      <w:marRight w:val="0"/>
      <w:marTop w:val="0"/>
      <w:marBottom w:val="0"/>
      <w:divBdr>
        <w:top w:val="none" w:sz="0" w:space="0" w:color="auto"/>
        <w:left w:val="none" w:sz="0" w:space="0" w:color="auto"/>
        <w:bottom w:val="none" w:sz="0" w:space="0" w:color="auto"/>
        <w:right w:val="none" w:sz="0" w:space="0" w:color="auto"/>
      </w:divBdr>
    </w:div>
    <w:div w:id="1605727548">
      <w:bodyDiv w:val="1"/>
      <w:marLeft w:val="0"/>
      <w:marRight w:val="0"/>
      <w:marTop w:val="0"/>
      <w:marBottom w:val="0"/>
      <w:divBdr>
        <w:top w:val="none" w:sz="0" w:space="0" w:color="auto"/>
        <w:left w:val="none" w:sz="0" w:space="0" w:color="auto"/>
        <w:bottom w:val="none" w:sz="0" w:space="0" w:color="auto"/>
        <w:right w:val="none" w:sz="0" w:space="0" w:color="auto"/>
      </w:divBdr>
    </w:div>
    <w:div w:id="170375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1</cp:revision>
  <dcterms:created xsi:type="dcterms:W3CDTF">2025-01-09T21:28:00Z</dcterms:created>
  <dcterms:modified xsi:type="dcterms:W3CDTF">2025-01-09T22:53:00Z</dcterms:modified>
</cp:coreProperties>
</file>