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1499" w14:textId="5ADE12BC" w:rsidR="0034052E" w:rsidRDefault="00363E19">
      <w:r>
        <w:t>Assigned Readings:</w:t>
      </w:r>
    </w:p>
    <w:p w14:paraId="491EC4EA" w14:textId="77777777" w:rsidR="00363E19" w:rsidRDefault="00363E19"/>
    <w:p w14:paraId="72BA6D2F" w14:textId="1E84215D" w:rsidR="00363E19" w:rsidRDefault="00363E19" w:rsidP="00363E19">
      <w:r>
        <w:t xml:space="preserve">Week 2: </w:t>
      </w:r>
    </w:p>
    <w:p w14:paraId="15CBDBB1" w14:textId="01747834" w:rsidR="00363E19" w:rsidRDefault="00363E19" w:rsidP="00363E19">
      <w:pPr>
        <w:pStyle w:val="ListParagraph"/>
        <w:numPr>
          <w:ilvl w:val="0"/>
          <w:numId w:val="2"/>
        </w:numPr>
        <w:shd w:val="clear" w:color="auto" w:fill="FFFFFF"/>
        <w:spacing w:before="360" w:after="180" w:line="240" w:lineRule="auto"/>
        <w:outlineLvl w:val="0"/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</w:pPr>
      <w:r w:rsidRPr="00363E19"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  <w:t>The difference between the price level and inflation</w:t>
      </w:r>
      <w:r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  <w:t xml:space="preserve">: </w:t>
      </w:r>
      <w:hyperlink r:id="rId5" w:history="1">
        <w:r w:rsidRPr="00100C30">
          <w:rPr>
            <w:rStyle w:val="Hyperlink"/>
            <w:rFonts w:ascii="Poppins" w:eastAsia="Times New Roman" w:hAnsi="Poppins" w:cs="Poppins"/>
            <w:kern w:val="36"/>
            <w:sz w:val="20"/>
            <w:szCs w:val="20"/>
            <w14:ligatures w14:val="none"/>
          </w:rPr>
          <w:t>https://www.bankofcanada.ca/2025/10/difference-between-price-</w:t>
        </w:r>
        <w:r w:rsidRPr="00100C30">
          <w:rPr>
            <w:rStyle w:val="Hyperlink"/>
            <w:rFonts w:ascii="Poppins" w:eastAsia="Times New Roman" w:hAnsi="Poppins" w:cs="Poppins"/>
            <w:kern w:val="36"/>
            <w:sz w:val="20"/>
            <w:szCs w:val="20"/>
            <w14:ligatures w14:val="none"/>
          </w:rPr>
          <w:t>l</w:t>
        </w:r>
        <w:r w:rsidRPr="00100C30">
          <w:rPr>
            <w:rStyle w:val="Hyperlink"/>
            <w:rFonts w:ascii="Poppins" w:eastAsia="Times New Roman" w:hAnsi="Poppins" w:cs="Poppins"/>
            <w:kern w:val="36"/>
            <w:sz w:val="20"/>
            <w:szCs w:val="20"/>
            <w14:ligatures w14:val="none"/>
          </w:rPr>
          <w:t>evel-and-inflation/?mt_page=4</w:t>
        </w:r>
      </w:hyperlink>
    </w:p>
    <w:p w14:paraId="6C0685F5" w14:textId="6B293E13" w:rsidR="00363E19" w:rsidRDefault="00363E19" w:rsidP="00363E19">
      <w:pPr>
        <w:pStyle w:val="ListParagraph"/>
        <w:numPr>
          <w:ilvl w:val="0"/>
          <w:numId w:val="2"/>
        </w:numPr>
        <w:shd w:val="clear" w:color="auto" w:fill="FFFFFF"/>
        <w:spacing w:before="360" w:after="180" w:line="240" w:lineRule="auto"/>
        <w:outlineLvl w:val="0"/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</w:pPr>
      <w:r w:rsidRPr="00363E19"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  <w:t>Why we target 2% inflation</w:t>
      </w:r>
      <w:r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  <w:t xml:space="preserve">: </w:t>
      </w:r>
      <w:hyperlink r:id="rId6" w:history="1">
        <w:r w:rsidRPr="00100C30">
          <w:rPr>
            <w:rStyle w:val="Hyperlink"/>
            <w:rFonts w:ascii="Poppins" w:eastAsia="Times New Roman" w:hAnsi="Poppins" w:cs="Poppins"/>
            <w:kern w:val="36"/>
            <w:sz w:val="20"/>
            <w:szCs w:val="20"/>
            <w14:ligatures w14:val="none"/>
          </w:rPr>
          <w:t>https://www.bankofcanada.ca/2025/09/why-we-target-2-inflation/</w:t>
        </w:r>
      </w:hyperlink>
    </w:p>
    <w:p w14:paraId="03023FFA" w14:textId="77777777" w:rsidR="00363E19" w:rsidRPr="008E51F8" w:rsidRDefault="00363E19" w:rsidP="008E51F8">
      <w:pPr>
        <w:shd w:val="clear" w:color="auto" w:fill="FFFFFF"/>
        <w:spacing w:before="360" w:after="180" w:line="240" w:lineRule="auto"/>
        <w:outlineLvl w:val="0"/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</w:pPr>
    </w:p>
    <w:p w14:paraId="5A50F7A0" w14:textId="77777777" w:rsidR="00363E19" w:rsidRPr="008E51F8" w:rsidRDefault="00363E19" w:rsidP="008E51F8">
      <w:pPr>
        <w:shd w:val="clear" w:color="auto" w:fill="FFFFFF"/>
        <w:spacing w:before="360" w:after="180" w:line="240" w:lineRule="auto"/>
        <w:outlineLvl w:val="0"/>
        <w:rPr>
          <w:rFonts w:ascii="Poppins" w:eastAsia="Times New Roman" w:hAnsi="Poppins" w:cs="Poppins"/>
          <w:color w:val="383859"/>
          <w:kern w:val="36"/>
          <w:sz w:val="20"/>
          <w:szCs w:val="20"/>
          <w14:ligatures w14:val="none"/>
        </w:rPr>
      </w:pPr>
    </w:p>
    <w:p w14:paraId="399E184F" w14:textId="77777777" w:rsidR="00363E19" w:rsidRDefault="00363E19" w:rsidP="00363E19"/>
    <w:sectPr w:rsidR="00363E19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4AA2"/>
    <w:multiLevelType w:val="hybridMultilevel"/>
    <w:tmpl w:val="433A5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06825"/>
    <w:multiLevelType w:val="hybridMultilevel"/>
    <w:tmpl w:val="6396F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626022">
    <w:abstractNumId w:val="1"/>
  </w:num>
  <w:num w:numId="2" w16cid:durableId="51696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19"/>
    <w:rsid w:val="000B3011"/>
    <w:rsid w:val="00187075"/>
    <w:rsid w:val="0034052E"/>
    <w:rsid w:val="00362690"/>
    <w:rsid w:val="00363E19"/>
    <w:rsid w:val="007A27DA"/>
    <w:rsid w:val="008E51F8"/>
    <w:rsid w:val="00BD4393"/>
    <w:rsid w:val="00BF69D5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F03F9"/>
  <w15:chartTrackingRefBased/>
  <w15:docId w15:val="{20874EEF-E9AA-A04B-8937-94AB6DA5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E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1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nkofcanada.ca/2025/09/why-we-target-2-inflation/" TargetMode="External"/><Relationship Id="rId5" Type="http://schemas.openxmlformats.org/officeDocument/2006/relationships/hyperlink" Target="https://www.bankofcanada.ca/2025/10/difference-between-price-level-and-inflation/?mt_page=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2026-01-12T20:26:00Z</dcterms:created>
  <dcterms:modified xsi:type="dcterms:W3CDTF">2026-01-12T20:38:00Z</dcterms:modified>
</cp:coreProperties>
</file>