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061664" Type="http://schemas.openxmlformats.org/officeDocument/2006/relationships/officeDocument" Target="/word/document.xml" /><Relationship Id="coreR4606166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 w:left="720"/>
        <w:rPr>
          <w:rFonts w:ascii="Calibri" w:hAnsi="Calibri"/>
          <w:b w:val="1"/>
          <w:color w:val="222222"/>
          <w:sz w:val="28"/>
          <w:u w:val="single"/>
          <w:shd w:val="clear" w:color="auto" w:fill="FFFFFF"/>
        </w:rPr>
      </w:pPr>
    </w:p>
    <w:p>
      <w:pPr>
        <w:rPr>
          <w:rFonts w:ascii="Calibri" w:hAnsi="Calibri"/>
          <w:b w:val="1"/>
          <w:color w:val="222222"/>
          <w:sz w:val="28"/>
          <w:u w:val="single"/>
          <w:shd w:val="clear" w:color="auto" w:fill="FFFFFF"/>
        </w:rPr>
      </w:pPr>
      <w:r>
        <w:drawing>
          <wp:anchor xmlns:wp="http://schemas.openxmlformats.org/drawingml/2006/wordprocessingDrawing" simplePos="0" allowOverlap="0" behindDoc="1" layoutInCell="1" locked="0" relativeHeight="1" distL="114300" distR="114300">
            <wp:simplePos x="0" y="0"/>
            <wp:positionH relativeFrom="column">
              <wp:posOffset>5238750</wp:posOffset>
            </wp:positionH>
            <wp:positionV relativeFrom="paragraph">
              <wp:posOffset>85725</wp:posOffset>
            </wp:positionV>
            <wp:extent cx="1821180" cy="563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1180" cy="563880"/>
                    </a:xfrm>
                    <a:prstGeom prst="rect"/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firstLine="0" w:left="720"/>
        <w:rPr>
          <w:rFonts w:ascii="Calibri" w:hAnsi="Calibri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b w:val="1"/>
          <w:color w:val="222222"/>
          <w:sz w:val="32"/>
          <w:u w:val="single"/>
          <w:shd w:val="clear" w:color="auto" w:fill="FFFFFF"/>
        </w:rPr>
        <w:t>PT. MNC GUNA USAHA INDONESIA</w:t>
      </w:r>
      <w:r>
        <w:rPr>
          <w:rFonts w:ascii="Calibri" w:hAnsi="Calibri"/>
          <w:b w:val="1"/>
          <w:color w:val="222222"/>
          <w:sz w:val="32"/>
          <w:u w:val="none"/>
          <w:shd w:val="clear" w:color="auto" w:fill="FFFFFF"/>
        </w:rPr>
        <w:t xml:space="preserve"> </w:t>
      </w:r>
    </w:p>
    <w:p>
      <w:pPr>
        <w:ind w:firstLine="0" w:left="720"/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>MNC Tower 23th, Jl. Kebon Sirih No. 17-19</w:t>
      </w:r>
    </w:p>
    <w:p>
      <w:pPr>
        <w:ind w:firstLine="0" w:left="720"/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 xml:space="preserve">Kec. Menteng, Kota Jakarta Pusat </w:t>
      </w:r>
    </w:p>
    <w:p>
      <w:pPr>
        <w:ind w:firstLine="0" w:left="720"/>
        <w:rPr>
          <w:rFonts w:ascii="Calibri" w:hAnsi="Calibri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>DKI Jakarta - 10340</w:t>
      </w:r>
    </w:p>
    <w:p>
      <w:pPr>
        <w:ind w:firstLine="0" w:left="720"/>
        <w:rPr>
          <w:rFonts w:ascii="Calibri" w:hAnsi="Calibri"/>
          <w:b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b w:val="0"/>
          <w:color w:val="222222"/>
          <w:sz w:val="22"/>
          <w:u w:val="none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ind w:firstLine="0" w:left="720"/>
        <w:rPr>
          <w:sz w:val="22"/>
        </w:rPr>
      </w:pPr>
    </w:p>
    <w:p>
      <w:pPr>
        <w:ind w:firstLine="0" w:left="0"/>
        <w:jc w:val="center"/>
        <w:rPr>
          <w:b w:val="1"/>
          <w:caps w:val="0"/>
          <w:sz w:val="36"/>
          <w:u w:val="single"/>
          <w:vertAlign w:val="baseline"/>
        </w:rPr>
      </w:pPr>
      <w:r>
        <w:rPr>
          <w:b w:val="1"/>
          <w:caps w:val="0"/>
          <w:sz w:val="36"/>
          <w:u w:val="single"/>
          <w:vertAlign w:val="baseline"/>
        </w:rPr>
        <w:t>INTERNAL MEMO</w:t>
      </w:r>
    </w:p>
    <w:p>
      <w:pPr>
        <w:ind w:firstLine="0" w:left="0"/>
        <w:jc w:val="center"/>
        <w:rPr>
          <w:sz w:val="22"/>
        </w:rPr>
      </w:pPr>
    </w:p>
    <w:p>
      <w:pPr>
        <w:tabs>
          <w:tab w:val="left" w:pos="720" w:leader="none"/>
        </w:tabs>
        <w:ind w:firstLine="720" w:left="0"/>
        <w:jc w:val="left"/>
        <w:rPr>
          <w:sz w:val="22"/>
        </w:rPr>
      </w:pPr>
    </w:p>
    <w:sectPr>
      <w:type w:val="nextPage"/>
      <w:pgSz w:w="11907" w:h="16839" w:code="9"/>
      <w:pgMar w:left="28" w:right="28" w:top="28" w:bottom="28" w:header="708" w:footer="708" w:gutter="0"/>
      <w:pgNumType w:chapSep="hyphen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2020-10-07T08:01:00Z</dcterms:created>
  <cp:lastModifiedBy>Adhi IT</cp:lastModifiedBy>
  <dcterms:modified xsi:type="dcterms:W3CDTF">2020-10-08T02:45:46Z</dcterms:modified>
  <cp:revision>10</cp:revision>
</cp:coreProperties>
</file>