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269" w:lineRule="auto"/>
        <w:jc w:val="center"/>
      </w:pPr>
      <w:r>
        <w:rPr>
          <w:b/>
          <w:color w:val="0F4C81"/>
          <w:sz w:val="56"/>
        </w:rPr>
        <w:t>TEST PLAN</w:t>
      </w:r>
    </w:p>
    <w:p>
      <w:pPr>
        <w:spacing w:line="269" w:lineRule="auto"/>
        <w:jc w:val="center"/>
      </w:pPr>
      <w:r>
        <w:rPr>
          <w:b/>
          <w:color w:val="1F2937"/>
          <w:sz w:val="40"/>
        </w:rPr>
        <w:t>Planet Motor BMW</w:t>
      </w:r>
    </w:p>
    <w:p>
      <w:pPr>
        <w:spacing w:line="269" w:lineRule="auto"/>
        <w:jc w:val="center"/>
      </w:pPr>
      <w:r>
        <w:rPr>
          <w:color w:val="1F2937"/>
          <w:sz w:val="24"/>
        </w:rPr>
        <w:t>Laporan Rencana Pengujian Sistem Katalog dan Admin Inventory</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4819"/>
        <w:gridCol w:w="4819"/>
      </w:tblGrid>
      <w:tr>
        <w:tc>
          <w:tcPr>
            <w:tcW w:type="dxa" w:w="4819"/>
            <w:tcMar>
              <w:top w:w="65" w:type="dxa"/>
              <w:start w:w="75" w:type="dxa"/>
              <w:bottom w:w="65" w:type="dxa"/>
              <w:end w:w="75" w:type="dxa"/>
            </w:tcMar>
            <w:vAlign w:val="center"/>
            <w:shd w:fill="EAF3FB"/>
          </w:tcPr>
          <w:p>
            <w:pPr>
              <w:spacing w:after="0" w:line="247" w:lineRule="auto"/>
              <w:jc w:val="left"/>
            </w:pPr>
            <w:r/>
            <w:r>
              <w:rPr>
                <w:b/>
                <w:color w:val="0F4C81"/>
                <w:sz w:val="20"/>
              </w:rPr>
              <w:t>Project</w:t>
            </w:r>
          </w:p>
        </w:tc>
        <w:tc>
          <w:tcPr>
            <w:tcW w:type="dxa" w:w="4819"/>
            <w:tcMar>
              <w:top w:w="65" w:type="dxa"/>
              <w:start w:w="75" w:type="dxa"/>
              <w:bottom w:w="65" w:type="dxa"/>
              <w:end w:w="75" w:type="dxa"/>
            </w:tcMar>
            <w:vAlign w:val="center"/>
          </w:tcPr>
          <w:p>
            <w:pPr>
              <w:spacing w:after="0" w:line="247" w:lineRule="auto"/>
              <w:jc w:val="left"/>
            </w:pPr>
            <w:r/>
            <w:r>
              <w:rPr>
                <w:b w:val="0"/>
                <w:sz w:val="20"/>
              </w:rPr>
              <w:t>Planet Motor BMW</w:t>
            </w:r>
          </w:p>
        </w:tc>
      </w:tr>
      <w:tr>
        <w:tc>
          <w:tcPr>
            <w:tcW w:type="dxa" w:w="4819"/>
            <w:tcMar>
              <w:top w:w="65" w:type="dxa"/>
              <w:start w:w="75" w:type="dxa"/>
              <w:bottom w:w="65" w:type="dxa"/>
              <w:end w:w="75" w:type="dxa"/>
            </w:tcMar>
            <w:vAlign w:val="center"/>
            <w:shd w:fill="EAF3FB"/>
          </w:tcPr>
          <w:p>
            <w:pPr>
              <w:spacing w:after="0" w:line="247" w:lineRule="auto"/>
              <w:jc w:val="left"/>
            </w:pPr>
            <w:r/>
            <w:r>
              <w:rPr>
                <w:b/>
                <w:color w:val="0F4C81"/>
                <w:sz w:val="20"/>
              </w:rPr>
              <w:t>Tim</w:t>
            </w:r>
          </w:p>
        </w:tc>
        <w:tc>
          <w:tcPr>
            <w:tcW w:type="dxa" w:w="4819"/>
            <w:tcMar>
              <w:top w:w="65" w:type="dxa"/>
              <w:start w:w="75" w:type="dxa"/>
              <w:bottom w:w="65" w:type="dxa"/>
              <w:end w:w="75" w:type="dxa"/>
            </w:tcMar>
            <w:vAlign w:val="center"/>
          </w:tcPr>
          <w:p>
            <w:pPr>
              <w:spacing w:after="0" w:line="247" w:lineRule="auto"/>
              <w:jc w:val="left"/>
            </w:pPr>
            <w:r/>
            <w:r>
              <w:rPr>
                <w:b w:val="0"/>
                <w:sz w:val="20"/>
              </w:rPr>
              <w:t>Digital Dynasty</w:t>
            </w:r>
          </w:p>
        </w:tc>
      </w:tr>
      <w:tr>
        <w:tc>
          <w:tcPr>
            <w:tcW w:type="dxa" w:w="4819"/>
            <w:tcMar>
              <w:top w:w="65" w:type="dxa"/>
              <w:start w:w="75" w:type="dxa"/>
              <w:bottom w:w="65" w:type="dxa"/>
              <w:end w:w="75" w:type="dxa"/>
            </w:tcMar>
            <w:vAlign w:val="center"/>
            <w:shd w:fill="EAF3FB"/>
          </w:tcPr>
          <w:p>
            <w:pPr>
              <w:spacing w:after="0" w:line="247" w:lineRule="auto"/>
              <w:jc w:val="left"/>
            </w:pPr>
            <w:r/>
            <w:r>
              <w:rPr>
                <w:b/>
                <w:color w:val="0F4C81"/>
                <w:sz w:val="20"/>
              </w:rPr>
              <w:t>Disusun oleh</w:t>
            </w:r>
          </w:p>
        </w:tc>
        <w:tc>
          <w:tcPr>
            <w:tcW w:type="dxa" w:w="4819"/>
            <w:tcMar>
              <w:top w:w="65" w:type="dxa"/>
              <w:start w:w="75" w:type="dxa"/>
              <w:bottom w:w="65" w:type="dxa"/>
              <w:end w:w="75" w:type="dxa"/>
            </w:tcMar>
            <w:vAlign w:val="center"/>
          </w:tcPr>
          <w:p>
            <w:pPr>
              <w:spacing w:after="0" w:line="247" w:lineRule="auto"/>
              <w:jc w:val="left"/>
            </w:pPr>
            <w:r/>
            <w:r>
              <w:rPr>
                <w:b w:val="0"/>
                <w:sz w:val="20"/>
              </w:rPr>
              <w:t>Gilang Prayogi - 2303015095</w:t>
            </w:r>
          </w:p>
        </w:tc>
      </w:tr>
      <w:tr>
        <w:tc>
          <w:tcPr>
            <w:tcW w:type="dxa" w:w="4819"/>
            <w:tcMar>
              <w:top w:w="65" w:type="dxa"/>
              <w:start w:w="75" w:type="dxa"/>
              <w:bottom w:w="65" w:type="dxa"/>
              <w:end w:w="75" w:type="dxa"/>
            </w:tcMar>
            <w:vAlign w:val="center"/>
            <w:shd w:fill="EAF3FB"/>
          </w:tcPr>
          <w:p>
            <w:pPr>
              <w:spacing w:after="0" w:line="247" w:lineRule="auto"/>
              <w:jc w:val="left"/>
            </w:pPr>
            <w:r/>
            <w:r>
              <w:rPr>
                <w:b/>
                <w:color w:val="0F4C81"/>
                <w:sz w:val="20"/>
              </w:rPr>
              <w:t>Jenis Dokumen</w:t>
            </w:r>
          </w:p>
        </w:tc>
        <w:tc>
          <w:tcPr>
            <w:tcW w:type="dxa" w:w="4819"/>
            <w:tcMar>
              <w:top w:w="65" w:type="dxa"/>
              <w:start w:w="75" w:type="dxa"/>
              <w:bottom w:w="65" w:type="dxa"/>
              <w:end w:w="75" w:type="dxa"/>
            </w:tcMar>
            <w:vAlign w:val="center"/>
          </w:tcPr>
          <w:p>
            <w:pPr>
              <w:spacing w:after="0" w:line="247" w:lineRule="auto"/>
              <w:jc w:val="left"/>
            </w:pPr>
            <w:r/>
            <w:r>
              <w:rPr>
                <w:b w:val="0"/>
                <w:sz w:val="20"/>
              </w:rPr>
              <w:t>Test Plan / Rencana Pengujian</w:t>
            </w:r>
          </w:p>
        </w:tc>
      </w:tr>
      <w:tr>
        <w:tc>
          <w:tcPr>
            <w:tcW w:type="dxa" w:w="4819"/>
            <w:tcMar>
              <w:top w:w="65" w:type="dxa"/>
              <w:start w:w="75" w:type="dxa"/>
              <w:bottom w:w="65" w:type="dxa"/>
              <w:end w:w="75" w:type="dxa"/>
            </w:tcMar>
            <w:vAlign w:val="center"/>
            <w:shd w:fill="EAF3FB"/>
          </w:tcPr>
          <w:p>
            <w:pPr>
              <w:spacing w:after="0" w:line="247" w:lineRule="auto"/>
              <w:jc w:val="left"/>
            </w:pPr>
            <w:r/>
            <w:r>
              <w:rPr>
                <w:b/>
                <w:color w:val="0F4C81"/>
                <w:sz w:val="20"/>
              </w:rPr>
              <w:t>Tanggal</w:t>
            </w:r>
          </w:p>
        </w:tc>
        <w:tc>
          <w:tcPr>
            <w:tcW w:type="dxa" w:w="4819"/>
            <w:tcMar>
              <w:top w:w="65" w:type="dxa"/>
              <w:start w:w="75" w:type="dxa"/>
              <w:bottom w:w="65" w:type="dxa"/>
              <w:end w:w="75" w:type="dxa"/>
            </w:tcMar>
            <w:vAlign w:val="center"/>
          </w:tcPr>
          <w:p>
            <w:pPr>
              <w:spacing w:after="0" w:line="247" w:lineRule="auto"/>
              <w:jc w:val="left"/>
            </w:pPr>
            <w:r/>
            <w:r>
              <w:rPr>
                <w:b w:val="0"/>
                <w:sz w:val="20"/>
              </w:rPr>
              <w:t>12 Mei 2026</w:t>
            </w:r>
          </w:p>
        </w:tc>
      </w:tr>
    </w:tbl>
    <w:p>
      <w:pPr>
        <w:spacing w:before="720" w:line="269" w:lineRule="auto"/>
        <w:jc w:val="center"/>
      </w:pPr>
      <w:r>
        <w:rPr>
          <w:i/>
          <w:color w:val="4B5563"/>
          <w:sz w:val="20"/>
        </w:rPr>
        <w:t>Dokumen ini digunakan sebagai acuan pengujian fitur, integrasi, keamanan dasar, dan kesiapan presentasi sistem.</w:t>
      </w:r>
    </w:p>
    <w:p>
      <w:pPr>
        <w:spacing w:line="269" w:lineRule="auto"/>
      </w:pPr>
      <w:r/>
    </w:p>
    <w:p>
      <w:pPr>
        <w:pStyle w:val="Heading1"/>
        <w:pageBreakBefore/>
        <w:spacing w:before="200" w:after="120"/>
      </w:pPr>
      <w:r>
        <w:t>1. Pendahuluan</w:t>
      </w:r>
    </w:p>
    <w:p>
      <w:pPr>
        <w:pStyle w:val="BodyText"/>
        <w:spacing w:line="269" w:lineRule="auto"/>
      </w:pPr>
      <w:r>
        <w:t>Test Plan ini disusun untuk memastikan sistem Planet Motor BMW dapat berjalan sesuai kebutuhan pengguna dan ruang lingkup project. Sistem yang diuji merupakan platform katalog spare part BMW berbasis web dengan dashboard admin untuk pengelolaan produk, kategori, dan stok.</w:t>
      </w:r>
    </w:p>
    <w:p>
      <w:pPr>
        <w:pStyle w:val="BodyText"/>
        <w:spacing w:line="269" w:lineRule="auto"/>
      </w:pPr>
      <w:r>
        <w:t>Pengujian difokuskan pada alur katalog publik, integrasi backend API, pengelolaan data oleh admin, tampilan responsif, serta integrasi eksternal menuju Tokopedia dan WhatsApp. Sistem tidak dirancang sebagai ecommerce internal penuh, sehingga fitur checkout, payment gateway, cart internal, dan login customer tidak menjadi objek pengujian utama.</w:t>
      </w:r>
    </w:p>
    <w:tbl>
      <w:tblPr>
        <w:tblW w:type="auto" w:w="0"/>
        <w:jc w:val="center"/>
        <w:tblLook w:firstColumn="1" w:firstRow="1" w:lastColumn="0" w:lastRow="0" w:noHBand="0" w:noVBand="1" w:val="04A0"/>
        <w:tblBorders>
          <w:top w:val="single" w:sz="8" w:space="0" w:color="BBD7EE"/>
          <w:left w:val="single" w:sz="8" w:space="0" w:color="BBD7EE"/>
          <w:bottom w:val="single" w:sz="8" w:space="0" w:color="BBD7EE"/>
          <w:right w:val="single" w:sz="8" w:space="0" w:color="BBD7EE"/>
          <w:insideH w:val="single" w:sz="8" w:space="0" w:color="BBD7EE"/>
          <w:insideV w:val="single" w:sz="8" w:space="0" w:color="BBD7EE"/>
        </w:tblBorders>
      </w:tblPr>
      <w:tblGrid>
        <w:gridCol w:w="9638"/>
      </w:tblGrid>
      <w:tr>
        <w:tc>
          <w:tcPr>
            <w:tcW w:type="dxa" w:w="9638"/>
            <w:shd w:fill="EAF3FB"/>
            <w:tcMar>
              <w:top w:w="150" w:type="dxa"/>
              <w:start w:w="180" w:type="dxa"/>
              <w:bottom w:w="150" w:type="dxa"/>
              <w:end w:w="180" w:type="dxa"/>
            </w:tcMar>
          </w:tcPr>
          <w:p>
            <w:pPr>
              <w:spacing w:after="120"/>
            </w:pPr>
            <w:r>
              <w:rPr>
                <w:b/>
                <w:color w:val="0F4C81"/>
                <w:sz w:val="22"/>
              </w:rPr>
              <w:t>Ringkasan Sistem yang Diuji</w:t>
            </w:r>
          </w:p>
          <w:p>
            <w:pPr>
              <w:spacing w:after="40"/>
              <w:ind w:left="113"/>
            </w:pPr>
            <w:r>
              <w:rPr>
                <w:sz w:val="19"/>
              </w:rPr>
              <w:t>- Frontend menggunakan Next.js, React, TypeScript, dan Tailwind CSS.</w:t>
            </w:r>
          </w:p>
          <w:p>
            <w:pPr>
              <w:spacing w:after="40"/>
              <w:ind w:left="113"/>
            </w:pPr>
            <w:r>
              <w:rPr>
                <w:sz w:val="19"/>
              </w:rPr>
              <w:t>- Backend menggunakan Go API dengan router chi, middleware auth, dan akses database PostgreSQL.</w:t>
            </w:r>
          </w:p>
          <w:p>
            <w:pPr>
              <w:spacing w:after="40"/>
              <w:ind w:left="113"/>
            </w:pPr>
            <w:r>
              <w:rPr>
                <w:sz w:val="19"/>
              </w:rPr>
              <w:t>- Database menggunakan Supabase PostgreSQL untuk produk, kategori, stok, admin, dan konfigurasi toko.</w:t>
            </w:r>
          </w:p>
          <w:p>
            <w:pPr>
              <w:spacing w:after="40"/>
              <w:ind w:left="113"/>
            </w:pPr>
            <w:r>
              <w:rPr>
                <w:sz w:val="19"/>
              </w:rPr>
              <w:t>- Transaksi dan komunikasi pembeli diarahkan ke Tokopedia dan WhatsApp.</w:t>
            </w:r>
          </w:p>
        </w:tc>
      </w:tr>
    </w:tbl>
    <w:p>
      <w:pPr>
        <w:spacing w:line="269" w:lineRule="auto"/>
      </w:pPr>
    </w:p>
    <w:p>
      <w:pPr>
        <w:pStyle w:val="Heading1"/>
        <w:spacing w:before="200" w:after="120"/>
      </w:pPr>
      <w:r>
        <w:t>2. Tujuan Pengujian</w:t>
      </w:r>
    </w:p>
    <w:p>
      <w:pPr>
        <w:pStyle w:val="ListBullet"/>
      </w:pPr>
      <w:r>
        <w:t>Memastikan halaman publik menampilkan katalog, kategori, detail produk, dan informasi toko secara benar.</w:t>
      </w:r>
    </w:p>
    <w:p>
      <w:pPr>
        <w:pStyle w:val="ListBullet"/>
      </w:pPr>
      <w:r>
        <w:t>Memastikan data produk menggunakan sumber backend, termasuk gambar produk melalui product.imageUrl.</w:t>
      </w:r>
    </w:p>
    <w:p>
      <w:pPr>
        <w:pStyle w:val="ListBullet"/>
      </w:pPr>
      <w:r>
        <w:t>Memastikan admin dapat login, logout, serta mengelola produk, kategori, dan stok.</w:t>
      </w:r>
    </w:p>
    <w:p>
      <w:pPr>
        <w:pStyle w:val="ListBullet"/>
      </w:pPr>
      <w:r>
        <w:t>Memastikan API backend menyediakan data yang dibutuhkan frontend dan merespons health check.</w:t>
      </w:r>
    </w:p>
    <w:p>
      <w:pPr>
        <w:pStyle w:val="ListBullet"/>
      </w:pPr>
      <w:r>
        <w:t>Memastikan fitur stok, snapshot, dan fallback stream tetap dapat digunakan.</w:t>
      </w:r>
    </w:p>
    <w:p>
      <w:pPr>
        <w:pStyle w:val="ListBullet"/>
      </w:pPr>
      <w:r>
        <w:t>Memastikan tampilan responsif, pergantian tema, pergantian bahasa, dan CTA eksternal berjalan baik.</w:t>
      </w:r>
    </w:p>
    <w:p>
      <w:pPr>
        <w:spacing w:line="269" w:lineRule="auto"/>
      </w:pPr>
      <w:r/>
    </w:p>
    <w:p>
      <w:pPr>
        <w:pStyle w:val="Heading1"/>
        <w:pageBreakBefore/>
        <w:spacing w:before="200" w:after="120"/>
      </w:pPr>
      <w:r>
        <w:t>3. Ruang Lingkup Pengujian</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3213"/>
        <w:gridCol w:w="3213"/>
        <w:gridCol w:w="3213"/>
      </w:tblGrid>
      <w:tr>
        <w:trPr>
          <w:tblHeader w:val="true"/>
        </w:trPr>
        <w:tc>
          <w:tcPr>
            <w:tcW w:type="dxa" w:w="3213"/>
            <w:tcMar>
              <w:top w:w="65" w:type="dxa"/>
              <w:start w:w="75" w:type="dxa"/>
              <w:bottom w:w="65" w:type="dxa"/>
              <w:end w:w="75" w:type="dxa"/>
            </w:tcMar>
            <w:vAlign w:val="center"/>
            <w:shd w:fill="0F4C81"/>
          </w:tcPr>
          <w:p>
            <w:pPr>
              <w:spacing w:after="0" w:line="247" w:lineRule="auto"/>
              <w:jc w:val="left"/>
            </w:pPr>
            <w:r/>
            <w:r>
              <w:rPr>
                <w:b/>
                <w:color w:val="FFFFFF"/>
                <w:sz w:val="19"/>
              </w:rPr>
              <w:t>Area</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9"/>
              </w:rPr>
              <w:t>Termasuk Pengujian</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9"/>
              </w:rPr>
              <w:t>Di Luar Pengujian</w:t>
            </w:r>
          </w:p>
        </w:tc>
      </w:tr>
      <w:tr>
        <w:tc>
          <w:tcPr>
            <w:tcW w:type="dxa" w:w="3213"/>
            <w:vAlign w:val="center"/>
          </w:tcPr>
          <w:p>
            <w:pPr>
              <w:spacing w:after="0" w:line="247" w:lineRule="auto"/>
              <w:jc w:val="left"/>
            </w:pPr>
            <w:r/>
            <w:r>
              <w:rPr>
                <w:b/>
                <w:color w:val="0F4C81"/>
                <w:sz w:val="17"/>
              </w:rPr>
              <w:t>Website Publik</w:t>
            </w:r>
          </w:p>
        </w:tc>
        <w:tc>
          <w:tcPr>
            <w:tcW w:type="dxa" w:w="3213"/>
            <w:vAlign w:val="center"/>
          </w:tcPr>
          <w:p>
            <w:pPr>
              <w:spacing w:after="0" w:line="247" w:lineRule="auto"/>
              <w:jc w:val="left"/>
            </w:pPr>
            <w:r/>
            <w:r>
              <w:rPr>
                <w:b w:val="0"/>
                <w:sz w:val="17"/>
              </w:rPr>
              <w:t>Homepage, about, contact, catalog, product detail, CTA Tokopedia/WhatsApp.</w:t>
            </w:r>
          </w:p>
        </w:tc>
        <w:tc>
          <w:tcPr>
            <w:tcW w:type="dxa" w:w="3213"/>
            <w:vAlign w:val="center"/>
          </w:tcPr>
          <w:p>
            <w:pPr>
              <w:spacing w:after="0" w:line="247" w:lineRule="auto"/>
              <w:jc w:val="left"/>
            </w:pPr>
            <w:r/>
            <w:r>
              <w:rPr>
                <w:b w:val="0"/>
                <w:sz w:val="17"/>
              </w:rPr>
              <w:t>Payment gateway dan checkout internal.</w:t>
            </w:r>
          </w:p>
        </w:tc>
      </w:tr>
      <w:tr>
        <w:tc>
          <w:tcPr>
            <w:tcW w:type="dxa" w:w="3213"/>
            <w:vAlign w:val="center"/>
          </w:tcPr>
          <w:p>
            <w:pPr>
              <w:spacing w:after="0" w:line="247" w:lineRule="auto"/>
              <w:jc w:val="left"/>
            </w:pPr>
            <w:r/>
            <w:r>
              <w:rPr>
                <w:b/>
                <w:color w:val="0F4C81"/>
                <w:sz w:val="17"/>
              </w:rPr>
              <w:t>Admin</w:t>
            </w:r>
          </w:p>
        </w:tc>
        <w:tc>
          <w:tcPr>
            <w:tcW w:type="dxa" w:w="3213"/>
            <w:vAlign w:val="center"/>
          </w:tcPr>
          <w:p>
            <w:pPr>
              <w:spacing w:after="0" w:line="247" w:lineRule="auto"/>
              <w:jc w:val="left"/>
            </w:pPr>
            <w:r/>
            <w:r>
              <w:rPr>
                <w:b w:val="0"/>
                <w:sz w:val="17"/>
              </w:rPr>
              <w:t>Login, logout, dashboard, CRUD produk, CRUD kategori, hapus produk, update stok.</w:t>
            </w:r>
          </w:p>
        </w:tc>
        <w:tc>
          <w:tcPr>
            <w:tcW w:type="dxa" w:w="3213"/>
            <w:vAlign w:val="center"/>
          </w:tcPr>
          <w:p>
            <w:pPr>
              <w:spacing w:after="0" w:line="247" w:lineRule="auto"/>
              <w:jc w:val="left"/>
            </w:pPr>
            <w:r/>
            <w:r>
              <w:rPr>
                <w:b w:val="0"/>
                <w:sz w:val="17"/>
              </w:rPr>
              <w:t>Multi-role admin dan customer login.</w:t>
            </w:r>
          </w:p>
        </w:tc>
      </w:tr>
      <w:tr>
        <w:tc>
          <w:tcPr>
            <w:tcW w:type="dxa" w:w="3213"/>
            <w:vAlign w:val="center"/>
          </w:tcPr>
          <w:p>
            <w:pPr>
              <w:spacing w:after="0" w:line="247" w:lineRule="auto"/>
              <w:jc w:val="left"/>
            </w:pPr>
            <w:r/>
            <w:r>
              <w:rPr>
                <w:b/>
                <w:color w:val="0F4C81"/>
                <w:sz w:val="17"/>
              </w:rPr>
              <w:t>Backend API</w:t>
            </w:r>
          </w:p>
        </w:tc>
        <w:tc>
          <w:tcPr>
            <w:tcW w:type="dxa" w:w="3213"/>
            <w:vAlign w:val="center"/>
          </w:tcPr>
          <w:p>
            <w:pPr>
              <w:spacing w:after="0" w:line="247" w:lineRule="auto"/>
              <w:jc w:val="left"/>
            </w:pPr>
            <w:r/>
            <w:r>
              <w:rPr>
                <w:b w:val="0"/>
                <w:sz w:val="17"/>
              </w:rPr>
              <w:t>Health check, products, categories, stock snapshot, auth, admin route.</w:t>
            </w:r>
          </w:p>
        </w:tc>
        <w:tc>
          <w:tcPr>
            <w:tcW w:type="dxa" w:w="3213"/>
            <w:vAlign w:val="center"/>
          </w:tcPr>
          <w:p>
            <w:pPr>
              <w:spacing w:after="0" w:line="247" w:lineRule="auto"/>
              <w:jc w:val="left"/>
            </w:pPr>
            <w:r/>
            <w:r>
              <w:rPr>
                <w:b w:val="0"/>
                <w:sz w:val="17"/>
              </w:rPr>
              <w:t>Integrasi POS dan sistem stok otomatis eksternal.</w:t>
            </w:r>
          </w:p>
        </w:tc>
      </w:tr>
      <w:tr>
        <w:tc>
          <w:tcPr>
            <w:tcW w:type="dxa" w:w="3213"/>
            <w:vAlign w:val="center"/>
          </w:tcPr>
          <w:p>
            <w:pPr>
              <w:spacing w:after="0" w:line="247" w:lineRule="auto"/>
              <w:jc w:val="left"/>
            </w:pPr>
            <w:r/>
            <w:r>
              <w:rPr>
                <w:b/>
                <w:color w:val="0F4C81"/>
                <w:sz w:val="17"/>
              </w:rPr>
              <w:t>UI/UX</w:t>
            </w:r>
          </w:p>
        </w:tc>
        <w:tc>
          <w:tcPr>
            <w:tcW w:type="dxa" w:w="3213"/>
            <w:vAlign w:val="center"/>
          </w:tcPr>
          <w:p>
            <w:pPr>
              <w:spacing w:after="0" w:line="247" w:lineRule="auto"/>
              <w:jc w:val="left"/>
            </w:pPr>
            <w:r/>
            <w:r>
              <w:rPr>
                <w:b w:val="0"/>
                <w:sz w:val="17"/>
              </w:rPr>
              <w:t>Responsive desktop/mobile, pergantian tema, pergantian bahasa, wrapping text.</w:t>
            </w:r>
          </w:p>
        </w:tc>
        <w:tc>
          <w:tcPr>
            <w:tcW w:type="dxa" w:w="3213"/>
            <w:vAlign w:val="center"/>
          </w:tcPr>
          <w:p>
            <w:pPr>
              <w:spacing w:after="0" w:line="247" w:lineRule="auto"/>
              <w:jc w:val="left"/>
            </w:pPr>
            <w:r/>
            <w:r>
              <w:rPr>
                <w:b w:val="0"/>
                <w:sz w:val="17"/>
              </w:rPr>
              <w:t>Redesign besar di luar scope test plan.</w:t>
            </w:r>
          </w:p>
        </w:tc>
      </w:tr>
    </w:tbl>
    <w:p>
      <w:pPr>
        <w:spacing w:line="269" w:lineRule="auto"/>
      </w:pPr>
    </w:p>
    <w:p>
      <w:pPr>
        <w:pStyle w:val="Heading1"/>
        <w:spacing w:before="200" w:after="120"/>
      </w:pPr>
      <w:r>
        <w:t>4. Strategi Pengujian</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3213"/>
        <w:gridCol w:w="3213"/>
        <w:gridCol w:w="3213"/>
      </w:tblGrid>
      <w:tr>
        <w:trPr>
          <w:tblHeader w:val="true"/>
        </w:trPr>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Jenis Pengujian</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Fokus</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Output yang Diharapkan</w:t>
            </w:r>
          </w:p>
        </w:tc>
      </w:tr>
      <w:tr>
        <w:tc>
          <w:tcPr>
            <w:tcW w:type="dxa" w:w="3213"/>
            <w:vAlign w:val="center"/>
          </w:tcPr>
          <w:p>
            <w:pPr>
              <w:spacing w:after="0" w:line="247" w:lineRule="auto"/>
              <w:jc w:val="left"/>
            </w:pPr>
            <w:r/>
            <w:r>
              <w:rPr>
                <w:b/>
                <w:color w:val="0F4C81"/>
                <w:sz w:val="17"/>
              </w:rPr>
              <w:t>Pengujian Fungsional</w:t>
            </w:r>
          </w:p>
        </w:tc>
        <w:tc>
          <w:tcPr>
            <w:tcW w:type="dxa" w:w="3213"/>
            <w:vAlign w:val="center"/>
          </w:tcPr>
          <w:p>
            <w:pPr>
              <w:spacing w:after="0" w:line="247" w:lineRule="auto"/>
              <w:jc w:val="left"/>
            </w:pPr>
            <w:r/>
            <w:r>
              <w:rPr>
                <w:b w:val="0"/>
                <w:sz w:val="17"/>
              </w:rPr>
              <w:t>Memastikan fitur berjalan sesuai requirement.</w:t>
            </w:r>
          </w:p>
        </w:tc>
        <w:tc>
          <w:tcPr>
            <w:tcW w:type="dxa" w:w="3213"/>
            <w:vAlign w:val="center"/>
          </w:tcPr>
          <w:p>
            <w:pPr>
              <w:spacing w:after="0" w:line="247" w:lineRule="auto"/>
              <w:jc w:val="left"/>
            </w:pPr>
            <w:r/>
            <w:r>
              <w:rPr>
                <w:b w:val="0"/>
                <w:sz w:val="17"/>
              </w:rPr>
              <w:t>Setiap fitur utama memiliki status pass/fail yang jelas.</w:t>
            </w:r>
          </w:p>
        </w:tc>
      </w:tr>
      <w:tr>
        <w:tc>
          <w:tcPr>
            <w:tcW w:type="dxa" w:w="3213"/>
            <w:vAlign w:val="center"/>
          </w:tcPr>
          <w:p>
            <w:pPr>
              <w:spacing w:after="0" w:line="247" w:lineRule="auto"/>
              <w:jc w:val="left"/>
            </w:pPr>
            <w:r/>
            <w:r>
              <w:rPr>
                <w:b/>
                <w:color w:val="0F4C81"/>
                <w:sz w:val="17"/>
              </w:rPr>
              <w:t>Pengujian Integrasi</w:t>
            </w:r>
          </w:p>
        </w:tc>
        <w:tc>
          <w:tcPr>
            <w:tcW w:type="dxa" w:w="3213"/>
            <w:vAlign w:val="center"/>
          </w:tcPr>
          <w:p>
            <w:pPr>
              <w:spacing w:after="0" w:line="247" w:lineRule="auto"/>
              <w:jc w:val="left"/>
            </w:pPr>
            <w:r/>
            <w:r>
              <w:rPr>
                <w:b w:val="0"/>
                <w:sz w:val="17"/>
              </w:rPr>
              <w:t>Memastikan frontend, backend, dan database saling terhubung.</w:t>
            </w:r>
          </w:p>
        </w:tc>
        <w:tc>
          <w:tcPr>
            <w:tcW w:type="dxa" w:w="3213"/>
            <w:vAlign w:val="center"/>
          </w:tcPr>
          <w:p>
            <w:pPr>
              <w:spacing w:after="0" w:line="247" w:lineRule="auto"/>
              <w:jc w:val="left"/>
            </w:pPr>
            <w:r/>
            <w:r>
              <w:rPr>
                <w:b w:val="0"/>
                <w:sz w:val="17"/>
              </w:rPr>
              <w:t>Data produk/kategori muncul konsisten dari API.</w:t>
            </w:r>
          </w:p>
        </w:tc>
      </w:tr>
      <w:tr>
        <w:tc>
          <w:tcPr>
            <w:tcW w:type="dxa" w:w="3213"/>
            <w:vAlign w:val="center"/>
          </w:tcPr>
          <w:p>
            <w:pPr>
              <w:spacing w:after="0" w:line="247" w:lineRule="auto"/>
              <w:jc w:val="left"/>
            </w:pPr>
            <w:r/>
            <w:r>
              <w:rPr>
                <w:b/>
                <w:color w:val="0F4C81"/>
                <w:sz w:val="17"/>
              </w:rPr>
              <w:t>Pengujian API</w:t>
            </w:r>
          </w:p>
        </w:tc>
        <w:tc>
          <w:tcPr>
            <w:tcW w:type="dxa" w:w="3213"/>
            <w:vAlign w:val="center"/>
          </w:tcPr>
          <w:p>
            <w:pPr>
              <w:spacing w:after="0" w:line="247" w:lineRule="auto"/>
              <w:jc w:val="left"/>
            </w:pPr>
            <w:r/>
            <w:r>
              <w:rPr>
                <w:b w:val="0"/>
                <w:sz w:val="17"/>
              </w:rPr>
              <w:t>Memastikan endpoint utama merespons dengan benar.</w:t>
            </w:r>
          </w:p>
        </w:tc>
        <w:tc>
          <w:tcPr>
            <w:tcW w:type="dxa" w:w="3213"/>
            <w:vAlign w:val="center"/>
          </w:tcPr>
          <w:p>
            <w:pPr>
              <w:spacing w:after="0" w:line="247" w:lineRule="auto"/>
              <w:jc w:val="left"/>
            </w:pPr>
            <w:r/>
            <w:r>
              <w:rPr>
                <w:b w:val="0"/>
                <w:sz w:val="17"/>
              </w:rPr>
              <w:t>Endpoint health, products, categories, stock dapat diakses.</w:t>
            </w:r>
          </w:p>
        </w:tc>
      </w:tr>
      <w:tr>
        <w:tc>
          <w:tcPr>
            <w:tcW w:type="dxa" w:w="3213"/>
            <w:vAlign w:val="center"/>
          </w:tcPr>
          <w:p>
            <w:pPr>
              <w:spacing w:after="0" w:line="247" w:lineRule="auto"/>
              <w:jc w:val="left"/>
            </w:pPr>
            <w:r/>
            <w:r>
              <w:rPr>
                <w:b/>
                <w:color w:val="0F4C81"/>
                <w:sz w:val="17"/>
              </w:rPr>
              <w:t>Pengujian Tampilan Responsif</w:t>
            </w:r>
          </w:p>
        </w:tc>
        <w:tc>
          <w:tcPr>
            <w:tcW w:type="dxa" w:w="3213"/>
            <w:vAlign w:val="center"/>
          </w:tcPr>
          <w:p>
            <w:pPr>
              <w:spacing w:after="0" w:line="247" w:lineRule="auto"/>
              <w:jc w:val="left"/>
            </w:pPr>
            <w:r/>
            <w:r>
              <w:rPr>
                <w:b w:val="0"/>
                <w:sz w:val="17"/>
              </w:rPr>
              <w:t>Memastikan tampilan mobile dan desktop tidak rusak.</w:t>
            </w:r>
          </w:p>
        </w:tc>
        <w:tc>
          <w:tcPr>
            <w:tcW w:type="dxa" w:w="3213"/>
            <w:vAlign w:val="center"/>
          </w:tcPr>
          <w:p>
            <w:pPr>
              <w:spacing w:after="0" w:line="247" w:lineRule="auto"/>
              <w:jc w:val="left"/>
            </w:pPr>
            <w:r/>
            <w:r>
              <w:rPr>
                <w:b w:val="0"/>
                <w:sz w:val="17"/>
              </w:rPr>
              <w:t>Layout tidak overlap dan teks tetap terbaca.</w:t>
            </w:r>
          </w:p>
        </w:tc>
      </w:tr>
      <w:tr>
        <w:tc>
          <w:tcPr>
            <w:tcW w:type="dxa" w:w="3213"/>
            <w:vAlign w:val="center"/>
          </w:tcPr>
          <w:p>
            <w:pPr>
              <w:spacing w:after="0" w:line="247" w:lineRule="auto"/>
              <w:jc w:val="left"/>
            </w:pPr>
            <w:r/>
            <w:r>
              <w:rPr>
                <w:b/>
                <w:color w:val="0F4C81"/>
                <w:sz w:val="17"/>
              </w:rPr>
              <w:t>Pemeriksaan Keamanan Dasar</w:t>
            </w:r>
          </w:p>
        </w:tc>
        <w:tc>
          <w:tcPr>
            <w:tcW w:type="dxa" w:w="3213"/>
            <w:vAlign w:val="center"/>
          </w:tcPr>
          <w:p>
            <w:pPr>
              <w:spacing w:after="0" w:line="247" w:lineRule="auto"/>
              <w:jc w:val="left"/>
            </w:pPr>
            <w:r/>
            <w:r>
              <w:rPr>
                <w:b w:val="0"/>
                <w:sz w:val="17"/>
              </w:rPr>
              <w:t>Memastikan route admin tidak terbuka tanpa login.</w:t>
            </w:r>
          </w:p>
        </w:tc>
        <w:tc>
          <w:tcPr>
            <w:tcW w:type="dxa" w:w="3213"/>
            <w:vAlign w:val="center"/>
          </w:tcPr>
          <w:p>
            <w:pPr>
              <w:spacing w:after="0" w:line="247" w:lineRule="auto"/>
              <w:jc w:val="left"/>
            </w:pPr>
            <w:r/>
            <w:r>
              <w:rPr>
                <w:b w:val="0"/>
                <w:sz w:val="17"/>
              </w:rPr>
              <w:t>Akses admin diarahkan ke login jika belum terautentikasi.</w:t>
            </w:r>
          </w:p>
        </w:tc>
      </w:tr>
      <w:tr>
        <w:tc>
          <w:tcPr>
            <w:tcW w:type="dxa" w:w="3213"/>
            <w:vAlign w:val="center"/>
          </w:tcPr>
          <w:p>
            <w:pPr>
              <w:spacing w:after="0" w:line="247" w:lineRule="auto"/>
              <w:jc w:val="left"/>
            </w:pPr>
            <w:r/>
            <w:r>
              <w:rPr>
                <w:b/>
                <w:color w:val="0F4C81"/>
                <w:sz w:val="17"/>
              </w:rPr>
              <w:t>UAT (Uji Penerimaan Pengguna)</w:t>
            </w:r>
          </w:p>
        </w:tc>
        <w:tc>
          <w:tcPr>
            <w:tcW w:type="dxa" w:w="3213"/>
            <w:vAlign w:val="center"/>
          </w:tcPr>
          <w:p>
            <w:pPr>
              <w:spacing w:after="0" w:line="247" w:lineRule="auto"/>
              <w:jc w:val="left"/>
            </w:pPr>
            <w:r/>
            <w:r>
              <w:rPr>
                <w:b w:val="0"/>
                <w:sz w:val="17"/>
              </w:rPr>
              <w:t>Memastikan alur sesuai kebutuhan toko dan pembeli.</w:t>
            </w:r>
          </w:p>
        </w:tc>
        <w:tc>
          <w:tcPr>
            <w:tcW w:type="dxa" w:w="3213"/>
            <w:vAlign w:val="center"/>
          </w:tcPr>
          <w:p>
            <w:pPr>
              <w:spacing w:after="0" w:line="247" w:lineRule="auto"/>
              <w:jc w:val="left"/>
            </w:pPr>
            <w:r/>
            <w:r>
              <w:rPr>
                <w:b w:val="0"/>
                <w:sz w:val="17"/>
              </w:rPr>
              <w:t>Owner/admin dapat memahami dan menggunakan sistem.</w:t>
            </w:r>
          </w:p>
        </w:tc>
      </w:tr>
    </w:tbl>
    <w:p>
      <w:pPr>
        <w:spacing w:line="269" w:lineRule="auto"/>
      </w:pPr>
      <w:r/>
    </w:p>
    <w:p>
      <w:pPr>
        <w:pStyle w:val="Heading1"/>
        <w:spacing w:before="200" w:after="120"/>
      </w:pPr>
      <w:r>
        <w:t>5. Lingkungan Pengujian</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3213"/>
        <w:gridCol w:w="3213"/>
        <w:gridCol w:w="3213"/>
      </w:tblGrid>
      <w:tr>
        <w:trPr>
          <w:tblHeader w:val="true"/>
        </w:trPr>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Komponen</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Lingkungan</w:t>
            </w:r>
          </w:p>
        </w:tc>
        <w:tc>
          <w:tcPr>
            <w:tcW w:type="dxa" w:w="3213"/>
            <w:tcMar>
              <w:top w:w="65" w:type="dxa"/>
              <w:start w:w="75" w:type="dxa"/>
              <w:bottom w:w="65" w:type="dxa"/>
              <w:end w:w="75" w:type="dxa"/>
            </w:tcMar>
            <w:vAlign w:val="center"/>
            <w:shd w:fill="0F4C81"/>
          </w:tcPr>
          <w:p>
            <w:pPr>
              <w:spacing w:after="0" w:line="247" w:lineRule="auto"/>
              <w:jc w:val="left"/>
            </w:pPr>
            <w:r/>
            <w:r>
              <w:rPr>
                <w:b/>
                <w:color w:val="FFFFFF"/>
                <w:sz w:val="18"/>
              </w:rPr>
              <w:t>Catatan</w:t>
            </w:r>
          </w:p>
        </w:tc>
      </w:tr>
      <w:tr>
        <w:tc>
          <w:tcPr>
            <w:tcW w:type="dxa" w:w="3213"/>
            <w:vAlign w:val="center"/>
          </w:tcPr>
          <w:p>
            <w:pPr>
              <w:spacing w:after="0" w:line="247" w:lineRule="auto"/>
              <w:jc w:val="left"/>
            </w:pPr>
            <w:r/>
            <w:r>
              <w:rPr>
                <w:b/>
                <w:color w:val="0F4C81"/>
                <w:sz w:val="17"/>
              </w:rPr>
              <w:t>Frontend</w:t>
            </w:r>
          </w:p>
        </w:tc>
        <w:tc>
          <w:tcPr>
            <w:tcW w:type="dxa" w:w="3213"/>
            <w:vAlign w:val="center"/>
          </w:tcPr>
          <w:p>
            <w:pPr>
              <w:spacing w:after="0" w:line="247" w:lineRule="auto"/>
              <w:jc w:val="left"/>
            </w:pPr>
            <w:r/>
            <w:r>
              <w:rPr>
                <w:b w:val="0"/>
                <w:sz w:val="17"/>
              </w:rPr>
              <w:t>Next.js pada local development atau hosting frontend.</w:t>
            </w:r>
          </w:p>
        </w:tc>
        <w:tc>
          <w:tcPr>
            <w:tcW w:type="dxa" w:w="3213"/>
            <w:vAlign w:val="center"/>
          </w:tcPr>
          <w:p>
            <w:pPr>
              <w:spacing w:after="0" w:line="247" w:lineRule="auto"/>
              <w:jc w:val="left"/>
            </w:pPr>
            <w:r/>
            <w:r>
              <w:rPr>
                <w:b w:val="0"/>
                <w:sz w:val="17"/>
              </w:rPr>
              <w:t>Menggunakan GO_API_URL untuk terhubung ke backend.</w:t>
            </w:r>
          </w:p>
        </w:tc>
      </w:tr>
      <w:tr>
        <w:tc>
          <w:tcPr>
            <w:tcW w:type="dxa" w:w="3213"/>
            <w:vAlign w:val="center"/>
          </w:tcPr>
          <w:p>
            <w:pPr>
              <w:spacing w:after="0" w:line="247" w:lineRule="auto"/>
              <w:jc w:val="left"/>
            </w:pPr>
            <w:r/>
            <w:r>
              <w:rPr>
                <w:b/>
                <w:color w:val="0F4C81"/>
                <w:sz w:val="17"/>
              </w:rPr>
              <w:t>Backend</w:t>
            </w:r>
          </w:p>
        </w:tc>
        <w:tc>
          <w:tcPr>
            <w:tcW w:type="dxa" w:w="3213"/>
            <w:vAlign w:val="center"/>
          </w:tcPr>
          <w:p>
            <w:pPr>
              <w:spacing w:after="0" w:line="247" w:lineRule="auto"/>
              <w:jc w:val="left"/>
            </w:pPr>
            <w:r/>
            <w:r>
              <w:rPr>
                <w:b w:val="0"/>
                <w:sz w:val="17"/>
              </w:rPr>
              <w:t>Go API pada local development atau web service backend.</w:t>
            </w:r>
          </w:p>
        </w:tc>
        <w:tc>
          <w:tcPr>
            <w:tcW w:type="dxa" w:w="3213"/>
            <w:vAlign w:val="center"/>
          </w:tcPr>
          <w:p>
            <w:pPr>
              <w:spacing w:after="0" w:line="247" w:lineRule="auto"/>
              <w:jc w:val="left"/>
            </w:pPr>
            <w:r/>
            <w:r>
              <w:rPr>
                <w:b w:val="0"/>
                <w:sz w:val="17"/>
              </w:rPr>
              <w:t>Menyediakan health check, auth, catalog, admin, dan stock endpoint.</w:t>
            </w:r>
          </w:p>
        </w:tc>
      </w:tr>
      <w:tr>
        <w:tc>
          <w:tcPr>
            <w:tcW w:type="dxa" w:w="3213"/>
            <w:vAlign w:val="center"/>
          </w:tcPr>
          <w:p>
            <w:pPr>
              <w:spacing w:after="0" w:line="247" w:lineRule="auto"/>
              <w:jc w:val="left"/>
            </w:pPr>
            <w:r/>
            <w:r>
              <w:rPr>
                <w:b/>
                <w:color w:val="0F4C81"/>
                <w:sz w:val="17"/>
              </w:rPr>
              <w:t>Database</w:t>
            </w:r>
          </w:p>
        </w:tc>
        <w:tc>
          <w:tcPr>
            <w:tcW w:type="dxa" w:w="3213"/>
            <w:vAlign w:val="center"/>
          </w:tcPr>
          <w:p>
            <w:pPr>
              <w:spacing w:after="0" w:line="247" w:lineRule="auto"/>
              <w:jc w:val="left"/>
            </w:pPr>
            <w:r/>
            <w:r>
              <w:rPr>
                <w:b w:val="0"/>
                <w:sz w:val="17"/>
              </w:rPr>
              <w:t>Supabase PostgreSQL.</w:t>
            </w:r>
          </w:p>
        </w:tc>
        <w:tc>
          <w:tcPr>
            <w:tcW w:type="dxa" w:w="3213"/>
            <w:vAlign w:val="center"/>
          </w:tcPr>
          <w:p>
            <w:pPr>
              <w:spacing w:after="0" w:line="247" w:lineRule="auto"/>
              <w:jc w:val="left"/>
            </w:pPr>
            <w:r/>
            <w:r>
              <w:rPr>
                <w:b w:val="0"/>
                <w:sz w:val="17"/>
              </w:rPr>
              <w:t>Browser tidak mengakses database secara langsung.</w:t>
            </w:r>
          </w:p>
        </w:tc>
      </w:tr>
      <w:tr>
        <w:tc>
          <w:tcPr>
            <w:tcW w:type="dxa" w:w="3213"/>
            <w:vAlign w:val="center"/>
          </w:tcPr>
          <w:p>
            <w:pPr>
              <w:spacing w:after="0" w:line="247" w:lineRule="auto"/>
              <w:jc w:val="left"/>
            </w:pPr>
            <w:r/>
            <w:r>
              <w:rPr>
                <w:b/>
                <w:color w:val="0F4C81"/>
                <w:sz w:val="17"/>
              </w:rPr>
              <w:t>Browser</w:t>
            </w:r>
          </w:p>
        </w:tc>
        <w:tc>
          <w:tcPr>
            <w:tcW w:type="dxa" w:w="3213"/>
            <w:vAlign w:val="center"/>
          </w:tcPr>
          <w:p>
            <w:pPr>
              <w:spacing w:after="0" w:line="247" w:lineRule="auto"/>
              <w:jc w:val="left"/>
            </w:pPr>
            <w:r/>
            <w:r>
              <w:rPr>
                <w:b w:val="0"/>
                <w:sz w:val="17"/>
              </w:rPr>
              <w:t>Chrome/Edge desktop dan mobile viewport.</w:t>
            </w:r>
          </w:p>
        </w:tc>
        <w:tc>
          <w:tcPr>
            <w:tcW w:type="dxa" w:w="3213"/>
            <w:vAlign w:val="center"/>
          </w:tcPr>
          <w:p>
            <w:pPr>
              <w:spacing w:after="0" w:line="247" w:lineRule="auto"/>
              <w:jc w:val="left"/>
            </w:pPr>
            <w:r/>
            <w:r>
              <w:rPr>
                <w:b w:val="0"/>
                <w:sz w:val="17"/>
              </w:rPr>
              <w:t>Viewport minimal 375px, tablet, laptop, dan desktop.</w:t>
            </w:r>
          </w:p>
        </w:tc>
      </w:tr>
      <w:tr>
        <w:tc>
          <w:tcPr>
            <w:tcW w:type="dxa" w:w="3213"/>
            <w:vAlign w:val="center"/>
          </w:tcPr>
          <w:p>
            <w:pPr>
              <w:spacing w:after="0" w:line="247" w:lineRule="auto"/>
              <w:jc w:val="left"/>
            </w:pPr>
            <w:r/>
            <w:r>
              <w:rPr>
                <w:b/>
                <w:color w:val="0F4C81"/>
                <w:sz w:val="17"/>
              </w:rPr>
              <w:t>Tools</w:t>
            </w:r>
          </w:p>
        </w:tc>
        <w:tc>
          <w:tcPr>
            <w:tcW w:type="dxa" w:w="3213"/>
            <w:vAlign w:val="center"/>
          </w:tcPr>
          <w:p>
            <w:pPr>
              <w:spacing w:after="0" w:line="247" w:lineRule="auto"/>
              <w:jc w:val="left"/>
            </w:pPr>
            <w:r/>
            <w:r>
              <w:rPr>
                <w:b w:val="0"/>
                <w:sz w:val="17"/>
              </w:rPr>
              <w:t>npm, Vitest, Go test, browser manual test.</w:t>
            </w:r>
          </w:p>
        </w:tc>
        <w:tc>
          <w:tcPr>
            <w:tcW w:type="dxa" w:w="3213"/>
            <w:vAlign w:val="center"/>
          </w:tcPr>
          <w:p>
            <w:pPr>
              <w:spacing w:after="0" w:line="247" w:lineRule="auto"/>
              <w:jc w:val="left"/>
            </w:pPr>
            <w:r/>
            <w:r>
              <w:rPr>
                <w:b w:val="0"/>
                <w:sz w:val="17"/>
              </w:rPr>
              <w:t>Digunakan untuk validasi otomatis dan manual.</w:t>
            </w:r>
          </w:p>
        </w:tc>
      </w:tr>
    </w:tbl>
    <w:p>
      <w:pPr>
        <w:pStyle w:val="Heading1"/>
        <w:spacing w:before="200" w:after="120"/>
      </w:pPr>
      <w:r>
        <w:t>6. Matriks Skenario Pengujian</w:t>
      </w:r>
    </w:p>
    <w:p>
      <w:pPr>
        <w:pStyle w:val="BodyText"/>
        <w:spacing w:line="269" w:lineRule="auto"/>
      </w:pPr>
      <w:r>
        <w:t>Tabel berikut menjadi acuan utama pengujian. Kolom status dapat diisi saat pelaksanaan test, misalnya Lolos, Gagal, atau Perlu Perbaikan.</w:t>
      </w:r>
    </w:p>
    <w:p>
      <w:pPr>
        <w:keepNext/>
        <w:pageBreakBefore/>
        <w:spacing w:after="100" w:line="269" w:lineRule="auto"/>
      </w:pPr>
      <w:r>
        <w:rPr>
          <w:b/>
          <w:color w:val="0F4C81"/>
          <w:sz w:val="21"/>
        </w:rPr>
        <w:t>6.1 Skenario Pengujian Frontend dan Alur Publik</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1606"/>
        <w:gridCol w:w="1606"/>
        <w:gridCol w:w="1606"/>
        <w:gridCol w:w="1606"/>
        <w:gridCol w:w="1606"/>
        <w:gridCol w:w="1606"/>
      </w:tblGrid>
      <w:tr>
        <w:trPr>
          <w:tblHeader w:val="true"/>
        </w:trPr>
        <w:tc>
          <w:tcPr>
            <w:tcW w:type="dxa" w:w="680"/>
            <w:tcMar>
              <w:top w:w="65" w:type="dxa"/>
              <w:start w:w="75" w:type="dxa"/>
              <w:bottom w:w="65" w:type="dxa"/>
              <w:end w:w="75" w:type="dxa"/>
            </w:tcMar>
            <w:vAlign w:val="center"/>
            <w:shd w:fill="0F4C81"/>
          </w:tcPr>
          <w:p>
            <w:pPr>
              <w:spacing w:after="0" w:line="247" w:lineRule="auto"/>
              <w:jc w:val="left"/>
            </w:pPr>
            <w:r/>
            <w:r>
              <w:rPr>
                <w:b/>
                <w:color w:val="FFFFFF"/>
                <w:sz w:val="16"/>
              </w:rPr>
              <w:t>ID</w:t>
            </w:r>
          </w:p>
        </w:tc>
        <w:tc>
          <w:tcPr>
            <w:tcW w:type="dxa" w:w="1332"/>
            <w:tcMar>
              <w:top w:w="65" w:type="dxa"/>
              <w:start w:w="75" w:type="dxa"/>
              <w:bottom w:w="65" w:type="dxa"/>
              <w:end w:w="75" w:type="dxa"/>
            </w:tcMar>
            <w:vAlign w:val="center"/>
            <w:shd w:fill="0F4C81"/>
          </w:tcPr>
          <w:p>
            <w:pPr>
              <w:spacing w:after="0" w:line="247" w:lineRule="auto"/>
              <w:jc w:val="left"/>
            </w:pPr>
            <w:r/>
            <w:r>
              <w:rPr>
                <w:b/>
                <w:color w:val="FFFFFF"/>
                <w:sz w:val="16"/>
              </w:rPr>
              <w:t>Area</w:t>
            </w:r>
          </w:p>
        </w:tc>
        <w:tc>
          <w:tcPr>
            <w:tcW w:type="dxa" w:w="2891"/>
            <w:tcMar>
              <w:top w:w="65" w:type="dxa"/>
              <w:start w:w="75" w:type="dxa"/>
              <w:bottom w:w="65" w:type="dxa"/>
              <w:end w:w="75" w:type="dxa"/>
            </w:tcMar>
            <w:vAlign w:val="center"/>
            <w:shd w:fill="0F4C81"/>
          </w:tcPr>
          <w:p>
            <w:pPr>
              <w:spacing w:after="0" w:line="247" w:lineRule="auto"/>
              <w:jc w:val="left"/>
            </w:pPr>
            <w:r/>
            <w:r>
              <w:rPr>
                <w:b/>
                <w:color w:val="FFFFFF"/>
                <w:sz w:val="16"/>
              </w:rPr>
              <w:t>Skenario / Langkah Uji</w:t>
            </w:r>
          </w:p>
        </w:tc>
        <w:tc>
          <w:tcPr>
            <w:tcW w:type="dxa" w:w="2891"/>
            <w:tcMar>
              <w:top w:w="65" w:type="dxa"/>
              <w:start w:w="75" w:type="dxa"/>
              <w:bottom w:w="65" w:type="dxa"/>
              <w:end w:w="75" w:type="dxa"/>
            </w:tcMar>
            <w:vAlign w:val="center"/>
            <w:shd w:fill="0F4C81"/>
          </w:tcPr>
          <w:p>
            <w:pPr>
              <w:spacing w:after="0" w:line="247" w:lineRule="auto"/>
              <w:jc w:val="left"/>
            </w:pPr>
            <w:r/>
            <w:r>
              <w:rPr>
                <w:b/>
                <w:color w:val="FFFFFF"/>
                <w:sz w:val="16"/>
              </w:rPr>
              <w:t>Hasil yang Diharapkan</w:t>
            </w:r>
          </w:p>
        </w:tc>
        <w:tc>
          <w:tcPr>
            <w:tcW w:type="dxa" w:w="935"/>
            <w:tcMar>
              <w:top w:w="65" w:type="dxa"/>
              <w:start w:w="75" w:type="dxa"/>
              <w:bottom w:w="65" w:type="dxa"/>
              <w:end w:w="75" w:type="dxa"/>
            </w:tcMar>
            <w:vAlign w:val="center"/>
            <w:shd w:fill="0F4C81"/>
          </w:tcPr>
          <w:p>
            <w:pPr>
              <w:spacing w:after="0" w:line="247" w:lineRule="auto"/>
              <w:jc w:val="left"/>
            </w:pPr>
            <w:r/>
            <w:r>
              <w:rPr>
                <w:b/>
                <w:color w:val="FFFFFF"/>
                <w:sz w:val="16"/>
              </w:rPr>
              <w:t>Prioritas</w:t>
            </w:r>
          </w:p>
        </w:tc>
        <w:tc>
          <w:tcPr>
            <w:tcW w:type="dxa" w:w="992"/>
            <w:tcMar>
              <w:top w:w="65" w:type="dxa"/>
              <w:start w:w="75" w:type="dxa"/>
              <w:bottom w:w="65" w:type="dxa"/>
              <w:end w:w="75" w:type="dxa"/>
            </w:tcMar>
            <w:vAlign w:val="center"/>
            <w:shd w:fill="0F4C81"/>
          </w:tcPr>
          <w:p>
            <w:pPr>
              <w:spacing w:after="0" w:line="247" w:lineRule="auto"/>
              <w:jc w:val="left"/>
            </w:pPr>
            <w:r/>
            <w:r>
              <w:rPr>
                <w:b/>
                <w:color w:val="FFFFFF"/>
                <w:sz w:val="16"/>
              </w:rPr>
              <w:t>Status</w:t>
            </w:r>
          </w:p>
        </w:tc>
      </w:tr>
      <w:tr>
        <w:tc>
          <w:tcPr>
            <w:tcW w:type="dxa" w:w="680"/>
            <w:vAlign w:val="center"/>
          </w:tcPr>
          <w:p>
            <w:pPr>
              <w:spacing w:after="0" w:line="247" w:lineRule="auto"/>
              <w:jc w:val="left"/>
            </w:pPr>
            <w:r/>
            <w:r>
              <w:rPr>
                <w:b/>
                <w:color w:val="0F4C81"/>
                <w:sz w:val="14"/>
              </w:rPr>
              <w:t>TC-01</w:t>
            </w:r>
          </w:p>
        </w:tc>
        <w:tc>
          <w:tcPr>
            <w:tcW w:type="dxa" w:w="1332"/>
            <w:vAlign w:val="center"/>
          </w:tcPr>
          <w:p>
            <w:pPr>
              <w:spacing w:after="0" w:line="247" w:lineRule="auto"/>
              <w:jc w:val="left"/>
            </w:pPr>
            <w:r/>
            <w:r>
              <w:rPr>
                <w:b/>
                <w:color w:val="0F4C81"/>
                <w:sz w:val="14"/>
              </w:rPr>
              <w:t>Homepage</w:t>
            </w:r>
          </w:p>
        </w:tc>
        <w:tc>
          <w:tcPr>
            <w:tcW w:type="dxa" w:w="2891"/>
            <w:vAlign w:val="center"/>
          </w:tcPr>
          <w:p>
            <w:pPr>
              <w:spacing w:after="0" w:line="247" w:lineRule="auto"/>
              <w:jc w:val="left"/>
            </w:pPr>
            <w:r/>
            <w:r>
              <w:rPr>
                <w:b w:val="0"/>
                <w:sz w:val="14"/>
              </w:rPr>
              <w:t>Buka halaman utama dan cek hero, kategori, produk unggulan, review, FAQ, dan CTA.</w:t>
            </w:r>
          </w:p>
        </w:tc>
        <w:tc>
          <w:tcPr>
            <w:tcW w:type="dxa" w:w="2891"/>
            <w:vAlign w:val="center"/>
          </w:tcPr>
          <w:p>
            <w:pPr>
              <w:spacing w:after="0" w:line="247" w:lineRule="auto"/>
              <w:jc w:val="left"/>
            </w:pPr>
            <w:r/>
            <w:r>
              <w:rPr>
                <w:b w:val="0"/>
                <w:sz w:val="14"/>
              </w:rPr>
              <w:t>Semua section tampil, tidak ada error, dan CTA terlihat jelas.</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TC-02</w:t>
            </w:r>
          </w:p>
        </w:tc>
        <w:tc>
          <w:tcPr>
            <w:tcW w:type="dxa" w:w="1332"/>
            <w:vAlign w:val="center"/>
          </w:tcPr>
          <w:p>
            <w:pPr>
              <w:spacing w:after="0" w:line="247" w:lineRule="auto"/>
              <w:jc w:val="left"/>
            </w:pPr>
            <w:r/>
            <w:r>
              <w:rPr>
                <w:b/>
                <w:color w:val="0F4C81"/>
                <w:sz w:val="14"/>
              </w:rPr>
              <w:t>Navigasi</w:t>
            </w:r>
          </w:p>
        </w:tc>
        <w:tc>
          <w:tcPr>
            <w:tcW w:type="dxa" w:w="2891"/>
            <w:vAlign w:val="center"/>
          </w:tcPr>
          <w:p>
            <w:pPr>
              <w:spacing w:after="0" w:line="247" w:lineRule="auto"/>
              <w:jc w:val="left"/>
            </w:pPr>
            <w:r/>
            <w:r>
              <w:rPr>
                <w:b w:val="0"/>
                <w:sz w:val="14"/>
              </w:rPr>
              <w:t>Klik menu Home, Products, About, Contact, serta link footer.</w:t>
            </w:r>
          </w:p>
        </w:tc>
        <w:tc>
          <w:tcPr>
            <w:tcW w:type="dxa" w:w="2891"/>
            <w:vAlign w:val="center"/>
          </w:tcPr>
          <w:p>
            <w:pPr>
              <w:spacing w:after="0" w:line="247" w:lineRule="auto"/>
              <w:jc w:val="left"/>
            </w:pPr>
            <w:r/>
            <w:r>
              <w:rPr>
                <w:b w:val="0"/>
                <w:sz w:val="14"/>
              </w:rPr>
              <w:t>Navigasi mengarah ke halaman yang sesuai tanpa 404.</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TC-03</w:t>
            </w:r>
          </w:p>
        </w:tc>
        <w:tc>
          <w:tcPr>
            <w:tcW w:type="dxa" w:w="1332"/>
            <w:vAlign w:val="center"/>
          </w:tcPr>
          <w:p>
            <w:pPr>
              <w:spacing w:after="0" w:line="247" w:lineRule="auto"/>
              <w:jc w:val="left"/>
            </w:pPr>
            <w:r/>
            <w:r>
              <w:rPr>
                <w:b/>
                <w:color w:val="0F4C81"/>
                <w:sz w:val="14"/>
              </w:rPr>
              <w:t>Katalog Produk</w:t>
            </w:r>
          </w:p>
        </w:tc>
        <w:tc>
          <w:tcPr>
            <w:tcW w:type="dxa" w:w="2891"/>
            <w:vAlign w:val="center"/>
          </w:tcPr>
          <w:p>
            <w:pPr>
              <w:spacing w:after="0" w:line="247" w:lineRule="auto"/>
              <w:jc w:val="left"/>
            </w:pPr>
            <w:r/>
            <w:r>
              <w:rPr>
                <w:b w:val="0"/>
                <w:sz w:val="14"/>
              </w:rPr>
              <w:t>Buka halaman produk, lakukan pencarian, filter kategori, dan sorting.</w:t>
            </w:r>
          </w:p>
        </w:tc>
        <w:tc>
          <w:tcPr>
            <w:tcW w:type="dxa" w:w="2891"/>
            <w:vAlign w:val="center"/>
          </w:tcPr>
          <w:p>
            <w:pPr>
              <w:spacing w:after="0" w:line="247" w:lineRule="auto"/>
              <w:jc w:val="left"/>
            </w:pPr>
            <w:r/>
            <w:r>
              <w:rPr>
                <w:b w:val="0"/>
                <w:sz w:val="14"/>
              </w:rPr>
              <w:t>Daftar produk berubah sesuai input dan tetap mudah dibaca.</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TC-04</w:t>
            </w:r>
          </w:p>
        </w:tc>
        <w:tc>
          <w:tcPr>
            <w:tcW w:type="dxa" w:w="1332"/>
            <w:vAlign w:val="center"/>
          </w:tcPr>
          <w:p>
            <w:pPr>
              <w:spacing w:after="0" w:line="247" w:lineRule="auto"/>
              <w:jc w:val="left"/>
            </w:pPr>
            <w:r/>
            <w:r>
              <w:rPr>
                <w:b/>
                <w:color w:val="0F4C81"/>
                <w:sz w:val="14"/>
              </w:rPr>
              <w:t>Detail Produk</w:t>
            </w:r>
          </w:p>
        </w:tc>
        <w:tc>
          <w:tcPr>
            <w:tcW w:type="dxa" w:w="2891"/>
            <w:vAlign w:val="center"/>
          </w:tcPr>
          <w:p>
            <w:pPr>
              <w:spacing w:after="0" w:line="247" w:lineRule="auto"/>
              <w:jc w:val="left"/>
            </w:pPr>
            <w:r/>
            <w:r>
              <w:rPr>
                <w:b w:val="0"/>
                <w:sz w:val="14"/>
              </w:rPr>
              <w:t>Buka salah satu produk dari katalog atau homepage.</w:t>
            </w:r>
          </w:p>
        </w:tc>
        <w:tc>
          <w:tcPr>
            <w:tcW w:type="dxa" w:w="2891"/>
            <w:vAlign w:val="center"/>
          </w:tcPr>
          <w:p>
            <w:pPr>
              <w:spacing w:after="0" w:line="247" w:lineRule="auto"/>
              <w:jc w:val="left"/>
            </w:pPr>
            <w:r/>
            <w:r>
              <w:rPr>
                <w:b w:val="0"/>
                <w:sz w:val="14"/>
              </w:rPr>
              <w:t>Halaman detail menampilkan nama, harga, kategori, stok, dan gambar dari product.imageUrl.</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TC-05</w:t>
            </w:r>
          </w:p>
        </w:tc>
        <w:tc>
          <w:tcPr>
            <w:tcW w:type="dxa" w:w="1332"/>
            <w:vAlign w:val="center"/>
          </w:tcPr>
          <w:p>
            <w:pPr>
              <w:spacing w:after="0" w:line="247" w:lineRule="auto"/>
              <w:jc w:val="left"/>
            </w:pPr>
            <w:r/>
            <w:r>
              <w:rPr>
                <w:b/>
                <w:color w:val="0F4C81"/>
                <w:sz w:val="14"/>
              </w:rPr>
              <w:t>Gambar Produk</w:t>
            </w:r>
          </w:p>
        </w:tc>
        <w:tc>
          <w:tcPr>
            <w:tcW w:type="dxa" w:w="2891"/>
            <w:vAlign w:val="center"/>
          </w:tcPr>
          <w:p>
            <w:pPr>
              <w:spacing w:after="0" w:line="247" w:lineRule="auto"/>
              <w:jc w:val="left"/>
            </w:pPr>
            <w:r/>
            <w:r>
              <w:rPr>
                <w:b w:val="0"/>
                <w:sz w:val="14"/>
              </w:rPr>
              <w:t>Cek produk yang memiliki imageUrl dan produk yang tidak memiliki imageUrl.</w:t>
            </w:r>
          </w:p>
        </w:tc>
        <w:tc>
          <w:tcPr>
            <w:tcW w:type="dxa" w:w="2891"/>
            <w:vAlign w:val="center"/>
          </w:tcPr>
          <w:p>
            <w:pPr>
              <w:spacing w:after="0" w:line="247" w:lineRule="auto"/>
              <w:jc w:val="left"/>
            </w:pPr>
            <w:r/>
            <w:r>
              <w:rPr>
                <w:b w:val="0"/>
                <w:sz w:val="14"/>
              </w:rPr>
              <w:t>Produk dengan imageUrl menampilkan gambar backend; produk tanpa imageUrl memakai placeholder netral.</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TC-06</w:t>
            </w:r>
          </w:p>
        </w:tc>
        <w:tc>
          <w:tcPr>
            <w:tcW w:type="dxa" w:w="1332"/>
            <w:vAlign w:val="center"/>
          </w:tcPr>
          <w:p>
            <w:pPr>
              <w:spacing w:after="0" w:line="247" w:lineRule="auto"/>
              <w:jc w:val="left"/>
            </w:pPr>
            <w:r/>
            <w:r>
              <w:rPr>
                <w:b/>
                <w:color w:val="0F4C81"/>
                <w:sz w:val="14"/>
              </w:rPr>
              <w:t>CTA Eksternal</w:t>
            </w:r>
          </w:p>
        </w:tc>
        <w:tc>
          <w:tcPr>
            <w:tcW w:type="dxa" w:w="2891"/>
            <w:vAlign w:val="center"/>
          </w:tcPr>
          <w:p>
            <w:pPr>
              <w:spacing w:after="0" w:line="247" w:lineRule="auto"/>
              <w:jc w:val="left"/>
            </w:pPr>
            <w:r/>
            <w:r>
              <w:rPr>
                <w:b w:val="0"/>
                <w:sz w:val="14"/>
              </w:rPr>
              <w:t>Klik tombol Tokopedia dan WhatsApp pada homepage, contact, dan detail produk.</w:t>
            </w:r>
          </w:p>
        </w:tc>
        <w:tc>
          <w:tcPr>
            <w:tcW w:type="dxa" w:w="2891"/>
            <w:vAlign w:val="center"/>
          </w:tcPr>
          <w:p>
            <w:pPr>
              <w:spacing w:after="0" w:line="247" w:lineRule="auto"/>
              <w:jc w:val="left"/>
            </w:pPr>
            <w:r/>
            <w:r>
              <w:rPr>
                <w:b w:val="0"/>
                <w:sz w:val="14"/>
              </w:rPr>
              <w:t>Link membuka kanal eksternal yang sesuai dan tidak membuat transaksi internal.</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TC-07</w:t>
            </w:r>
          </w:p>
        </w:tc>
        <w:tc>
          <w:tcPr>
            <w:tcW w:type="dxa" w:w="1332"/>
            <w:vAlign w:val="center"/>
          </w:tcPr>
          <w:p>
            <w:pPr>
              <w:spacing w:after="0" w:line="247" w:lineRule="auto"/>
              <w:jc w:val="left"/>
            </w:pPr>
            <w:r/>
            <w:r>
              <w:rPr>
                <w:b/>
                <w:color w:val="0F4C81"/>
                <w:sz w:val="14"/>
              </w:rPr>
              <w:t>Pergantian Bahasa</w:t>
            </w:r>
          </w:p>
        </w:tc>
        <w:tc>
          <w:tcPr>
            <w:tcW w:type="dxa" w:w="2891"/>
            <w:vAlign w:val="center"/>
          </w:tcPr>
          <w:p>
            <w:pPr>
              <w:spacing w:after="0" w:line="247" w:lineRule="auto"/>
              <w:jc w:val="left"/>
            </w:pPr>
            <w:r/>
            <w:r>
              <w:rPr>
                <w:b w:val="0"/>
                <w:sz w:val="14"/>
              </w:rPr>
              <w:t>Ganti bahasa Inggris/Indonesia pada website.</w:t>
            </w:r>
          </w:p>
        </w:tc>
        <w:tc>
          <w:tcPr>
            <w:tcW w:type="dxa" w:w="2891"/>
            <w:vAlign w:val="center"/>
          </w:tcPr>
          <w:p>
            <w:pPr>
              <w:spacing w:after="0" w:line="247" w:lineRule="auto"/>
              <w:jc w:val="left"/>
            </w:pPr>
            <w:r/>
            <w:r>
              <w:rPr>
                <w:b w:val="0"/>
                <w:sz w:val="14"/>
              </w:rPr>
              <w:t>Teks utama berubah sesuai bahasa dan layout tidak rusak.</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TC-08</w:t>
            </w:r>
          </w:p>
        </w:tc>
        <w:tc>
          <w:tcPr>
            <w:tcW w:type="dxa" w:w="1332"/>
            <w:vAlign w:val="center"/>
          </w:tcPr>
          <w:p>
            <w:pPr>
              <w:spacing w:after="0" w:line="247" w:lineRule="auto"/>
              <w:jc w:val="left"/>
            </w:pPr>
            <w:r/>
            <w:r>
              <w:rPr>
                <w:b/>
                <w:color w:val="0F4C81"/>
                <w:sz w:val="14"/>
              </w:rPr>
              <w:t>Pergantian Tema</w:t>
            </w:r>
          </w:p>
        </w:tc>
        <w:tc>
          <w:tcPr>
            <w:tcW w:type="dxa" w:w="2891"/>
            <w:vAlign w:val="center"/>
          </w:tcPr>
          <w:p>
            <w:pPr>
              <w:spacing w:after="0" w:line="247" w:lineRule="auto"/>
              <w:jc w:val="left"/>
            </w:pPr>
            <w:r/>
            <w:r>
              <w:rPr>
                <w:b w:val="0"/>
                <w:sz w:val="14"/>
              </w:rPr>
              <w:t>Ganti light mode dan dark mode.</w:t>
            </w:r>
          </w:p>
        </w:tc>
        <w:tc>
          <w:tcPr>
            <w:tcW w:type="dxa" w:w="2891"/>
            <w:vAlign w:val="center"/>
          </w:tcPr>
          <w:p>
            <w:pPr>
              <w:spacing w:after="0" w:line="247" w:lineRule="auto"/>
              <w:jc w:val="left"/>
            </w:pPr>
            <w:r/>
            <w:r>
              <w:rPr>
                <w:b w:val="0"/>
                <w:sz w:val="14"/>
              </w:rPr>
              <w:t>Warna, kontras, dan komponen tetap terbaca.</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TC-09</w:t>
            </w:r>
          </w:p>
        </w:tc>
        <w:tc>
          <w:tcPr>
            <w:tcW w:type="dxa" w:w="1332"/>
            <w:vAlign w:val="center"/>
          </w:tcPr>
          <w:p>
            <w:pPr>
              <w:spacing w:after="0" w:line="247" w:lineRule="auto"/>
              <w:jc w:val="left"/>
            </w:pPr>
            <w:r/>
            <w:r>
              <w:rPr>
                <w:b/>
                <w:color w:val="0F4C81"/>
                <w:sz w:val="14"/>
              </w:rPr>
              <w:t>Tampilan Responsif</w:t>
            </w:r>
          </w:p>
        </w:tc>
        <w:tc>
          <w:tcPr>
            <w:tcW w:type="dxa" w:w="2891"/>
            <w:vAlign w:val="center"/>
          </w:tcPr>
          <w:p>
            <w:pPr>
              <w:spacing w:after="0" w:line="247" w:lineRule="auto"/>
              <w:jc w:val="left"/>
            </w:pPr>
            <w:r/>
            <w:r>
              <w:rPr>
                <w:b w:val="0"/>
                <w:sz w:val="14"/>
              </w:rPr>
              <w:t>Uji viewport 375px, 768px, 1024px, dan desktop.</w:t>
            </w:r>
          </w:p>
        </w:tc>
        <w:tc>
          <w:tcPr>
            <w:tcW w:type="dxa" w:w="2891"/>
            <w:vAlign w:val="center"/>
          </w:tcPr>
          <w:p>
            <w:pPr>
              <w:spacing w:after="0" w:line="247" w:lineRule="auto"/>
              <w:jc w:val="left"/>
            </w:pPr>
            <w:r/>
            <w:r>
              <w:rPr>
                <w:b w:val="0"/>
                <w:sz w:val="14"/>
              </w:rPr>
              <w:t>Tidak ada overlap, teks tidak keluar container, dan navigasi mobile bekerja.</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TC-10</w:t>
            </w:r>
          </w:p>
        </w:tc>
        <w:tc>
          <w:tcPr>
            <w:tcW w:type="dxa" w:w="1332"/>
            <w:vAlign w:val="center"/>
          </w:tcPr>
          <w:p>
            <w:pPr>
              <w:spacing w:after="0" w:line="247" w:lineRule="auto"/>
              <w:jc w:val="left"/>
            </w:pPr>
            <w:r/>
            <w:r>
              <w:rPr>
                <w:b/>
                <w:color w:val="0F4C81"/>
                <w:sz w:val="14"/>
              </w:rPr>
              <w:t>Login Admin</w:t>
            </w:r>
          </w:p>
        </w:tc>
        <w:tc>
          <w:tcPr>
            <w:tcW w:type="dxa" w:w="2891"/>
            <w:vAlign w:val="center"/>
          </w:tcPr>
          <w:p>
            <w:pPr>
              <w:spacing w:after="0" w:line="247" w:lineRule="auto"/>
              <w:jc w:val="left"/>
            </w:pPr>
            <w:r/>
            <w:r>
              <w:rPr>
                <w:b w:val="0"/>
                <w:sz w:val="14"/>
              </w:rPr>
              <w:t>Masuk ke halaman login admin dan kirim kredensial valid.</w:t>
            </w:r>
          </w:p>
        </w:tc>
        <w:tc>
          <w:tcPr>
            <w:tcW w:type="dxa" w:w="2891"/>
            <w:vAlign w:val="center"/>
          </w:tcPr>
          <w:p>
            <w:pPr>
              <w:spacing w:after="0" w:line="247" w:lineRule="auto"/>
              <w:jc w:val="left"/>
            </w:pPr>
            <w:r/>
            <w:r>
              <w:rPr>
                <w:b w:val="0"/>
                <w:sz w:val="14"/>
              </w:rPr>
              <w:t>Admin berhasil masuk dan diarahkan ke dashboard.</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bl>
    <w:p>
      <w:pPr>
        <w:spacing w:line="269" w:lineRule="auto"/>
      </w:pPr>
      <w:r/>
    </w:p>
    <w:p>
      <w:pPr>
        <w:keepNext/>
        <w:pageBreakBefore/>
        <w:spacing w:after="100" w:line="269" w:lineRule="auto"/>
      </w:pPr>
      <w:r>
        <w:rPr>
          <w:b/>
          <w:color w:val="0F4C81"/>
          <w:sz w:val="21"/>
        </w:rPr>
        <w:t>6.2 Skenario Pengujian Admin, API, dan Stok</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1606"/>
        <w:gridCol w:w="1606"/>
        <w:gridCol w:w="1606"/>
        <w:gridCol w:w="1606"/>
        <w:gridCol w:w="1606"/>
        <w:gridCol w:w="1606"/>
      </w:tblGrid>
      <w:tr>
        <w:trPr>
          <w:tblHeader w:val="true"/>
        </w:trPr>
        <w:tc>
          <w:tcPr>
            <w:tcW w:type="dxa" w:w="680"/>
            <w:tcMar>
              <w:top w:w="65" w:type="dxa"/>
              <w:start w:w="75" w:type="dxa"/>
              <w:bottom w:w="65" w:type="dxa"/>
              <w:end w:w="75" w:type="dxa"/>
            </w:tcMar>
            <w:vAlign w:val="center"/>
            <w:shd w:fill="0F4C81"/>
          </w:tcPr>
          <w:p>
            <w:pPr>
              <w:spacing w:after="0" w:line="247" w:lineRule="auto"/>
              <w:jc w:val="left"/>
            </w:pPr>
            <w:r/>
            <w:r>
              <w:rPr>
                <w:b/>
                <w:color w:val="FFFFFF"/>
                <w:sz w:val="16"/>
              </w:rPr>
              <w:t>ID</w:t>
            </w:r>
          </w:p>
        </w:tc>
        <w:tc>
          <w:tcPr>
            <w:tcW w:type="dxa" w:w="1332"/>
            <w:tcMar>
              <w:top w:w="65" w:type="dxa"/>
              <w:start w:w="75" w:type="dxa"/>
              <w:bottom w:w="65" w:type="dxa"/>
              <w:end w:w="75" w:type="dxa"/>
            </w:tcMar>
            <w:vAlign w:val="center"/>
            <w:shd w:fill="0F4C81"/>
          </w:tcPr>
          <w:p>
            <w:pPr>
              <w:spacing w:after="0" w:line="247" w:lineRule="auto"/>
              <w:jc w:val="left"/>
            </w:pPr>
            <w:r/>
            <w:r>
              <w:rPr>
                <w:b/>
                <w:color w:val="FFFFFF"/>
                <w:sz w:val="16"/>
              </w:rPr>
              <w:t>Area</w:t>
            </w:r>
          </w:p>
        </w:tc>
        <w:tc>
          <w:tcPr>
            <w:tcW w:type="dxa" w:w="2891"/>
            <w:tcMar>
              <w:top w:w="65" w:type="dxa"/>
              <w:start w:w="75" w:type="dxa"/>
              <w:bottom w:w="65" w:type="dxa"/>
              <w:end w:w="75" w:type="dxa"/>
            </w:tcMar>
            <w:vAlign w:val="center"/>
            <w:shd w:fill="0F4C81"/>
          </w:tcPr>
          <w:p>
            <w:pPr>
              <w:spacing w:after="0" w:line="247" w:lineRule="auto"/>
              <w:jc w:val="left"/>
            </w:pPr>
            <w:r/>
            <w:r>
              <w:rPr>
                <w:b/>
                <w:color w:val="FFFFFF"/>
                <w:sz w:val="16"/>
              </w:rPr>
              <w:t>Skenario / Langkah Uji</w:t>
            </w:r>
          </w:p>
        </w:tc>
        <w:tc>
          <w:tcPr>
            <w:tcW w:type="dxa" w:w="2891"/>
            <w:tcMar>
              <w:top w:w="65" w:type="dxa"/>
              <w:start w:w="75" w:type="dxa"/>
              <w:bottom w:w="65" w:type="dxa"/>
              <w:end w:w="75" w:type="dxa"/>
            </w:tcMar>
            <w:vAlign w:val="center"/>
            <w:shd w:fill="0F4C81"/>
          </w:tcPr>
          <w:p>
            <w:pPr>
              <w:spacing w:after="0" w:line="247" w:lineRule="auto"/>
              <w:jc w:val="left"/>
            </w:pPr>
            <w:r/>
            <w:r>
              <w:rPr>
                <w:b/>
                <w:color w:val="FFFFFF"/>
                <w:sz w:val="16"/>
              </w:rPr>
              <w:t>Hasil yang Diharapkan</w:t>
            </w:r>
          </w:p>
        </w:tc>
        <w:tc>
          <w:tcPr>
            <w:tcW w:type="dxa" w:w="935"/>
            <w:tcMar>
              <w:top w:w="65" w:type="dxa"/>
              <w:start w:w="75" w:type="dxa"/>
              <w:bottom w:w="65" w:type="dxa"/>
              <w:end w:w="75" w:type="dxa"/>
            </w:tcMar>
            <w:vAlign w:val="center"/>
            <w:shd w:fill="0F4C81"/>
          </w:tcPr>
          <w:p>
            <w:pPr>
              <w:spacing w:after="0" w:line="247" w:lineRule="auto"/>
              <w:jc w:val="left"/>
            </w:pPr>
            <w:r/>
            <w:r>
              <w:rPr>
                <w:b/>
                <w:color w:val="FFFFFF"/>
                <w:sz w:val="16"/>
              </w:rPr>
              <w:t>Prioritas</w:t>
            </w:r>
          </w:p>
        </w:tc>
        <w:tc>
          <w:tcPr>
            <w:tcW w:type="dxa" w:w="992"/>
            <w:tcMar>
              <w:top w:w="65" w:type="dxa"/>
              <w:start w:w="75" w:type="dxa"/>
              <w:bottom w:w="65" w:type="dxa"/>
              <w:end w:w="75" w:type="dxa"/>
            </w:tcMar>
            <w:vAlign w:val="center"/>
            <w:shd w:fill="0F4C81"/>
          </w:tcPr>
          <w:p>
            <w:pPr>
              <w:spacing w:after="0" w:line="247" w:lineRule="auto"/>
              <w:jc w:val="left"/>
            </w:pPr>
            <w:r/>
            <w:r>
              <w:rPr>
                <w:b/>
                <w:color w:val="FFFFFF"/>
                <w:sz w:val="16"/>
              </w:rPr>
              <w:t>Status</w:t>
            </w:r>
          </w:p>
        </w:tc>
      </w:tr>
      <w:tr>
        <w:tc>
          <w:tcPr>
            <w:tcW w:type="dxa" w:w="680"/>
            <w:vAlign w:val="center"/>
          </w:tcPr>
          <w:p>
            <w:pPr>
              <w:spacing w:after="0" w:line="247" w:lineRule="auto"/>
              <w:jc w:val="left"/>
            </w:pPr>
            <w:r/>
            <w:r>
              <w:rPr>
                <w:b/>
                <w:color w:val="0F4C81"/>
                <w:sz w:val="14"/>
              </w:rPr>
              <w:t>TC-11</w:t>
            </w:r>
          </w:p>
        </w:tc>
        <w:tc>
          <w:tcPr>
            <w:tcW w:type="dxa" w:w="1332"/>
            <w:vAlign w:val="center"/>
          </w:tcPr>
          <w:p>
            <w:pPr>
              <w:spacing w:after="0" w:line="247" w:lineRule="auto"/>
              <w:jc w:val="left"/>
            </w:pPr>
            <w:r/>
            <w:r>
              <w:rPr>
                <w:b/>
                <w:color w:val="0F4C81"/>
                <w:sz w:val="14"/>
              </w:rPr>
              <w:t>Logout Admin</w:t>
            </w:r>
          </w:p>
        </w:tc>
        <w:tc>
          <w:tcPr>
            <w:tcW w:type="dxa" w:w="2891"/>
            <w:vAlign w:val="center"/>
          </w:tcPr>
          <w:p>
            <w:pPr>
              <w:spacing w:after="0" w:line="247" w:lineRule="auto"/>
              <w:jc w:val="left"/>
            </w:pPr>
            <w:r/>
            <w:r>
              <w:rPr>
                <w:b w:val="0"/>
                <w:sz w:val="14"/>
              </w:rPr>
              <w:t>Klik logout dari dashboard admin.</w:t>
            </w:r>
          </w:p>
        </w:tc>
        <w:tc>
          <w:tcPr>
            <w:tcW w:type="dxa" w:w="2891"/>
            <w:vAlign w:val="center"/>
          </w:tcPr>
          <w:p>
            <w:pPr>
              <w:spacing w:after="0" w:line="247" w:lineRule="auto"/>
              <w:jc w:val="left"/>
            </w:pPr>
            <w:r/>
            <w:r>
              <w:rPr>
                <w:b w:val="0"/>
                <w:sz w:val="14"/>
              </w:rPr>
              <w:t>Cookie auth dihapus dan admin keluar dari area terlindungi.</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TC-12</w:t>
            </w:r>
          </w:p>
        </w:tc>
        <w:tc>
          <w:tcPr>
            <w:tcW w:type="dxa" w:w="1332"/>
            <w:vAlign w:val="center"/>
          </w:tcPr>
          <w:p>
            <w:pPr>
              <w:spacing w:after="0" w:line="247" w:lineRule="auto"/>
              <w:jc w:val="left"/>
            </w:pPr>
            <w:r/>
            <w:r>
              <w:rPr>
                <w:b/>
                <w:color w:val="0F4C81"/>
                <w:sz w:val="14"/>
              </w:rPr>
              <w:t>Proteksi Route Admin</w:t>
            </w:r>
          </w:p>
        </w:tc>
        <w:tc>
          <w:tcPr>
            <w:tcW w:type="dxa" w:w="2891"/>
            <w:vAlign w:val="center"/>
          </w:tcPr>
          <w:p>
            <w:pPr>
              <w:spacing w:after="0" w:line="247" w:lineRule="auto"/>
              <w:jc w:val="left"/>
            </w:pPr>
            <w:r/>
            <w:r>
              <w:rPr>
                <w:b w:val="0"/>
                <w:sz w:val="14"/>
              </w:rPr>
              <w:t>Buka halaman admin tanpa login.</w:t>
            </w:r>
          </w:p>
        </w:tc>
        <w:tc>
          <w:tcPr>
            <w:tcW w:type="dxa" w:w="2891"/>
            <w:vAlign w:val="center"/>
          </w:tcPr>
          <w:p>
            <w:pPr>
              <w:spacing w:after="0" w:line="247" w:lineRule="auto"/>
              <w:jc w:val="left"/>
            </w:pPr>
            <w:r/>
            <w:r>
              <w:rPr>
                <w:b w:val="0"/>
                <w:sz w:val="14"/>
              </w:rPr>
              <w:t>User diarahkan ke login atau akses ditolak.</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TC-13</w:t>
            </w:r>
          </w:p>
        </w:tc>
        <w:tc>
          <w:tcPr>
            <w:tcW w:type="dxa" w:w="1332"/>
            <w:vAlign w:val="center"/>
          </w:tcPr>
          <w:p>
            <w:pPr>
              <w:spacing w:after="0" w:line="247" w:lineRule="auto"/>
              <w:jc w:val="left"/>
            </w:pPr>
            <w:r/>
            <w:r>
              <w:rPr>
                <w:b/>
                <w:color w:val="0F4C81"/>
                <w:sz w:val="14"/>
              </w:rPr>
              <w:t>CRUD Produk</w:t>
            </w:r>
          </w:p>
        </w:tc>
        <w:tc>
          <w:tcPr>
            <w:tcW w:type="dxa" w:w="2891"/>
            <w:vAlign w:val="center"/>
          </w:tcPr>
          <w:p>
            <w:pPr>
              <w:spacing w:after="0" w:line="247" w:lineRule="auto"/>
              <w:jc w:val="left"/>
            </w:pPr>
            <w:r/>
            <w:r>
              <w:rPr>
                <w:b w:val="0"/>
                <w:sz w:val="14"/>
              </w:rPr>
              <w:t>Tambah, edit, dan hapus produk dari dashboard admin.</w:t>
            </w:r>
          </w:p>
        </w:tc>
        <w:tc>
          <w:tcPr>
            <w:tcW w:type="dxa" w:w="2891"/>
            <w:vAlign w:val="center"/>
          </w:tcPr>
          <w:p>
            <w:pPr>
              <w:spacing w:after="0" w:line="247" w:lineRule="auto"/>
              <w:jc w:val="left"/>
            </w:pPr>
            <w:r/>
            <w:r>
              <w:rPr>
                <w:b w:val="0"/>
                <w:sz w:val="14"/>
              </w:rPr>
              <w:t>Perubahan tersimpan dan tampil sesuai pada katalog.</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TC-14</w:t>
            </w:r>
          </w:p>
        </w:tc>
        <w:tc>
          <w:tcPr>
            <w:tcW w:type="dxa" w:w="1332"/>
            <w:vAlign w:val="center"/>
          </w:tcPr>
          <w:p>
            <w:pPr>
              <w:spacing w:after="0" w:line="247" w:lineRule="auto"/>
              <w:jc w:val="left"/>
            </w:pPr>
            <w:r/>
            <w:r>
              <w:rPr>
                <w:b/>
                <w:color w:val="0F4C81"/>
                <w:sz w:val="14"/>
              </w:rPr>
              <w:t>CRUD Kategori</w:t>
            </w:r>
          </w:p>
        </w:tc>
        <w:tc>
          <w:tcPr>
            <w:tcW w:type="dxa" w:w="2891"/>
            <w:vAlign w:val="center"/>
          </w:tcPr>
          <w:p>
            <w:pPr>
              <w:spacing w:after="0" w:line="247" w:lineRule="auto"/>
              <w:jc w:val="left"/>
            </w:pPr>
            <w:r/>
            <w:r>
              <w:rPr>
                <w:b w:val="0"/>
                <w:sz w:val="14"/>
              </w:rPr>
              <w:t>Tambah, edit, dan hapus kategori dari dashboard admin.</w:t>
            </w:r>
          </w:p>
        </w:tc>
        <w:tc>
          <w:tcPr>
            <w:tcW w:type="dxa" w:w="2891"/>
            <w:vAlign w:val="center"/>
          </w:tcPr>
          <w:p>
            <w:pPr>
              <w:spacing w:after="0" w:line="247" w:lineRule="auto"/>
              <w:jc w:val="left"/>
            </w:pPr>
            <w:r/>
            <w:r>
              <w:rPr>
                <w:b w:val="0"/>
                <w:sz w:val="14"/>
              </w:rPr>
              <w:t>Kategori berubah sesuai aksi dan relasi produk tetap konsisten.</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TC-15</w:t>
            </w:r>
          </w:p>
        </w:tc>
        <w:tc>
          <w:tcPr>
            <w:tcW w:type="dxa" w:w="1332"/>
            <w:vAlign w:val="center"/>
          </w:tcPr>
          <w:p>
            <w:pPr>
              <w:spacing w:after="0" w:line="247" w:lineRule="auto"/>
              <w:jc w:val="left"/>
            </w:pPr>
            <w:r/>
            <w:r>
              <w:rPr>
                <w:b/>
                <w:color w:val="0F4C81"/>
                <w:sz w:val="14"/>
              </w:rPr>
              <w:t>Hapus Produk Permanen</w:t>
            </w:r>
          </w:p>
        </w:tc>
        <w:tc>
          <w:tcPr>
            <w:tcW w:type="dxa" w:w="2891"/>
            <w:vAlign w:val="center"/>
          </w:tcPr>
          <w:p>
            <w:pPr>
              <w:spacing w:after="0" w:line="247" w:lineRule="auto"/>
              <w:jc w:val="left"/>
            </w:pPr>
            <w:r/>
            <w:r>
              <w:rPr>
                <w:b w:val="0"/>
                <w:sz w:val="14"/>
              </w:rPr>
              <w:t>Hapus produk dari admin lalu cek katalog publik dan list admin.</w:t>
            </w:r>
          </w:p>
        </w:tc>
        <w:tc>
          <w:tcPr>
            <w:tcW w:type="dxa" w:w="2891"/>
            <w:vAlign w:val="center"/>
          </w:tcPr>
          <w:p>
            <w:pPr>
              <w:spacing w:after="0" w:line="247" w:lineRule="auto"/>
              <w:jc w:val="left"/>
            </w:pPr>
            <w:r/>
            <w:r>
              <w:rPr>
                <w:b w:val="0"/>
                <w:sz w:val="14"/>
              </w:rPr>
              <w:t>Produk tidak muncul lagi dan tidak menyebabkan error API.</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TC-16</w:t>
            </w:r>
          </w:p>
        </w:tc>
        <w:tc>
          <w:tcPr>
            <w:tcW w:type="dxa" w:w="1332"/>
            <w:vAlign w:val="center"/>
          </w:tcPr>
          <w:p>
            <w:pPr>
              <w:spacing w:after="0" w:line="247" w:lineRule="auto"/>
              <w:jc w:val="left"/>
            </w:pPr>
            <w:r/>
            <w:r>
              <w:rPr>
                <w:b/>
                <w:color w:val="0F4C81"/>
                <w:sz w:val="14"/>
              </w:rPr>
              <w:t>Snapshot Stok</w:t>
            </w:r>
          </w:p>
        </w:tc>
        <w:tc>
          <w:tcPr>
            <w:tcW w:type="dxa" w:w="2891"/>
            <w:vAlign w:val="center"/>
          </w:tcPr>
          <w:p>
            <w:pPr>
              <w:spacing w:after="0" w:line="247" w:lineRule="auto"/>
              <w:jc w:val="left"/>
            </w:pPr>
            <w:r/>
            <w:r>
              <w:rPr>
                <w:b w:val="0"/>
                <w:sz w:val="14"/>
              </w:rPr>
              <w:t>Akses stock snapshot dan cek tampilan stok di UI.</w:t>
            </w:r>
          </w:p>
        </w:tc>
        <w:tc>
          <w:tcPr>
            <w:tcW w:type="dxa" w:w="2891"/>
            <w:vAlign w:val="center"/>
          </w:tcPr>
          <w:p>
            <w:pPr>
              <w:spacing w:after="0" w:line="247" w:lineRule="auto"/>
              <w:jc w:val="left"/>
            </w:pPr>
            <w:r/>
            <w:r>
              <w:rPr>
                <w:b w:val="0"/>
                <w:sz w:val="14"/>
              </w:rPr>
              <w:t>Data stok terbaru muncul di public/admin view.</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TC-17</w:t>
            </w:r>
          </w:p>
        </w:tc>
        <w:tc>
          <w:tcPr>
            <w:tcW w:type="dxa" w:w="1332"/>
            <w:vAlign w:val="center"/>
          </w:tcPr>
          <w:p>
            <w:pPr>
              <w:spacing w:after="0" w:line="247" w:lineRule="auto"/>
              <w:jc w:val="left"/>
            </w:pPr>
            <w:r/>
            <w:r>
              <w:rPr>
                <w:b/>
                <w:color w:val="0F4C81"/>
                <w:sz w:val="14"/>
              </w:rPr>
              <w:t>Fallback SSE</w:t>
            </w:r>
          </w:p>
        </w:tc>
        <w:tc>
          <w:tcPr>
            <w:tcW w:type="dxa" w:w="2891"/>
            <w:vAlign w:val="center"/>
          </w:tcPr>
          <w:p>
            <w:pPr>
              <w:spacing w:after="0" w:line="247" w:lineRule="auto"/>
              <w:jc w:val="left"/>
            </w:pPr>
            <w:r/>
            <w:r>
              <w:rPr>
                <w:b w:val="0"/>
                <w:sz w:val="14"/>
              </w:rPr>
              <w:t>Simulasikan stream stok tidak tersedia dan cek fallback snapshot/polling.</w:t>
            </w:r>
          </w:p>
        </w:tc>
        <w:tc>
          <w:tcPr>
            <w:tcW w:type="dxa" w:w="2891"/>
            <w:vAlign w:val="center"/>
          </w:tcPr>
          <w:p>
            <w:pPr>
              <w:spacing w:after="0" w:line="247" w:lineRule="auto"/>
              <w:jc w:val="left"/>
            </w:pPr>
            <w:r/>
            <w:r>
              <w:rPr>
                <w:b w:val="0"/>
                <w:sz w:val="14"/>
              </w:rPr>
              <w:t>UI tetap mendapatkan data stok tanpa crash.</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TC-18</w:t>
            </w:r>
          </w:p>
        </w:tc>
        <w:tc>
          <w:tcPr>
            <w:tcW w:type="dxa" w:w="1332"/>
            <w:vAlign w:val="center"/>
          </w:tcPr>
          <w:p>
            <w:pPr>
              <w:spacing w:after="0" w:line="247" w:lineRule="auto"/>
              <w:jc w:val="left"/>
            </w:pPr>
            <w:r/>
            <w:r>
              <w:rPr>
                <w:b/>
                <w:color w:val="0F4C81"/>
                <w:sz w:val="14"/>
              </w:rPr>
              <w:t>Health Check API</w:t>
            </w:r>
          </w:p>
        </w:tc>
        <w:tc>
          <w:tcPr>
            <w:tcW w:type="dxa" w:w="2891"/>
            <w:vAlign w:val="center"/>
          </w:tcPr>
          <w:p>
            <w:pPr>
              <w:spacing w:after="0" w:line="247" w:lineRule="auto"/>
              <w:jc w:val="left"/>
            </w:pPr>
            <w:r/>
            <w:r>
              <w:rPr>
                <w:b w:val="0"/>
                <w:sz w:val="14"/>
              </w:rPr>
              <w:t>Akses endpoint /health.</w:t>
            </w:r>
          </w:p>
        </w:tc>
        <w:tc>
          <w:tcPr>
            <w:tcW w:type="dxa" w:w="2891"/>
            <w:vAlign w:val="center"/>
          </w:tcPr>
          <w:p>
            <w:pPr>
              <w:spacing w:after="0" w:line="247" w:lineRule="auto"/>
              <w:jc w:val="left"/>
            </w:pPr>
            <w:r/>
            <w:r>
              <w:rPr>
                <w:b w:val="0"/>
                <w:sz w:val="14"/>
              </w:rPr>
              <w:t>API mengembalikan status sehat.</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TC-19</w:t>
            </w:r>
          </w:p>
        </w:tc>
        <w:tc>
          <w:tcPr>
            <w:tcW w:type="dxa" w:w="1332"/>
            <w:vAlign w:val="center"/>
          </w:tcPr>
          <w:p>
            <w:pPr>
              <w:spacing w:after="0" w:line="247" w:lineRule="auto"/>
              <w:jc w:val="left"/>
            </w:pPr>
            <w:r/>
            <w:r>
              <w:rPr>
                <w:b/>
                <w:color w:val="0F4C81"/>
                <w:sz w:val="14"/>
              </w:rPr>
              <w:t>API Produk/Kategori</w:t>
            </w:r>
          </w:p>
        </w:tc>
        <w:tc>
          <w:tcPr>
            <w:tcW w:type="dxa" w:w="2891"/>
            <w:vAlign w:val="center"/>
          </w:tcPr>
          <w:p>
            <w:pPr>
              <w:spacing w:after="0" w:line="247" w:lineRule="auto"/>
              <w:jc w:val="left"/>
            </w:pPr>
            <w:r/>
            <w:r>
              <w:rPr>
                <w:b w:val="0"/>
                <w:sz w:val="14"/>
              </w:rPr>
              <w:t>Akses /api/products dan /api/categories.</w:t>
            </w:r>
          </w:p>
        </w:tc>
        <w:tc>
          <w:tcPr>
            <w:tcW w:type="dxa" w:w="2891"/>
            <w:vAlign w:val="center"/>
          </w:tcPr>
          <w:p>
            <w:pPr>
              <w:spacing w:after="0" w:line="247" w:lineRule="auto"/>
              <w:jc w:val="left"/>
            </w:pPr>
            <w:r/>
            <w:r>
              <w:rPr>
                <w:b w:val="0"/>
                <w:sz w:val="14"/>
              </w:rPr>
              <w:t>Response sukses dan data sesuai schema frontend.</w:t>
            </w:r>
          </w:p>
        </w:tc>
        <w:tc>
          <w:tcPr>
            <w:tcW w:type="dxa" w:w="935"/>
            <w:vAlign w:val="center"/>
            <w:shd w:fill="FFF4E6"/>
          </w:tcPr>
          <w:p>
            <w:pPr>
              <w:spacing w:after="0" w:line="247" w:lineRule="auto"/>
              <w:jc w:val="left"/>
            </w:pPr>
            <w:r/>
            <w:r>
              <w:rPr>
                <w:b w:val="0"/>
                <w:sz w:val="14"/>
              </w:rPr>
              <w:t>Tinggi</w:t>
            </w:r>
          </w:p>
        </w:tc>
        <w:tc>
          <w:tcPr>
            <w:tcW w:type="dxa" w:w="992"/>
            <w:vAlign w:val="center"/>
            <w:shd w:fill="F3F4F6"/>
          </w:tcPr>
          <w:p>
            <w:pPr>
              <w:spacing w:after="0" w:line="247" w:lineRule="auto"/>
              <w:jc w:val="left"/>
            </w:pPr>
            <w:r/>
            <w:r>
              <w:rPr>
                <w:b w:val="0"/>
                <w:sz w:val="14"/>
              </w:rPr>
              <w:t>Siap Uji</w:t>
            </w:r>
          </w:p>
        </w:tc>
      </w:tr>
      <w:tr>
        <w:tc>
          <w:tcPr>
            <w:tcW w:type="dxa" w:w="680"/>
            <w:vAlign w:val="center"/>
          </w:tcPr>
          <w:p>
            <w:pPr>
              <w:spacing w:after="0" w:line="247" w:lineRule="auto"/>
              <w:jc w:val="left"/>
            </w:pPr>
            <w:r/>
            <w:r>
              <w:rPr>
                <w:b/>
                <w:color w:val="0F4C81"/>
                <w:sz w:val="14"/>
              </w:rPr>
              <w:t>TC-20</w:t>
            </w:r>
          </w:p>
        </w:tc>
        <w:tc>
          <w:tcPr>
            <w:tcW w:type="dxa" w:w="1332"/>
            <w:vAlign w:val="center"/>
          </w:tcPr>
          <w:p>
            <w:pPr>
              <w:spacing w:after="0" w:line="247" w:lineRule="auto"/>
              <w:jc w:val="left"/>
            </w:pPr>
            <w:r/>
            <w:r>
              <w:rPr>
                <w:b/>
                <w:color w:val="0F4C81"/>
                <w:sz w:val="14"/>
              </w:rPr>
              <w:t>Input Tidak Valid</w:t>
            </w:r>
          </w:p>
        </w:tc>
        <w:tc>
          <w:tcPr>
            <w:tcW w:type="dxa" w:w="2891"/>
            <w:vAlign w:val="center"/>
          </w:tcPr>
          <w:p>
            <w:pPr>
              <w:spacing w:after="0" w:line="247" w:lineRule="auto"/>
              <w:jc w:val="left"/>
            </w:pPr>
            <w:r/>
            <w:r>
              <w:rPr>
                <w:b w:val="0"/>
                <w:sz w:val="14"/>
              </w:rPr>
              <w:t>Kirim input kosong atau tidak valid pada form admin.</w:t>
            </w:r>
          </w:p>
        </w:tc>
        <w:tc>
          <w:tcPr>
            <w:tcW w:type="dxa" w:w="2891"/>
            <w:vAlign w:val="center"/>
          </w:tcPr>
          <w:p>
            <w:pPr>
              <w:spacing w:after="0" w:line="247" w:lineRule="auto"/>
              <w:jc w:val="left"/>
            </w:pPr>
            <w:r/>
            <w:r>
              <w:rPr>
                <w:b w:val="0"/>
                <w:sz w:val="14"/>
              </w:rPr>
              <w:t>Sistem menampilkan validasi dan tidak menyimpan data rusak.</w:t>
            </w:r>
          </w:p>
        </w:tc>
        <w:tc>
          <w:tcPr>
            <w:tcW w:type="dxa" w:w="935"/>
            <w:vAlign w:val="center"/>
            <w:shd w:fill="EAF7EF"/>
          </w:tcPr>
          <w:p>
            <w:pPr>
              <w:spacing w:after="0" w:line="247" w:lineRule="auto"/>
              <w:jc w:val="left"/>
            </w:pPr>
            <w:r/>
            <w:r>
              <w:rPr>
                <w:b w:val="0"/>
                <w:sz w:val="14"/>
              </w:rPr>
              <w:t>Sedang</w:t>
            </w:r>
          </w:p>
        </w:tc>
        <w:tc>
          <w:tcPr>
            <w:tcW w:type="dxa" w:w="992"/>
            <w:vAlign w:val="center"/>
            <w:shd w:fill="F3F4F6"/>
          </w:tcPr>
          <w:p>
            <w:pPr>
              <w:spacing w:after="0" w:line="247" w:lineRule="auto"/>
              <w:jc w:val="left"/>
            </w:pPr>
            <w:r/>
            <w:r>
              <w:rPr>
                <w:b w:val="0"/>
                <w:sz w:val="14"/>
              </w:rPr>
              <w:t>Siap Uji</w:t>
            </w:r>
          </w:p>
        </w:tc>
      </w:tr>
    </w:tbl>
    <w:p>
      <w:pPr>
        <w:spacing w:line="269" w:lineRule="auto"/>
      </w:pPr>
      <w:r/>
    </w:p>
    <w:p>
      <w:pPr>
        <w:pStyle w:val="Heading1"/>
        <w:keepNext/>
        <w:spacing w:before="200" w:after="120"/>
      </w:pPr>
      <w:r>
        <w:t>7. Kriteria Penerimaan</w:t>
      </w:r>
    </w:p>
    <w:p>
      <w:pPr>
        <w:pStyle w:val="ListBullet"/>
      </w:pPr>
      <w:r>
        <w:t>Minimal seluruh test prioritas tinggi berstatus Lolos sebelum sistem dipresentasikan.</w:t>
      </w:r>
    </w:p>
    <w:p>
      <w:pPr>
        <w:pStyle w:val="ListBullet"/>
      </w:pPr>
      <w:r>
        <w:t>Homepage, katalog, detail produk, dan admin dashboard dapat dibuka tanpa error kritis.</w:t>
      </w:r>
    </w:p>
    <w:p>
      <w:pPr>
        <w:pStyle w:val="ListBullet"/>
      </w:pPr>
      <w:r>
        <w:t>Data produk, kategori, dan stok konsisten antara frontend, backend, dan database.</w:t>
      </w:r>
    </w:p>
    <w:p>
      <w:pPr>
        <w:pStyle w:val="ListBullet"/>
      </w:pPr>
      <w:r>
        <w:t>Admin route tidak dapat diakses tanpa autentikasi.</w:t>
      </w:r>
    </w:p>
    <w:p>
      <w:pPr>
        <w:pStyle w:val="ListBullet"/>
      </w:pPr>
      <w:r>
        <w:t>Tidak ada fitur checkout internal, cart internal, atau upload bukti pembayaran yang tampil di UI.</w:t>
      </w:r>
    </w:p>
    <w:p>
      <w:pPr>
        <w:pStyle w:val="ListBullet"/>
      </w:pPr>
      <w:r>
        <w:t>Tampilan mobile dan desktop tidak mengalami overlap atau teks terpotong pada viewport utama.</w:t>
      </w:r>
    </w:p>
    <w:p>
      <w:pPr>
        <w:pStyle w:val="Heading1"/>
        <w:keepNext/>
        <w:pageBreakBefore/>
        <w:spacing w:before="200" w:after="120"/>
      </w:pPr>
      <w:r>
        <w:t>8. Risiko dan Mitigasi</w:t>
      </w:r>
    </w:p>
    <w:tbl>
      <w:tblPr>
        <w:tblW w:type="auto" w:w="0"/>
        <w:jc w:val="center"/>
        <w:tblLayout w:type="autofit"/>
        <w:tblLook w:firstColumn="1" w:firstRow="1" w:lastColumn="0" w:lastRow="0" w:noHBand="0" w:noVBand="1" w:val="04A0"/>
        <w:tblBorders>
          <w:top w:val="single" w:sz="8" w:space="0" w:color="D1D5DB"/>
          <w:left w:val="single" w:sz="8" w:space="0" w:color="D1D5DB"/>
          <w:bottom w:val="single" w:sz="8" w:space="0" w:color="D1D5DB"/>
          <w:right w:val="single" w:sz="8" w:space="0" w:color="D1D5DB"/>
          <w:insideH w:val="single" w:sz="8" w:space="0" w:color="D1D5DB"/>
          <w:insideV w:val="single" w:sz="8" w:space="0" w:color="D1D5DB"/>
        </w:tblBorders>
      </w:tblPr>
      <w:tblGrid>
        <w:gridCol w:w="2409"/>
        <w:gridCol w:w="2409"/>
        <w:gridCol w:w="2409"/>
        <w:gridCol w:w="2409"/>
      </w:tblGrid>
      <w:tr>
        <w:trPr>
          <w:tblHeader w:val="true"/>
        </w:trPr>
        <w:tc>
          <w:tcPr>
            <w:tcW w:type="dxa" w:w="2409"/>
            <w:tcMar>
              <w:top w:w="65" w:type="dxa"/>
              <w:start w:w="75" w:type="dxa"/>
              <w:bottom w:w="65" w:type="dxa"/>
              <w:end w:w="75" w:type="dxa"/>
            </w:tcMar>
            <w:vAlign w:val="center"/>
            <w:shd w:fill="0F4C81"/>
          </w:tcPr>
          <w:p>
            <w:pPr>
              <w:spacing w:after="0" w:line="247" w:lineRule="auto"/>
              <w:jc w:val="left"/>
            </w:pPr>
            <w:r/>
            <w:r>
              <w:rPr>
                <w:b/>
                <w:color w:val="FFFFFF"/>
                <w:sz w:val="18"/>
              </w:rPr>
              <w:t>Risiko</w:t>
            </w:r>
          </w:p>
        </w:tc>
        <w:tc>
          <w:tcPr>
            <w:tcW w:type="dxa" w:w="2409"/>
            <w:tcMar>
              <w:top w:w="65" w:type="dxa"/>
              <w:start w:w="75" w:type="dxa"/>
              <w:bottom w:w="65" w:type="dxa"/>
              <w:end w:w="75" w:type="dxa"/>
            </w:tcMar>
            <w:vAlign w:val="center"/>
            <w:shd w:fill="0F4C81"/>
          </w:tcPr>
          <w:p>
            <w:pPr>
              <w:spacing w:after="0" w:line="247" w:lineRule="auto"/>
              <w:jc w:val="left"/>
            </w:pPr>
            <w:r/>
            <w:r>
              <w:rPr>
                <w:b/>
                <w:color w:val="FFFFFF"/>
                <w:sz w:val="18"/>
              </w:rPr>
              <w:t>Dampak</w:t>
            </w:r>
          </w:p>
        </w:tc>
        <w:tc>
          <w:tcPr>
            <w:tcW w:type="dxa" w:w="2409"/>
            <w:tcMar>
              <w:top w:w="65" w:type="dxa"/>
              <w:start w:w="75" w:type="dxa"/>
              <w:bottom w:w="65" w:type="dxa"/>
              <w:end w:w="75" w:type="dxa"/>
            </w:tcMar>
            <w:vAlign w:val="center"/>
            <w:shd w:fill="0F4C81"/>
          </w:tcPr>
          <w:p>
            <w:pPr>
              <w:spacing w:after="0" w:line="247" w:lineRule="auto"/>
              <w:jc w:val="left"/>
            </w:pPr>
            <w:r/>
            <w:r>
              <w:rPr>
                <w:b/>
                <w:color w:val="FFFFFF"/>
                <w:sz w:val="18"/>
              </w:rPr>
              <w:t>Mitigasi</w:t>
            </w:r>
          </w:p>
        </w:tc>
        <w:tc>
          <w:tcPr>
            <w:tcW w:type="dxa" w:w="2409"/>
            <w:tcMar>
              <w:top w:w="65" w:type="dxa"/>
              <w:start w:w="75" w:type="dxa"/>
              <w:bottom w:w="65" w:type="dxa"/>
              <w:end w:w="75" w:type="dxa"/>
            </w:tcMar>
            <w:vAlign w:val="center"/>
            <w:shd w:fill="0F4C81"/>
          </w:tcPr>
          <w:p>
            <w:pPr>
              <w:spacing w:after="0" w:line="247" w:lineRule="auto"/>
              <w:jc w:val="left"/>
            </w:pPr>
            <w:r/>
            <w:r>
              <w:rPr>
                <w:b/>
                <w:color w:val="FFFFFF"/>
                <w:sz w:val="18"/>
              </w:rPr>
              <w:t>Prioritas</w:t>
            </w:r>
          </w:p>
        </w:tc>
      </w:tr>
      <w:tr>
        <w:tc>
          <w:tcPr>
            <w:tcW w:type="dxa" w:w="2409"/>
            <w:vAlign w:val="center"/>
          </w:tcPr>
          <w:p>
            <w:pPr>
              <w:spacing w:after="0" w:line="247" w:lineRule="auto"/>
              <w:jc w:val="left"/>
            </w:pPr>
            <w:r/>
            <w:r>
              <w:rPr>
                <w:b/>
                <w:color w:val="0F4C81"/>
                <w:sz w:val="16"/>
              </w:rPr>
              <w:t>Backend cold start pada hosting gratis.</w:t>
            </w:r>
          </w:p>
        </w:tc>
        <w:tc>
          <w:tcPr>
            <w:tcW w:type="dxa" w:w="2409"/>
            <w:vAlign w:val="center"/>
          </w:tcPr>
          <w:p>
            <w:pPr>
              <w:spacing w:after="0" w:line="247" w:lineRule="auto"/>
              <w:jc w:val="left"/>
            </w:pPr>
            <w:r/>
            <w:r>
              <w:rPr>
                <w:b w:val="0"/>
                <w:sz w:val="16"/>
              </w:rPr>
              <w:t>Response awal API lebih lambat.</w:t>
            </w:r>
          </w:p>
        </w:tc>
        <w:tc>
          <w:tcPr>
            <w:tcW w:type="dxa" w:w="2409"/>
            <w:vAlign w:val="center"/>
          </w:tcPr>
          <w:p>
            <w:pPr>
              <w:spacing w:after="0" w:line="247" w:lineRule="auto"/>
              <w:jc w:val="left"/>
            </w:pPr>
            <w:r/>
            <w:r>
              <w:rPr>
                <w:b w:val="0"/>
                <w:sz w:val="16"/>
              </w:rPr>
              <w:t>Tampilkan loading state dan lakukan pengecekan health endpoint.</w:t>
            </w:r>
          </w:p>
        </w:tc>
        <w:tc>
          <w:tcPr>
            <w:tcW w:type="dxa" w:w="2409"/>
            <w:vAlign w:val="center"/>
            <w:shd w:fill="EAF7EF"/>
          </w:tcPr>
          <w:p>
            <w:pPr>
              <w:spacing w:after="0" w:line="247" w:lineRule="auto"/>
              <w:jc w:val="left"/>
            </w:pPr>
            <w:r/>
            <w:r>
              <w:rPr>
                <w:b w:val="0"/>
                <w:sz w:val="16"/>
              </w:rPr>
              <w:t>Sedang</w:t>
            </w:r>
          </w:p>
        </w:tc>
      </w:tr>
      <w:tr>
        <w:tc>
          <w:tcPr>
            <w:tcW w:type="dxa" w:w="2409"/>
            <w:vAlign w:val="center"/>
          </w:tcPr>
          <w:p>
            <w:pPr>
              <w:spacing w:after="0" w:line="247" w:lineRule="auto"/>
              <w:jc w:val="left"/>
            </w:pPr>
            <w:r/>
            <w:r>
              <w:rPr>
                <w:b/>
                <w:color w:val="0F4C81"/>
                <w:sz w:val="16"/>
              </w:rPr>
              <w:t>GO_API_URL salah konfigurasi.</w:t>
            </w:r>
          </w:p>
        </w:tc>
        <w:tc>
          <w:tcPr>
            <w:tcW w:type="dxa" w:w="2409"/>
            <w:vAlign w:val="center"/>
          </w:tcPr>
          <w:p>
            <w:pPr>
              <w:spacing w:after="0" w:line="247" w:lineRule="auto"/>
              <w:jc w:val="left"/>
            </w:pPr>
            <w:r/>
            <w:r>
              <w:rPr>
                <w:b w:val="0"/>
                <w:sz w:val="16"/>
              </w:rPr>
              <w:t>Frontend gagal mengambil data API.</w:t>
            </w:r>
          </w:p>
        </w:tc>
        <w:tc>
          <w:tcPr>
            <w:tcW w:type="dxa" w:w="2409"/>
            <w:vAlign w:val="center"/>
          </w:tcPr>
          <w:p>
            <w:pPr>
              <w:spacing w:after="0" w:line="247" w:lineRule="auto"/>
              <w:jc w:val="left"/>
            </w:pPr>
            <w:r/>
            <w:r>
              <w:rPr>
                <w:b w:val="0"/>
                <w:sz w:val="16"/>
              </w:rPr>
              <w:t>Validasi environment sebelum deploy dan cek /api/products.</w:t>
            </w:r>
          </w:p>
        </w:tc>
        <w:tc>
          <w:tcPr>
            <w:tcW w:type="dxa" w:w="2409"/>
            <w:vAlign w:val="center"/>
            <w:shd w:fill="FFF4E6"/>
          </w:tcPr>
          <w:p>
            <w:pPr>
              <w:spacing w:after="0" w:line="247" w:lineRule="auto"/>
              <w:jc w:val="left"/>
            </w:pPr>
            <w:r/>
            <w:r>
              <w:rPr>
                <w:b w:val="0"/>
                <w:sz w:val="16"/>
              </w:rPr>
              <w:t>Tinggi</w:t>
            </w:r>
          </w:p>
        </w:tc>
      </w:tr>
      <w:tr>
        <w:tc>
          <w:tcPr>
            <w:tcW w:type="dxa" w:w="2409"/>
            <w:vAlign w:val="center"/>
          </w:tcPr>
          <w:p>
            <w:pPr>
              <w:spacing w:after="0" w:line="247" w:lineRule="auto"/>
              <w:jc w:val="left"/>
            </w:pPr>
            <w:r/>
            <w:r>
              <w:rPr>
                <w:b/>
                <w:color w:val="0F4C81"/>
                <w:sz w:val="16"/>
              </w:rPr>
              <w:t>Data produk kosong atau imageUrl tidak tersedia.</w:t>
            </w:r>
          </w:p>
        </w:tc>
        <w:tc>
          <w:tcPr>
            <w:tcW w:type="dxa" w:w="2409"/>
            <w:vAlign w:val="center"/>
          </w:tcPr>
          <w:p>
            <w:pPr>
              <w:spacing w:after="0" w:line="247" w:lineRule="auto"/>
              <w:jc w:val="left"/>
            </w:pPr>
            <w:r/>
            <w:r>
              <w:rPr>
                <w:b w:val="0"/>
                <w:sz w:val="16"/>
              </w:rPr>
              <w:t>Katalog terlihat kosong atau gambar tidak muncul.</w:t>
            </w:r>
          </w:p>
        </w:tc>
        <w:tc>
          <w:tcPr>
            <w:tcW w:type="dxa" w:w="2409"/>
            <w:vAlign w:val="center"/>
          </w:tcPr>
          <w:p>
            <w:pPr>
              <w:spacing w:after="0" w:line="247" w:lineRule="auto"/>
              <w:jc w:val="left"/>
            </w:pPr>
            <w:r/>
            <w:r>
              <w:rPr>
                <w:b w:val="0"/>
                <w:sz w:val="16"/>
              </w:rPr>
              <w:t>Sediakan fallback catalog dan placeholder netral.</w:t>
            </w:r>
          </w:p>
        </w:tc>
        <w:tc>
          <w:tcPr>
            <w:tcW w:type="dxa" w:w="2409"/>
            <w:vAlign w:val="center"/>
            <w:shd w:fill="EAF7EF"/>
          </w:tcPr>
          <w:p>
            <w:pPr>
              <w:spacing w:after="0" w:line="247" w:lineRule="auto"/>
              <w:jc w:val="left"/>
            </w:pPr>
            <w:r/>
            <w:r>
              <w:rPr>
                <w:b w:val="0"/>
                <w:sz w:val="16"/>
              </w:rPr>
              <w:t>Sedang</w:t>
            </w:r>
          </w:p>
        </w:tc>
      </w:tr>
      <w:tr>
        <w:tc>
          <w:tcPr>
            <w:tcW w:type="dxa" w:w="2409"/>
            <w:vAlign w:val="center"/>
          </w:tcPr>
          <w:p>
            <w:pPr>
              <w:spacing w:after="0" w:line="247" w:lineRule="auto"/>
              <w:jc w:val="left"/>
            </w:pPr>
            <w:r/>
            <w:r>
              <w:rPr>
                <w:b/>
                <w:color w:val="0F4C81"/>
                <w:sz w:val="16"/>
              </w:rPr>
              <w:t>SSE stok tidak stabil.</w:t>
            </w:r>
          </w:p>
        </w:tc>
        <w:tc>
          <w:tcPr>
            <w:tcW w:type="dxa" w:w="2409"/>
            <w:vAlign w:val="center"/>
          </w:tcPr>
          <w:p>
            <w:pPr>
              <w:spacing w:after="0" w:line="247" w:lineRule="auto"/>
              <w:jc w:val="left"/>
            </w:pPr>
            <w:r/>
            <w:r>
              <w:rPr>
                <w:b w:val="0"/>
                <w:sz w:val="16"/>
              </w:rPr>
              <w:t>Update stok real-time tidak masuk.</w:t>
            </w:r>
          </w:p>
        </w:tc>
        <w:tc>
          <w:tcPr>
            <w:tcW w:type="dxa" w:w="2409"/>
            <w:vAlign w:val="center"/>
          </w:tcPr>
          <w:p>
            <w:pPr>
              <w:spacing w:after="0" w:line="247" w:lineRule="auto"/>
              <w:jc w:val="left"/>
            </w:pPr>
            <w:r/>
            <w:r>
              <w:rPr>
                <w:b w:val="0"/>
                <w:sz w:val="16"/>
              </w:rPr>
              <w:t>Gunakan fallback snapshot atau polling.</w:t>
            </w:r>
          </w:p>
        </w:tc>
        <w:tc>
          <w:tcPr>
            <w:tcW w:type="dxa" w:w="2409"/>
            <w:vAlign w:val="center"/>
            <w:shd w:fill="EAF7EF"/>
          </w:tcPr>
          <w:p>
            <w:pPr>
              <w:spacing w:after="0" w:line="247" w:lineRule="auto"/>
              <w:jc w:val="left"/>
            </w:pPr>
            <w:r/>
            <w:r>
              <w:rPr>
                <w:b w:val="0"/>
                <w:sz w:val="16"/>
              </w:rPr>
              <w:t>Sedang</w:t>
            </w:r>
          </w:p>
        </w:tc>
      </w:tr>
      <w:tr>
        <w:tc>
          <w:tcPr>
            <w:tcW w:type="dxa" w:w="2409"/>
            <w:vAlign w:val="center"/>
          </w:tcPr>
          <w:p>
            <w:pPr>
              <w:spacing w:after="0" w:line="247" w:lineRule="auto"/>
              <w:jc w:val="left"/>
            </w:pPr>
            <w:r/>
            <w:r>
              <w:rPr>
                <w:b/>
                <w:color w:val="0F4C81"/>
                <w:sz w:val="16"/>
              </w:rPr>
              <w:t>Akses admin tanpa login.</w:t>
            </w:r>
          </w:p>
        </w:tc>
        <w:tc>
          <w:tcPr>
            <w:tcW w:type="dxa" w:w="2409"/>
            <w:vAlign w:val="center"/>
          </w:tcPr>
          <w:p>
            <w:pPr>
              <w:spacing w:after="0" w:line="247" w:lineRule="auto"/>
              <w:jc w:val="left"/>
            </w:pPr>
            <w:r/>
            <w:r>
              <w:rPr>
                <w:b w:val="0"/>
                <w:sz w:val="16"/>
              </w:rPr>
              <w:t>Potensi akses tidak sah.</w:t>
            </w:r>
          </w:p>
        </w:tc>
        <w:tc>
          <w:tcPr>
            <w:tcW w:type="dxa" w:w="2409"/>
            <w:vAlign w:val="center"/>
          </w:tcPr>
          <w:p>
            <w:pPr>
              <w:spacing w:after="0" w:line="247" w:lineRule="auto"/>
              <w:jc w:val="left"/>
            </w:pPr>
            <w:r/>
            <w:r>
              <w:rPr>
                <w:b w:val="0"/>
                <w:sz w:val="16"/>
              </w:rPr>
              <w:t>Pastikan middleware auth dan cookie JWT berjalan.</w:t>
            </w:r>
          </w:p>
        </w:tc>
        <w:tc>
          <w:tcPr>
            <w:tcW w:type="dxa" w:w="2409"/>
            <w:vAlign w:val="center"/>
            <w:shd w:fill="FFF4E6"/>
          </w:tcPr>
          <w:p>
            <w:pPr>
              <w:spacing w:after="0" w:line="247" w:lineRule="auto"/>
              <w:jc w:val="left"/>
            </w:pPr>
            <w:r/>
            <w:r>
              <w:rPr>
                <w:b w:val="0"/>
                <w:sz w:val="16"/>
              </w:rPr>
              <w:t>Tinggi</w:t>
            </w:r>
          </w:p>
        </w:tc>
      </w:tr>
    </w:tbl>
    <w:p>
      <w:pPr>
        <w:spacing w:line="269" w:lineRule="auto"/>
      </w:pPr>
    </w:p>
    <w:p>
      <w:pPr>
        <w:pStyle w:val="Heading1"/>
        <w:keepNext/>
        <w:spacing w:before="200" w:after="120"/>
      </w:pPr>
      <w:r>
        <w:t>9. Kesimpulan</w:t>
      </w:r>
    </w:p>
    <w:p>
      <w:pPr>
        <w:pStyle w:val="BodyText"/>
        <w:spacing w:line="269" w:lineRule="auto"/>
      </w:pPr>
      <w:r>
        <w:t>Test Plan ini memastikan pengujian Planet Motor BMW dilakukan secara terarah berdasarkan fitur yang benar-benar ada pada sistem. Fokus utama pengujian adalah validasi katalog publik, dashboard admin, integrasi API, konsistensi data produk, tampilan responsif, serta keamanan dasar pada area admin.</w:t>
      </w:r>
    </w:p>
    <w:p>
      <w:pPr>
        <w:pStyle w:val="BodyText"/>
        <w:spacing w:line="269" w:lineRule="auto"/>
      </w:pPr>
      <w:r>
        <w:t>Apabila seluruh skenario prioritas tinggi berhasil lolos, maka sistem dapat dinyatakan siap dipresentasikan dan digunakan sebagai platform katalog digital serta admin inventory sederhana untuk Planet Motor BMW.</w:t>
      </w:r>
    </w:p>
    <w:sectPr w:rsidR="00FC693F" w:rsidRPr="0006063C" w:rsidSect="00034616">
      <w:footerReference w:type="default" r:id="rId9"/>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Test Plan Planet Motor BMW - Digital Dynasty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4C8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F4C8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eastAsia="Arial"/>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