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D54A2" w14:textId="77777777" w:rsidR="00875D59" w:rsidRDefault="00000000">
      <w:pPr>
        <w:spacing w:after="40"/>
        <w:jc w:val="center"/>
      </w:pPr>
      <w:r>
        <w:rPr>
          <w:b/>
          <w:sz w:val="40"/>
        </w:rPr>
        <w:t>MUHAMMAD KASHIF</w:t>
      </w:r>
    </w:p>
    <w:p w14:paraId="70B4B745" w14:textId="77777777" w:rsidR="00875D59" w:rsidRDefault="00000000">
      <w:pPr>
        <w:spacing w:after="160"/>
        <w:jc w:val="center"/>
      </w:pPr>
      <w:r>
        <w:rPr>
          <w:b/>
          <w:i/>
          <w:sz w:val="24"/>
        </w:rPr>
        <w:t>Quality Assurance &amp; Food Safety Professional</w:t>
      </w:r>
    </w:p>
    <w:p w14:paraId="5FE7CBE6" w14:textId="5CF5F9CA" w:rsidR="00875D59" w:rsidRDefault="00000000">
      <w:pPr>
        <w:spacing w:after="240"/>
        <w:jc w:val="center"/>
      </w:pPr>
      <w:r>
        <w:rPr>
          <w:sz w:val="19"/>
        </w:rPr>
        <w:t>Phone: +</w:t>
      </w:r>
      <w:proofErr w:type="gramStart"/>
      <w:r w:rsidR="00895F4A">
        <w:rPr>
          <w:sz w:val="19"/>
        </w:rPr>
        <w:t>923334940827</w:t>
      </w:r>
      <w:r>
        <w:rPr>
          <w:sz w:val="19"/>
        </w:rPr>
        <w:t xml:space="preserve">  |</w:t>
      </w:r>
      <w:proofErr w:type="gramEnd"/>
      <w:r>
        <w:rPr>
          <w:sz w:val="19"/>
        </w:rPr>
        <w:t xml:space="preserve">  Email: </w:t>
      </w:r>
      <w:proofErr w:type="gramStart"/>
      <w:r>
        <w:rPr>
          <w:sz w:val="19"/>
        </w:rPr>
        <w:t>muhkashiff@gmail.com  |</w:t>
      </w:r>
      <w:proofErr w:type="gramEnd"/>
      <w:r>
        <w:rPr>
          <w:sz w:val="19"/>
        </w:rPr>
        <w:t xml:space="preserve">  Location: </w:t>
      </w:r>
      <w:r w:rsidR="007A5B90">
        <w:rPr>
          <w:sz w:val="19"/>
        </w:rPr>
        <w:t>Lahore, Punjab, Pakistan</w:t>
      </w:r>
      <w:r>
        <w:rPr>
          <w:sz w:val="19"/>
        </w:rPr>
        <w:br/>
        <w:t>LinkedIn: linkedin.com/in/muhkashiff</w:t>
      </w:r>
      <w:r w:rsidR="00C82C80">
        <w:rPr>
          <w:sz w:val="19"/>
        </w:rPr>
        <w:t>1</w:t>
      </w:r>
      <w:r>
        <w:rPr>
          <w:sz w:val="19"/>
        </w:rPr>
        <w:t xml:space="preserve"> </w:t>
      </w:r>
      <w:proofErr w:type="gramStart"/>
      <w:r>
        <w:rPr>
          <w:sz w:val="19"/>
        </w:rPr>
        <w:t>|  GitHub</w:t>
      </w:r>
      <w:proofErr w:type="gramEnd"/>
      <w:r>
        <w:rPr>
          <w:sz w:val="19"/>
        </w:rPr>
        <w:t>: github.com/</w:t>
      </w:r>
      <w:proofErr w:type="spellStart"/>
      <w:r>
        <w:rPr>
          <w:sz w:val="19"/>
        </w:rPr>
        <w:t>muhkashiff</w:t>
      </w:r>
      <w:proofErr w:type="spellEnd"/>
    </w:p>
    <w:p w14:paraId="5A861DE1" w14:textId="77777777" w:rsidR="00875D59" w:rsidRDefault="00000000">
      <w:pPr>
        <w:keepNext/>
        <w:pBdr>
          <w:bottom w:val="single" w:sz="6" w:space="1" w:color="111111"/>
        </w:pBdr>
        <w:spacing w:before="240" w:after="80"/>
      </w:pPr>
      <w:r>
        <w:rPr>
          <w:b/>
          <w:sz w:val="22"/>
        </w:rPr>
        <w:t>SUMMARY</w:t>
      </w:r>
    </w:p>
    <w:p w14:paraId="66352D15" w14:textId="7B330A9F" w:rsidR="00875D59" w:rsidRDefault="00000000">
      <w:pPr>
        <w:keepNext/>
        <w:pBdr>
          <w:bottom w:val="single" w:sz="6" w:space="1" w:color="111111"/>
        </w:pBdr>
        <w:spacing w:before="240" w:after="80"/>
        <w:jc w:val="both"/>
      </w:pPr>
      <w:r>
        <w:t>Result-driven Quality Assurance Specialist, Business Operations Leader, and Data Analyst with 15+ years of experience across manufacturing, FMCG, food &amp; beverage, supply chain, distribution, and retail sectors. Proven expertise in implementing, maintaining, and governing Quality and Food Safety Management Systems (QMS), while driving operational excellence and business growth through data-driven decision-making. Demonstrated success in managing end-to-end business operations, including sales, marketing, procurement, inventory management, supply chain optimization, customer relationship management, and retail operations. Skilled in process improvement, regulatory compliance, internal and external auditing, team leadership, and performance management. Adept at leveraging analytics, business intelligence, and continuous improvement methodologies to reduce costs, enhance product quality, improve customer satisfaction, increase profitability, and support sustainable organizational growth.</w:t>
      </w:r>
      <w:r w:rsidR="00A52C6F">
        <w:t xml:space="preserve"> Being </w:t>
      </w:r>
      <w:proofErr w:type="gramStart"/>
      <w:r w:rsidR="00A52C6F">
        <w:t>Canadian-Pakistani</w:t>
      </w:r>
      <w:proofErr w:type="gramEnd"/>
      <w:r w:rsidR="00A52C6F">
        <w:t>, I bring vast variety of experience and working with different nationalities.</w:t>
      </w:r>
    </w:p>
    <w:p w14:paraId="210F717F" w14:textId="77777777" w:rsidR="00875D59" w:rsidRDefault="00000000">
      <w:pPr>
        <w:keepNext/>
        <w:pBdr>
          <w:bottom w:val="single" w:sz="6" w:space="1" w:color="111111"/>
        </w:pBdr>
        <w:spacing w:before="240" w:after="80"/>
      </w:pPr>
      <w:r>
        <w:rPr>
          <w:b/>
          <w:sz w:val="22"/>
        </w:rPr>
        <w:t>CORE LEADERSHIP COMPETENCIES</w:t>
      </w:r>
    </w:p>
    <w:tbl>
      <w:tblPr>
        <w:tblW w:w="0" w:type="auto"/>
        <w:tblLayout w:type="fixed"/>
        <w:tblLook w:val="04A0" w:firstRow="1" w:lastRow="0" w:firstColumn="1" w:lastColumn="0" w:noHBand="0" w:noVBand="1"/>
      </w:tblPr>
      <w:tblGrid>
        <w:gridCol w:w="5256"/>
        <w:gridCol w:w="5256"/>
      </w:tblGrid>
      <w:tr w:rsidR="00875D59" w14:paraId="03CEB6C4" w14:textId="77777777">
        <w:tc>
          <w:tcPr>
            <w:tcW w:w="5256" w:type="dxa"/>
            <w:tcMar>
              <w:top w:w="40" w:type="dxa"/>
              <w:left w:w="40" w:type="dxa"/>
              <w:bottom w:w="40" w:type="dxa"/>
              <w:right w:w="40" w:type="dxa"/>
            </w:tcMar>
          </w:tcPr>
          <w:p w14:paraId="6881DA12" w14:textId="77777777" w:rsidR="00875D59" w:rsidRDefault="00000000">
            <w:pPr>
              <w:pStyle w:val="ListBullet"/>
              <w:spacing w:after="40"/>
            </w:pPr>
            <w:r>
              <w:t>QMS Implementation &amp; Food Safety Governance</w:t>
            </w:r>
          </w:p>
          <w:p w14:paraId="5897C293" w14:textId="77777777" w:rsidR="00875D59" w:rsidRDefault="00000000">
            <w:pPr>
              <w:pStyle w:val="ListBullet"/>
              <w:spacing w:after="40"/>
            </w:pPr>
            <w:r>
              <w:t>Quality &amp; Food Safety Leadership</w:t>
            </w:r>
          </w:p>
          <w:p w14:paraId="511059AB" w14:textId="77777777" w:rsidR="00875D59" w:rsidRDefault="00000000">
            <w:pPr>
              <w:pStyle w:val="ListBullet"/>
              <w:spacing w:after="40"/>
            </w:pPr>
            <w:r>
              <w:t>KPI Analysis &amp; Executive Business Intelligence</w:t>
            </w:r>
          </w:p>
          <w:p w14:paraId="7B4CCDE8" w14:textId="77777777" w:rsidR="00875D59" w:rsidRDefault="00000000">
            <w:pPr>
              <w:pStyle w:val="ListBullet"/>
              <w:spacing w:after="40"/>
            </w:pPr>
            <w:r>
              <w:t>Internal &amp; Third-Party Audit Readiness</w:t>
            </w:r>
          </w:p>
          <w:p w14:paraId="4C8446D9" w14:textId="77777777" w:rsidR="00875D59" w:rsidRDefault="00000000">
            <w:pPr>
              <w:pStyle w:val="ListBullet"/>
              <w:spacing w:after="40"/>
            </w:pPr>
            <w:r>
              <w:t>Process Optimization &amp; Yield Maximization</w:t>
            </w:r>
          </w:p>
          <w:p w14:paraId="099EDF8E" w14:textId="77777777" w:rsidR="00875D59" w:rsidRDefault="00000000">
            <w:pPr>
              <w:pStyle w:val="ListBullet"/>
              <w:spacing w:after="40"/>
            </w:pPr>
            <w:r>
              <w:t>Advanced Data Analytics &amp; Predictive Modeling</w:t>
            </w:r>
          </w:p>
          <w:p w14:paraId="2EF31391" w14:textId="77777777" w:rsidR="00875D59" w:rsidRDefault="00000000">
            <w:pPr>
              <w:pStyle w:val="ListBullet"/>
              <w:spacing w:after="40"/>
            </w:pPr>
            <w:r>
              <w:t>Cross-Functional Stakeholder Management</w:t>
            </w:r>
          </w:p>
        </w:tc>
        <w:tc>
          <w:tcPr>
            <w:tcW w:w="5256" w:type="dxa"/>
            <w:tcMar>
              <w:top w:w="40" w:type="dxa"/>
              <w:left w:w="40" w:type="dxa"/>
              <w:bottom w:w="40" w:type="dxa"/>
              <w:right w:w="40" w:type="dxa"/>
            </w:tcMar>
          </w:tcPr>
          <w:p w14:paraId="3E42785E" w14:textId="77777777" w:rsidR="00875D59" w:rsidRDefault="00000000">
            <w:pPr>
              <w:pStyle w:val="ListBullet"/>
              <w:spacing w:after="40"/>
            </w:pPr>
            <w:r>
              <w:t>Statistical Analysis, Minitab &amp; Control Charts</w:t>
            </w:r>
          </w:p>
          <w:p w14:paraId="17108E0F" w14:textId="77777777" w:rsidR="00875D59" w:rsidRDefault="00000000">
            <w:pPr>
              <w:pStyle w:val="ListBullet"/>
              <w:spacing w:after="40"/>
            </w:pPr>
            <w:r>
              <w:t>Supply Chain &amp; Vendor Performance Management</w:t>
            </w:r>
          </w:p>
          <w:p w14:paraId="71269C1B" w14:textId="77777777" w:rsidR="00875D59" w:rsidRDefault="00000000">
            <w:pPr>
              <w:pStyle w:val="ListBullet"/>
              <w:spacing w:after="40"/>
            </w:pPr>
            <w:r>
              <w:t>Team Leadership, Coaching &amp; Workforce Development</w:t>
            </w:r>
          </w:p>
          <w:p w14:paraId="713F9CA9" w14:textId="77777777" w:rsidR="00875D59" w:rsidRDefault="00000000">
            <w:pPr>
              <w:pStyle w:val="ListBullet"/>
              <w:spacing w:after="40"/>
            </w:pPr>
            <w:r>
              <w:t>Root Cause Analysis (RCA), CAPA &amp; FMEA</w:t>
            </w:r>
          </w:p>
          <w:p w14:paraId="3069EC1E" w14:textId="77777777" w:rsidR="00875D59" w:rsidRDefault="00000000">
            <w:pPr>
              <w:pStyle w:val="ListBullet"/>
              <w:spacing w:after="40"/>
            </w:pPr>
            <w:r>
              <w:t>Retail Operations Management &amp; P&amp;L Oversight</w:t>
            </w:r>
          </w:p>
          <w:p w14:paraId="6A9403F4" w14:textId="77777777" w:rsidR="00875D59" w:rsidRDefault="00000000">
            <w:pPr>
              <w:pStyle w:val="ListBullet"/>
              <w:spacing w:after="40"/>
            </w:pPr>
            <w:r>
              <w:t>Continuous Improvement &amp; Change Management</w:t>
            </w:r>
          </w:p>
          <w:p w14:paraId="4B68854D" w14:textId="77777777" w:rsidR="00875D59" w:rsidRDefault="00000000">
            <w:pPr>
              <w:pStyle w:val="ListBullet"/>
              <w:spacing w:after="40"/>
            </w:pPr>
            <w:r>
              <w:t>Customer Relationship Management (CRM)</w:t>
            </w:r>
          </w:p>
        </w:tc>
      </w:tr>
    </w:tbl>
    <w:p w14:paraId="2C461DE0" w14:textId="77777777" w:rsidR="00875D59" w:rsidRDefault="00000000">
      <w:pPr>
        <w:keepNext/>
        <w:pBdr>
          <w:bottom w:val="single" w:sz="6" w:space="1" w:color="111111"/>
        </w:pBdr>
        <w:spacing w:before="240" w:after="80"/>
      </w:pPr>
      <w:r>
        <w:rPr>
          <w:b/>
          <w:sz w:val="22"/>
        </w:rPr>
        <w:t>PROFESSIONAL EXPERIENCE</w:t>
      </w:r>
    </w:p>
    <w:p w14:paraId="18F4D559" w14:textId="77777777" w:rsidR="00875D59" w:rsidRDefault="00000000">
      <w:pPr>
        <w:keepNext/>
        <w:spacing w:before="160" w:after="40"/>
      </w:pPr>
      <w:r>
        <w:rPr>
          <w:b/>
          <w:sz w:val="22"/>
        </w:rPr>
        <w:t>QA Chemist | Coca-Cola Beverages Pakistan Ltd.</w:t>
      </w:r>
      <w:r>
        <w:rPr>
          <w:b/>
        </w:rPr>
        <w:tab/>
      </w:r>
      <w:r>
        <w:rPr>
          <w:b/>
        </w:rPr>
        <w:tab/>
      </w:r>
      <w:r>
        <w:rPr>
          <w:b/>
        </w:rPr>
        <w:tab/>
      </w:r>
      <w:r>
        <w:rPr>
          <w:b/>
        </w:rPr>
        <w:tab/>
        <w:t>2010 - 2016 | Lahore, Pakistan</w:t>
      </w:r>
    </w:p>
    <w:p w14:paraId="03A968F0" w14:textId="77777777" w:rsidR="00875D59" w:rsidRDefault="00000000">
      <w:pPr>
        <w:pStyle w:val="ListBullet"/>
        <w:spacing w:after="40"/>
        <w:jc w:val="both"/>
      </w:pPr>
      <w:r>
        <w:t>Spearheaded the site-wide implementation, execution, and regulatory compliance of the integrated Quality and Food Safety Management System (QMS).</w:t>
      </w:r>
    </w:p>
    <w:p w14:paraId="152B7C1B" w14:textId="77777777" w:rsidR="00875D59" w:rsidRDefault="00000000">
      <w:pPr>
        <w:pStyle w:val="ListBullet"/>
        <w:spacing w:after="40"/>
        <w:jc w:val="both"/>
      </w:pPr>
      <w:r>
        <w:t>Oversaw strict laboratory and floor product inspections, meticulously executing and governing the finished product release program based on established quality criteria.</w:t>
      </w:r>
    </w:p>
    <w:p w14:paraId="4044E523" w14:textId="77777777" w:rsidR="00875D59" w:rsidRDefault="00000000">
      <w:pPr>
        <w:pStyle w:val="ListBullet"/>
        <w:spacing w:after="40"/>
        <w:jc w:val="both"/>
      </w:pPr>
      <w:r>
        <w:t>Led high-performing cross-functional teams at the contract Toll Filling facility to synchronize quality control, production line efficiency, and warehouse operations.</w:t>
      </w:r>
    </w:p>
    <w:p w14:paraId="2E173493" w14:textId="77777777" w:rsidR="00875D59" w:rsidRDefault="00000000">
      <w:pPr>
        <w:pStyle w:val="ListBullet"/>
        <w:spacing w:after="40"/>
        <w:jc w:val="both"/>
      </w:pPr>
      <w:r>
        <w:t>Drove continuous process improvement and shop-floor standards compliance to minimize raw material waste and machinery downtime.</w:t>
      </w:r>
    </w:p>
    <w:p w14:paraId="4B48C278" w14:textId="77777777" w:rsidR="00875D59" w:rsidRDefault="00000000">
      <w:pPr>
        <w:pStyle w:val="ListBullet"/>
        <w:spacing w:after="40"/>
        <w:jc w:val="both"/>
      </w:pPr>
      <w:r>
        <w:t>Active member of the Food Safety Committee, coordinating internal audit frameworks and directing audit readiness for third-party regulatory evaluations.</w:t>
      </w:r>
    </w:p>
    <w:p w14:paraId="415951FB" w14:textId="3A320FC2" w:rsidR="00875D59" w:rsidRDefault="00000000">
      <w:pPr>
        <w:pStyle w:val="ListBullet"/>
        <w:spacing w:after="40"/>
        <w:jc w:val="both"/>
      </w:pPr>
      <w:r>
        <w:t>Management of operational processes to ensure compliance with CGMPs (Current Good Manufacturing Practices)</w:t>
      </w:r>
      <w:r w:rsidR="007F5FF0">
        <w:t>, 5S</w:t>
      </w:r>
      <w:r>
        <w:t xml:space="preserve"> and the effectiveness of SSOPs (Sanitation Standard Operating Procedures).</w:t>
      </w:r>
    </w:p>
    <w:p w14:paraId="41965A92" w14:textId="77777777" w:rsidR="00C82C80" w:rsidRDefault="00000000">
      <w:pPr>
        <w:pStyle w:val="ListBullet"/>
        <w:spacing w:after="40"/>
        <w:jc w:val="both"/>
      </w:pPr>
      <w:r>
        <w:t>Led site-wide HACCP governance across CSD and NCB operations.</w:t>
      </w:r>
    </w:p>
    <w:p w14:paraId="7BDA267F" w14:textId="533CA066" w:rsidR="00C82C80" w:rsidRDefault="00C82C80">
      <w:pPr>
        <w:pStyle w:val="ListBullet"/>
        <w:spacing w:after="40"/>
        <w:jc w:val="both"/>
      </w:pPr>
      <w:r>
        <w:t>Conducted air, water, pulpy juice and CSD drinks micro sampling.</w:t>
      </w:r>
    </w:p>
    <w:p w14:paraId="1AAAE29A" w14:textId="21AB14A5" w:rsidR="00875D59" w:rsidRDefault="00C82C80">
      <w:pPr>
        <w:pStyle w:val="ListBullet"/>
        <w:spacing w:after="40"/>
        <w:jc w:val="both"/>
      </w:pPr>
      <w:r>
        <w:t xml:space="preserve">Performed micro sampling to fulfill local regulatory and international standard requirements. </w:t>
      </w:r>
    </w:p>
    <w:p w14:paraId="28C3EE4F" w14:textId="77777777" w:rsidR="00875D59" w:rsidRDefault="00000000">
      <w:pPr>
        <w:pStyle w:val="ListBullet"/>
        <w:spacing w:after="40"/>
        <w:jc w:val="both"/>
      </w:pPr>
      <w:r>
        <w:t xml:space="preserve">Strengthened CCP monitoring controls and verification systems. </w:t>
      </w:r>
    </w:p>
    <w:p w14:paraId="7F9A27A9" w14:textId="77777777" w:rsidR="00875D59" w:rsidRDefault="00000000">
      <w:pPr>
        <w:pStyle w:val="ListBullet"/>
        <w:spacing w:after="40"/>
        <w:jc w:val="both"/>
      </w:pPr>
      <w:r>
        <w:t>Enhanced PRP and OPRP effectiveness to reduce compliance gaps.</w:t>
      </w:r>
    </w:p>
    <w:p w14:paraId="324FE122" w14:textId="77777777" w:rsidR="00C82C80" w:rsidRDefault="00C82C80">
      <w:pPr>
        <w:spacing w:before="60" w:after="40"/>
        <w:rPr>
          <w:b/>
          <w:i/>
        </w:rPr>
      </w:pPr>
    </w:p>
    <w:p w14:paraId="73D556E9" w14:textId="77777777" w:rsidR="00C82C80" w:rsidRDefault="00C82C80">
      <w:pPr>
        <w:spacing w:before="60" w:after="40"/>
        <w:rPr>
          <w:b/>
          <w:i/>
        </w:rPr>
      </w:pPr>
    </w:p>
    <w:p w14:paraId="57F06BDD" w14:textId="3D7CB26A" w:rsidR="00875D59" w:rsidRDefault="00000000">
      <w:pPr>
        <w:spacing w:before="60" w:after="40"/>
      </w:pPr>
      <w:r>
        <w:rPr>
          <w:b/>
          <w:i/>
        </w:rPr>
        <w:lastRenderedPageBreak/>
        <w:t>Key Accomplishments</w:t>
      </w:r>
    </w:p>
    <w:p w14:paraId="3D66E5A9" w14:textId="77777777" w:rsidR="00875D59" w:rsidRDefault="00000000">
      <w:pPr>
        <w:pStyle w:val="ListBullet"/>
        <w:spacing w:after="40"/>
        <w:jc w:val="both"/>
      </w:pPr>
      <w:r>
        <w:t>Achieved a remarkable 99%+ production line product yield through targeted waste reduction and down-time minimization initiatives.</w:t>
      </w:r>
    </w:p>
    <w:p w14:paraId="2F855F35" w14:textId="77777777" w:rsidR="00875D59" w:rsidRDefault="00000000">
      <w:pPr>
        <w:pStyle w:val="ListBullet"/>
        <w:spacing w:after="40"/>
        <w:jc w:val="both"/>
      </w:pPr>
      <w:r>
        <w:t>Sustained a stellar 99.5% plant-wide quality rating via continuous promotion of corporate quality initiatives and performance improvement programs.</w:t>
      </w:r>
    </w:p>
    <w:p w14:paraId="2AA253CA" w14:textId="77777777" w:rsidR="00875D59" w:rsidRDefault="00000000">
      <w:pPr>
        <w:pStyle w:val="ListBullet"/>
        <w:spacing w:after="40"/>
        <w:jc w:val="both"/>
      </w:pPr>
      <w:r>
        <w:t>Fostered a world-class culture of safety and quality, achieving an impressive 98.6% staff participation and engagement rate in Food Safety and Quality Training programs.</w:t>
      </w:r>
    </w:p>
    <w:p w14:paraId="30753690" w14:textId="77777777" w:rsidR="00875D59" w:rsidRDefault="00875D59">
      <w:pPr>
        <w:pStyle w:val="ListBullet"/>
        <w:numPr>
          <w:ilvl w:val="0"/>
          <w:numId w:val="0"/>
        </w:numPr>
        <w:spacing w:after="40"/>
        <w:jc w:val="both"/>
        <w:rPr>
          <w:b/>
          <w:bCs/>
          <w:lang w:val="en-CA"/>
        </w:rPr>
      </w:pPr>
    </w:p>
    <w:p w14:paraId="1BBB0569" w14:textId="77777777" w:rsidR="00875D59" w:rsidRDefault="00875D59">
      <w:pPr>
        <w:pStyle w:val="ListBullet"/>
        <w:numPr>
          <w:ilvl w:val="0"/>
          <w:numId w:val="0"/>
        </w:numPr>
        <w:spacing w:after="40"/>
        <w:jc w:val="both"/>
        <w:rPr>
          <w:b/>
          <w:bCs/>
          <w:lang w:val="en-CA"/>
        </w:rPr>
      </w:pPr>
    </w:p>
    <w:p w14:paraId="70CB517A" w14:textId="77777777" w:rsidR="00875D59" w:rsidRDefault="00875D59">
      <w:pPr>
        <w:pStyle w:val="ListBullet"/>
        <w:numPr>
          <w:ilvl w:val="0"/>
          <w:numId w:val="0"/>
        </w:numPr>
        <w:spacing w:after="40"/>
        <w:jc w:val="both"/>
        <w:rPr>
          <w:b/>
          <w:bCs/>
          <w:lang w:val="en-CA"/>
        </w:rPr>
      </w:pPr>
    </w:p>
    <w:p w14:paraId="4301A856" w14:textId="77777777" w:rsidR="00875D59" w:rsidRDefault="00000000">
      <w:pPr>
        <w:pStyle w:val="ListBullet"/>
        <w:numPr>
          <w:ilvl w:val="0"/>
          <w:numId w:val="0"/>
        </w:numPr>
        <w:spacing w:after="40"/>
        <w:jc w:val="both"/>
        <w:rPr>
          <w:b/>
          <w:bCs/>
          <w:lang w:val="en-CA"/>
        </w:rPr>
      </w:pPr>
      <w:r>
        <w:rPr>
          <w:b/>
          <w:bCs/>
          <w:lang w:val="en-CA"/>
        </w:rPr>
        <w:t xml:space="preserve">Managing Director | </w:t>
      </w:r>
      <w:proofErr w:type="spellStart"/>
      <w:r>
        <w:rPr>
          <w:b/>
          <w:bCs/>
          <w:lang w:val="en-CA"/>
        </w:rPr>
        <w:t>Nutrain</w:t>
      </w:r>
      <w:proofErr w:type="spellEnd"/>
      <w:r>
        <w:rPr>
          <w:b/>
          <w:bCs/>
          <w:lang w:val="en-CA"/>
        </w:rPr>
        <w:t xml:space="preserve"> (Pvt) Ltd.</w:t>
      </w:r>
    </w:p>
    <w:p w14:paraId="31A3BE30" w14:textId="77777777" w:rsidR="00875D59" w:rsidRDefault="00000000">
      <w:pPr>
        <w:pStyle w:val="ListBullet"/>
        <w:numPr>
          <w:ilvl w:val="0"/>
          <w:numId w:val="0"/>
        </w:numPr>
        <w:spacing w:after="40"/>
        <w:ind w:left="360" w:hanging="360"/>
        <w:jc w:val="both"/>
        <w:rPr>
          <w:lang w:val="en-CA"/>
        </w:rPr>
      </w:pPr>
      <w:r>
        <w:rPr>
          <w:b/>
          <w:bCs/>
          <w:lang w:val="en-CA"/>
        </w:rPr>
        <w:t>2025 – 2026 | Lahore, Pakistan</w:t>
      </w:r>
    </w:p>
    <w:p w14:paraId="71C41432" w14:textId="77777777" w:rsidR="00875D59" w:rsidRDefault="00000000">
      <w:pPr>
        <w:pStyle w:val="ListBullet"/>
        <w:numPr>
          <w:ilvl w:val="0"/>
          <w:numId w:val="10"/>
        </w:numPr>
        <w:spacing w:after="40"/>
        <w:jc w:val="both"/>
        <w:rPr>
          <w:lang w:val="en-CA"/>
        </w:rPr>
      </w:pPr>
      <w:r>
        <w:rPr>
          <w:lang w:val="en-CA"/>
        </w:rPr>
        <w:t xml:space="preserve">Led the strategic growth and day-to-day operations of a food and FMCG business specializing in premium rice, edible oils, ghee, juices, and other consumer products. </w:t>
      </w:r>
    </w:p>
    <w:p w14:paraId="0A47BD6D" w14:textId="77777777" w:rsidR="00875D59" w:rsidRDefault="00000000">
      <w:pPr>
        <w:pStyle w:val="ListBullet"/>
        <w:numPr>
          <w:ilvl w:val="0"/>
          <w:numId w:val="10"/>
        </w:numPr>
        <w:spacing w:after="40"/>
        <w:jc w:val="both"/>
        <w:rPr>
          <w:lang w:val="en-CA"/>
        </w:rPr>
      </w:pPr>
      <w:r>
        <w:rPr>
          <w:lang w:val="en-CA"/>
        </w:rPr>
        <w:t xml:space="preserve">Directed sales, marketing, procurement, inventory management, supply chain operations, distribution, and financial performance. </w:t>
      </w:r>
    </w:p>
    <w:p w14:paraId="7D3AAA6D" w14:textId="77777777" w:rsidR="00875D59" w:rsidRDefault="00000000">
      <w:pPr>
        <w:pStyle w:val="ListBullet"/>
        <w:numPr>
          <w:ilvl w:val="0"/>
          <w:numId w:val="10"/>
        </w:numPr>
        <w:spacing w:after="40"/>
        <w:jc w:val="both"/>
        <w:rPr>
          <w:lang w:val="en-CA"/>
        </w:rPr>
      </w:pPr>
      <w:r>
        <w:rPr>
          <w:lang w:val="en-CA"/>
        </w:rPr>
        <w:t xml:space="preserve">Developed and expanded the USVA Premium Basmati Rice brand, strengthening market presence and customer loyalty. </w:t>
      </w:r>
    </w:p>
    <w:p w14:paraId="4EA921C4" w14:textId="77777777" w:rsidR="00875D59" w:rsidRDefault="00000000">
      <w:pPr>
        <w:pStyle w:val="ListBullet"/>
        <w:numPr>
          <w:ilvl w:val="0"/>
          <w:numId w:val="10"/>
        </w:numPr>
        <w:spacing w:after="40"/>
        <w:jc w:val="both"/>
        <w:rPr>
          <w:lang w:val="en-CA"/>
        </w:rPr>
      </w:pPr>
      <w:r>
        <w:rPr>
          <w:lang w:val="en-CA"/>
        </w:rPr>
        <w:t xml:space="preserve">Managed relationships with wholesalers, retailers, distributors, suppliers, and key accounts to drive business growth. </w:t>
      </w:r>
    </w:p>
    <w:p w14:paraId="498133F2" w14:textId="77777777" w:rsidR="00875D59" w:rsidRDefault="00000000">
      <w:pPr>
        <w:pStyle w:val="ListBullet"/>
        <w:numPr>
          <w:ilvl w:val="0"/>
          <w:numId w:val="10"/>
        </w:numPr>
        <w:spacing w:after="40"/>
        <w:jc w:val="both"/>
        <w:rPr>
          <w:lang w:val="en-CA"/>
        </w:rPr>
      </w:pPr>
      <w:r>
        <w:rPr>
          <w:lang w:val="en-CA"/>
        </w:rPr>
        <w:t xml:space="preserve">Utilized market research, sales analytics, and business intelligence to support strategic decision-making and profitability. </w:t>
      </w:r>
    </w:p>
    <w:p w14:paraId="7CB29949" w14:textId="77777777" w:rsidR="00875D59" w:rsidRDefault="00000000">
      <w:pPr>
        <w:pStyle w:val="ListBullet"/>
        <w:numPr>
          <w:ilvl w:val="0"/>
          <w:numId w:val="10"/>
        </w:numPr>
        <w:spacing w:after="40"/>
        <w:jc w:val="both"/>
        <w:rPr>
          <w:lang w:val="en-CA"/>
        </w:rPr>
      </w:pPr>
      <w:r>
        <w:rPr>
          <w:lang w:val="en-CA"/>
        </w:rPr>
        <w:t xml:space="preserve">Oversaw procurement planning, inventory control, logistics, budgeting, forecasting, and operational performance. </w:t>
      </w:r>
    </w:p>
    <w:p w14:paraId="6AAF8592" w14:textId="77777777" w:rsidR="00875D59" w:rsidRDefault="00000000">
      <w:pPr>
        <w:pStyle w:val="ListBullet"/>
        <w:numPr>
          <w:ilvl w:val="0"/>
          <w:numId w:val="10"/>
        </w:numPr>
        <w:spacing w:after="40"/>
        <w:jc w:val="both"/>
        <w:rPr>
          <w:lang w:val="en-CA"/>
        </w:rPr>
      </w:pPr>
      <w:r>
        <w:rPr>
          <w:lang w:val="en-CA"/>
        </w:rPr>
        <w:t xml:space="preserve">Implemented quality and food safety standards while leading cross-functional teams to achieve operational excellence. </w:t>
      </w:r>
    </w:p>
    <w:p w14:paraId="6AA41C36" w14:textId="77777777" w:rsidR="00875D59" w:rsidRDefault="00000000">
      <w:pPr>
        <w:pStyle w:val="ListBullet"/>
        <w:numPr>
          <w:ilvl w:val="0"/>
          <w:numId w:val="0"/>
        </w:numPr>
        <w:spacing w:after="40"/>
        <w:jc w:val="both"/>
        <w:rPr>
          <w:b/>
          <w:bCs/>
          <w:lang w:val="en-CA"/>
        </w:rPr>
      </w:pPr>
      <w:r>
        <w:rPr>
          <w:b/>
          <w:bCs/>
          <w:lang w:val="en-CA"/>
        </w:rPr>
        <w:t>Key Accomplishments</w:t>
      </w:r>
    </w:p>
    <w:p w14:paraId="34DB2C38" w14:textId="77777777" w:rsidR="00875D59" w:rsidRDefault="00000000">
      <w:pPr>
        <w:pStyle w:val="ListBullet"/>
        <w:numPr>
          <w:ilvl w:val="0"/>
          <w:numId w:val="11"/>
        </w:numPr>
        <w:spacing w:after="40"/>
        <w:jc w:val="both"/>
        <w:rPr>
          <w:lang w:val="en-CA"/>
        </w:rPr>
      </w:pPr>
      <w:r>
        <w:rPr>
          <w:lang w:val="en-CA"/>
        </w:rPr>
        <w:t xml:space="preserve">Successfully expanded distribution channels and increased sales through market development and customer-focused initiatives. </w:t>
      </w:r>
    </w:p>
    <w:p w14:paraId="573C29B3" w14:textId="77777777" w:rsidR="00875D59" w:rsidRDefault="00000000">
      <w:pPr>
        <w:pStyle w:val="ListBullet"/>
        <w:numPr>
          <w:ilvl w:val="0"/>
          <w:numId w:val="11"/>
        </w:numPr>
        <w:spacing w:after="40"/>
        <w:jc w:val="both"/>
        <w:rPr>
          <w:lang w:val="en-CA"/>
        </w:rPr>
      </w:pPr>
      <w:r>
        <w:rPr>
          <w:lang w:val="en-CA"/>
        </w:rPr>
        <w:t xml:space="preserve">Improved supply chain efficiency and profitability through strategic supplier negotiations and cost optimization. </w:t>
      </w:r>
    </w:p>
    <w:p w14:paraId="3A188B33" w14:textId="77777777" w:rsidR="00875D59" w:rsidRDefault="00000000">
      <w:pPr>
        <w:pStyle w:val="ListBullet"/>
        <w:numPr>
          <w:ilvl w:val="0"/>
          <w:numId w:val="11"/>
        </w:numPr>
        <w:spacing w:after="40"/>
        <w:jc w:val="both"/>
        <w:rPr>
          <w:lang w:val="en-CA"/>
        </w:rPr>
      </w:pPr>
      <w:r>
        <w:rPr>
          <w:lang w:val="en-CA"/>
        </w:rPr>
        <w:t xml:space="preserve">Established strong partnerships across wholesale and retail networks, supporting sustainable business growth. </w:t>
      </w:r>
    </w:p>
    <w:p w14:paraId="5AA0EED4" w14:textId="77777777" w:rsidR="00875D59" w:rsidRDefault="00000000">
      <w:pPr>
        <w:pStyle w:val="ListBullet"/>
        <w:numPr>
          <w:ilvl w:val="0"/>
          <w:numId w:val="11"/>
        </w:numPr>
        <w:spacing w:after="40"/>
        <w:jc w:val="both"/>
        <w:rPr>
          <w:lang w:val="en-CA"/>
        </w:rPr>
      </w:pPr>
      <w:r>
        <w:rPr>
          <w:lang w:val="en-CA"/>
        </w:rPr>
        <w:t>Enhanced operational performance through data-driven planning, forecasting, and inventory management.</w:t>
      </w:r>
    </w:p>
    <w:p w14:paraId="6AF729E8" w14:textId="77777777" w:rsidR="00875D59" w:rsidRDefault="00875D59">
      <w:pPr>
        <w:pStyle w:val="ListBullet"/>
        <w:numPr>
          <w:ilvl w:val="0"/>
          <w:numId w:val="0"/>
        </w:numPr>
        <w:spacing w:after="40"/>
        <w:jc w:val="both"/>
      </w:pPr>
    </w:p>
    <w:p w14:paraId="270FA2E4" w14:textId="77777777" w:rsidR="00875D59" w:rsidRDefault="00000000">
      <w:pPr>
        <w:keepNext/>
        <w:spacing w:before="120" w:after="40"/>
      </w:pPr>
      <w:r>
        <w:rPr>
          <w:b/>
          <w:sz w:val="22"/>
        </w:rPr>
        <w:t>Retail Store Manager | Shell Gas Station &amp; Retail Store</w:t>
      </w:r>
      <w:r>
        <w:rPr>
          <w:b/>
        </w:rPr>
        <w:tab/>
      </w:r>
      <w:r>
        <w:rPr>
          <w:b/>
        </w:rPr>
        <w:tab/>
      </w:r>
      <w:r>
        <w:rPr>
          <w:b/>
        </w:rPr>
        <w:tab/>
      </w:r>
      <w:r>
        <w:rPr>
          <w:b/>
        </w:rPr>
        <w:tab/>
        <w:t>2016 - 2024 | Canada</w:t>
      </w:r>
    </w:p>
    <w:p w14:paraId="1DE8D72D" w14:textId="77777777" w:rsidR="00875D59" w:rsidRDefault="00000000">
      <w:pPr>
        <w:pStyle w:val="ListBullet"/>
        <w:spacing w:after="40"/>
        <w:jc w:val="both"/>
      </w:pPr>
      <w:r>
        <w:t>Managed multi-faceted retail business operations by forecasting and meeting evolving consumer needs using predictive demand parameters.</w:t>
      </w:r>
    </w:p>
    <w:p w14:paraId="0893A4BB" w14:textId="77777777" w:rsidR="00875D59" w:rsidRDefault="00000000">
      <w:pPr>
        <w:pStyle w:val="ListBullet"/>
        <w:spacing w:after="40"/>
        <w:jc w:val="both"/>
      </w:pPr>
      <w:r>
        <w:t>Governed comprehensive vendor management, inventory cycle counts, merchandise ordering, and financial cash flow optimization.</w:t>
      </w:r>
    </w:p>
    <w:p w14:paraId="23234312" w14:textId="77777777" w:rsidR="00875D59" w:rsidRDefault="00000000">
      <w:pPr>
        <w:pStyle w:val="ListBullet"/>
        <w:spacing w:after="40"/>
        <w:jc w:val="both"/>
      </w:pPr>
      <w:r>
        <w:t>Directed talent acquisition, staff onboarding, shift scheduling, and strategic performance management aligned with corporate Shell Business Principles.</w:t>
      </w:r>
    </w:p>
    <w:p w14:paraId="1AD0D8AA" w14:textId="77777777" w:rsidR="00875D59" w:rsidRDefault="00000000">
      <w:pPr>
        <w:pStyle w:val="ListBullet"/>
        <w:spacing w:after="40"/>
        <w:jc w:val="both"/>
      </w:pPr>
      <w:r>
        <w:t>Maintained seamless facility maintenance, high-performing equipment standards, and optimized operations to maximize product turnover by upselling stale inventory items.</w:t>
      </w:r>
    </w:p>
    <w:p w14:paraId="5914C467" w14:textId="77777777" w:rsidR="00875D59" w:rsidRDefault="00000000">
      <w:pPr>
        <w:spacing w:before="60" w:after="40"/>
      </w:pPr>
      <w:r>
        <w:rPr>
          <w:b/>
          <w:i/>
        </w:rPr>
        <w:t>Key Accomplishments</w:t>
      </w:r>
    </w:p>
    <w:p w14:paraId="0CBF8AAC" w14:textId="77777777" w:rsidR="00875D59" w:rsidRDefault="00000000">
      <w:pPr>
        <w:pStyle w:val="ListBullet"/>
        <w:spacing w:after="40"/>
        <w:jc w:val="both"/>
      </w:pPr>
      <w:r>
        <w:t>Obtained a perfect 100% score for the highly regulated corporate Shell Mystery Shopper program.</w:t>
      </w:r>
    </w:p>
    <w:p w14:paraId="2B37A780" w14:textId="77777777" w:rsidR="00875D59" w:rsidRDefault="00000000">
      <w:pPr>
        <w:pStyle w:val="ListBullet"/>
        <w:spacing w:after="40"/>
        <w:jc w:val="both"/>
      </w:pPr>
      <w:r>
        <w:t>Achieved a flawless 100% score in the unannounced third-party Food Safety Surprise Audit.</w:t>
      </w:r>
    </w:p>
    <w:p w14:paraId="1121AA20" w14:textId="77777777" w:rsidR="00875D59" w:rsidRDefault="00000000">
      <w:pPr>
        <w:pStyle w:val="ListBullet"/>
        <w:spacing w:after="40"/>
        <w:jc w:val="both"/>
      </w:pPr>
      <w:r>
        <w:t>Successfully performed advanced KPI reporting and performance tracking to drive multi-site retail profitability.</w:t>
      </w:r>
    </w:p>
    <w:p w14:paraId="5388522F" w14:textId="77777777" w:rsidR="00875D59" w:rsidRDefault="00000000">
      <w:pPr>
        <w:keepNext/>
        <w:pBdr>
          <w:bottom w:val="single" w:sz="6" w:space="1" w:color="111111"/>
        </w:pBdr>
        <w:spacing w:before="240" w:after="80"/>
      </w:pPr>
      <w:r>
        <w:rPr>
          <w:b/>
          <w:sz w:val="22"/>
        </w:rPr>
        <w:t>EDUCATION</w:t>
      </w:r>
    </w:p>
    <w:p w14:paraId="06F27C8E" w14:textId="64D2562F" w:rsidR="007A5B90" w:rsidRDefault="007A5B90" w:rsidP="007A5B90">
      <w:pPr>
        <w:spacing w:after="40"/>
      </w:pPr>
      <w:r>
        <w:rPr>
          <w:b/>
          <w:bCs/>
        </w:rPr>
        <w:t>Bootcamp Certificate: Data Analytics</w:t>
      </w:r>
      <w:r>
        <w:rPr>
          <w:b/>
          <w:bCs/>
        </w:rPr>
        <w:tab/>
      </w:r>
      <w:r>
        <w:rPr>
          <w:b/>
          <w:bCs/>
        </w:rPr>
        <w:tab/>
      </w:r>
      <w:r>
        <w:rPr>
          <w:b/>
        </w:rPr>
        <w:tab/>
      </w:r>
      <w:r>
        <w:rPr>
          <w:b/>
        </w:rPr>
        <w:tab/>
      </w:r>
      <w:r>
        <w:rPr>
          <w:b/>
        </w:rPr>
        <w:tab/>
      </w:r>
      <w:r>
        <w:rPr>
          <w:b/>
        </w:rPr>
        <w:tab/>
        <w:t>University of Toronto, ON, Canada</w:t>
      </w:r>
    </w:p>
    <w:p w14:paraId="399E3F63" w14:textId="469367C7" w:rsidR="007A5B90" w:rsidRDefault="007A5B90" w:rsidP="007A5B90">
      <w:pPr>
        <w:spacing w:after="40"/>
        <w:jc w:val="both"/>
        <w:rPr>
          <w:i/>
        </w:rPr>
      </w:pPr>
      <w:r w:rsidRPr="007A5B90">
        <w:rPr>
          <w:i/>
        </w:rPr>
        <w:t xml:space="preserve">Completed </w:t>
      </w:r>
      <w:proofErr w:type="gramStart"/>
      <w:r w:rsidRPr="007A5B90">
        <w:rPr>
          <w:i/>
        </w:rPr>
        <w:t>a</w:t>
      </w:r>
      <w:r w:rsidR="00204D4D">
        <w:rPr>
          <w:i/>
        </w:rPr>
        <w:t xml:space="preserve"> six months</w:t>
      </w:r>
      <w:proofErr w:type="gramEnd"/>
      <w:r w:rsidR="00204D4D">
        <w:rPr>
          <w:i/>
        </w:rPr>
        <w:t>,</w:t>
      </w:r>
      <w:r w:rsidRPr="007A5B90">
        <w:rPr>
          <w:i/>
        </w:rPr>
        <w:t xml:space="preserve"> Data Analytics Certificate from the University of Toronto, gaining practical experience in Python, data visualization, machine learning, and data-driven decision-making. Skilled in analyzing complex datasets, uncovering actionable insights, and communicating findings through effective data storytelling.</w:t>
      </w:r>
    </w:p>
    <w:p w14:paraId="0E6B6FF6" w14:textId="77777777" w:rsidR="007A5B90" w:rsidRDefault="007A5B90" w:rsidP="007A5B90">
      <w:pPr>
        <w:spacing w:after="40"/>
        <w:jc w:val="both"/>
        <w:rPr>
          <w:b/>
          <w:bCs/>
        </w:rPr>
      </w:pPr>
    </w:p>
    <w:p w14:paraId="54FBE286" w14:textId="77777777" w:rsidR="00AD2042" w:rsidRDefault="00AD2042">
      <w:pPr>
        <w:spacing w:after="40"/>
        <w:rPr>
          <w:b/>
          <w:bCs/>
        </w:rPr>
      </w:pPr>
    </w:p>
    <w:p w14:paraId="2FC5B6A2" w14:textId="3FDB23DE" w:rsidR="00875D59" w:rsidRDefault="00000000">
      <w:pPr>
        <w:spacing w:after="40"/>
      </w:pPr>
      <w:r>
        <w:rPr>
          <w:b/>
          <w:bCs/>
        </w:rPr>
        <w:lastRenderedPageBreak/>
        <w:t>Post Graduation Diploma: Business Administration</w:t>
      </w:r>
      <w:r>
        <w:rPr>
          <w:b/>
        </w:rPr>
        <w:tab/>
      </w:r>
      <w:r>
        <w:rPr>
          <w:b/>
        </w:rPr>
        <w:tab/>
      </w:r>
      <w:r>
        <w:rPr>
          <w:b/>
        </w:rPr>
        <w:tab/>
      </w:r>
      <w:r>
        <w:rPr>
          <w:b/>
        </w:rPr>
        <w:tab/>
        <w:t>Selkirk College, BC, Canada</w:t>
      </w:r>
    </w:p>
    <w:p w14:paraId="4EFC2B5C" w14:textId="77777777" w:rsidR="00875D59" w:rsidRDefault="00000000">
      <w:pPr>
        <w:spacing w:after="80"/>
      </w:pPr>
      <w:r>
        <w:rPr>
          <w:i/>
        </w:rPr>
        <w:t>A comprehensive 2-year business management program with a core focus on Accounting, Economics, Business Mathematics, Leadership, Communication Skills, and Market Strategy.</w:t>
      </w:r>
    </w:p>
    <w:p w14:paraId="3B183F57" w14:textId="77777777" w:rsidR="00875D59" w:rsidRDefault="00875D59">
      <w:pPr>
        <w:spacing w:after="40"/>
        <w:rPr>
          <w:b/>
          <w:bCs/>
        </w:rPr>
      </w:pPr>
    </w:p>
    <w:p w14:paraId="2C42BB0F" w14:textId="77777777" w:rsidR="00875D59" w:rsidRDefault="00875D59">
      <w:pPr>
        <w:spacing w:after="40"/>
        <w:rPr>
          <w:b/>
          <w:bCs/>
        </w:rPr>
      </w:pPr>
    </w:p>
    <w:p w14:paraId="170EE8BF" w14:textId="77777777" w:rsidR="00875D59" w:rsidRDefault="00000000">
      <w:pPr>
        <w:spacing w:after="40"/>
      </w:pPr>
      <w:r>
        <w:rPr>
          <w:b/>
          <w:bCs/>
        </w:rPr>
        <w:t>M.Sc. Chemistry (Organic Chemistry Major)</w:t>
      </w:r>
      <w:r>
        <w:rPr>
          <w:b/>
        </w:rPr>
        <w:tab/>
      </w:r>
      <w:r>
        <w:rPr>
          <w:b/>
        </w:rPr>
        <w:tab/>
      </w:r>
      <w:r>
        <w:rPr>
          <w:b/>
        </w:rPr>
        <w:tab/>
      </w:r>
      <w:r>
        <w:rPr>
          <w:b/>
        </w:rPr>
        <w:tab/>
        <w:t>University of the Punjab, Pakistan</w:t>
      </w:r>
    </w:p>
    <w:p w14:paraId="3203A701" w14:textId="77777777" w:rsidR="00875D59" w:rsidRDefault="00000000">
      <w:pPr>
        <w:spacing w:after="80"/>
      </w:pPr>
      <w:r>
        <w:rPr>
          <w:i/>
        </w:rPr>
        <w:t xml:space="preserve">Four-year </w:t>
      </w:r>
      <w:proofErr w:type="gramStart"/>
      <w:r>
        <w:rPr>
          <w:i/>
        </w:rPr>
        <w:t>Bachelor's</w:t>
      </w:r>
      <w:proofErr w:type="gramEnd"/>
      <w:r>
        <w:rPr>
          <w:i/>
        </w:rPr>
        <w:t xml:space="preserve"> degree academic equivalency verified by WES. 16 years of formalized higher education with an advanced thesis and curriculum focusing on Organic Chemistry and laboratory methodologies.</w:t>
      </w:r>
    </w:p>
    <w:p w14:paraId="512A8D01" w14:textId="77777777" w:rsidR="00875D59" w:rsidRDefault="00000000">
      <w:pPr>
        <w:keepNext/>
        <w:pBdr>
          <w:bottom w:val="single" w:sz="6" w:space="1" w:color="111111"/>
        </w:pBdr>
        <w:spacing w:before="240" w:after="80"/>
      </w:pPr>
      <w:r>
        <w:rPr>
          <w:b/>
          <w:sz w:val="22"/>
        </w:rPr>
        <w:t>PROFESSIONAL CERTIFICATIONS &amp; ACCREDITATIONS</w:t>
      </w:r>
    </w:p>
    <w:tbl>
      <w:tblPr>
        <w:tblW w:w="0" w:type="auto"/>
        <w:tblLayout w:type="fixed"/>
        <w:tblLook w:val="04A0" w:firstRow="1" w:lastRow="0" w:firstColumn="1" w:lastColumn="0" w:noHBand="0" w:noVBand="1"/>
      </w:tblPr>
      <w:tblGrid>
        <w:gridCol w:w="5256"/>
        <w:gridCol w:w="5256"/>
      </w:tblGrid>
      <w:tr w:rsidR="00875D59" w14:paraId="3DA3547C" w14:textId="77777777">
        <w:tc>
          <w:tcPr>
            <w:tcW w:w="5256" w:type="dxa"/>
            <w:tcMar>
              <w:top w:w="40" w:type="dxa"/>
              <w:left w:w="40" w:type="dxa"/>
              <w:bottom w:w="40" w:type="dxa"/>
              <w:right w:w="40" w:type="dxa"/>
            </w:tcMar>
          </w:tcPr>
          <w:p w14:paraId="68704FAE" w14:textId="77777777" w:rsidR="00875D59" w:rsidRDefault="00000000">
            <w:pPr>
              <w:pStyle w:val="ListBullet"/>
              <w:spacing w:after="40"/>
            </w:pPr>
            <w:r>
              <w:t>Lead Auditor QMS - ISO 9001:2021 (CQI/IRCA Certified)</w:t>
            </w:r>
          </w:p>
          <w:p w14:paraId="37ADAAC4" w14:textId="77777777" w:rsidR="00875D59" w:rsidRDefault="00000000">
            <w:pPr>
              <w:pStyle w:val="ListBullet"/>
              <w:spacing w:after="40"/>
            </w:pPr>
            <w:r>
              <w:t>Lead Auditor Global Standard for Food Safety Ver. 8 (BRCGS Certified)</w:t>
            </w:r>
          </w:p>
          <w:p w14:paraId="1C7CF1E7" w14:textId="77777777" w:rsidR="00875D59" w:rsidRDefault="00000000">
            <w:pPr>
              <w:pStyle w:val="ListBullet"/>
              <w:spacing w:after="40"/>
            </w:pPr>
            <w:r>
              <w:t>Preventive Control Qualified Individual (PCQI): Human Food (FSPCA)</w:t>
            </w:r>
          </w:p>
          <w:p w14:paraId="0058F673" w14:textId="77777777" w:rsidR="00875D59" w:rsidRDefault="00000000">
            <w:pPr>
              <w:pStyle w:val="ListBullet"/>
              <w:spacing w:after="40"/>
            </w:pPr>
            <w:r>
              <w:t>Six Sigma Green Belt &amp; Black Belt (Simplilearn)</w:t>
            </w:r>
          </w:p>
        </w:tc>
        <w:tc>
          <w:tcPr>
            <w:tcW w:w="5256" w:type="dxa"/>
            <w:tcMar>
              <w:top w:w="40" w:type="dxa"/>
              <w:left w:w="40" w:type="dxa"/>
              <w:bottom w:w="40" w:type="dxa"/>
              <w:right w:w="40" w:type="dxa"/>
            </w:tcMar>
          </w:tcPr>
          <w:p w14:paraId="6FF350D9" w14:textId="77777777" w:rsidR="00875D59" w:rsidRDefault="00000000">
            <w:pPr>
              <w:pStyle w:val="ListBullet"/>
              <w:spacing w:after="40"/>
            </w:pPr>
            <w:r>
              <w:t>Food Safety Management for Manufacturing Level 4 (Highfield)</w:t>
            </w:r>
          </w:p>
          <w:p w14:paraId="64718214" w14:textId="77777777" w:rsidR="00875D59" w:rsidRDefault="00000000">
            <w:pPr>
              <w:pStyle w:val="ListBullet"/>
              <w:spacing w:after="40"/>
            </w:pPr>
            <w:r>
              <w:t>HACCP Management for Catering Level 4 (Highfield)</w:t>
            </w:r>
          </w:p>
          <w:p w14:paraId="71981B0B" w14:textId="77777777" w:rsidR="00875D59" w:rsidRDefault="00000000">
            <w:pPr>
              <w:pStyle w:val="ListBullet"/>
              <w:spacing w:after="40"/>
            </w:pPr>
            <w:r>
              <w:t>Process &amp; Trend Analysis Frameworks</w:t>
            </w:r>
          </w:p>
          <w:p w14:paraId="55A43187" w14:textId="77777777" w:rsidR="00875D59" w:rsidRDefault="00000000">
            <w:pPr>
              <w:pStyle w:val="ListBullet"/>
              <w:spacing w:after="40"/>
            </w:pPr>
            <w:r>
              <w:t>Advanced Statistical Process Analysis (Minitab)</w:t>
            </w:r>
          </w:p>
          <w:p w14:paraId="735276C5" w14:textId="54242BEC" w:rsidR="009C1E49" w:rsidRDefault="009C1E49">
            <w:pPr>
              <w:pStyle w:val="ListBullet"/>
              <w:spacing w:after="40"/>
            </w:pPr>
            <w:r>
              <w:t>FSSC 22000 (On Site-Implementation)</w:t>
            </w:r>
          </w:p>
        </w:tc>
      </w:tr>
    </w:tbl>
    <w:p w14:paraId="3DECE8B2" w14:textId="77777777" w:rsidR="00875D59" w:rsidRDefault="00000000">
      <w:pPr>
        <w:keepNext/>
        <w:pBdr>
          <w:bottom w:val="single" w:sz="6" w:space="1" w:color="111111"/>
        </w:pBdr>
        <w:spacing w:before="240" w:after="80"/>
      </w:pPr>
      <w:r>
        <w:rPr>
          <w:b/>
          <w:sz w:val="22"/>
        </w:rPr>
        <w:t>TECHNOLOGY</w:t>
      </w:r>
    </w:p>
    <w:p w14:paraId="44A7D1BA" w14:textId="77777777" w:rsidR="00875D59" w:rsidRDefault="00000000">
      <w:pPr>
        <w:spacing w:after="120"/>
      </w:pPr>
      <w:r>
        <w:t xml:space="preserve">Power BI, Minitab, MS Office Suite (Excel, Word), Outlook, SAP QM, </w:t>
      </w:r>
    </w:p>
    <w:p w14:paraId="752596F9" w14:textId="77777777" w:rsidR="00875D59" w:rsidRDefault="00000000">
      <w:pPr>
        <w:keepNext/>
        <w:pBdr>
          <w:bottom w:val="single" w:sz="6" w:space="1" w:color="111111"/>
        </w:pBdr>
        <w:spacing w:before="240" w:after="80"/>
      </w:pPr>
      <w:r>
        <w:rPr>
          <w:b/>
          <w:sz w:val="22"/>
        </w:rPr>
        <w:t>LANGUAGES</w:t>
      </w:r>
    </w:p>
    <w:p w14:paraId="3E1DB675" w14:textId="77777777" w:rsidR="00875D59" w:rsidRDefault="00000000">
      <w:r>
        <w:rPr>
          <w:b/>
        </w:rPr>
        <w:t>English</w:t>
      </w:r>
      <w:r>
        <w:t xml:space="preserve"> – Professional Proficiency   |   </w:t>
      </w:r>
      <w:r>
        <w:rPr>
          <w:b/>
        </w:rPr>
        <w:t>Urdu</w:t>
      </w:r>
      <w:r>
        <w:t xml:space="preserve"> – Native Speaker |   </w:t>
      </w:r>
      <w:r>
        <w:rPr>
          <w:b/>
        </w:rPr>
        <w:t>Punjabi</w:t>
      </w:r>
      <w:r>
        <w:t xml:space="preserve"> – Native Speaker</w:t>
      </w:r>
    </w:p>
    <w:sectPr w:rsidR="00875D5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852778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9" w15:restartNumberingAfterBreak="0">
    <w:nsid w:val="00000009"/>
    <w:multiLevelType w:val="multilevel"/>
    <w:tmpl w:val="964A0678"/>
    <w:lvl w:ilvl="0">
      <w:start w:val="1"/>
      <w:numFmt w:val="bullet"/>
      <w:lvlText w:val=""/>
      <w:lvlJc w:val="left"/>
      <w:pPr>
        <w:tabs>
          <w:tab w:val="left" w:pos="360"/>
        </w:tabs>
        <w:ind w:left="360" w:hanging="360"/>
      </w:pPr>
      <w:rPr>
        <w:rFonts w:ascii="Symbol" w:hAnsi="Symbol" w:hint="default"/>
        <w:sz w:val="20"/>
      </w:rPr>
    </w:lvl>
    <w:lvl w:ilvl="1" w:tentative="1">
      <w:start w:val="1"/>
      <w:numFmt w:val="bullet"/>
      <w:lvlText w:val="o"/>
      <w:lvlJc w:val="left"/>
      <w:pPr>
        <w:tabs>
          <w:tab w:val="left" w:pos="1080"/>
        </w:tabs>
        <w:ind w:left="1080" w:hanging="360"/>
      </w:pPr>
      <w:rPr>
        <w:rFonts w:ascii="Courier New" w:hAnsi="Courier New" w:hint="default"/>
        <w:sz w:val="20"/>
      </w:rPr>
    </w:lvl>
    <w:lvl w:ilvl="2" w:tentative="1">
      <w:start w:val="1"/>
      <w:numFmt w:val="bullet"/>
      <w:lvlText w:val=""/>
      <w:lvlJc w:val="left"/>
      <w:pPr>
        <w:tabs>
          <w:tab w:val="left" w:pos="1800"/>
        </w:tabs>
        <w:ind w:left="1800" w:hanging="360"/>
      </w:pPr>
      <w:rPr>
        <w:rFonts w:ascii="Wingdings" w:hAnsi="Wingdings" w:hint="default"/>
        <w:sz w:val="20"/>
      </w:rPr>
    </w:lvl>
    <w:lvl w:ilvl="3" w:tentative="1">
      <w:start w:val="1"/>
      <w:numFmt w:val="bullet"/>
      <w:lvlText w:val=""/>
      <w:lvlJc w:val="left"/>
      <w:pPr>
        <w:tabs>
          <w:tab w:val="left" w:pos="2520"/>
        </w:tabs>
        <w:ind w:left="2520" w:hanging="360"/>
      </w:pPr>
      <w:rPr>
        <w:rFonts w:ascii="Wingdings" w:hAnsi="Wingdings" w:hint="default"/>
        <w:sz w:val="20"/>
      </w:rPr>
    </w:lvl>
    <w:lvl w:ilvl="4" w:tentative="1">
      <w:start w:val="1"/>
      <w:numFmt w:val="bullet"/>
      <w:lvlText w:val=""/>
      <w:lvlJc w:val="left"/>
      <w:pPr>
        <w:tabs>
          <w:tab w:val="left" w:pos="3240"/>
        </w:tabs>
        <w:ind w:left="3240" w:hanging="360"/>
      </w:pPr>
      <w:rPr>
        <w:rFonts w:ascii="Wingdings" w:hAnsi="Wingdings" w:hint="default"/>
        <w:sz w:val="20"/>
      </w:rPr>
    </w:lvl>
    <w:lvl w:ilvl="5" w:tentative="1">
      <w:start w:val="1"/>
      <w:numFmt w:val="bullet"/>
      <w:lvlText w:val=""/>
      <w:lvlJc w:val="left"/>
      <w:pPr>
        <w:tabs>
          <w:tab w:val="left" w:pos="3960"/>
        </w:tabs>
        <w:ind w:left="3960" w:hanging="360"/>
      </w:pPr>
      <w:rPr>
        <w:rFonts w:ascii="Wingdings" w:hAnsi="Wingdings" w:hint="default"/>
        <w:sz w:val="20"/>
      </w:rPr>
    </w:lvl>
    <w:lvl w:ilvl="6" w:tentative="1">
      <w:start w:val="1"/>
      <w:numFmt w:val="bullet"/>
      <w:lvlText w:val=""/>
      <w:lvlJc w:val="left"/>
      <w:pPr>
        <w:tabs>
          <w:tab w:val="left" w:pos="4680"/>
        </w:tabs>
        <w:ind w:left="4680" w:hanging="360"/>
      </w:pPr>
      <w:rPr>
        <w:rFonts w:ascii="Wingdings" w:hAnsi="Wingdings" w:hint="default"/>
        <w:sz w:val="20"/>
      </w:rPr>
    </w:lvl>
    <w:lvl w:ilvl="7" w:tentative="1">
      <w:start w:val="1"/>
      <w:numFmt w:val="bullet"/>
      <w:lvlText w:val=""/>
      <w:lvlJc w:val="left"/>
      <w:pPr>
        <w:tabs>
          <w:tab w:val="left" w:pos="5400"/>
        </w:tabs>
        <w:ind w:left="5400" w:hanging="360"/>
      </w:pPr>
      <w:rPr>
        <w:rFonts w:ascii="Wingdings" w:hAnsi="Wingdings" w:hint="default"/>
        <w:sz w:val="20"/>
      </w:rPr>
    </w:lvl>
    <w:lvl w:ilvl="8" w:tentative="1">
      <w:start w:val="1"/>
      <w:numFmt w:val="bullet"/>
      <w:lvlText w:val=""/>
      <w:lvlJc w:val="left"/>
      <w:pPr>
        <w:tabs>
          <w:tab w:val="left" w:pos="6120"/>
        </w:tabs>
        <w:ind w:left="6120" w:hanging="360"/>
      </w:pPr>
      <w:rPr>
        <w:rFonts w:ascii="Wingdings" w:hAnsi="Wingdings" w:hint="default"/>
        <w:sz w:val="20"/>
      </w:rPr>
    </w:lvl>
  </w:abstractNum>
  <w:abstractNum w:abstractNumId="10" w15:restartNumberingAfterBreak="0">
    <w:nsid w:val="0000000A"/>
    <w:multiLevelType w:val="multilevel"/>
    <w:tmpl w:val="5C2A50C4"/>
    <w:lvl w:ilvl="0">
      <w:start w:val="1"/>
      <w:numFmt w:val="bullet"/>
      <w:lvlText w:val=""/>
      <w:lvlJc w:val="left"/>
      <w:pPr>
        <w:tabs>
          <w:tab w:val="left" w:pos="360"/>
        </w:tabs>
        <w:ind w:left="360" w:hanging="360"/>
      </w:pPr>
      <w:rPr>
        <w:rFonts w:ascii="Symbol" w:hAnsi="Symbol" w:hint="default"/>
        <w:sz w:val="20"/>
      </w:rPr>
    </w:lvl>
    <w:lvl w:ilvl="1" w:tentative="1">
      <w:start w:val="1"/>
      <w:numFmt w:val="bullet"/>
      <w:lvlText w:val="o"/>
      <w:lvlJc w:val="left"/>
      <w:pPr>
        <w:tabs>
          <w:tab w:val="left" w:pos="1080"/>
        </w:tabs>
        <w:ind w:left="1080" w:hanging="360"/>
      </w:pPr>
      <w:rPr>
        <w:rFonts w:ascii="Courier New" w:hAnsi="Courier New" w:hint="default"/>
        <w:sz w:val="20"/>
      </w:rPr>
    </w:lvl>
    <w:lvl w:ilvl="2" w:tentative="1">
      <w:start w:val="1"/>
      <w:numFmt w:val="bullet"/>
      <w:lvlText w:val=""/>
      <w:lvlJc w:val="left"/>
      <w:pPr>
        <w:tabs>
          <w:tab w:val="left" w:pos="1800"/>
        </w:tabs>
        <w:ind w:left="1800" w:hanging="360"/>
      </w:pPr>
      <w:rPr>
        <w:rFonts w:ascii="Wingdings" w:hAnsi="Wingdings" w:hint="default"/>
        <w:sz w:val="20"/>
      </w:rPr>
    </w:lvl>
    <w:lvl w:ilvl="3" w:tentative="1">
      <w:start w:val="1"/>
      <w:numFmt w:val="bullet"/>
      <w:lvlText w:val=""/>
      <w:lvlJc w:val="left"/>
      <w:pPr>
        <w:tabs>
          <w:tab w:val="left" w:pos="2520"/>
        </w:tabs>
        <w:ind w:left="2520" w:hanging="360"/>
      </w:pPr>
      <w:rPr>
        <w:rFonts w:ascii="Wingdings" w:hAnsi="Wingdings" w:hint="default"/>
        <w:sz w:val="20"/>
      </w:rPr>
    </w:lvl>
    <w:lvl w:ilvl="4" w:tentative="1">
      <w:start w:val="1"/>
      <w:numFmt w:val="bullet"/>
      <w:lvlText w:val=""/>
      <w:lvlJc w:val="left"/>
      <w:pPr>
        <w:tabs>
          <w:tab w:val="left" w:pos="3240"/>
        </w:tabs>
        <w:ind w:left="3240" w:hanging="360"/>
      </w:pPr>
      <w:rPr>
        <w:rFonts w:ascii="Wingdings" w:hAnsi="Wingdings" w:hint="default"/>
        <w:sz w:val="20"/>
      </w:rPr>
    </w:lvl>
    <w:lvl w:ilvl="5" w:tentative="1">
      <w:start w:val="1"/>
      <w:numFmt w:val="bullet"/>
      <w:lvlText w:val=""/>
      <w:lvlJc w:val="left"/>
      <w:pPr>
        <w:tabs>
          <w:tab w:val="left" w:pos="3960"/>
        </w:tabs>
        <w:ind w:left="3960" w:hanging="360"/>
      </w:pPr>
      <w:rPr>
        <w:rFonts w:ascii="Wingdings" w:hAnsi="Wingdings" w:hint="default"/>
        <w:sz w:val="20"/>
      </w:rPr>
    </w:lvl>
    <w:lvl w:ilvl="6" w:tentative="1">
      <w:start w:val="1"/>
      <w:numFmt w:val="bullet"/>
      <w:lvlText w:val=""/>
      <w:lvlJc w:val="left"/>
      <w:pPr>
        <w:tabs>
          <w:tab w:val="left" w:pos="4680"/>
        </w:tabs>
        <w:ind w:left="4680" w:hanging="360"/>
      </w:pPr>
      <w:rPr>
        <w:rFonts w:ascii="Wingdings" w:hAnsi="Wingdings" w:hint="default"/>
        <w:sz w:val="20"/>
      </w:rPr>
    </w:lvl>
    <w:lvl w:ilvl="7" w:tentative="1">
      <w:start w:val="1"/>
      <w:numFmt w:val="bullet"/>
      <w:lvlText w:val=""/>
      <w:lvlJc w:val="left"/>
      <w:pPr>
        <w:tabs>
          <w:tab w:val="left" w:pos="5400"/>
        </w:tabs>
        <w:ind w:left="5400" w:hanging="360"/>
      </w:pPr>
      <w:rPr>
        <w:rFonts w:ascii="Wingdings" w:hAnsi="Wingdings" w:hint="default"/>
        <w:sz w:val="20"/>
      </w:rPr>
    </w:lvl>
    <w:lvl w:ilvl="8" w:tentative="1">
      <w:start w:val="1"/>
      <w:numFmt w:val="bullet"/>
      <w:lvlText w:val=""/>
      <w:lvlJc w:val="left"/>
      <w:pPr>
        <w:tabs>
          <w:tab w:val="left" w:pos="6120"/>
        </w:tabs>
        <w:ind w:left="6120" w:hanging="360"/>
      </w:pPr>
      <w:rPr>
        <w:rFonts w:ascii="Wingdings" w:hAnsi="Wingdings" w:hint="default"/>
        <w:sz w:val="20"/>
      </w:rPr>
    </w:lvl>
  </w:abstractNum>
  <w:abstractNum w:abstractNumId="11" w15:restartNumberingAfterBreak="0">
    <w:nsid w:val="1A1833A1"/>
    <w:multiLevelType w:val="singleLevel"/>
    <w:tmpl w:val="C310EC42"/>
    <w:lvl w:ilvl="0">
      <w:start w:val="1"/>
      <w:numFmt w:val="decimal"/>
      <w:lvlText w:val="%1."/>
      <w:lvlJc w:val="left"/>
      <w:pPr>
        <w:tabs>
          <w:tab w:val="left" w:pos="1800"/>
        </w:tabs>
        <w:ind w:left="1800" w:hanging="360"/>
      </w:pPr>
    </w:lvl>
  </w:abstractNum>
  <w:num w:numId="1" w16cid:durableId="733088911">
    <w:abstractNumId w:val="8"/>
  </w:num>
  <w:num w:numId="2" w16cid:durableId="934247267">
    <w:abstractNumId w:val="6"/>
  </w:num>
  <w:num w:numId="3" w16cid:durableId="2147236680">
    <w:abstractNumId w:val="5"/>
  </w:num>
  <w:num w:numId="4" w16cid:durableId="2125999827">
    <w:abstractNumId w:val="7"/>
  </w:num>
  <w:num w:numId="5" w16cid:durableId="1957330516">
    <w:abstractNumId w:val="3"/>
  </w:num>
  <w:num w:numId="6" w16cid:durableId="307052626">
    <w:abstractNumId w:val="2"/>
  </w:num>
  <w:num w:numId="7" w16cid:durableId="857156036">
    <w:abstractNumId w:val="4"/>
  </w:num>
  <w:num w:numId="8" w16cid:durableId="236792512">
    <w:abstractNumId w:val="1"/>
  </w:num>
  <w:num w:numId="9" w16cid:durableId="1572689311">
    <w:abstractNumId w:val="11"/>
  </w:num>
  <w:num w:numId="10" w16cid:durableId="279915856">
    <w:abstractNumId w:val="10"/>
  </w:num>
  <w:num w:numId="11" w16cid:durableId="1738086100">
    <w:abstractNumId w:val="9"/>
  </w:num>
  <w:num w:numId="12" w16cid:durableId="1472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5D59"/>
    <w:rsid w:val="00021EEC"/>
    <w:rsid w:val="00204D4D"/>
    <w:rsid w:val="002C0507"/>
    <w:rsid w:val="004F54BD"/>
    <w:rsid w:val="006022B3"/>
    <w:rsid w:val="006A6733"/>
    <w:rsid w:val="007A5B90"/>
    <w:rsid w:val="007F5FF0"/>
    <w:rsid w:val="00875D59"/>
    <w:rsid w:val="00895F4A"/>
    <w:rsid w:val="00940839"/>
    <w:rsid w:val="00990FDB"/>
    <w:rsid w:val="00994E7E"/>
    <w:rsid w:val="009C1E49"/>
    <w:rsid w:val="00A22606"/>
    <w:rsid w:val="00A52C6F"/>
    <w:rsid w:val="00AD2042"/>
    <w:rsid w:val="00B6212A"/>
    <w:rsid w:val="00C82C80"/>
    <w:rsid w:val="00D92F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0498E"/>
  <w15:docId w15:val="{A8AB4845-F16B-44D0-A891-B83C54AD3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111111"/>
      <w:sz w:val="21"/>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cs="Times New Roman"/>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cs="Times New Roman"/>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cs="Times New Roman"/>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cs="Times New Roman"/>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s="Times New Roman"/>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cs="Times New Roman"/>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cs="Times New Roman"/>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s="Times New Roman"/>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Times New Roma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Times New Roma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Times New Roma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s="Times New Roman"/>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cs="Times New Roman"/>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Times New Roma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Times New Roman"/>
      <w:b/>
      <w:bCs/>
      <w:i/>
      <w:iCs/>
      <w:color w:val="4F81BD"/>
    </w:rPr>
  </w:style>
  <w:style w:type="character" w:customStyle="1" w:styleId="Heading5Char">
    <w:name w:val="Heading 5 Char"/>
    <w:basedOn w:val="DefaultParagraphFont"/>
    <w:link w:val="Heading5"/>
    <w:uiPriority w:val="9"/>
    <w:rPr>
      <w:rFonts w:ascii="Calibri" w:eastAsia="MS Gothic" w:hAnsi="Calibri" w:cs="Times New Roman"/>
      <w:color w:val="243F60"/>
    </w:rPr>
  </w:style>
  <w:style w:type="character" w:customStyle="1" w:styleId="Heading6Char">
    <w:name w:val="Heading 6 Char"/>
    <w:basedOn w:val="DefaultParagraphFont"/>
    <w:link w:val="Heading6"/>
    <w:uiPriority w:val="9"/>
    <w:rPr>
      <w:rFonts w:ascii="Calibri" w:eastAsia="MS Gothic" w:hAnsi="Calibri" w:cs="Times New Roman"/>
      <w:i/>
      <w:iCs/>
      <w:color w:val="243F60"/>
    </w:rPr>
  </w:style>
  <w:style w:type="character" w:customStyle="1" w:styleId="Heading7Char">
    <w:name w:val="Heading 7 Char"/>
    <w:basedOn w:val="DefaultParagraphFont"/>
    <w:link w:val="Heading7"/>
    <w:uiPriority w:val="9"/>
    <w:rPr>
      <w:rFonts w:ascii="Calibri" w:eastAsia="MS Gothic" w:hAnsi="Calibri" w:cs="Times New Roman"/>
      <w:i/>
      <w:iCs/>
      <w:color w:val="404040"/>
    </w:rPr>
  </w:style>
  <w:style w:type="character" w:customStyle="1" w:styleId="Heading8Char">
    <w:name w:val="Heading 8 Char"/>
    <w:basedOn w:val="DefaultParagraphFont"/>
    <w:link w:val="Heading8"/>
    <w:uiPriority w:val="9"/>
    <w:rPr>
      <w:rFonts w:ascii="Calibri" w:eastAsia="MS Gothic" w:hAnsi="Calibri" w:cs="Times New Roman"/>
      <w:color w:val="4F81BD"/>
      <w:sz w:val="20"/>
      <w:szCs w:val="20"/>
    </w:rPr>
  </w:style>
  <w:style w:type="character" w:customStyle="1" w:styleId="Heading9Char">
    <w:name w:val="Heading 9 Char"/>
    <w:basedOn w:val="DefaultParagraphFont"/>
    <w:link w:val="Heading9"/>
    <w:uiPriority w:val="9"/>
    <w:rPr>
      <w:rFonts w:ascii="Calibri" w:eastAsia="MS Gothic" w:hAnsi="Calibri" w:cs="Times New Roma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Pages>
  <Words>1180</Words>
  <Characters>6727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Muhammad Kashif</cp:lastModifiedBy>
  <cp:revision>7</cp:revision>
  <cp:lastPrinted>2026-07-07T12:58:00Z</cp:lastPrinted>
  <dcterms:created xsi:type="dcterms:W3CDTF">2026-06-27T08:17:00Z</dcterms:created>
  <dcterms:modified xsi:type="dcterms:W3CDTF">2026-08-20T13:09:00Z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946cb7c9bf8d4e41875662fe43bc0db0</vt:lpwstr>
  </property>
</Properties>
</file>