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328D2302" w:rsidR="00604E29" w:rsidRDefault="00892E7F">
      <w:pPr>
        <w:spacing w:after="0"/>
        <w:jc w:val="center"/>
        <w:rPr>
          <w:b/>
          <w:sz w:val="24"/>
          <w:szCs w:val="24"/>
        </w:rPr>
      </w:pPr>
      <w:r>
        <w:rPr>
          <w:b/>
          <w:sz w:val="24"/>
          <w:szCs w:val="24"/>
        </w:rPr>
        <w:t>Project Design Phase</w:t>
      </w:r>
    </w:p>
    <w:p w14:paraId="0E538A2F" w14:textId="77777777" w:rsidR="00604E29" w:rsidRDefault="00892E7F">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892E7F">
            <w:r>
              <w:t>Date</w:t>
            </w:r>
          </w:p>
        </w:tc>
        <w:tc>
          <w:tcPr>
            <w:tcW w:w="4335" w:type="dxa"/>
          </w:tcPr>
          <w:p w14:paraId="49DC5AF5" w14:textId="3B7F3356" w:rsidR="00604E29" w:rsidRDefault="00604E29"/>
        </w:tc>
      </w:tr>
      <w:tr w:rsidR="00604E29" w14:paraId="7A66939B" w14:textId="77777777">
        <w:tc>
          <w:tcPr>
            <w:tcW w:w="4695" w:type="dxa"/>
          </w:tcPr>
          <w:p w14:paraId="2D366549" w14:textId="77777777" w:rsidR="00604E29" w:rsidRDefault="00892E7F">
            <w:r>
              <w:t>Team ID</w:t>
            </w:r>
          </w:p>
        </w:tc>
        <w:tc>
          <w:tcPr>
            <w:tcW w:w="4335" w:type="dxa"/>
          </w:tcPr>
          <w:p w14:paraId="1AD8634F" w14:textId="5DB1BFDD" w:rsidR="00604E29" w:rsidRDefault="00093FB5">
            <w:r>
              <w:t>Team 12</w:t>
            </w:r>
            <w:bookmarkStart w:id="0" w:name="_GoBack"/>
            <w:bookmarkEnd w:id="0"/>
          </w:p>
        </w:tc>
      </w:tr>
      <w:tr w:rsidR="00604E29" w14:paraId="0E84FB5D" w14:textId="77777777">
        <w:tc>
          <w:tcPr>
            <w:tcW w:w="4695" w:type="dxa"/>
          </w:tcPr>
          <w:p w14:paraId="4C398D34" w14:textId="77777777" w:rsidR="00604E29" w:rsidRDefault="00892E7F">
            <w:r>
              <w:t>Project Name</w:t>
            </w:r>
          </w:p>
        </w:tc>
        <w:tc>
          <w:tcPr>
            <w:tcW w:w="4335" w:type="dxa"/>
          </w:tcPr>
          <w:p w14:paraId="56EAF34F" w14:textId="58F35D30" w:rsidR="00604E29" w:rsidRDefault="00892E7F">
            <w:r>
              <w:t>Smart library request workflow</w:t>
            </w:r>
          </w:p>
        </w:tc>
      </w:tr>
      <w:tr w:rsidR="00604E29" w14:paraId="271BDBA3" w14:textId="77777777">
        <w:tc>
          <w:tcPr>
            <w:tcW w:w="4695" w:type="dxa"/>
          </w:tcPr>
          <w:p w14:paraId="1EABD436" w14:textId="77777777" w:rsidR="00604E29" w:rsidRDefault="00892E7F">
            <w:r>
              <w:t>Maximum Marks</w:t>
            </w:r>
          </w:p>
        </w:tc>
        <w:tc>
          <w:tcPr>
            <w:tcW w:w="4335" w:type="dxa"/>
          </w:tcPr>
          <w:p w14:paraId="40F8E2A6" w14:textId="3D6CE31C" w:rsidR="00604E29" w:rsidRDefault="00604E29"/>
        </w:tc>
      </w:tr>
    </w:tbl>
    <w:p w14:paraId="72C5D42E" w14:textId="77777777" w:rsidR="00604E29" w:rsidRDefault="00604E29">
      <w:pPr>
        <w:rPr>
          <w:b/>
        </w:rPr>
      </w:pPr>
    </w:p>
    <w:p w14:paraId="2A69CBFE" w14:textId="77777777" w:rsidR="00604E29" w:rsidRDefault="00892E7F">
      <w:pPr>
        <w:rPr>
          <w:b/>
        </w:rPr>
      </w:pPr>
      <w:r>
        <w:rPr>
          <w:b/>
        </w:rPr>
        <w:t>Proposed Solution Template:</w:t>
      </w:r>
    </w:p>
    <w:p w14:paraId="37C39CAD" w14:textId="77777777" w:rsidR="00604E29" w:rsidRDefault="00892E7F">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892E7F">
            <w:pPr>
              <w:rPr>
                <w:b/>
              </w:rPr>
            </w:pPr>
            <w:proofErr w:type="spellStart"/>
            <w:r>
              <w:rPr>
                <w:b/>
              </w:rPr>
              <w:t>S.No</w:t>
            </w:r>
            <w:proofErr w:type="spellEnd"/>
            <w:r>
              <w:rPr>
                <w:b/>
              </w:rPr>
              <w:t>.</w:t>
            </w:r>
          </w:p>
        </w:tc>
        <w:tc>
          <w:tcPr>
            <w:tcW w:w="3658" w:type="dxa"/>
          </w:tcPr>
          <w:p w14:paraId="4E4913CB" w14:textId="77777777" w:rsidR="00604E29" w:rsidRDefault="00892E7F">
            <w:pPr>
              <w:rPr>
                <w:b/>
              </w:rPr>
            </w:pPr>
            <w:r>
              <w:rPr>
                <w:b/>
              </w:rPr>
              <w:t>Parameter</w:t>
            </w:r>
          </w:p>
        </w:tc>
        <w:tc>
          <w:tcPr>
            <w:tcW w:w="4508" w:type="dxa"/>
          </w:tcPr>
          <w:p w14:paraId="64892F81" w14:textId="77777777" w:rsidR="00604E29" w:rsidRDefault="00892E7F">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892E7F">
            <w:r>
              <w:rPr>
                <w:color w:val="222222"/>
              </w:rPr>
              <w:t>Problem Statement (Problem to be solved)</w:t>
            </w:r>
          </w:p>
        </w:tc>
        <w:tc>
          <w:tcPr>
            <w:tcW w:w="4508" w:type="dxa"/>
          </w:tcPr>
          <w:p w14:paraId="5582DE8C" w14:textId="372C7F25" w:rsidR="00604E29" w:rsidRDefault="00892E7F">
            <w:r>
              <w:t>Traditional library systems rely on manual processes for book requests, approvals, and tracking. This leads to delays, data errors, lack of transparency, and difficulty in managing large volumes of requests efficiently.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892E7F">
            <w:r>
              <w:rPr>
                <w:color w:val="222222"/>
              </w:rPr>
              <w:t>Idea / Solution description</w:t>
            </w:r>
          </w:p>
        </w:tc>
        <w:tc>
          <w:tcPr>
            <w:tcW w:w="4508" w:type="dxa"/>
          </w:tcPr>
          <w:p w14:paraId="463B60E0" w14:textId="79553774" w:rsidR="00604E29" w:rsidRDefault="00892E7F">
            <w:r>
              <w:t xml:space="preserve">The </w:t>
            </w:r>
            <w:r>
              <w:rPr>
                <w:rStyle w:val="Strong"/>
              </w:rPr>
              <w:t>Smart Library Request Workflow</w:t>
            </w:r>
            <w:r>
              <w:t xml:space="preserve"> is a Salesforce-based automated system that streamlines the entire request process. It allows users to submit book requests digitally, automates approvals using workflows, manages data through objects and fields, and generates reports for tracking and analysis.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892E7F">
            <w:r>
              <w:rPr>
                <w:color w:val="222222"/>
              </w:rPr>
              <w:t xml:space="preserve">Novelty / Uniqueness </w:t>
            </w:r>
          </w:p>
        </w:tc>
        <w:tc>
          <w:tcPr>
            <w:tcW w:w="4508" w:type="dxa"/>
          </w:tcPr>
          <w:p w14:paraId="352499F2" w14:textId="5EF7DBC5" w:rsidR="00604E29" w:rsidRDefault="00892E7F">
            <w:r>
              <w:t>The system integrates automation with real-time data validation and error handling during record import. It ensures accurate data management, provides instant feedback (success/error messages), and uses workflow rules to reduce manual intervention, making it smarter than traditional systems.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892E7F">
            <w:r>
              <w:rPr>
                <w:color w:val="222222"/>
              </w:rPr>
              <w:t>Social Impact / Customer Satisfaction</w:t>
            </w:r>
          </w:p>
        </w:tc>
        <w:tc>
          <w:tcPr>
            <w:tcW w:w="4508" w:type="dxa"/>
          </w:tcPr>
          <w:p w14:paraId="039671E8" w14:textId="65B77529" w:rsidR="00604E29" w:rsidRDefault="00892E7F">
            <w:r>
              <w:t>This solution improves user experience by reducing waiting time and increasing transparency. Students and library users can easily track their requests, leading to higher satisfaction. It also helps librarians manage resources efficiently.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892E7F">
            <w:r>
              <w:rPr>
                <w:color w:val="222222"/>
              </w:rPr>
              <w:t>Business Model (Revenue Model)</w:t>
            </w:r>
          </w:p>
        </w:tc>
        <w:tc>
          <w:tcPr>
            <w:tcW w:w="4508" w:type="dxa"/>
          </w:tcPr>
          <w:p w14:paraId="3E97F94F" w14:textId="3D0EEF10" w:rsidR="00604E29" w:rsidRDefault="00892E7F">
            <w:r>
              <w:t>The solution can be offered as a SaaS (Software as a Service) to educational institutions and libraries. Revenue can be generated through subscription plans, customization services, and maintenance support.</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892E7F">
            <w:pPr>
              <w:rPr>
                <w:color w:val="222222"/>
              </w:rPr>
            </w:pPr>
            <w:r>
              <w:rPr>
                <w:color w:val="222222"/>
              </w:rPr>
              <w:t>Scalability of the Solution</w:t>
            </w:r>
          </w:p>
        </w:tc>
        <w:tc>
          <w:tcPr>
            <w:tcW w:w="4508" w:type="dxa"/>
          </w:tcPr>
          <w:p w14:paraId="7C323FF0" w14:textId="00EC1DB2" w:rsidR="00604E29" w:rsidRDefault="00892E7F">
            <w:r>
              <w:t>Built on Salesforce, the system is highly scalable and can handle increasing numbers of users and requests. It can be extended to multiple libraries, integrated with other systems, and customized based on organizational needs.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93FB5"/>
    <w:rsid w:val="00350B1D"/>
    <w:rsid w:val="00604E29"/>
    <w:rsid w:val="00892E7F"/>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92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6</cp:revision>
  <dcterms:created xsi:type="dcterms:W3CDTF">2022-09-18T16:51:00Z</dcterms:created>
  <dcterms:modified xsi:type="dcterms:W3CDTF">2026-04-08T10:04:00Z</dcterms:modified>
</cp:coreProperties>
</file>