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6A8" w:rsidRPr="00415A33" w:rsidRDefault="00A516A8" w:rsidP="00A516A8">
      <w:pPr>
        <w:widowControl w:val="0"/>
        <w:autoSpaceDE w:val="0"/>
        <w:autoSpaceDN w:val="0"/>
        <w:adjustRightInd w:val="0"/>
        <w:spacing w:after="0" w:line="240" w:lineRule="auto"/>
        <w:jc w:val="center"/>
        <w:rPr>
          <w:rFonts w:ascii="Arial" w:hAnsi="Arial" w:hint="cs"/>
          <w:b/>
          <w:bCs/>
          <w:sz w:val="28"/>
          <w:szCs w:val="28"/>
          <w:rtl/>
          <w:lang w:bidi="ar-EG"/>
        </w:rPr>
      </w:pPr>
    </w:p>
    <w:p w:rsidR="00A516A8" w:rsidRPr="00415A33" w:rsidRDefault="00A516A8" w:rsidP="00415A33">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 xml:space="preserve">عقد </w:t>
      </w:r>
      <w:r w:rsidR="00415A33">
        <w:rPr>
          <w:rFonts w:ascii="Arial" w:hAnsi="Arial" w:hint="cs"/>
          <w:b/>
          <w:bCs/>
          <w:sz w:val="28"/>
          <w:szCs w:val="28"/>
          <w:rtl/>
        </w:rPr>
        <w:t>مشاركة</w:t>
      </w:r>
      <w:r w:rsidRPr="00415A33">
        <w:rPr>
          <w:rFonts w:ascii="Arial" w:hAnsi="Arial"/>
          <w:b/>
          <w:bCs/>
          <w:sz w:val="28"/>
          <w:szCs w:val="28"/>
          <w:rtl/>
        </w:rPr>
        <w:t xml:space="preserve"> </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انه في يوم :                     الموافق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وفيما بين الموقعين أدناه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1ـ</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2ـ</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3ـ</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اتفق الموقعون فيما بينهم على تأسيس شركة ذات مسؤولية محدودة وفقا لأحكام القانون النافذة وأحكام قانون الشركات المساهمة وشركات التوصية بالا سهم والشركات ذات المسئولية المحدودة الصادر بالقانون 159 لسنة 1981 ولائحته التنفيذية وأحكام لهذا العقد , ويقر الموقعون أنهم راعوا القواعد المقررة في القوانين المذكورة في تأسيس هذه الشركة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الباب الأول</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1 :</w:t>
      </w:r>
      <w:r w:rsidRPr="00415A33">
        <w:rPr>
          <w:rFonts w:ascii="Arial" w:hAnsi="Arial"/>
          <w:sz w:val="28"/>
          <w:szCs w:val="28"/>
          <w:rtl/>
        </w:rPr>
        <w:t xml:space="preserve">  عنوان الشركة        اسمها               ( شركة ذات مسئولية محدودة)</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2 :</w:t>
      </w:r>
      <w:r w:rsidRPr="00415A33">
        <w:rPr>
          <w:rFonts w:ascii="Arial" w:hAnsi="Arial"/>
          <w:sz w:val="28"/>
          <w:szCs w:val="28"/>
          <w:rtl/>
        </w:rPr>
        <w:t xml:space="preserve"> غرض الشركة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3 :</w:t>
      </w:r>
      <w:r w:rsidRPr="00415A33">
        <w:rPr>
          <w:rFonts w:ascii="Arial" w:hAnsi="Arial"/>
          <w:sz w:val="28"/>
          <w:szCs w:val="28"/>
          <w:rtl/>
        </w:rPr>
        <w:t xml:space="preserve"> مدة الشركة           وهى تبدأ من تاريخ قيها في السجل التجاري ويجوز إطالة المدة بالشروط المبينة في هذا العقد وبموافقة اللجنة المنصوص عليها بالمادة 18 من قانون الشركات المساهمة وشركات الوصية بالأسهم والشركات ذات المسئولية المحدوة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4 :</w:t>
      </w:r>
      <w:r w:rsidRPr="00415A33">
        <w:rPr>
          <w:rFonts w:ascii="Arial" w:hAnsi="Arial"/>
          <w:sz w:val="28"/>
          <w:szCs w:val="28"/>
          <w:rtl/>
        </w:rPr>
        <w:t xml:space="preserve"> يكون مركز الشركة الرئيسي وموطنها القانون بمدينة               بجمهورية مصر العربية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ويجوز لمديري الشركة إن يقرروا نقل المركز الرئيسي إلى أية جهة أخرى في نفس المدينة كما يجوز إن يقرروا إنشاء فروع أو وكالات للشركة في مصر أو الخارج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 xml:space="preserve">وإذا نقل المركز الرئيسي إلى مدينة أخرى فيلزم أن يكون ذلك بناء على قرار من مجلس ادارة الشركة .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الباب الثاني</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5 :</w:t>
      </w:r>
      <w:r w:rsidRPr="00415A33">
        <w:rPr>
          <w:rFonts w:ascii="Arial" w:hAnsi="Arial"/>
          <w:sz w:val="28"/>
          <w:szCs w:val="28"/>
          <w:rtl/>
        </w:rPr>
        <w:t xml:space="preserve"> تحدد راس مال الشركة بمبلغ ..................................................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موزع إلى .................... حصة قيمة كل منها ............................ حصة نقدية قيمتها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حصة عينية قيمتها</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وهذه الحصص موزعة بين الشركاء على الوجه التالي</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 xml:space="preserve">الشريك الاول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 xml:space="preserve">اسم صاحب الحصة :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 xml:space="preserve">جنسيته :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 xml:space="preserve">عدد الحصص العينية :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 xml:space="preserve">عدد الحصص النقدية القيمة :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نسبة المشاركة :</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الشريك الثانى</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 xml:space="preserve">الشريك الثالث </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 xml:space="preserve">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ويقر الشركاء إن الحصص النقدية دفعت بالكامل وقدرها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وفيما يلي بيان الحصص العينية المقدمة من الشركاء</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1 ـ قدم السيد/                                         ما ياتى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2ـ قدم السيد/                                          ما ياتى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3ـ قدم السيد/                                          ما ياتى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وتوؤل ملكية هذه الحصص للشركة من تاريخ التوقيع على هذا العقد كما تنتقل جميع الحقوق والتزامات المتعلقة بها الى الشركة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6 :</w:t>
      </w:r>
      <w:r w:rsidRPr="00415A33">
        <w:rPr>
          <w:rFonts w:ascii="Arial" w:hAnsi="Arial"/>
          <w:sz w:val="28"/>
          <w:szCs w:val="28"/>
          <w:rtl/>
        </w:rPr>
        <w:t xml:space="preserve"> تخول الحصص حقوقا متساوية في الحصول على الإرباح وفى اقتسام موجودات الشركة عند الصفية ولا يلتزم الشركاء إلا في حدود قيمة حصصهم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والحقوق والالتزامات المتعلقة بالحصة تتبعها في ايدى كل من توؤل إليه ملكيتها وترتب حتما على ملكية الحصة قبول أحكام هذا العقد وقرارات الجمعية العامة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7 :</w:t>
      </w:r>
      <w:r w:rsidRPr="00415A33">
        <w:rPr>
          <w:rFonts w:ascii="Arial" w:hAnsi="Arial"/>
          <w:sz w:val="28"/>
          <w:szCs w:val="28"/>
          <w:rtl/>
        </w:rPr>
        <w:t xml:space="preserve"> يجوز زيادة راس مال الشركة على دفعة واحدة أو أكثر سواء بإصدار حصص جديدة أو بتحويل راس المال الاحتياطي الحر إلى حصص وذلك بقرار من الجمعية العامة وغير العامة وطبقا لأحكام المنصوص عليها في كل من القانون واللائحة التنفيذية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وفى حالة إصدار حصص نقدية جديدة يكون للشركاء حق أفضلية الاكتتاب فيها بنسبة عدد ما يملكه كل منهم من حصص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ويستعمل هذا الحق وفقا لأوضاع وبالشروط التي يعينها المديرون بموافقة مجلس الادارة ما لم تقرر الجمعية العامة خلاف ذلك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8 :</w:t>
      </w:r>
      <w:r w:rsidRPr="00415A33">
        <w:rPr>
          <w:rFonts w:ascii="Arial" w:hAnsi="Arial"/>
          <w:sz w:val="28"/>
          <w:szCs w:val="28"/>
          <w:rtl/>
        </w:rPr>
        <w:t xml:space="preserve"> </w:t>
      </w:r>
      <w:bookmarkStart w:id="0" w:name="_GoBack"/>
      <w:r w:rsidRPr="00415A33">
        <w:rPr>
          <w:rFonts w:ascii="Arial" w:hAnsi="Arial"/>
          <w:sz w:val="28"/>
          <w:szCs w:val="28"/>
          <w:rtl/>
        </w:rPr>
        <w:t>الحصص القابلة لانتقال بين الشركاء او بينهم وبين الغير يجب أن يثبت هذا الانتقال أو التصرف بالسجل المعد لذلك</w:t>
      </w:r>
      <w:bookmarkEnd w:id="0"/>
    </w:p>
    <w:p w:rsidR="00A516A8" w:rsidRDefault="00A516A8" w:rsidP="00A516A8">
      <w:pPr>
        <w:widowControl w:val="0"/>
        <w:autoSpaceDE w:val="0"/>
        <w:autoSpaceDN w:val="0"/>
        <w:adjustRightInd w:val="0"/>
        <w:spacing w:after="0" w:line="240" w:lineRule="auto"/>
        <w:rPr>
          <w:rFonts w:ascii="Arial" w:hAnsi="Arial" w:hint="cs"/>
          <w:sz w:val="28"/>
          <w:szCs w:val="28"/>
          <w:rtl/>
        </w:rPr>
      </w:pPr>
    </w:p>
    <w:p w:rsidR="00ED48F8" w:rsidRDefault="00ED48F8" w:rsidP="00A516A8">
      <w:pPr>
        <w:widowControl w:val="0"/>
        <w:autoSpaceDE w:val="0"/>
        <w:autoSpaceDN w:val="0"/>
        <w:adjustRightInd w:val="0"/>
        <w:spacing w:after="0" w:line="240" w:lineRule="auto"/>
        <w:rPr>
          <w:rFonts w:ascii="Arial" w:hAnsi="Arial" w:hint="cs"/>
          <w:sz w:val="28"/>
          <w:szCs w:val="28"/>
          <w:rtl/>
        </w:rPr>
      </w:pPr>
    </w:p>
    <w:p w:rsidR="00ED48F8" w:rsidRPr="00415A33" w:rsidRDefault="00ED48F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9 :</w:t>
      </w:r>
      <w:r w:rsidRPr="00415A33">
        <w:rPr>
          <w:rFonts w:ascii="Arial" w:hAnsi="Arial"/>
          <w:sz w:val="28"/>
          <w:szCs w:val="28"/>
          <w:rtl/>
        </w:rPr>
        <w:t xml:space="preserve">  يعد مركز الشركة سجل خاص للشركاء يتضمن ما يلي :ــ</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1ـ اسم الشركاء وجنسياتهم ومحال أقامتهم ومهنتهم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2ـ عدد الحصص التي يملكها كل شريك ومقدار ما دفعه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3ـ حالات التنازل عن الحصص وانتقال ملكتها مع بيان تاريخ وتوقيع المتنازل إليه في حالة التصرف بين الأحياء وتوقيع المدير ومن آلت إليه الحصة في حالة الاتنقال بطريق الميراث ولا يكون للتنازل او الاتنقال اثر بالنسبة إلى الشركة أو إلى الغير ألا من تاريخ قيده في هذا السجل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ويجوز لكل شريك ولكل ذي مصلحه من غير الشركاء الإطلاع على هذا السجل وفى أوقات العمل اليومي للشركة</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وترسل في شهر يناير من كل سنه قائمة تشتمل على البيانات الواردة في هذا السجل ومن كل تغيير يطرأ على الادارة العامة للشركات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الباب الثالث</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إدارة الـشـــــركة</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10 :</w:t>
      </w:r>
      <w:r w:rsidRPr="00415A33">
        <w:rPr>
          <w:rFonts w:ascii="Arial" w:hAnsi="Arial"/>
          <w:sz w:val="28"/>
          <w:szCs w:val="28"/>
          <w:rtl/>
        </w:rPr>
        <w:t xml:space="preserve"> يتولى إدارة الشركة السيد /..................................................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lastRenderedPageBreak/>
        <w:t xml:space="preserve">المقيم ..................................................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باعتباره المدير الوحيد وتنهى وظيفته فى                أو يباشر الإدارة لمدة محدودة</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44"/>
          <w:szCs w:val="44"/>
          <w:rtl/>
        </w:rPr>
        <w:t>أو</w:t>
      </w:r>
      <w:r w:rsidRPr="00415A33">
        <w:rPr>
          <w:rFonts w:ascii="Arial" w:hAnsi="Arial"/>
          <w:sz w:val="28"/>
          <w:szCs w:val="28"/>
          <w:rtl/>
        </w:rPr>
        <w:t xml:space="preserve"> يتوالى إدارة الشركة مديرون تعينهم الجمعية العامة من بين الشركاء او ا من غيرهم واستثناء مما تقدم عين الشركاء هيئة إدارة الأولى من : ــ</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1ـ السيد /.................................................. ................ المقيم............................................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2ــ السيد/.................................................. .................. المقيم............................................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3ـ السيد / .................................................. .............. المقيم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وتنتهي وظيفة المديرين في ..........................................( او من يباشرون وظيفتهم لمده غير محدودة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11 :</w:t>
      </w:r>
      <w:r w:rsidRPr="00415A33">
        <w:rPr>
          <w:rFonts w:ascii="Arial" w:hAnsi="Arial"/>
          <w:sz w:val="28"/>
          <w:szCs w:val="28"/>
          <w:rtl/>
        </w:rPr>
        <w:t xml:space="preserve"> يمثل المدير أو المديرين للشركة في علاقاتهم مع الغير ولهم ( مجتمعين أو منفردين...................)</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فى هذا الصدد أوسع السلطات للتعامل باسمها وإجراء كافة العقود والمعاملات الداخلة ضمن غرض الشركة وعلى الأخص تعيين ووقف وعزل وكلاء ومستخدمي الشركة وتحديد مرتباتهم وأجورهم وكافاتهم وقبض ودفع كافة المبالغ وبيع وتحويل وبيع وتسديد كافة المستندات الاذنية التجارية وإبرام جميع العقود والمشارطات والصفقات التي تتعلق بمعاملات الشركة بالنقد أو بالأجل ولهم شراء جميع المواد والمهمات والبضائع والمنقولات والاقتراض بطريق الاعتمادات .................................................. .........................الخ</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أما القروض المفتوح بها اعتمادات بالبنوك المشتريات والمبادلات وبيع المحلات التجارية والعقارات والرهون وكذلك الاشتراك في المؤسسات الأخرى فلا يجوز أجرائها إلا بعد موافقة الجمعية العامة بأغلبية الشركاء الحائزة لثلاثة أرباع راس المال ( او بناء على قرار جماعي من الشركاء ) ولا يكون التصرف ملزما للشركة إلا إذا وقعه المدير او غيره من العامين مشفوعا بالصفة التي يتعامل بها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12 :</w:t>
      </w:r>
      <w:r w:rsidRPr="00415A33">
        <w:rPr>
          <w:rFonts w:ascii="Arial" w:hAnsi="Arial"/>
          <w:sz w:val="28"/>
          <w:szCs w:val="28"/>
          <w:rtl/>
        </w:rPr>
        <w:t xml:space="preserve"> المدير قابل للعزل في اى وقت بقرار مسبب يصدر بموافقة الأغلبية العددية للشركاء الحائزة لثلاثة أربع راس المال ( او بقرار جماعي من الشركاء ) وله ان يستقيل في نهاية السنة المالية على ان يقدم استقالته الى رئيس مجلس الادارة  او باقي المدرين او الجمعية العمة قبل ذلك بشهر على الأقل</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13 :</w:t>
      </w:r>
      <w:r w:rsidRPr="00415A33">
        <w:rPr>
          <w:rFonts w:ascii="Arial" w:hAnsi="Arial"/>
          <w:sz w:val="28"/>
          <w:szCs w:val="28"/>
          <w:rtl/>
        </w:rPr>
        <w:t xml:space="preserve"> فى حالة إنهاء وظيفة احد المديرين يجب على المديرين الباقين خلال شهر ان يدعوا الجمعية العامة غير العادية للانعقاد للنظر في الأمر وتعيين مدير جديد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14 :</w:t>
      </w:r>
      <w:r w:rsidRPr="00415A33">
        <w:rPr>
          <w:rFonts w:ascii="Arial" w:hAnsi="Arial"/>
          <w:sz w:val="28"/>
          <w:szCs w:val="28"/>
          <w:rtl/>
        </w:rPr>
        <w:t xml:space="preserve"> للمديرين فى علاقتهم مع بعضهم البعض وكتدبير ذي صفة داخلية أن يؤلفوا مجلس إدارة يتولى بنفسه تعيين رئيسه وسكرتيره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ويجتمع مجلس الاداره بناء على طلب رئيسه أو عضوين آخرين من أعضائه كلما دعت مصلحة الشركة إلى ذلك . وينعقد الاجتماع  فى مركز الشركة او في اى مكان أخر يعين بخطاب الدعوة .ولا يكون انعقاده صحيحا الا بحضور نصف أعضاء مجلس الإدارة على الأقل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وتصدر قرارات مجلس الإدارة بأغلبية أصوات المديرين الحاضرين إذا تساوت الأصوات يكون صوت الرئيس مرجحا وتثبت القرارات المذكورة في محاضر تدون فى سجل خاص مرقمة صفحاته ويوقع المديرين الذين شاركوا في إصدار القرارات ويصدق الرئيس المجلس على صورا أو مستخرجات من هذه المحاضر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يتداول مجلس الإدارة فى جميع مسائل المعروضة عليه والتي تتعلق بإدارة شئون الشركة ويجب على المجلس ان يبت بصفة خاصة وفى كل عملية تعاقد يترتب عليها تعيد من الشركة او مصروف تزيد قيمته (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ويجب على المديرين ان يقوموا بتنفيذ القرارات الصادرة من مجلس الإدارة او يتبعوا تعليماته وارشاراته وألا عزلوا من وظيفتهم والزموا تعويضات للشركة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15 :</w:t>
      </w:r>
      <w:r w:rsidRPr="00415A33">
        <w:rPr>
          <w:rFonts w:ascii="Arial" w:hAnsi="Arial"/>
          <w:sz w:val="28"/>
          <w:szCs w:val="28"/>
          <w:rtl/>
        </w:rPr>
        <w:t xml:space="preserve"> للمديرين الحق في مبلغ سنوي اجمالى قدره ................ جنيه بصفة مكافأة تدفع كل ( شهر او ثلاثة شهور مثلا ) وتقيد بحساب المصروفات العامة وذلك علاوة على حقهم فى استرداد مصروفات التمثيل وبد السفر والانتقال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lastRenderedPageBreak/>
        <w:t>ولهم الحق فى الحصول على حصة الأرباح على الوجه المبين فى المادة 38 من هذه العقد</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ويتم توزيع هذه المبالغ بين المديرين طبقا لما يتفق عليه فيما بينهم</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16 :</w:t>
      </w:r>
      <w:r w:rsidRPr="00415A33">
        <w:rPr>
          <w:rFonts w:ascii="Arial" w:hAnsi="Arial"/>
          <w:sz w:val="28"/>
          <w:szCs w:val="28"/>
          <w:rtl/>
        </w:rPr>
        <w:t>يجب ان تحمل الإعلانات ونسخ العقود وجميع الأوراق والمطبوعات الأخرى التي تصدر من الشركة اسم الشركة ان تسبقها او تلحقها عبارة ( شركة ذات مسئولية محدودة ) مكتوب بأحرف واضحة مقروءة مع بيان مركز الشركة وبيان راس المال إذا لم يكون اقل من قيمته الثابتة فى آخر ميزانية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17 :</w:t>
      </w:r>
      <w:r w:rsidRPr="00415A33">
        <w:rPr>
          <w:rFonts w:ascii="Arial" w:hAnsi="Arial"/>
          <w:sz w:val="28"/>
          <w:szCs w:val="28"/>
          <w:rtl/>
        </w:rPr>
        <w:t xml:space="preserve"> تكون تبليغات الشركة المشار إليها فى هذا العقد سواء كانت بين الشركاء او بينهم وبين الشركة على هيئة خطابات موصى عليها.</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الباب الرابع</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الــجمعية العـــــامة</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18 :</w:t>
      </w:r>
      <w:r w:rsidRPr="00415A33">
        <w:rPr>
          <w:rFonts w:ascii="Arial" w:hAnsi="Arial"/>
          <w:sz w:val="28"/>
          <w:szCs w:val="28"/>
          <w:rtl/>
        </w:rPr>
        <w:t xml:space="preserve"> تمثل الجمعية العامة جميع الشركاء ولا يجوز انعقادها الا في ( المدينة التي يقع بها مركز الشركة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19 :</w:t>
      </w:r>
      <w:r w:rsidRPr="00415A33">
        <w:rPr>
          <w:rFonts w:ascii="Arial" w:hAnsi="Arial"/>
          <w:sz w:val="28"/>
          <w:szCs w:val="28"/>
          <w:rtl/>
        </w:rPr>
        <w:t xml:space="preserve">  لكل شريك حق حضور الجمعية العامة مهما كان عدد الحصص التي يمتلكها سواء كان ذلك بطريق الاصالة او بالوكالة بطريق إنابة شريك أخر لتمثيله فى الجمعية العامة ولكل شريك عدد من الأصوات يقدر بعدد ما يملكه او يمثله من حصص دون تجديد.</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20 :</w:t>
      </w:r>
      <w:r w:rsidRPr="00415A33">
        <w:rPr>
          <w:rFonts w:ascii="Arial" w:hAnsi="Arial"/>
          <w:sz w:val="28"/>
          <w:szCs w:val="28"/>
          <w:rtl/>
        </w:rPr>
        <w:t xml:space="preserve">  يرأس الجمعية العامة المدير او من ينيبه عنه وعنه غيابه يرأسها احد زملائه يختاره المجلس ويعين الرئيس امينا للسر ومراجعا لفرز على ان تقر الجمعية العامة تعيينهما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21 :</w:t>
      </w:r>
      <w:r w:rsidRPr="00415A33">
        <w:rPr>
          <w:rFonts w:ascii="Arial" w:hAnsi="Arial"/>
          <w:sz w:val="28"/>
          <w:szCs w:val="28"/>
          <w:rtl/>
        </w:rPr>
        <w:t xml:space="preserve"> توجه الدعوى لحضور الجمعية العامة بموجب خطابات موصى عليها ترسل لكل شريك قبل موعد انعقادها بخمسة عشر يوما على الأقل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ويجب ان تشمل خطابات الدعوة على بيان بجدول الأعمال وزمانه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22 :</w:t>
      </w:r>
      <w:r w:rsidRPr="00415A33">
        <w:rPr>
          <w:rFonts w:ascii="Arial" w:hAnsi="Arial"/>
          <w:sz w:val="28"/>
          <w:szCs w:val="28"/>
          <w:rtl/>
        </w:rPr>
        <w:t xml:space="preserve"> لا يجوز للجمعية العامة ان تتداول فى غير المسائل الواردة فى جدول الأعمال المبين فى خطاب الدعوة وتكون القرارات التى تصدرها الجمعية العامة طبقا لعقد الشركة ملزمة لجميع الشركاء بما فيهم الغائبين والمخالفين في الراى وعديمي الأهلية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23 :</w:t>
      </w:r>
      <w:r w:rsidRPr="00415A33">
        <w:rPr>
          <w:rFonts w:ascii="Arial" w:hAnsi="Arial"/>
          <w:sz w:val="28"/>
          <w:szCs w:val="28"/>
          <w:rtl/>
        </w:rPr>
        <w:t xml:space="preserve"> تنعقد الجمعية العامة كل سنة بناء على دعوة من إدارة الشركة خلال الستة اشهر التالية لنهاية السنة المالية للشركة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وتجتمع على الأخص لسماع تقرير المديرين عن نشاط الشركة ومركزها المالي وتصديق عند اللزوم على الميزانيات وحساب الأرباح والخسائر وتحديد حصص الأرباح التى توزع على الشركاء وتعيين المدرين وتحديد مكافئتهم وغير ذلك من المسائل التى لا تدخل فى اختصاص الجمعية غير العادية</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ولا تكون قرارات الجمعية العامة العادية صحيحة الا اذا صدرت بأغلبية الأصوات التى تمثل  لثلاثة أرباع راس المال على الأقل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وفى حالة عدم توافر النصاب لصحة الاجتماع الأول يتعين عقد الجمعية العامة الثانية خلال الثلاثون يوما التالية . ويعتبر اجتماعها الثاني صحيحا مهما كان عدد الحصص الممثلة فيه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وتصدر القرارات بأغلبية الأصوات على الأقل . وفى حالة التساوي يرجح الجانب الذي منه الرئيس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ويجوز ان تتضمن الدعوة الى الاجتماع الأول موعد الاجتماع الثاني فى حالة عدم تكامل النصاب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24 :</w:t>
      </w:r>
      <w:r w:rsidRPr="00415A33">
        <w:rPr>
          <w:rFonts w:ascii="Arial" w:hAnsi="Arial"/>
          <w:sz w:val="28"/>
          <w:szCs w:val="28"/>
          <w:rtl/>
        </w:rPr>
        <w:t xml:space="preserve"> للجمعية العامة غير العادية ان تعدل عقد الشركة عدا ما تعلق من بزيادة التزامات الشركاء ما لم تكون موافقتهم </w:t>
      </w:r>
      <w:r w:rsidRPr="00415A33">
        <w:rPr>
          <w:rFonts w:ascii="Arial" w:hAnsi="Arial"/>
          <w:sz w:val="28"/>
          <w:szCs w:val="28"/>
          <w:rtl/>
        </w:rPr>
        <w:lastRenderedPageBreak/>
        <w:t>أجماعية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ولا تكون قرارا الجمعية صحيحة إلا إذا صدرت بموافقة الأغلبية العدية للشركاء الحائزة لثلاثة الأرباع راس المال على الأقل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على انه اذا كان القرار يتعلق بعزل احد المديرين فان الأغلبية تحسب بعد استبعاد الحصص التي يمثلها المدير المقترح عزله واذا كان القرار يتعلق بمساس بحقوق فئة من أصحاب الحصص فانه يشترط فى هذه الحالة الأغلبية العددية لأصحاب تلك الحصص الذين يمتثلون ثلاثة الأربع قيمتهم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25 :</w:t>
      </w:r>
      <w:r w:rsidRPr="00415A33">
        <w:rPr>
          <w:rFonts w:ascii="Arial" w:hAnsi="Arial"/>
          <w:sz w:val="28"/>
          <w:szCs w:val="28"/>
          <w:rtl/>
        </w:rPr>
        <w:t xml:space="preserve"> يجوز للمديرين دعوة الجمعية العامة لانعقاد غير العادي كلما دعت الضرورة لذلك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ويجوز ان تدعى الجمعية العامة بناء على طالب شريك او أكثر يمثل أكثر من 5 %من راس المال اذا طلب ذلك من المديرين بخطاب موصى عليه وانقضت ثمانية أيام لتوجيه الدعوة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ويضع جدول الأعمال بمعرفة ( الجهة التي وجهت الدعوى لللانقاد ) المديرين او الشركاء حسب الأحوال</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26 :</w:t>
      </w:r>
      <w:r w:rsidRPr="00415A33">
        <w:rPr>
          <w:rFonts w:ascii="Arial" w:hAnsi="Arial"/>
          <w:sz w:val="28"/>
          <w:szCs w:val="28"/>
          <w:rtl/>
        </w:rPr>
        <w:t xml:space="preserve"> لكل شريك إثناء انعقاد الجمعية العامة حق مناقشة المسائل الواردة في جدول الأعمال ويكون المديرين ملزمون بالإجابة على أسئلة الشركاء بالقدر الذي لا يعرض نصالح الشركة للضرر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فاذا رأى احد الشركاء ان الرد على سؤاله غير كاف احتكم إلى الجمعية العامة ويكون قرارها واجب التنفيذ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27 :</w:t>
      </w:r>
      <w:r w:rsidRPr="00415A33">
        <w:rPr>
          <w:rFonts w:ascii="Arial" w:hAnsi="Arial"/>
          <w:sz w:val="28"/>
          <w:szCs w:val="28"/>
          <w:rtl/>
        </w:rPr>
        <w:t xml:space="preserve"> وتدون مداولات الجمعية العامة وقاراتها في محاضر تفيد سجل خاص مرقمة صفحته ويوقع عليها رئيس الجمعية وأمين السر وفارز الأصوات ومراقب الحسابات ويصدق رئيس الجمعية العامة على صور ومستخرجات من هذه المحاضر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الباب الخامس</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السنة المالية للشركة ـ الجرد ـ الحساب الختامي ـ المال الاحتياطي ـ توزيع الأرباح</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28 :</w:t>
      </w:r>
      <w:r w:rsidRPr="00415A33">
        <w:rPr>
          <w:rFonts w:ascii="Arial" w:hAnsi="Arial"/>
          <w:sz w:val="28"/>
          <w:szCs w:val="28"/>
          <w:rtl/>
        </w:rPr>
        <w:t xml:space="preserve"> السنة المالية للشركة اثني عشر شهرا ميلادية تبدأ من أول ........................ وتنتهي في أخر .....................على أن السنة الأولى تشمل المدة التي تنقضي من تاريخ التأسيس الشركة النهائي حتى ........................... وتعقد أول جمعية عامة عقب هذه السنة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29 :</w:t>
      </w:r>
      <w:r w:rsidRPr="00415A33">
        <w:rPr>
          <w:rFonts w:ascii="Arial" w:hAnsi="Arial"/>
          <w:sz w:val="28"/>
          <w:szCs w:val="28"/>
          <w:rtl/>
        </w:rPr>
        <w:t xml:space="preserve"> على مديري الشركة ان يعدوا عن كال سنة مالية فى موعد يسمح بعقد الجمعية العامة خلال ستة اشهر على الأكثر تاريخ انتهاء ميزانية الشركة وقائمة الجرد وحساب الأرباح والخسائر تقريرا عن نشاط الشركة خلال السنة المالية ومركزها المالي في ختام السنة ذاتها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وتودع الميزانية بعد انقضاء 15 يوما من تاريخ إعدادها مكتب السجل التجاري ولكل ذى شان ان يطلب الإطلاع عليها لديه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ويجوز لكل شريك خلال 15 يوما التي تسبق انعقاد الجمعية العامة ان يطلع بنفسه او بواسطة وكيل يختاره من بين الشركاء او من غيرهم على هذه الأوراق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30 :</w:t>
      </w:r>
      <w:r w:rsidRPr="00415A33">
        <w:rPr>
          <w:rFonts w:ascii="Arial" w:hAnsi="Arial"/>
          <w:sz w:val="28"/>
          <w:szCs w:val="28"/>
          <w:rtl/>
        </w:rPr>
        <w:t xml:space="preserve"> توزع أرباح الشركة الصافية السنوية بعد خصم جميع المصروفات والتكاليف الأخرى كما ياتى :ــ</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1. يبدأ باقتطاع مبلغ 5% على الأقل " من الأرباح لتكوين احتياطي ويقف هذا الاقتطاع متى بلغ لمجموع الاحتياطي قدرا يوازى (.............. على الأقل ) من راس المال ومتى قل الاحتياطي عن ذلك تعين العودة إلى الإقطاع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2. يقتطع بعد ذلك المبلغ اللازم لتوزيع حصة أولى من الأرباح قرداه 5% منن راس المال على اقل على الشركاء عن قيمة حصصهم على انه اذا لم تسمح الأرباح الشركة في سنة من السنين بتوزيع هذه الحصة فلا يجوز المطالبة بها من أرباح السين القادمة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3. يخصص بعد ما تقدم      % من الأرباح المتبقية على الأكثر لمكافأة المديرين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4. تخصص نسبة من الأرباح بناء على اقتراح مجلس الإدارة واعتماد الجمعية العامة يوزع على العاملين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5. يوزع الباقي من الأرباح بعد ذلك علي الشركاء في حصة أضافية في الأرباح أو يرحل بناء علي اقتراح مجلس الإدارة إلي السنة المقبلة أو يكون به غير عادي أو مال من استهلاك الغير العادي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lastRenderedPageBreak/>
        <w:t>أما الخسائر ان وجدت فيتحملها الشركاء بنسبة حصصهم دون أن يلزم أحدهم بأكثر من قيمة حصصه</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31 :</w:t>
      </w:r>
      <w:r w:rsidRPr="00415A33">
        <w:rPr>
          <w:rFonts w:ascii="Arial" w:hAnsi="Arial"/>
          <w:sz w:val="28"/>
          <w:szCs w:val="28"/>
          <w:rtl/>
        </w:rPr>
        <w:t xml:space="preserve"> يستعمل الاحتياطي بقرار من مجلس الإدارة فيما يعود علي الشركة بالنفع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مادة 32 :</w:t>
      </w:r>
      <w:r w:rsidRPr="00415A33">
        <w:rPr>
          <w:rFonts w:ascii="Arial" w:hAnsi="Arial"/>
          <w:sz w:val="28"/>
          <w:szCs w:val="28"/>
          <w:rtl/>
        </w:rPr>
        <w:t xml:space="preserve"> تدفع حصص الأرباح إلي الشركاء في المكان و المواعيد التي يحددها المديرون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يجوز للمديرين أن يقوموا بتوزيع مبلغ من أصل أرباح من حصص السنة الجارية إذا كانت الأرباح المخصصة الجارية تسمح بذلك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في مراقبة الحسابات</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33:</w:t>
      </w:r>
      <w:r w:rsidRPr="00415A33">
        <w:rPr>
          <w:rFonts w:ascii="Arial" w:hAnsi="Arial"/>
          <w:sz w:val="28"/>
          <w:szCs w:val="28"/>
          <w:rtl/>
        </w:rPr>
        <w:t xml:space="preserve"> يكون للشركة مراقب حسابات أو أكثر ممن تتوافر فيهم الشروط المقررة بقانون مزاولة مهنة المحاسبة وتعينهم الجمعية العامة وتقدر أتعابه و استثناء مما تقدم عين المؤسسون السيد /                                المقيم في                         مراقباًُ أول للشركة ويسأل المراقب عن صحة البيانات الواردة في تقريره بوصفه وكيلاً عن مجموع المساهمين ولكل مساهم أثناء عقد الجمعية العامة أن يناقش تقرير المراقب ويستوضحه فيما ورد به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rPr>
          <w:rFonts w:ascii="Arial" w:hAnsi="Arial"/>
          <w:sz w:val="28"/>
          <w:szCs w:val="28"/>
          <w:rtl/>
        </w:rPr>
      </w:pP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الباب السادس</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المنازعات</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34 :</w:t>
      </w:r>
      <w:r w:rsidRPr="00415A33">
        <w:rPr>
          <w:rFonts w:ascii="Arial" w:hAnsi="Arial"/>
          <w:sz w:val="28"/>
          <w:szCs w:val="28"/>
          <w:rtl/>
        </w:rPr>
        <w:t xml:space="preserve"> لا يجوز رفع المنازعات التي تمس المصلحة العامة والمشتركة ضد المديرين أو ضد أحدهم إلا باسم مجموع الشركاء و يقتضي قرار من الجمعية العامة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ويجب علي كل شريك يريد رفع نزاع من هذا القبيل أن يخطر المديرين بذلك بخطاب موصي عليه قبل انعقاد الجمعية العامة التالية بشهر واحد علي الأقل ويجب علي المديرين أدراج هذا الاقتراح في جدول أعمال الجمعية .</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sz w:val="28"/>
          <w:szCs w:val="28"/>
          <w:rtl/>
        </w:rPr>
        <w:t>وإذا رفضت الجمعية هذا الاقتراح فلا يجوز لأي شريك إعادة طرحه باسمه الشخصي أما إذا قبل تعيين الجمعية العامة لمباشرة الدعوة مندوباً أو أكثر ويجب ان توجه أليهم جميع الإعلانات الرسمية</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الباب السابع</w:t>
      </w:r>
    </w:p>
    <w:p w:rsidR="00A516A8" w:rsidRPr="00415A33" w:rsidRDefault="00A516A8" w:rsidP="00A516A8">
      <w:pPr>
        <w:widowControl w:val="0"/>
        <w:autoSpaceDE w:val="0"/>
        <w:autoSpaceDN w:val="0"/>
        <w:adjustRightInd w:val="0"/>
        <w:spacing w:after="0" w:line="240" w:lineRule="auto"/>
        <w:jc w:val="center"/>
        <w:rPr>
          <w:rFonts w:ascii="Arial" w:hAnsi="Arial"/>
          <w:b/>
          <w:bCs/>
          <w:sz w:val="28"/>
          <w:szCs w:val="28"/>
          <w:rtl/>
        </w:rPr>
      </w:pPr>
      <w:r w:rsidRPr="00415A33">
        <w:rPr>
          <w:rFonts w:ascii="Arial" w:hAnsi="Arial"/>
          <w:b/>
          <w:bCs/>
          <w:sz w:val="28"/>
          <w:szCs w:val="28"/>
          <w:rtl/>
        </w:rPr>
        <w:t>حل ـ وتصفيتها</w:t>
      </w:r>
    </w:p>
    <w:p w:rsidR="00A516A8" w:rsidRPr="00415A33" w:rsidRDefault="00A516A8" w:rsidP="00A516A8">
      <w:pPr>
        <w:widowControl w:val="0"/>
        <w:autoSpaceDE w:val="0"/>
        <w:autoSpaceDN w:val="0"/>
        <w:adjustRightInd w:val="0"/>
        <w:spacing w:after="0" w:line="240" w:lineRule="auto"/>
        <w:rPr>
          <w:rFonts w:ascii="Arial" w:hAnsi="Arial"/>
          <w:sz w:val="28"/>
          <w:szCs w:val="28"/>
          <w:rtl/>
        </w:rPr>
      </w:pPr>
      <w:r w:rsidRPr="00415A33">
        <w:rPr>
          <w:rFonts w:ascii="Arial" w:hAnsi="Arial"/>
          <w:b/>
          <w:bCs/>
          <w:sz w:val="28"/>
          <w:szCs w:val="28"/>
          <w:u w:val="single"/>
          <w:rtl/>
        </w:rPr>
        <w:t>المادة 35:</w:t>
      </w:r>
      <w:r w:rsidRPr="00415A33">
        <w:rPr>
          <w:rFonts w:ascii="Arial" w:hAnsi="Arial"/>
          <w:sz w:val="28"/>
          <w:szCs w:val="28"/>
          <w:rtl/>
        </w:rPr>
        <w:t xml:space="preserve"> عند انتهاء مدة الشركة أو في حالة حلها بالأجل المحدد تبين الجمعية بناءاً علي طلب المديرين طريقة تصفيتها .</w:t>
      </w:r>
    </w:p>
    <w:p w:rsidR="008631FC" w:rsidRPr="00415A33" w:rsidRDefault="008631FC">
      <w:pPr>
        <w:rPr>
          <w:sz w:val="18"/>
          <w:szCs w:val="18"/>
        </w:rPr>
      </w:pPr>
    </w:p>
    <w:sectPr w:rsidR="008631FC" w:rsidRPr="00415A33" w:rsidSect="00C9411A">
      <w:pgSz w:w="12240" w:h="15840"/>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50"/>
    <w:rsid w:val="00020242"/>
    <w:rsid w:val="00193A50"/>
    <w:rsid w:val="00415A33"/>
    <w:rsid w:val="007F7A83"/>
    <w:rsid w:val="008631FC"/>
    <w:rsid w:val="00A516A8"/>
    <w:rsid w:val="00ED48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6A8"/>
    <w:pPr>
      <w:bidi/>
    </w:pPr>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6A8"/>
    <w:pPr>
      <w:bidi/>
    </w:pPr>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Hell Boy</Company>
  <LinksUpToDate>false</LinksUpToDate>
  <CharactersWithSpaces>14131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Mohsen</dc:creator>
  <cp:keywords/>
  <dc:description/>
  <cp:lastModifiedBy>click</cp:lastModifiedBy>
  <cp:revision>5</cp:revision>
  <dcterms:created xsi:type="dcterms:W3CDTF">2016-04-08T12:12:00Z</dcterms:created>
  <dcterms:modified xsi:type="dcterms:W3CDTF">2018-02-06T17:19:00Z</dcterms:modified>
</cp:coreProperties>
</file>