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89C" w:rsidRDefault="00666E20">
      <w:pPr>
        <w:rPr>
          <w:rFonts w:ascii="Times New Roman" w:hAnsi="Times New Roman" w:cs="Times New Roman"/>
          <w:b/>
          <w:sz w:val="28"/>
        </w:rPr>
      </w:pPr>
      <w:r w:rsidRPr="00666E20">
        <w:rPr>
          <w:rFonts w:ascii="Times New Roman" w:hAnsi="Times New Roman" w:cs="Times New Roman"/>
          <w:b/>
          <w:sz w:val="28"/>
        </w:rPr>
        <w:t>SYSTEM DESIGN</w:t>
      </w:r>
    </w:p>
    <w:p w:rsidR="000F4286" w:rsidRPr="00666E20" w:rsidRDefault="000F4286">
      <w:pPr>
        <w:rPr>
          <w:rFonts w:ascii="Times New Roman" w:hAnsi="Times New Roman" w:cs="Times New Roman"/>
          <w:b/>
          <w:sz w:val="28"/>
        </w:rPr>
      </w:pPr>
    </w:p>
    <w:p w:rsidR="00666E20" w:rsidRDefault="000F4286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2252524"/>
            <wp:effectExtent l="19050" t="0" r="2540" b="0"/>
            <wp:docPr id="2" name="Picture 1" descr="Image result for FAke Profiles Identification in Online Social Networks Using Machine Learning SYSTEM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ke Profiles Identification in Online Social Networks Using Machine Learning SYSTEM DESIG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286" w:rsidRPr="000F4286" w:rsidRDefault="000F4286" w:rsidP="000F4286">
      <w:pPr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0F4286">
        <w:rPr>
          <w:rFonts w:ascii="Cambria" w:hAnsi="Cambria"/>
          <w:sz w:val="28"/>
          <w:szCs w:val="28"/>
        </w:rPr>
        <w:t xml:space="preserve">We presented a machine learning &amp; natural language processing system to observe the false profiles in online social networks. Moreover, we are adding the SVM classifier and naïve </w:t>
      </w:r>
      <w:proofErr w:type="spellStart"/>
      <w:r w:rsidRPr="000F4286">
        <w:rPr>
          <w:rFonts w:ascii="Cambria" w:hAnsi="Cambria"/>
          <w:sz w:val="28"/>
          <w:szCs w:val="28"/>
        </w:rPr>
        <w:t>bayes</w:t>
      </w:r>
      <w:proofErr w:type="spellEnd"/>
      <w:r w:rsidRPr="000F4286">
        <w:rPr>
          <w:rFonts w:ascii="Cambria" w:hAnsi="Cambria"/>
          <w:sz w:val="28"/>
          <w:szCs w:val="28"/>
        </w:rPr>
        <w:t xml:space="preserve"> algorithm to increase the detection accuracy rate of the fake profiles.</w:t>
      </w:r>
    </w:p>
    <w:p w:rsidR="000F4286" w:rsidRPr="000F4286" w:rsidRDefault="000F4286" w:rsidP="000F428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0F4286">
        <w:rPr>
          <w:rFonts w:ascii="Cambria" w:hAnsi="Cambria"/>
          <w:sz w:val="28"/>
          <w:szCs w:val="28"/>
        </w:rPr>
        <w:tab/>
        <w:t xml:space="preserve">The presented process used </w:t>
      </w:r>
      <w:proofErr w:type="spellStart"/>
      <w:r w:rsidRPr="000F4286">
        <w:rPr>
          <w:rFonts w:ascii="Cambria" w:hAnsi="Cambria"/>
          <w:sz w:val="28"/>
          <w:szCs w:val="28"/>
        </w:rPr>
        <w:t>Facebook</w:t>
      </w:r>
      <w:proofErr w:type="spellEnd"/>
      <w:r w:rsidRPr="000F4286">
        <w:rPr>
          <w:rFonts w:ascii="Cambria" w:hAnsi="Cambria"/>
          <w:sz w:val="28"/>
          <w:szCs w:val="28"/>
        </w:rPr>
        <w:t xml:space="preserve"> profile to notice false profiles. The working method of the proposed procedure includes three principal phases; 1. NLP Pre-processing 2. Principal Component </w:t>
      </w:r>
      <w:proofErr w:type="gramStart"/>
      <w:r w:rsidRPr="000F4286">
        <w:rPr>
          <w:rFonts w:ascii="Cambria" w:hAnsi="Cambria"/>
          <w:sz w:val="28"/>
          <w:szCs w:val="28"/>
        </w:rPr>
        <w:t>Analysis(</w:t>
      </w:r>
      <w:proofErr w:type="gramEnd"/>
      <w:r w:rsidRPr="000F4286">
        <w:rPr>
          <w:rFonts w:ascii="Cambria" w:hAnsi="Cambria"/>
          <w:sz w:val="28"/>
          <w:szCs w:val="28"/>
        </w:rPr>
        <w:t>PCA) 3. Learning Algorithms</w:t>
      </w:r>
    </w:p>
    <w:p w:rsidR="000F4286" w:rsidRPr="000F4286" w:rsidRDefault="000F4286" w:rsidP="000F428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0F4286">
        <w:rPr>
          <w:rFonts w:ascii="Cambria" w:hAnsi="Cambria"/>
          <w:sz w:val="28"/>
          <w:szCs w:val="28"/>
        </w:rPr>
        <w:tab/>
        <w:t xml:space="preserve">1. To minimize indexing (or knowledge) records dimension of the textual content records </w:t>
      </w:r>
      <w:proofErr w:type="spellStart"/>
      <w:r w:rsidRPr="000F4286">
        <w:rPr>
          <w:rFonts w:ascii="Cambria" w:hAnsi="Cambria"/>
          <w:sz w:val="28"/>
          <w:szCs w:val="28"/>
        </w:rPr>
        <w:t>i</w:t>
      </w:r>
      <w:proofErr w:type="spellEnd"/>
      <w:r w:rsidRPr="000F4286">
        <w:rPr>
          <w:rFonts w:ascii="Cambria" w:hAnsi="Cambria"/>
          <w:sz w:val="28"/>
          <w:szCs w:val="28"/>
        </w:rPr>
        <w:t xml:space="preserve">. Stop words bills 20-30% of total phrase counts in a special textual content records ii. Stemming may just diminish indexing size as much as forty- 50% </w:t>
      </w:r>
    </w:p>
    <w:p w:rsidR="000F4286" w:rsidRPr="000F4286" w:rsidRDefault="000F4286" w:rsidP="000F4286">
      <w:pPr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0F4286">
        <w:rPr>
          <w:rFonts w:ascii="Cambria" w:hAnsi="Cambria"/>
          <w:sz w:val="28"/>
          <w:szCs w:val="28"/>
        </w:rPr>
        <w:t xml:space="preserve">2. To make stronger the efficiency and effectiveness of the IR method </w:t>
      </w:r>
      <w:proofErr w:type="spellStart"/>
      <w:r w:rsidRPr="000F4286">
        <w:rPr>
          <w:rFonts w:ascii="Cambria" w:hAnsi="Cambria"/>
          <w:sz w:val="28"/>
          <w:szCs w:val="28"/>
        </w:rPr>
        <w:t>i</w:t>
      </w:r>
      <w:proofErr w:type="spellEnd"/>
      <w:r w:rsidRPr="000F4286">
        <w:rPr>
          <w:rFonts w:ascii="Cambria" w:hAnsi="Cambria"/>
          <w:sz w:val="28"/>
          <w:szCs w:val="28"/>
        </w:rPr>
        <w:t>. Stop words aren't valuable for shopping or textual content mining and so they may just confuse the retrieval system ii. Stemming used for matching the similar words in a text record</w:t>
      </w:r>
    </w:p>
    <w:sectPr w:rsidR="000F4286" w:rsidRPr="000F4286" w:rsidSect="00D54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6E20"/>
    <w:rsid w:val="000F4286"/>
    <w:rsid w:val="0055789C"/>
    <w:rsid w:val="00666E20"/>
    <w:rsid w:val="00D54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2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Shenbaga Devi</dc:creator>
  <cp:keywords/>
  <dc:description/>
  <cp:lastModifiedBy>ADMIN</cp:lastModifiedBy>
  <cp:revision>2</cp:revision>
  <dcterms:created xsi:type="dcterms:W3CDTF">2019-09-27T06:29:00Z</dcterms:created>
  <dcterms:modified xsi:type="dcterms:W3CDTF">2019-11-09T06:06:00Z</dcterms:modified>
</cp:coreProperties>
</file>