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C2EEC" w14:textId="3527A59F" w:rsidR="00280D80" w:rsidRDefault="007011C9">
      <w:pPr>
        <w:rPr>
          <w:rFonts w:ascii="Nirmala UI" w:hAnsi="Nirmala UI" w:cs="Nirmala UI"/>
        </w:rPr>
      </w:pPr>
      <w:proofErr w:type="spellStart"/>
      <w:r w:rsidRPr="007011C9">
        <w:rPr>
          <w:rFonts w:ascii="Nirmala UI" w:hAnsi="Nirmala UI" w:cs="Nirmala UI"/>
        </w:rPr>
        <w:t>নিরক্ষরেখা</w:t>
      </w:r>
      <w:proofErr w:type="spellEnd"/>
      <w:r w:rsidRPr="007011C9">
        <w:t xml:space="preserve"> </w:t>
      </w:r>
      <w:proofErr w:type="spellStart"/>
      <w:r w:rsidRPr="007011C9">
        <w:rPr>
          <w:rFonts w:ascii="Nirmala UI" w:hAnsi="Nirmala UI" w:cs="Nirmala UI"/>
        </w:rPr>
        <w:t>থেকে</w:t>
      </w:r>
      <w:proofErr w:type="spellEnd"/>
      <w:r w:rsidRPr="007011C9">
        <w:t xml:space="preserve"> </w:t>
      </w:r>
      <w:proofErr w:type="spellStart"/>
      <w:r w:rsidRPr="007011C9">
        <w:rPr>
          <w:rFonts w:ascii="Nirmala UI" w:hAnsi="Nirmala UI" w:cs="Nirmala UI"/>
        </w:rPr>
        <w:t>সূর্যের</w:t>
      </w:r>
      <w:proofErr w:type="spellEnd"/>
      <w:r w:rsidRPr="007011C9">
        <w:t xml:space="preserve"> </w:t>
      </w:r>
      <w:proofErr w:type="spellStart"/>
      <w:r w:rsidRPr="007011C9">
        <w:rPr>
          <w:rFonts w:ascii="Nirmala UI" w:hAnsi="Nirmala UI" w:cs="Nirmala UI"/>
        </w:rPr>
        <w:t>দূরতম</w:t>
      </w:r>
      <w:proofErr w:type="spellEnd"/>
      <w:r w:rsidRPr="007011C9">
        <w:t xml:space="preserve"> </w:t>
      </w:r>
      <w:proofErr w:type="spellStart"/>
      <w:r w:rsidRPr="007011C9">
        <w:rPr>
          <w:rFonts w:ascii="Nirmala UI" w:hAnsi="Nirmala UI" w:cs="Nirmala UI"/>
        </w:rPr>
        <w:t>স্থানে</w:t>
      </w:r>
      <w:proofErr w:type="spellEnd"/>
      <w:r w:rsidRPr="007011C9">
        <w:t xml:space="preserve"> </w:t>
      </w:r>
      <w:proofErr w:type="spellStart"/>
      <w:r w:rsidRPr="007011C9">
        <w:rPr>
          <w:rFonts w:ascii="Nirmala UI" w:hAnsi="Nirmala UI" w:cs="Nirmala UI"/>
        </w:rPr>
        <w:t>অবস্থানকাল</w:t>
      </w:r>
      <w:proofErr w:type="spellEnd"/>
      <w:r>
        <w:rPr>
          <w:rFonts w:ascii="Nirmala UI" w:hAnsi="Nirmala UI" w:cs="Nirmala UI"/>
        </w:rPr>
        <w:t xml:space="preserve"> : </w:t>
      </w:r>
      <w:r w:rsidRPr="007011C9">
        <w:rPr>
          <w:rFonts w:ascii="Nirmala UI" w:hAnsi="Nirmala UI" w:cs="Nirmala UI"/>
        </w:rPr>
        <w:t>solstice</w:t>
      </w:r>
    </w:p>
    <w:p w14:paraId="0230ACFD" w14:textId="77777777" w:rsidR="007011C9" w:rsidRDefault="007011C9">
      <w:pPr>
        <w:rPr>
          <w:rFonts w:ascii="Nirmala UI" w:hAnsi="Nirmala UI" w:cs="Nirmala UI"/>
        </w:rPr>
      </w:pPr>
    </w:p>
    <w:p w14:paraId="4D2F0221" w14:textId="77777777" w:rsidR="007011C9" w:rsidRPr="007011C9" w:rsidRDefault="007011C9" w:rsidP="007011C9">
      <w:pPr>
        <w:rPr>
          <w:rFonts w:ascii="Nirmala UI" w:hAnsi="Nirmala UI" w:cs="Nirmala UI"/>
        </w:rPr>
      </w:pPr>
      <w:r w:rsidRPr="007011C9">
        <w:rPr>
          <w:rFonts w:ascii="Nirmala UI" w:hAnsi="Nirmala UI" w:cs="Nirmala UI"/>
        </w:rPr>
        <w:t>It's officially the </w:t>
      </w:r>
      <w:hyperlink r:id="rId4" w:history="1">
        <w:r w:rsidRPr="007011C9">
          <w:rPr>
            <w:rStyle w:val="Hyperlink"/>
            <w:rFonts w:ascii="Nirmala UI" w:hAnsi="Nirmala UI" w:cs="Nirmala UI"/>
          </w:rPr>
          <w:t>summer solstice</w:t>
        </w:r>
      </w:hyperlink>
      <w:r w:rsidRPr="007011C9">
        <w:rPr>
          <w:rFonts w:ascii="Nirmala UI" w:hAnsi="Nirmala UI" w:cs="Nirmala UI"/>
        </w:rPr>
        <w:t> which is the longest day of the year and the first day of summer.</w:t>
      </w:r>
    </w:p>
    <w:p w14:paraId="1F7193C4" w14:textId="77777777" w:rsidR="007011C9" w:rsidRPr="007011C9" w:rsidRDefault="007011C9" w:rsidP="007011C9">
      <w:pPr>
        <w:rPr>
          <w:rFonts w:ascii="Nirmala UI" w:hAnsi="Nirmala UI" w:cs="Nirmala UI"/>
        </w:rPr>
      </w:pPr>
      <w:r w:rsidRPr="007011C9">
        <w:rPr>
          <w:rFonts w:ascii="Nirmala UI" w:hAnsi="Nirmala UI" w:cs="Nirmala UI"/>
        </w:rPr>
        <w:t>On Sunday, June 21, at 4:24 a.m. ET, the summer solstice will occur in the Northern Hemisphere, according to </w:t>
      </w:r>
      <w:hyperlink r:id="rId5" w:tgtFrame="_blank" w:history="1">
        <w:r w:rsidRPr="007011C9">
          <w:rPr>
            <w:rStyle w:val="Hyperlink"/>
            <w:rFonts w:ascii="Nirmala UI" w:hAnsi="Nirmala UI" w:cs="Nirmala UI"/>
          </w:rPr>
          <w:t>NASA</w:t>
        </w:r>
      </w:hyperlink>
      <w:r w:rsidRPr="007011C9">
        <w:rPr>
          <w:rFonts w:ascii="Nirmala UI" w:hAnsi="Nirmala UI" w:cs="Nirmala UI"/>
        </w:rPr>
        <w:t>.</w:t>
      </w:r>
    </w:p>
    <w:p w14:paraId="794AD04B" w14:textId="77777777" w:rsidR="007011C9" w:rsidRDefault="007011C9">
      <w:pPr>
        <w:rPr>
          <w:rFonts w:ascii="Nirmala UI" w:hAnsi="Nirmala UI" w:cs="Nirmala UI"/>
        </w:rPr>
      </w:pPr>
    </w:p>
    <w:p w14:paraId="32CBEC03" w14:textId="1933F4D7" w:rsidR="007011C9" w:rsidRDefault="007011C9">
      <w:r>
        <w:rPr>
          <w:rFonts w:ascii="Nirmala UI" w:hAnsi="Nirmala UI" w:cs="Nirmala UI"/>
        </w:rPr>
        <w:t>------------------------------------------------------------------------------</w:t>
      </w:r>
    </w:p>
    <w:p w14:paraId="0CD68407" w14:textId="77777777" w:rsidR="00E07026" w:rsidRDefault="00E07026"/>
    <w:p w14:paraId="2608C854" w14:textId="77777777" w:rsidR="00E07026" w:rsidRPr="00E07026" w:rsidRDefault="00E07026" w:rsidP="00E07026">
      <w:proofErr w:type="spellStart"/>
      <w:r w:rsidRPr="00E07026">
        <w:t>tbl_it_equipment_requisition_stack_info</w:t>
      </w:r>
      <w:proofErr w:type="spellEnd"/>
      <w:r w:rsidRPr="00E07026">
        <w:t xml:space="preserve"> have </w:t>
      </w:r>
      <w:proofErr w:type="spellStart"/>
      <w:r w:rsidRPr="00E07026">
        <w:t>vendor_name</w:t>
      </w:r>
      <w:proofErr w:type="spellEnd"/>
      <w:r w:rsidRPr="00E07026">
        <w:t xml:space="preserve"> , This is my previous structure with data . and below table two table needs to merge one table for vendor </w:t>
      </w:r>
      <w:proofErr w:type="spellStart"/>
      <w:r w:rsidRPr="00E07026">
        <w:t>tbl_device_warrenty_vendor_list</w:t>
      </w:r>
      <w:proofErr w:type="spellEnd"/>
      <w:r w:rsidRPr="00E07026">
        <w:t xml:space="preserve">, </w:t>
      </w:r>
      <w:proofErr w:type="spellStart"/>
      <w:r w:rsidRPr="00E07026">
        <w:t>tbl_device_ownership_vendor_list</w:t>
      </w:r>
      <w:proofErr w:type="spellEnd"/>
      <w:r w:rsidRPr="00E07026">
        <w:t xml:space="preserve">. how to </w:t>
      </w:r>
      <w:proofErr w:type="spellStart"/>
      <w:r w:rsidRPr="00E07026">
        <w:t>marge</w:t>
      </w:r>
      <w:proofErr w:type="spellEnd"/>
      <w:r w:rsidRPr="00E07026">
        <w:t xml:space="preserve"> with both data step by step</w:t>
      </w:r>
    </w:p>
    <w:p w14:paraId="6BFD5800" w14:textId="77777777" w:rsidR="00E07026" w:rsidRDefault="00E07026"/>
    <w:p w14:paraId="31BEB5AB" w14:textId="77777777" w:rsidR="007011C9" w:rsidRDefault="007011C9"/>
    <w:p w14:paraId="7B0F97B7" w14:textId="77777777" w:rsidR="007011C9" w:rsidRDefault="007011C9" w:rsidP="007011C9">
      <w:r>
        <w:t>CREATE TABLE IF NOT EXISTS backup_warranty_vendors_20260621 AS</w:t>
      </w:r>
    </w:p>
    <w:p w14:paraId="203C3388" w14:textId="77777777" w:rsidR="007011C9" w:rsidRDefault="007011C9" w:rsidP="007011C9">
      <w:r>
        <w:t>SELECT *</w:t>
      </w:r>
    </w:p>
    <w:p w14:paraId="4091992F" w14:textId="77777777" w:rsidR="007011C9" w:rsidRDefault="007011C9" w:rsidP="007011C9">
      <w:r>
        <w:t xml:space="preserve">FROM </w:t>
      </w:r>
      <w:proofErr w:type="spellStart"/>
      <w:r>
        <w:t>public.warranty_vendors</w:t>
      </w:r>
      <w:proofErr w:type="spellEnd"/>
      <w:r>
        <w:t>;</w:t>
      </w:r>
    </w:p>
    <w:p w14:paraId="2CAE836E" w14:textId="77777777" w:rsidR="007011C9" w:rsidRDefault="007011C9" w:rsidP="007011C9"/>
    <w:p w14:paraId="3DF4E741" w14:textId="77777777" w:rsidR="007011C9" w:rsidRDefault="007011C9" w:rsidP="007011C9">
      <w:r>
        <w:t>CREATE TABLE IF NOT EXISTS backup_stack_inventory_20260621 AS</w:t>
      </w:r>
    </w:p>
    <w:p w14:paraId="77588FB6" w14:textId="77777777" w:rsidR="007011C9" w:rsidRDefault="007011C9" w:rsidP="007011C9">
      <w:r>
        <w:t>SELECT *</w:t>
      </w:r>
    </w:p>
    <w:p w14:paraId="1B8E36ED" w14:textId="77777777" w:rsidR="007011C9" w:rsidRDefault="007011C9" w:rsidP="007011C9">
      <w:r>
        <w:t xml:space="preserve">FROM </w:t>
      </w:r>
      <w:proofErr w:type="spellStart"/>
      <w:r>
        <w:t>public.stack_inventory</w:t>
      </w:r>
      <w:proofErr w:type="spellEnd"/>
      <w:r>
        <w:t>;</w:t>
      </w:r>
    </w:p>
    <w:p w14:paraId="39DDD4AD" w14:textId="77777777" w:rsidR="007011C9" w:rsidRDefault="007011C9" w:rsidP="007011C9"/>
    <w:p w14:paraId="0E34BBA1" w14:textId="77777777" w:rsidR="007011C9" w:rsidRDefault="007011C9" w:rsidP="007011C9">
      <w:r>
        <w:t>CREATE TABLE IF NOT EXISTS backup_ownership_transfers_20260621 AS</w:t>
      </w:r>
    </w:p>
    <w:p w14:paraId="180ECD9B" w14:textId="77777777" w:rsidR="007011C9" w:rsidRDefault="007011C9" w:rsidP="007011C9">
      <w:r>
        <w:t>SELECT *</w:t>
      </w:r>
    </w:p>
    <w:p w14:paraId="0AF27D0B" w14:textId="77777777" w:rsidR="007011C9" w:rsidRDefault="007011C9" w:rsidP="007011C9">
      <w:r>
        <w:t xml:space="preserve">FROM </w:t>
      </w:r>
      <w:proofErr w:type="spellStart"/>
      <w:r>
        <w:t>public.ownership_transfers</w:t>
      </w:r>
      <w:proofErr w:type="spellEnd"/>
      <w:r>
        <w:t>;</w:t>
      </w:r>
    </w:p>
    <w:p w14:paraId="13B3B849" w14:textId="77777777" w:rsidR="007011C9" w:rsidRDefault="007011C9" w:rsidP="007011C9"/>
    <w:p w14:paraId="70B17F37" w14:textId="77777777" w:rsidR="007011C9" w:rsidRDefault="007011C9" w:rsidP="007011C9">
      <w:r>
        <w:lastRenderedPageBreak/>
        <w:t>CREATE TABLE IF NOT EXISTS backup_device_claims_20260621 AS</w:t>
      </w:r>
    </w:p>
    <w:p w14:paraId="646A51BF" w14:textId="77777777" w:rsidR="007011C9" w:rsidRDefault="007011C9" w:rsidP="007011C9">
      <w:r>
        <w:t>SELECT *</w:t>
      </w:r>
    </w:p>
    <w:p w14:paraId="1419FA0F" w14:textId="5DCEF476" w:rsidR="007011C9" w:rsidRDefault="007011C9" w:rsidP="007011C9">
      <w:r>
        <w:t xml:space="preserve">FROM </w:t>
      </w:r>
      <w:proofErr w:type="spellStart"/>
      <w:r>
        <w:t>public.device_claims</w:t>
      </w:r>
      <w:proofErr w:type="spellEnd"/>
      <w:r>
        <w:t>;</w:t>
      </w:r>
    </w:p>
    <w:sectPr w:rsidR="00701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BDB"/>
    <w:rsid w:val="00280D80"/>
    <w:rsid w:val="0065095A"/>
    <w:rsid w:val="007011C9"/>
    <w:rsid w:val="00766C2A"/>
    <w:rsid w:val="009178FF"/>
    <w:rsid w:val="00B00BDB"/>
    <w:rsid w:val="00E07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51AD1"/>
  <w15:chartTrackingRefBased/>
  <w15:docId w15:val="{8A16CBDD-58D5-4C62-BB68-89CA88287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B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B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B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B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B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B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B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BD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11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11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cience.nasa.gov/solar-system/whats-up-june-2026-skywatching-tips-from-nasa/" TargetMode="External"/><Relationship Id="rId4" Type="http://schemas.openxmlformats.org/officeDocument/2006/relationships/hyperlink" Target="https://www.usatoday.com/story/news/nation/2026/06/14/summer-solstice-2026/9051993200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6</cp:revision>
  <dcterms:created xsi:type="dcterms:W3CDTF">2026-06-21T11:45:00Z</dcterms:created>
  <dcterms:modified xsi:type="dcterms:W3CDTF">2026-06-21T12:05:00Z</dcterms:modified>
</cp:coreProperties>
</file>