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Unit 5 Project Sample: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ELK Web Design 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1: Define Audience / Tone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Who will visit your site? Potential employers? New clients or customers?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ELK Design is a design agency, so potential clients looking to build simple and responsive marketing websites.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can make you and/or your product stand out against your competitors?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We go through a formal visual design process with all of our clients ensuring for high quality and thoughtful designs.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How would you speak to your clientele if you were communicating in person? How could you translate that style and tone digitally?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Professional with a bit of a “wink.” Using our logo and copy as a means to convey a more serious tone and use contrasting bright and bold designs.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colors represent you or your product?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Black white and grey for a serious tone with a bit of yellow for color and liveliness.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images illustrate your message?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890963" cy="3355509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355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2: Define Site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three-to-five pages titled?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Work, About, and 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will be the purpose for each?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should each page contain? Will there be textual content? Or just images?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Intro to ELK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Contains: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Showcase the design and development portfolio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Contains: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 of our portfolio work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published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About our process and philosophy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Contact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