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935EC" w14:textId="396F6E94" w:rsidR="00067EF5" w:rsidRDefault="00067EF5" w:rsidP="00067EF5">
      <w:pPr>
        <w:jc w:val="center"/>
        <w:rPr>
          <w:rFonts w:ascii="Calibri" w:hAnsi="Calibri" w:cs="Calibri"/>
          <w:b/>
          <w:color w:val="0D1B2A"/>
          <w:sz w:val="32"/>
        </w:rPr>
      </w:pPr>
      <w:r>
        <w:rPr>
          <w:rFonts w:ascii="Calibri" w:hAnsi="Calibri" w:cs="Calibri"/>
          <w:b/>
          <w:color w:val="0D1B2A"/>
          <w:sz w:val="32"/>
        </w:rPr>
        <w:t>Puntland Prison Management System (PPMS)</w:t>
      </w:r>
    </w:p>
    <w:p w14:paraId="18CEB2A8" w14:textId="4CA88C9B" w:rsidR="00067EF5" w:rsidRDefault="00067EF5" w:rsidP="00067EF5">
      <w:pPr>
        <w:jc w:val="center"/>
        <w:rPr>
          <w:rFonts w:ascii="Calibri" w:hAnsi="Calibri" w:cs="Calibri"/>
          <w:color w:val="64748B"/>
          <w:sz w:val="22"/>
        </w:rPr>
      </w:pPr>
      <w:r>
        <w:rPr>
          <w:rFonts w:ascii="Calibri" w:hAnsi="Calibri" w:cs="Calibri"/>
          <w:color w:val="64748B"/>
          <w:sz w:val="22"/>
        </w:rPr>
        <w:t>Entity Relationship Diagram  -  Chapter 4: Database Design  -  13 Tables  -  6 FK Relationships</w:t>
      </w:r>
    </w:p>
    <w:p w14:paraId="688F542D" w14:textId="77777777" w:rsidR="00067EF5" w:rsidRDefault="00067EF5" w:rsidP="00067EF5">
      <w:pPr>
        <w:jc w:val="center"/>
        <w:rPr>
          <w:rFonts w:ascii="Calibri" w:hAnsi="Calibri" w:cs="Calibri"/>
          <w:color w:val="64748B"/>
          <w:sz w:val="22"/>
        </w:rPr>
      </w:pPr>
    </w:p>
    <w:p w14:paraId="75E8F7FC" w14:textId="77777777" w:rsidR="00067EF5" w:rsidRDefault="00067EF5" w:rsidP="00067EF5">
      <w:pPr>
        <w:jc w:val="center"/>
        <w:rPr>
          <w:rFonts w:ascii="Calibri" w:hAnsi="Calibri" w:cs="Calibri"/>
          <w:color w:val="64748B"/>
          <w:sz w:val="22"/>
        </w:rPr>
      </w:pPr>
    </w:p>
    <w:p w14:paraId="75036D69" w14:textId="057E64AE" w:rsidR="00067EF5" w:rsidRPr="00067EF5" w:rsidRDefault="00067EF5" w:rsidP="00067EF5">
      <w:pPr>
        <w:jc w:val="center"/>
        <w:rPr>
          <w:rFonts w:ascii="Calibri" w:hAnsi="Calibri" w:cs="Calibri"/>
          <w:color w:val="64748B"/>
          <w:sz w:val="22"/>
        </w:rPr>
      </w:pPr>
      <w:r>
        <w:rPr>
          <w:rFonts w:ascii="Calibri" w:hAnsi="Calibri" w:cs="Calibri"/>
          <w:color w:val="64748B"/>
          <w:sz w:val="16"/>
        </w:rPr>
        <w:lastRenderedPageBreak/>
        <w:t>Figure 4.x - PPMS ERD | EF Core Code-First | SQL Server | August 2026</w:t>
      </w:r>
      <w:r>
        <w:rPr>
          <w:rFonts w:ascii="Calibri" w:hAnsi="Calibri" w:cs="Calibri"/>
          <w:noProof/>
          <w:color w:val="64748B"/>
          <w:sz w:val="22"/>
        </w:rPr>
        <w:drawing>
          <wp:inline distT="0" distB="0" distL="0" distR="0" wp14:anchorId="091DE136" wp14:editId="0549B692">
            <wp:extent cx="9144000" cy="6146800"/>
            <wp:effectExtent l="0" t="0" r="0" b="6350"/>
            <wp:docPr id="582998120" name="Graphic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998120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EF5" w:rsidRPr="00067EF5" w:rsidSect="00067EF5">
      <w:pgSz w:w="18720" w:h="1296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EF5"/>
    <w:rsid w:val="00067EF5"/>
    <w:rsid w:val="00C24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DE49"/>
  <w15:chartTrackingRefBased/>
  <w15:docId w15:val="{A95F0D34-728B-4771-A838-8B06D6B25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E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E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E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E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E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E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E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E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E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E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E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179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Muhiyadiin Abdirisaak</dc:creator>
  <cp:keywords/>
  <dc:description/>
  <cp:lastModifiedBy>Muhiyadiin Abdirisaak</cp:lastModifiedBy>
  <cp:revision>1</cp:revision>
  <dcterms:created xsi:type="dcterms:W3CDTF">2026-08-10T08:08:00Z</dcterms:created>
  <dcterms:modified xsi:type="dcterms:W3CDTF">2026-08-10T08:08:00Z</dcterms:modified>
</cp:coreProperties>
</file>