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TÀI LIỆU HƯỚNG DẪN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Quản lý giao việc</w:t>
      </w:r>
    </w:p>
    <w:p w:rsidR="00000000" w:rsidDel="00000000" w:rsidP="00000000" w:rsidRDefault="00000000" w:rsidRPr="00000000" w14:paraId="0000000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Bước 1: Truy cập chức năng Giao việc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Trên thanh menu phía bên trái màn hình, tìm và nhấn vào mục Quản lý giao việc.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Chọn tiếp mục Giao việc để mở giao diện quản lý nhiệm vụ.</w:t>
      </w:r>
    </w:p>
    <w:p w:rsidR="00000000" w:rsidDel="00000000" w:rsidP="00000000" w:rsidRDefault="00000000" w:rsidRPr="00000000" w14:paraId="0000000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8338" cy="404880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404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Bước 2: Tạo mới nhiệm vụ và công việc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Tại giao diện Quản lý nhiệm vụ, nhấn vào nút Thêm mới (màu xanh dương ở góc trên bên phải màn hình).</w:t>
      </w:r>
    </w:p>
    <w:p w:rsidR="00000000" w:rsidDel="00000000" w:rsidP="00000000" w:rsidRDefault="00000000" w:rsidRPr="00000000" w14:paraId="0000000B">
      <w:pPr>
        <w:ind w:left="566.9291338582675" w:firstLine="0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112433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1124330"/>
                          <a:chOff x="152400" y="152400"/>
                          <a:chExt cx="9448825" cy="1838850"/>
                        </a:xfrm>
                      </wpg:grpSpPr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2" cy="1838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8636150" y="690475"/>
                            <a:ext cx="600300" cy="30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124330"/>
                <wp:effectExtent b="0" l="0" r="0" t="0"/>
                <wp:docPr id="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1243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Khi form Thêm mới nhiệm vụ xuất hiện, tiến hành điền đầy đủ các thông tin cần thiết của nhiệm vụ.</w:t>
      </w:r>
    </w:p>
    <w:p w:rsidR="00000000" w:rsidDel="00000000" w:rsidP="00000000" w:rsidRDefault="00000000" w:rsidRPr="00000000" w14:paraId="0000000E">
      <w:pPr>
        <w:ind w:left="566.9291338582675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66.929133858267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Tiếp theo, nhấn nút Thêm công việc, nhập các thông tin chi tiết về từng công việc cụ thể thuộc nhiệm vụ đó.</w:t>
      </w:r>
    </w:p>
    <w:p w:rsidR="00000000" w:rsidDel="00000000" w:rsidP="00000000" w:rsidRDefault="00000000" w:rsidRPr="00000000" w14:paraId="00000011">
      <w:pPr>
        <w:ind w:left="566.9291338582675" w:firstLine="0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3401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340100"/>
                          <a:chOff x="152400" y="152400"/>
                          <a:chExt cx="9448800" cy="54995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5499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220150" y="2872050"/>
                            <a:ext cx="10509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340100"/>
                <wp:effectExtent b="0" l="0" r="0" t="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34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Kiểm tra lại thông tin và nhấn Thêm mới (hoặc Lưu) để hoàn tất quá trình tạo giao việc. Lúc đó sẽ hiện</w:t>
      </w:r>
    </w:p>
    <w:p w:rsidR="00000000" w:rsidDel="00000000" w:rsidP="00000000" w:rsidRDefault="00000000" w:rsidRPr="00000000" w14:paraId="00000013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Bước 3: Quản lý và thao tác trên danh sách nhiệm vụ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Nhiệm vụ mới tạo sẽ hiển thị tại danh sách Quản lý nhiệm vụ. Bạn có thể thực hiện các thao tác: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Xem chi tiết: Nhấn dấu cộng (+) ở đầu dòng để xem chi tiết các công việc bên trong.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Theo dõi tiến độ: Xem trạng thái hoàn thành tại cột Tiến độ và danh sách file đính kèm.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Các nút thao tác nhanh: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00025" cy="266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Chuông: Gửi/Xem thông báo nhiệm vụ.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28600" cy="23812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Cây bút: Chỉnh sửa thông tin nhiệm vụ.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47650" cy="2476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Thùng rác: Xóa nhiệm vụ.</w:t>
      </w:r>
    </w:p>
    <w:p w:rsidR="00000000" w:rsidDel="00000000" w:rsidP="00000000" w:rsidRDefault="00000000" w:rsidRPr="00000000" w14:paraId="0000001D">
      <w:pPr>
        <w:ind w:left="566.9291338582675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6.929133858267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hiện công việc.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Bước 1: Truy cập Danh sách nhiệm vụ được giao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Trên menu bên trái, chọn Công việc &gt; chọn tiếp Thực hiện công việc.</w:t>
      </w:r>
    </w:p>
    <w:p w:rsidR="00000000" w:rsidDel="00000000" w:rsidP="00000000" w:rsidRDefault="00000000" w:rsidRPr="00000000" w14:paraId="0000002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49325" cy="4656352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325" cy="4656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Bước 2: Thao tác xử lý hoặc ủy quyền nhiệm vụ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Tại cột Thao tác của nhiệm vụ tương ứng, bạn có thể chọn 1 trong 2 hình thức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Xử lý nhiệm vụ: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nút Xử lý tại nhiệm vụ cần thực hiện.</w:t>
      </w:r>
    </w:p>
    <w:p w:rsidR="00000000" w:rsidDel="00000000" w:rsidP="00000000" w:rsidRDefault="00000000" w:rsidRPr="00000000" w14:paraId="00000028">
      <w:pPr>
        <w:ind w:left="566.9291338582675" w:hanging="30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11176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1117600"/>
                          <a:chOff x="152400" y="152400"/>
                          <a:chExt cx="5734050" cy="1104925"/>
                        </a:xfrm>
                      </wpg:grpSpPr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7340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5021750" y="1014500"/>
                            <a:ext cx="276300" cy="146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117600"/>
                <wp:effectExtent b="0" l="0" r="0" t="0"/>
                <wp:docPr id="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117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566.9291338582675" w:hanging="3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Tại cửa sổ hiển thị, tiến hành:</w:t>
      </w:r>
    </w:p>
    <w:p w:rsidR="00000000" w:rsidDel="00000000" w:rsidP="00000000" w:rsidRDefault="00000000" w:rsidRPr="00000000" w14:paraId="0000002B">
      <w:pPr>
        <w:ind w:left="566.929133858267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Nhập Phần trăm hoàn thành (ví dụ: 50 cho 50%).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Nhập Ghi chú nội dung công việc (nếu có).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Đính kèm tài liệu: Kéo thả hoặc nhấp chọn file để tải lên (nếu có).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Chọn hành động:</w:t>
      </w:r>
    </w:p>
    <w:p w:rsidR="00000000" w:rsidDel="00000000" w:rsidP="00000000" w:rsidRDefault="00000000" w:rsidRPr="00000000" w14:paraId="00000030">
      <w:pPr>
        <w:numPr>
          <w:ilvl w:val="2"/>
          <w:numId w:val="9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Cập nhật: Lưu lại tiến độ hiện tại để tiếp tục thực hiện sau.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Hoàn tất: Báo cáo đã hoàn thành xong toàn bộ nhiệm vụ.</w:t>
      </w:r>
    </w:p>
    <w:p w:rsidR="00000000" w:rsidDel="00000000" w:rsidP="00000000" w:rsidRDefault="00000000" w:rsidRPr="00000000" w14:paraId="00000032">
      <w:pPr>
        <w:ind w:left="566.9291338582675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Ủy quyền nhiệm vụ (PENDING)</w:t>
      </w:r>
    </w:p>
    <w:p w:rsidR="00000000" w:rsidDel="00000000" w:rsidP="00000000" w:rsidRDefault="00000000" w:rsidRPr="00000000" w14:paraId="00000034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Quản lý phòng họp.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Bước 1: Truy cập Phân hệ Phòng họp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Trên menu bên trái, nhấn chọn Quản lý phòng họp &gt; chọn Danh sách phòng họp.</w:t>
      </w:r>
    </w:p>
    <w:p w:rsidR="00000000" w:rsidDel="00000000" w:rsidP="00000000" w:rsidRDefault="00000000" w:rsidRPr="00000000" w14:paraId="00000038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14575" cy="43243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Bước 2: Đăng ký đặt phòng họp (Dành cho Người dùng)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Tại giao diện Quản lý phòng họp, nhấn nút + Tạo phòng (ở góc trên bên phải).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0480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048000"/>
                          <a:chOff x="152400" y="152400"/>
                          <a:chExt cx="9448825" cy="5011250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3" cy="501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9" name="Shape 9"/>
                        <wps:spPr>
                          <a:xfrm>
                            <a:off x="8456000" y="550400"/>
                            <a:ext cx="760500" cy="24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048000"/>
                <wp:effectExtent b="0" l="0" r="0" t="0"/>
                <wp:docPr id="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04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Khi biểu mẫu Thêm mới phòng họp hiện ra, điền các thông tin.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Lưu để gửi yêu cầu đặt phòng lên hệ thống. Yêu cầu sẽ chuyển sang trạng thái Chờ duyệt.</w:t>
      </w:r>
    </w:p>
    <w:p w:rsidR="00000000" w:rsidDel="00000000" w:rsidP="00000000" w:rsidRDefault="00000000" w:rsidRPr="00000000" w14:paraId="0000003F">
      <w:pPr>
        <w:ind w:left="1440" w:hanging="873.0708661417325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14351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1435100"/>
                          <a:chOff x="152400" y="152400"/>
                          <a:chExt cx="9448800" cy="234640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234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490350" y="830600"/>
                            <a:ext cx="1671300" cy="59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435100"/>
                <wp:effectExtent b="0" l="0" r="0" t="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435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hanging="873.07086614173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hanging="873.0708661417325"/>
        <w:jc w:val="both"/>
        <w:rPr/>
      </w:pPr>
      <w:r w:rsidDel="00000000" w:rsidR="00000000" w:rsidRPr="00000000">
        <w:rPr>
          <w:rtl w:val="0"/>
        </w:rPr>
        <w:t xml:space="preserve">Bước 3: Duyệt hoặc Từ chối lịch phòng họp (Dành cho Admin)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Quản trị viên quan sát danh sách/lịch họp tại mục Phòng / Khu vực. Các yêu cầu mới sẽ có nhãn Chờ duyệt.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Thực hiện thao tác trực tiếp: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dấu tích xanh (✔): Để Duyệt và xác nhận lịch đặt phòng.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dấu X đỏ (✖): Để Từ chối yêu cầu đặt phòng.</w:t>
      </w:r>
    </w:p>
    <w:p w:rsidR="00000000" w:rsidDel="00000000" w:rsidP="00000000" w:rsidRDefault="00000000" w:rsidRPr="00000000" w14:paraId="00000046">
      <w:pPr>
        <w:ind w:left="0" w:firstLine="566.929133858267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Import excel: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731200" cy="10668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1066800"/>
                          <a:chOff x="152400" y="152400"/>
                          <a:chExt cx="9448825" cy="1737725"/>
                        </a:xfrm>
                      </wpg:grpSpPr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173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" name="Shape 15"/>
                        <wps:spPr>
                          <a:xfrm>
                            <a:off x="7715475" y="500350"/>
                            <a:ext cx="860700" cy="230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066800"/>
                <wp:effectExtent b="0" l="0" r="0" t="0"/>
                <wp:docPr id="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Tại giao diện chính, nhấn nút Import từ Excel (phía trên góc phải).</w:t>
      </w:r>
    </w:p>
    <w:p w:rsidR="00000000" w:rsidDel="00000000" w:rsidP="00000000" w:rsidRDefault="00000000" w:rsidRPr="00000000" w14:paraId="0000004C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93129" cy="1776413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3129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Tải lên file mẫu Excel chứa thông tin danh sách lịch họp/học đã chuẩn bị sẵn.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Bấm nhập dữ liệu sẽ trả về kết quả. Nhấn thêm 1 lần nữa để hoàn tất import</w:t>
        <w:br w:type="textWrapping"/>
      </w:r>
      <w:r w:rsidDel="00000000" w:rsidR="00000000" w:rsidRPr="00000000">
        <w:rPr/>
        <w:drawing>
          <wp:inline distB="114300" distT="114300" distL="114300" distR="114300">
            <wp:extent cx="2379480" cy="219175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9480" cy="219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(Chưa thêm được import excel)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Quản lý hành trình.</w:t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Bước 1: Truy cập Phân hệ Quản lý hành trình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Trên thanh menu bên trái, nhấn chọn Quản lý hành trình &gt; chọn Danh sách hành trình.</w:t>
      </w:r>
    </w:p>
    <w:p w:rsidR="00000000" w:rsidDel="00000000" w:rsidP="00000000" w:rsidRDefault="00000000" w:rsidRPr="00000000" w14:paraId="00000054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71663" cy="3614506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361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Bước 2: Tạo mới yêu cầu đặt xe/hành trình (Dành cho Người dùng) 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Tại giao diện Quản lý nhiệm vụ, nhấn vào nút Thêm mới (màu xanh dương ở góc trên bên phải màn hình).</w:t>
      </w:r>
    </w:p>
    <w:p w:rsidR="00000000" w:rsidDel="00000000" w:rsidP="00000000" w:rsidRDefault="00000000" w:rsidRPr="00000000" w14:paraId="00000058">
      <w:pPr>
        <w:ind w:left="720" w:hanging="153.07086614173244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7239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723900"/>
                          <a:chOff x="152400" y="152400"/>
                          <a:chExt cx="9448825" cy="1179675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1" cy="1179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8666150" y="510375"/>
                            <a:ext cx="760500" cy="30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723900"/>
                <wp:effectExtent b="0" l="0" r="0" t="0"/>
                <wp:docPr id="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Khi form Thêm mới hành trình xuất hiện, tiến hành điền đầy đủ các thông tin cần thiết của nhiệm vụ.</w:t>
      </w:r>
    </w:p>
    <w:p w:rsidR="00000000" w:rsidDel="00000000" w:rsidP="00000000" w:rsidRDefault="00000000" w:rsidRPr="00000000" w14:paraId="0000005A">
      <w:pPr>
        <w:ind w:left="720" w:hanging="153.07086614173244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hanging="153.0708661417324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nút Tạo hành trình để gửi yêu cầu.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Sau khi tạo thành công, hành trình sẽ chuyển sang trạng thái Chờ duyệt (cấp 1).</w:t>
      </w:r>
    </w:p>
    <w:p w:rsidR="00000000" w:rsidDel="00000000" w:rsidP="00000000" w:rsidRDefault="00000000" w:rsidRPr="00000000" w14:paraId="0000005E">
      <w:pPr>
        <w:ind w:left="720" w:hanging="153.07086614173244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hanging="153.0708661417324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Bước 3: Phê duyệt cấp 1 (Dành cho Người duyệt cấp 1)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Cấp phê duyệt 1 truy cập Danh sách hành trình, tìm yêu cầu có trạng thái Chờ duyệt (cấp 1).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Tại cột Thao tác, thực hiện: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/>
        <w:drawing>
          <wp:inline distB="114300" distT="114300" distL="114300" distR="114300">
            <wp:extent cx="285750" cy="257175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 Xem chi tiết thông tin hành trình.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/>
        <w:drawing>
          <wp:inline distB="114300" distT="114300" distL="114300" distR="114300">
            <wp:extent cx="323850" cy="3429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 Đồng ý Duyệt cấp 1. Trạng thái sẽ chuyển sang Chờ duyệt (TCHC) (Phê duyệt cấp 2).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/>
        <w:drawing>
          <wp:inline distB="114300" distT="114300" distL="114300" distR="114300">
            <wp:extent cx="295275" cy="27622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 Từ chối yêu cầu đặt xe.</w:t>
      </w:r>
    </w:p>
    <w:p w:rsidR="00000000" w:rsidDel="00000000" w:rsidP="00000000" w:rsidRDefault="00000000" w:rsidRPr="00000000" w14:paraId="00000066">
      <w:pPr>
        <w:ind w:left="0" w:firstLine="566.929133858267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566.9291338582675"/>
        <w:jc w:val="both"/>
        <w:rPr/>
      </w:pPr>
      <w:r w:rsidDel="00000000" w:rsidR="00000000" w:rsidRPr="00000000">
        <w:rPr>
          <w:rtl w:val="0"/>
        </w:rPr>
        <w:t xml:space="preserve">Bước 4: Phê duyệt cấp 2 (Dành cho TCHC/Người duyệt cấp 2)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Người duyệt cấp 2 (Phòng TCHC) kiểm tra các yêu cầu ở trạng thái Chờ duyệt (TCHC).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Tại cột Thao tác, tiến hành: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/>
        <w:drawing>
          <wp:inline distB="114300" distT="114300" distL="114300" distR="114300">
            <wp:extent cx="285750" cy="3143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 để xóa hành trình.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/>
        <w:drawing>
          <wp:inline distB="114300" distT="114300" distL="114300" distR="114300">
            <wp:extent cx="285750" cy="2571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 Xem chi tiết thông tin hành trình.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/>
        <w:drawing>
          <wp:inline distB="114300" distT="114300" distL="114300" distR="114300">
            <wp:extent cx="323850" cy="3429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 Đồng ý Duyệt cấp 2. Yêu cầu chuyển sang trạng thái Đã duyệt - Thành công.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/>
        <w:drawing>
          <wp:inline distB="114300" distT="114300" distL="114300" distR="114300">
            <wp:extent cx="295275" cy="27622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 Từ chối yêu cầu đặt xe.</w:t>
      </w:r>
    </w:p>
    <w:p w:rsidR="00000000" w:rsidDel="00000000" w:rsidP="00000000" w:rsidRDefault="00000000" w:rsidRPr="00000000" w14:paraId="00000070">
      <w:pPr>
        <w:ind w:left="566.9291338582675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3.png"/><Relationship Id="rId21" Type="http://schemas.openxmlformats.org/officeDocument/2006/relationships/image" Target="media/image35.png"/><Relationship Id="rId24" Type="http://schemas.openxmlformats.org/officeDocument/2006/relationships/image" Target="media/image2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31.png"/><Relationship Id="rId28" Type="http://schemas.openxmlformats.org/officeDocument/2006/relationships/image" Target="media/image7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10.png"/><Relationship Id="rId7" Type="http://schemas.openxmlformats.org/officeDocument/2006/relationships/image" Target="media/image28.png"/><Relationship Id="rId8" Type="http://schemas.openxmlformats.org/officeDocument/2006/relationships/image" Target="media/image16.png"/><Relationship Id="rId31" Type="http://schemas.openxmlformats.org/officeDocument/2006/relationships/image" Target="media/image9.png"/><Relationship Id="rId30" Type="http://schemas.openxmlformats.org/officeDocument/2006/relationships/image" Target="media/image13.png"/><Relationship Id="rId11" Type="http://schemas.openxmlformats.org/officeDocument/2006/relationships/image" Target="media/image25.png"/><Relationship Id="rId33" Type="http://schemas.openxmlformats.org/officeDocument/2006/relationships/image" Target="media/image24.png"/><Relationship Id="rId10" Type="http://schemas.openxmlformats.org/officeDocument/2006/relationships/image" Target="media/image5.png"/><Relationship Id="rId32" Type="http://schemas.openxmlformats.org/officeDocument/2006/relationships/image" Target="media/image6.png"/><Relationship Id="rId13" Type="http://schemas.openxmlformats.org/officeDocument/2006/relationships/image" Target="media/image20.png"/><Relationship Id="rId12" Type="http://schemas.openxmlformats.org/officeDocument/2006/relationships/image" Target="media/image2.png"/><Relationship Id="rId15" Type="http://schemas.openxmlformats.org/officeDocument/2006/relationships/image" Target="media/image32.png"/><Relationship Id="rId14" Type="http://schemas.openxmlformats.org/officeDocument/2006/relationships/image" Target="media/image26.png"/><Relationship Id="rId17" Type="http://schemas.openxmlformats.org/officeDocument/2006/relationships/image" Target="media/image4.png"/><Relationship Id="rId16" Type="http://schemas.openxmlformats.org/officeDocument/2006/relationships/image" Target="media/image22.png"/><Relationship Id="rId19" Type="http://schemas.openxmlformats.org/officeDocument/2006/relationships/image" Target="media/image27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