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6"/>
        <w:ind w:left="0"/>
        <w:jc w:val="both"/>
        <w:rPr>
          <w:rFonts w:ascii="Times New Roman"/>
          <w:sz w:val="20"/>
        </w:rPr>
      </w:pPr>
    </w:p>
    <w:p>
      <w:pPr>
        <w:pStyle w:val="style66"/>
        <w:spacing w:before="10"/>
        <w:ind w:left="0"/>
        <w:jc w:val="both"/>
        <w:rPr>
          <w:rFonts w:ascii="Times New Roman"/>
          <w:sz w:val="16"/>
        </w:rPr>
      </w:pPr>
    </w:p>
    <w:p>
      <w:pPr>
        <w:pStyle w:val="style66"/>
        <w:spacing w:before="57"/>
        <w:ind w:left="2461" w:right="1844"/>
        <w:jc w:val="both"/>
        <w:rPr/>
      </w:pPr>
      <w:r>
        <w:rPr/>
        <w:drawing>
          <wp:anchor distT="0" distB="0" distL="0" distR="0" simplePos="false" relativeHeight="2" behindDoc="false" locked="false" layoutInCell="true" allowOverlap="true">
            <wp:simplePos x="0" y="0"/>
            <wp:positionH relativeFrom="page">
              <wp:posOffset>1300480</wp:posOffset>
            </wp:positionH>
            <wp:positionV relativeFrom="paragraph">
              <wp:posOffset>-182834</wp:posOffset>
            </wp:positionV>
            <wp:extent cx="695324" cy="690879"/>
            <wp:effectExtent l="0" t="0" r="0" b="0"/>
            <wp:wrapNone/>
            <wp:docPr id="1026" name="image1.png" descr="ISU Seal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695324" cy="690879"/>
                    </a:xfrm>
                    <a:prstGeom prst="rect"/>
                  </pic:spPr>
                </pic:pic>
              </a:graphicData>
            </a:graphic>
          </wp:anchor>
        </w:drawing>
      </w:r>
      <w:r>
        <w:rPr/>
        <w:drawing>
          <wp:anchor distT="0" distB="0" distL="0" distR="0" simplePos="false" relativeHeight="3" behindDoc="false" locked="false" layoutInCell="true" allowOverlap="true">
            <wp:simplePos x="0" y="0"/>
            <wp:positionH relativeFrom="page">
              <wp:posOffset>6069329</wp:posOffset>
            </wp:positionH>
            <wp:positionV relativeFrom="paragraph">
              <wp:posOffset>-273639</wp:posOffset>
            </wp:positionV>
            <wp:extent cx="914400" cy="781050"/>
            <wp:effectExtent l="0" t="0" r="0" b="0"/>
            <wp:wrapNone/>
            <wp:docPr id="1027" name="image2.png" descr="II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914400" cy="781050"/>
                    </a:xfrm>
                    <a:prstGeom prst="rect"/>
                  </pic:spPr>
                </pic:pic>
              </a:graphicData>
            </a:graphic>
          </wp:anchor>
        </w:drawing>
      </w:r>
      <w:r>
        <w:t>INSTITUTE OF INFORMATION AND COMMUNICATION TECHNOLOGY</w:t>
      </w:r>
    </w:p>
    <w:p>
      <w:pPr>
        <w:pStyle w:val="style4098"/>
        <w:spacing w:before="146" w:lineRule="exact" w:line="267"/>
        <w:ind w:left="2462" w:right="1842"/>
        <w:jc w:val="both"/>
        <w:rPr/>
      </w:pPr>
      <w:r>
        <w:t>MIDTERM EXAMINATION</w:t>
      </w:r>
    </w:p>
    <w:p>
      <w:pPr>
        <w:pStyle w:val="style0"/>
        <w:spacing w:before="0" w:lineRule="exact" w:line="267"/>
        <w:ind w:left="2462" w:right="1844" w:firstLine="0"/>
        <w:jc w:val="both"/>
        <w:rPr>
          <w:b/>
          <w:sz w:val="22"/>
        </w:rPr>
      </w:pPr>
      <w:r>
        <w:rPr>
          <w:b/>
          <w:sz w:val="22"/>
        </w:rPr>
        <w:t>LEADERSHIP AND MANAGEMENT IN THE IT PROFESSION (IT GE ELEC 3)</w:t>
      </w:r>
    </w:p>
    <w:p>
      <w:pPr>
        <w:pStyle w:val="style0"/>
        <w:spacing w:before="123"/>
        <w:ind w:left="2462" w:right="1841" w:firstLine="0"/>
        <w:jc w:val="both"/>
        <w:rPr>
          <w:b/>
          <w:i/>
          <w:sz w:val="22"/>
        </w:rPr>
      </w:pPr>
      <w:r>
        <w:rPr>
          <w:b/>
          <w:i/>
          <w:sz w:val="22"/>
        </w:rPr>
        <w:t>Seek GOD’s help and guidance…</w:t>
      </w:r>
    </w:p>
    <w:p>
      <w:pPr>
        <w:pStyle w:val="style66"/>
        <w:spacing w:before="6"/>
        <w:ind w:left="0"/>
        <w:jc w:val="both"/>
        <w:rPr>
          <w:b/>
          <w:i/>
          <w:sz w:val="17"/>
        </w:rPr>
      </w:pPr>
    </w:p>
    <w:p>
      <w:pPr>
        <w:pStyle w:val="style0"/>
        <w:spacing w:after="0"/>
        <w:jc w:val="both"/>
        <w:rPr>
          <w:sz w:val="17"/>
        </w:rPr>
        <w:sectPr>
          <w:footerReference w:type="default" r:id="rId4"/>
          <w:type w:val="continuous"/>
          <w:pgSz w:w="12240" w:h="18720" w:orient="portrait"/>
          <w:pgMar w:top="320" w:right="780" w:bottom="1080" w:left="700" w:header="720" w:footer="882" w:gutter="0"/>
        </w:sectPr>
      </w:pPr>
    </w:p>
    <w:p>
      <w:pPr>
        <w:pStyle w:val="style0"/>
        <w:tabs>
          <w:tab w:val="left" w:leader="none" w:pos="4302"/>
        </w:tabs>
        <w:spacing w:before="56"/>
        <w:ind w:left="108" w:right="38" w:firstLine="0"/>
        <w:jc w:val="both"/>
        <w:rPr>
          <w:b/>
          <w:sz w:val="22"/>
        </w:rPr>
      </w:pPr>
      <w:r>
        <w:rPr>
          <w:sz w:val="22"/>
        </w:rPr>
        <w:t>Name:</w:t>
      </w:r>
      <w:r>
        <w:rPr>
          <w:sz w:val="22"/>
          <w:lang w:val="en-US"/>
        </w:rPr>
        <w:t xml:space="preserve"> </w:t>
      </w:r>
      <w:r>
        <w:rPr>
          <w:b/>
          <w:bCs/>
          <w:sz w:val="22"/>
          <w:lang w:val="en-US"/>
        </w:rPr>
        <w:t>SHAINA ERICA E. ALEJANDRO</w:t>
      </w:r>
      <w:r>
        <w:rPr>
          <w:sz w:val="22"/>
          <w:u w:val="single"/>
        </w:rPr>
        <w:tab/>
      </w:r>
      <w:r>
        <w:rPr>
          <w:sz w:val="22"/>
        </w:rPr>
        <w:t xml:space="preserve">Note: </w:t>
      </w:r>
      <w:r>
        <w:rPr>
          <w:b/>
          <w:sz w:val="22"/>
        </w:rPr>
        <w:t>Erasure means</w:t>
      </w:r>
      <w:r>
        <w:rPr>
          <w:b/>
          <w:sz w:val="22"/>
        </w:rPr>
        <w:t>wrong.</w:t>
      </w:r>
    </w:p>
    <w:p>
      <w:pPr>
        <w:pStyle w:val="style66"/>
        <w:tabs>
          <w:tab w:val="left" w:leader="none" w:pos="2468"/>
          <w:tab w:val="left" w:leader="none" w:pos="3705"/>
          <w:tab w:val="left" w:leader="none" w:pos="5128"/>
        </w:tabs>
        <w:spacing w:before="56"/>
        <w:ind w:left="108"/>
        <w:jc w:val="both"/>
        <w:rPr/>
      </w:pPr>
      <w:r>
        <w:br w:type="column"/>
      </w:r>
      <w:r>
        <w:t>Course/Yr:</w:t>
      </w:r>
      <w:r>
        <w:rPr>
          <w:b/>
        </w:rPr>
        <w:t>BSIT</w:t>
      </w:r>
      <w:r>
        <w:rPr>
          <w:b/>
          <w:lang w:val="en-US"/>
        </w:rPr>
        <w:t xml:space="preserve"> 4A</w:t>
      </w:r>
      <w:r>
        <w:rPr>
          <w:b/>
        </w:rPr>
        <w:tab/>
      </w:r>
      <w:r>
        <w:t>Date:</w:t>
      </w:r>
      <w:r>
        <w:rPr>
          <w:lang w:val="en-US"/>
        </w:rPr>
        <w:t xml:space="preserve"> Feb 3, 2022 </w:t>
      </w:r>
      <w:r>
        <w:t>Score:</w:t>
      </w:r>
    </w:p>
    <w:p>
      <w:pPr>
        <w:pStyle w:val="style0"/>
        <w:spacing w:after="0"/>
        <w:jc w:val="both"/>
        <w:rPr/>
        <w:sectPr>
          <w:type w:val="continuous"/>
          <w:pgSz w:w="12240" w:h="18720" w:orient="portrait"/>
          <w:pgMar w:top="320" w:right="780" w:bottom="1080" w:left="700" w:header="720" w:footer="720" w:gutter="0"/>
          <w:cols w:equalWidth="0" w:num="2">
            <w:col w:w="4343" w:space="789"/>
            <w:col w:w="5628"/>
          </w:cols>
        </w:sectPr>
      </w:pPr>
    </w:p>
    <w:p>
      <w:pPr>
        <w:pStyle w:val="style4098"/>
        <w:numPr>
          <w:ilvl w:val="0"/>
          <w:numId w:val="1"/>
        </w:numPr>
        <w:tabs>
          <w:tab w:val="left" w:leader="none" w:pos="740"/>
          <w:tab w:val="left" w:leader="none" w:pos="741"/>
        </w:tabs>
        <w:spacing w:before="115" w:after="0" w:lineRule="auto" w:line="237"/>
        <w:ind w:left="740" w:right="114" w:hanging="541"/>
        <w:jc w:val="both"/>
        <w:rPr/>
      </w:pPr>
      <w:r>
        <w:t>TRUE OR FALSE (10 pts). Read and analyze each statement. Write T if the statement is true and write F if the statement is false on the space provided before each</w:t>
      </w:r>
      <w:r>
        <w:t>item.</w:t>
      </w:r>
    </w:p>
    <w:p>
      <w:pPr>
        <w:pStyle w:val="style4098"/>
        <w:numPr>
          <w:ilvl w:val="0"/>
          <w:numId w:val="1"/>
        </w:numPr>
        <w:tabs>
          <w:tab w:val="left" w:leader="none" w:pos="740"/>
          <w:tab w:val="left" w:leader="none" w:pos="741"/>
        </w:tabs>
        <w:spacing w:before="115" w:after="0" w:lineRule="auto" w:line="237"/>
        <w:ind w:left="740" w:right="114" w:hanging="541"/>
        <w:jc w:val="both"/>
        <w:rPr/>
      </w:pPr>
    </w:p>
    <w:p>
      <w:pPr>
        <w:pStyle w:val="style179"/>
        <w:numPr>
          <w:ilvl w:val="1"/>
          <w:numId w:val="1"/>
        </w:numPr>
        <w:tabs>
          <w:tab w:val="left" w:leader="none" w:pos="1101"/>
        </w:tabs>
        <w:spacing w:before="2" w:after="0" w:lineRule="auto" w:line="240"/>
        <w:ind w:left="1100" w:right="0" w:hanging="361"/>
        <w:jc w:val="both"/>
        <w:rPr>
          <w:sz w:val="22"/>
        </w:rPr>
      </w:pPr>
      <w:r>
        <w:rPr>
          <w:sz w:val="22"/>
        </w:rPr>
        <w:t>Listening to instructions does not involve communicating in the</w:t>
      </w:r>
      <w:r>
        <w:rPr>
          <w:sz w:val="22"/>
        </w:rPr>
        <w:t>workplace.</w:t>
      </w:r>
      <w:r>
        <w:rPr>
          <w:sz w:val="22"/>
          <w:lang w:val="en-US"/>
        </w:rPr>
        <w:t xml:space="preserve"> </w:t>
      </w:r>
      <w:r>
        <w:rPr>
          <w:b/>
          <w:bCs/>
          <w:sz w:val="22"/>
          <w:lang w:val="en-US"/>
        </w:rPr>
        <w:t>F</w:t>
      </w:r>
    </w:p>
    <w:p>
      <w:pPr>
        <w:pStyle w:val="style179"/>
        <w:numPr>
          <w:ilvl w:val="1"/>
          <w:numId w:val="1"/>
        </w:numPr>
        <w:tabs>
          <w:tab w:val="left" w:leader="none" w:pos="1101"/>
        </w:tabs>
        <w:spacing w:before="0" w:after="0" w:lineRule="auto" w:line="240"/>
        <w:ind w:left="1100" w:right="0" w:hanging="361"/>
        <w:jc w:val="both"/>
        <w:rPr/>
      </w:pPr>
      <w:r>
        <w:rPr>
          <w:sz w:val="22"/>
        </w:rPr>
        <w:t>A team is a group of individuals who share common goals/objectives which is accomplished</w:t>
      </w:r>
      <w:r>
        <w:rPr>
          <w:sz w:val="22"/>
          <w:lang w:val="en-US"/>
        </w:rPr>
        <w:t xml:space="preserve"> </w:t>
      </w:r>
      <w:r>
        <w:rPr>
          <w:sz w:val="22"/>
        </w:rPr>
        <w:t>through</w:t>
      </w:r>
      <w:r>
        <w:rPr>
          <w:sz w:val="22"/>
          <w:lang w:val="en-US"/>
        </w:rPr>
        <w:t xml:space="preserve"> </w:t>
      </w:r>
      <w:r>
        <w:t>everyone’s effort.</w:t>
      </w:r>
      <w:r>
        <w:rPr>
          <w:lang w:val="en-US"/>
        </w:rPr>
        <w:t xml:space="preserve"> </w:t>
      </w:r>
      <w:r>
        <w:rPr>
          <w:b/>
          <w:bCs/>
          <w:lang w:val="en-US"/>
        </w:rPr>
        <w:t>T</w:t>
      </w:r>
    </w:p>
    <w:p>
      <w:pPr>
        <w:pStyle w:val="style179"/>
        <w:numPr>
          <w:ilvl w:val="1"/>
          <w:numId w:val="1"/>
        </w:numPr>
        <w:tabs>
          <w:tab w:val="left" w:leader="none" w:pos="1101"/>
        </w:tabs>
        <w:spacing w:before="0" w:after="0" w:lineRule="auto" w:line="240"/>
        <w:ind w:left="1100" w:right="0" w:hanging="361"/>
        <w:jc w:val="both"/>
        <w:rPr>
          <w:sz w:val="22"/>
        </w:rPr>
      </w:pPr>
      <w:r>
        <w:rPr>
          <w:sz w:val="22"/>
        </w:rPr>
        <w:t>Everybody has an access on to the same resources and opportunities means</w:t>
      </w:r>
      <w:r>
        <w:rPr>
          <w:sz w:val="22"/>
        </w:rPr>
        <w:t>diversity.</w:t>
      </w:r>
      <w:r>
        <w:rPr>
          <w:sz w:val="22"/>
          <w:lang w:val="en-US"/>
        </w:rPr>
        <w:t xml:space="preserve"> </w:t>
      </w:r>
      <w:r>
        <w:rPr>
          <w:b/>
          <w:bCs/>
          <w:sz w:val="22"/>
          <w:lang w:val="en-US"/>
        </w:rPr>
        <w:t>T</w:t>
      </w:r>
    </w:p>
    <w:p>
      <w:pPr>
        <w:pStyle w:val="style179"/>
        <w:numPr>
          <w:ilvl w:val="1"/>
          <w:numId w:val="1"/>
        </w:numPr>
        <w:tabs>
          <w:tab w:val="left" w:leader="none" w:pos="1150"/>
          <w:tab w:val="left" w:leader="none" w:pos="1151"/>
        </w:tabs>
        <w:spacing w:before="1" w:after="0" w:lineRule="auto" w:line="240"/>
        <w:ind w:left="1100" w:right="112" w:hanging="360"/>
        <w:jc w:val="both"/>
        <w:rPr>
          <w:sz w:val="22"/>
        </w:rPr>
      </w:pPr>
      <w:r>
        <w:tab/>
      </w:r>
      <w:r>
        <w:rPr>
          <w:sz w:val="22"/>
        </w:rPr>
        <w:t>In a company, diversity means there are equal opportunities for employees whatever race, ethnic groups, gender, or any other individual differences they possess, they should be treated</w:t>
      </w:r>
      <w:r>
        <w:rPr>
          <w:sz w:val="22"/>
        </w:rPr>
        <w:t>equally.</w:t>
      </w:r>
      <w:r>
        <w:rPr>
          <w:sz w:val="22"/>
          <w:lang w:val="en-US"/>
        </w:rPr>
        <w:t xml:space="preserve"> </w:t>
      </w:r>
      <w:r>
        <w:rPr>
          <w:b/>
          <w:bCs/>
          <w:sz w:val="22"/>
          <w:lang w:val="en-US"/>
        </w:rPr>
        <w:t>T</w:t>
      </w:r>
    </w:p>
    <w:p>
      <w:pPr>
        <w:pStyle w:val="style179"/>
        <w:numPr>
          <w:ilvl w:val="1"/>
          <w:numId w:val="1"/>
        </w:numPr>
        <w:tabs>
          <w:tab w:val="left" w:leader="none" w:pos="1101"/>
        </w:tabs>
        <w:spacing w:before="0" w:after="0" w:lineRule="auto" w:line="240"/>
        <w:ind w:left="1100" w:right="0" w:hanging="361"/>
        <w:jc w:val="both"/>
        <w:rPr>
          <w:sz w:val="22"/>
        </w:rPr>
      </w:pPr>
      <w:r>
        <w:rPr>
          <w:sz w:val="22"/>
        </w:rPr>
        <w:t>An effective communication can lead to a good working relationship among</w:t>
      </w:r>
      <w:r>
        <w:rPr>
          <w:sz w:val="22"/>
        </w:rPr>
        <w:t>employees.</w:t>
      </w:r>
      <w:r>
        <w:rPr>
          <w:sz w:val="22"/>
          <w:lang w:val="en-US"/>
        </w:rPr>
        <w:t xml:space="preserve"> </w:t>
      </w:r>
      <w:r>
        <w:rPr>
          <w:b/>
          <w:bCs/>
          <w:sz w:val="22"/>
          <w:lang w:val="en-US"/>
        </w:rPr>
        <w:t>T</w:t>
      </w:r>
    </w:p>
    <w:p>
      <w:pPr>
        <w:pStyle w:val="style179"/>
        <w:numPr>
          <w:ilvl w:val="1"/>
          <w:numId w:val="1"/>
        </w:numPr>
        <w:tabs>
          <w:tab w:val="left" w:leader="none" w:pos="1101"/>
        </w:tabs>
        <w:spacing w:before="1" w:after="0" w:lineRule="auto" w:line="240"/>
        <w:ind w:left="1100" w:right="0" w:hanging="361"/>
        <w:jc w:val="both"/>
        <w:rPr>
          <w:sz w:val="22"/>
        </w:rPr>
      </w:pPr>
      <w:r>
        <w:rPr>
          <w:sz w:val="22"/>
        </w:rPr>
        <w:t>Being late is a successful tactic to use when managing a</w:t>
      </w:r>
      <w:r>
        <w:rPr>
          <w:sz w:val="22"/>
        </w:rPr>
        <w:t>team.</w:t>
      </w:r>
      <w:r>
        <w:rPr>
          <w:sz w:val="22"/>
          <w:lang w:val="en-US"/>
        </w:rPr>
        <w:t xml:space="preserve"> </w:t>
      </w:r>
      <w:r>
        <w:rPr>
          <w:b/>
          <w:bCs/>
          <w:sz w:val="22"/>
          <w:lang w:val="en-US"/>
        </w:rPr>
        <w:t>F</w:t>
      </w:r>
    </w:p>
    <w:p>
      <w:pPr>
        <w:pStyle w:val="style179"/>
        <w:numPr>
          <w:ilvl w:val="1"/>
          <w:numId w:val="1"/>
        </w:numPr>
        <w:tabs>
          <w:tab w:val="left" w:leader="none" w:pos="1101"/>
        </w:tabs>
        <w:spacing w:before="0" w:after="0" w:lineRule="exact" w:line="267"/>
        <w:ind w:left="1100" w:right="0" w:hanging="361"/>
        <w:jc w:val="both"/>
        <w:rPr>
          <w:sz w:val="22"/>
        </w:rPr>
      </w:pPr>
      <w:r>
        <w:rPr>
          <w:sz w:val="22"/>
        </w:rPr>
        <w:t>It is always important to respect yourself, others and the place where you</w:t>
      </w:r>
      <w:r>
        <w:rPr>
          <w:sz w:val="22"/>
        </w:rPr>
        <w:t>work.</w:t>
      </w:r>
      <w:r>
        <w:rPr>
          <w:sz w:val="22"/>
          <w:lang w:val="en-US"/>
        </w:rPr>
        <w:t xml:space="preserve"> </w:t>
      </w:r>
      <w:r>
        <w:rPr>
          <w:b/>
          <w:bCs/>
          <w:sz w:val="22"/>
          <w:lang w:val="en-US"/>
        </w:rPr>
        <w:t>T</w:t>
      </w:r>
    </w:p>
    <w:p>
      <w:pPr>
        <w:pStyle w:val="style179"/>
        <w:numPr>
          <w:ilvl w:val="1"/>
          <w:numId w:val="1"/>
        </w:numPr>
        <w:tabs>
          <w:tab w:val="left" w:leader="none" w:pos="1101"/>
        </w:tabs>
        <w:spacing w:before="0" w:after="0" w:lineRule="auto" w:line="240"/>
        <w:ind w:left="1100" w:right="114" w:hanging="360"/>
        <w:jc w:val="both"/>
        <w:rPr>
          <w:sz w:val="22"/>
        </w:rPr>
      </w:pPr>
      <w:r>
        <w:rPr>
          <w:sz w:val="22"/>
        </w:rPr>
        <w:t>Teamwork is very important at the workplace because you work with others even if sometimes you don’t agree with them.</w:t>
      </w:r>
      <w:r>
        <w:rPr>
          <w:sz w:val="22"/>
          <w:lang w:val="en-US"/>
        </w:rPr>
        <w:t xml:space="preserve"> </w:t>
      </w:r>
      <w:r>
        <w:rPr>
          <w:b/>
          <w:bCs/>
          <w:sz w:val="22"/>
          <w:lang w:val="en-US"/>
        </w:rPr>
        <w:t>T</w:t>
      </w:r>
    </w:p>
    <w:p>
      <w:pPr>
        <w:pStyle w:val="style179"/>
        <w:numPr>
          <w:ilvl w:val="1"/>
          <w:numId w:val="1"/>
        </w:numPr>
        <w:tabs>
          <w:tab w:val="left" w:leader="none" w:pos="1101"/>
        </w:tabs>
        <w:spacing w:before="0" w:after="0" w:lineRule="auto" w:line="240"/>
        <w:ind w:left="1100" w:right="0" w:hanging="361"/>
        <w:jc w:val="both"/>
        <w:rPr>
          <w:sz w:val="22"/>
        </w:rPr>
      </w:pPr>
      <w:r>
        <w:rPr>
          <w:sz w:val="22"/>
        </w:rPr>
        <w:t>It is important to have skills rather than good attitude to be successful in your</w:t>
      </w:r>
      <w:r>
        <w:rPr>
          <w:sz w:val="22"/>
        </w:rPr>
        <w:t>career.</w:t>
      </w:r>
      <w:r>
        <w:rPr>
          <w:sz w:val="22"/>
          <w:lang w:val="en-US"/>
        </w:rPr>
        <w:t xml:space="preserve"> </w:t>
      </w:r>
      <w:r>
        <w:rPr>
          <w:b/>
          <w:bCs/>
          <w:sz w:val="22"/>
          <w:lang w:val="en-US"/>
        </w:rPr>
        <w:t>F</w:t>
      </w:r>
    </w:p>
    <w:p>
      <w:pPr>
        <w:pStyle w:val="style179"/>
        <w:numPr>
          <w:ilvl w:val="1"/>
          <w:numId w:val="1"/>
        </w:numPr>
        <w:tabs>
          <w:tab w:val="left" w:leader="none" w:pos="1101"/>
        </w:tabs>
        <w:spacing w:before="0" w:after="0" w:lineRule="auto" w:line="240"/>
        <w:ind w:left="1100" w:right="0" w:hanging="361"/>
        <w:jc w:val="both"/>
        <w:rPr>
          <w:sz w:val="22"/>
        </w:rPr>
      </w:pPr>
      <w:r>
        <w:rPr>
          <w:sz w:val="22"/>
        </w:rPr>
        <w:t>Communication is an important aspect of teamwork above all</w:t>
      </w:r>
      <w:r>
        <w:rPr>
          <w:sz w:val="22"/>
        </w:rPr>
        <w:t>else.</w:t>
      </w:r>
      <w:r>
        <w:rPr>
          <w:sz w:val="22"/>
          <w:lang w:val="en-US"/>
        </w:rPr>
        <w:t xml:space="preserve"> </w:t>
      </w:r>
      <w:r>
        <w:rPr>
          <w:b/>
          <w:bCs/>
          <w:sz w:val="22"/>
          <w:lang w:val="en-US"/>
        </w:rPr>
        <w:t>T</w:t>
      </w:r>
    </w:p>
    <w:p>
      <w:pPr>
        <w:pStyle w:val="style66"/>
        <w:ind w:left="0"/>
        <w:jc w:val="both"/>
        <w:rPr/>
      </w:pPr>
    </w:p>
    <w:p>
      <w:pPr>
        <w:pStyle w:val="style4098"/>
        <w:numPr>
          <w:ilvl w:val="0"/>
          <w:numId w:val="1"/>
        </w:numPr>
        <w:tabs>
          <w:tab w:val="left" w:leader="none" w:pos="740"/>
          <w:tab w:val="left" w:leader="none" w:pos="741"/>
        </w:tabs>
        <w:spacing w:before="0" w:after="0" w:lineRule="auto" w:line="240"/>
        <w:ind w:left="740" w:right="0" w:hanging="541"/>
        <w:jc w:val="both"/>
        <w:rPr/>
      </w:pPr>
      <w:r>
        <w:t>Essay (15 pts</w:t>
      </w:r>
      <w:r>
        <w:t>each)</w:t>
      </w:r>
    </w:p>
    <w:p>
      <w:pPr>
        <w:pStyle w:val="style179"/>
        <w:numPr>
          <w:ilvl w:val="1"/>
          <w:numId w:val="1"/>
        </w:numPr>
        <w:tabs>
          <w:tab w:val="left" w:leader="none" w:pos="1101"/>
        </w:tabs>
        <w:spacing w:before="1" w:after="0" w:lineRule="auto" w:line="240"/>
        <w:ind w:left="1100" w:right="118" w:hanging="360"/>
        <w:jc w:val="both"/>
        <w:rPr>
          <w:sz w:val="22"/>
        </w:rPr>
      </w:pPr>
      <w:r>
        <w:rPr>
          <w:sz w:val="22"/>
        </w:rPr>
        <w:t>Cite some appropriate actions an employee can take if they have been discriminated against by their employer? You may cite sample</w:t>
      </w:r>
      <w:r>
        <w:rPr>
          <w:sz w:val="22"/>
        </w:rPr>
        <w:t>situations.</w:t>
      </w:r>
    </w:p>
    <w:p>
      <w:pPr>
        <w:pStyle w:val="style179"/>
        <w:numPr>
          <w:ilvl w:val="0"/>
          <w:numId w:val="0"/>
        </w:numPr>
        <w:tabs>
          <w:tab w:val="left" w:leader="none" w:pos="1101"/>
        </w:tabs>
        <w:spacing w:before="1" w:after="0" w:lineRule="auto" w:line="240"/>
        <w:ind w:left="1100" w:right="118" w:firstLine="0"/>
        <w:jc w:val="both"/>
        <w:rPr>
          <w:sz w:val="22"/>
        </w:rPr>
      </w:pPr>
    </w:p>
    <w:p>
      <w:pPr>
        <w:pStyle w:val="style179"/>
        <w:numPr>
          <w:ilvl w:val="0"/>
          <w:numId w:val="0"/>
        </w:numPr>
        <w:tabs>
          <w:tab w:val="left" w:leader="none" w:pos="1101"/>
        </w:tabs>
        <w:spacing w:before="1" w:after="0" w:lineRule="auto" w:line="240"/>
        <w:ind w:left="1100" w:right="118" w:firstLine="0"/>
        <w:jc w:val="both"/>
        <w:rPr>
          <w:sz w:val="22"/>
        </w:rPr>
      </w:pPr>
      <w:r>
        <w:rPr>
          <w:sz w:val="22"/>
          <w:lang w:val="en-US"/>
        </w:rPr>
        <w:t>Discrimination is against and punishable by the law and there are some ways you can take to hold your employer accountable and take responsibility to ensure that your rights are protected. According to the Department of Labor and Employment, the state shall protect labor, promote full employment, provide equal work opportunity regardless of gender, race, or creed; and regulate employee-employer regulations. If you ever feel discriminated unintentionally or intentionally by your employer, keep and secure a proof of discrimination and immediately contact your lawyer to take legal actions.</w:t>
      </w:r>
    </w:p>
    <w:p>
      <w:pPr>
        <w:pStyle w:val="style179"/>
        <w:numPr>
          <w:ilvl w:val="0"/>
          <w:numId w:val="0"/>
        </w:numPr>
        <w:tabs>
          <w:tab w:val="left" w:leader="none" w:pos="1101"/>
        </w:tabs>
        <w:spacing w:before="1" w:after="0" w:lineRule="auto" w:line="240"/>
        <w:ind w:left="1100" w:right="118" w:firstLine="0"/>
        <w:jc w:val="both"/>
        <w:rPr>
          <w:sz w:val="22"/>
        </w:rPr>
      </w:pPr>
    </w:p>
    <w:p>
      <w:pPr>
        <w:pStyle w:val="style179"/>
        <w:numPr>
          <w:ilvl w:val="1"/>
          <w:numId w:val="1"/>
        </w:numPr>
        <w:tabs>
          <w:tab w:val="left" w:leader="none" w:pos="1101"/>
        </w:tabs>
        <w:spacing w:before="0" w:after="0" w:lineRule="auto" w:line="240"/>
        <w:ind w:left="1100" w:right="113" w:hanging="360"/>
        <w:jc w:val="both"/>
        <w:rPr>
          <w:sz w:val="22"/>
        </w:rPr>
      </w:pPr>
      <w:r>
        <w:rPr>
          <w:sz w:val="22"/>
        </w:rPr>
        <w:t>If</w:t>
      </w:r>
      <w:r>
        <w:rPr>
          <w:sz w:val="22"/>
          <w:lang w:val="en-US"/>
        </w:rPr>
        <w:t xml:space="preserve"> </w:t>
      </w:r>
      <w:r>
        <w:rPr>
          <w:sz w:val="22"/>
        </w:rPr>
        <w:t>you</w:t>
      </w:r>
      <w:r>
        <w:rPr>
          <w:sz w:val="22"/>
          <w:lang w:val="en-US"/>
        </w:rPr>
        <w:t xml:space="preserve"> </w:t>
      </w:r>
      <w:r>
        <w:rPr>
          <w:sz w:val="22"/>
        </w:rPr>
        <w:t>will</w:t>
      </w:r>
      <w:r>
        <w:rPr>
          <w:sz w:val="22"/>
          <w:lang w:val="en-US"/>
        </w:rPr>
        <w:t xml:space="preserve"> </w:t>
      </w:r>
      <w:r>
        <w:rPr>
          <w:sz w:val="22"/>
        </w:rPr>
        <w:t>become</w:t>
      </w:r>
      <w:r>
        <w:rPr>
          <w:sz w:val="22"/>
          <w:lang w:val="en-US"/>
        </w:rPr>
        <w:t xml:space="preserve"> </w:t>
      </w:r>
      <w:r>
        <w:rPr>
          <w:sz w:val="22"/>
        </w:rPr>
        <w:t>a</w:t>
      </w:r>
      <w:r>
        <w:rPr>
          <w:sz w:val="22"/>
          <w:lang w:val="en-US"/>
        </w:rPr>
        <w:t xml:space="preserve"> </w:t>
      </w:r>
      <w:r>
        <w:rPr>
          <w:sz w:val="22"/>
        </w:rPr>
        <w:t>leader</w:t>
      </w:r>
      <w:r>
        <w:rPr>
          <w:sz w:val="22"/>
          <w:lang w:val="en-US"/>
        </w:rPr>
        <w:t xml:space="preserve"> </w:t>
      </w:r>
      <w:r>
        <w:rPr>
          <w:sz w:val="22"/>
        </w:rPr>
        <w:t>in</w:t>
      </w:r>
      <w:r>
        <w:rPr>
          <w:sz w:val="22"/>
          <w:lang w:val="en-US"/>
        </w:rPr>
        <w:t xml:space="preserve"> </w:t>
      </w:r>
      <w:r>
        <w:rPr>
          <w:sz w:val="22"/>
        </w:rPr>
        <w:t>the</w:t>
      </w:r>
      <w:r>
        <w:rPr>
          <w:sz w:val="22"/>
          <w:lang w:val="en-US"/>
        </w:rPr>
        <w:t xml:space="preserve"> </w:t>
      </w:r>
      <w:r>
        <w:rPr>
          <w:sz w:val="22"/>
        </w:rPr>
        <w:t>future,</w:t>
      </w:r>
      <w:r>
        <w:rPr>
          <w:sz w:val="22"/>
          <w:lang w:val="en-US"/>
        </w:rPr>
        <w:t xml:space="preserve"> </w:t>
      </w:r>
      <w:r>
        <w:rPr>
          <w:sz w:val="22"/>
        </w:rPr>
        <w:t>how</w:t>
      </w:r>
      <w:r>
        <w:rPr>
          <w:sz w:val="22"/>
          <w:lang w:val="en-US"/>
        </w:rPr>
        <w:t xml:space="preserve"> </w:t>
      </w:r>
      <w:r>
        <w:rPr>
          <w:sz w:val="22"/>
        </w:rPr>
        <w:t>will</w:t>
      </w:r>
      <w:r>
        <w:rPr>
          <w:sz w:val="22"/>
          <w:lang w:val="en-US"/>
        </w:rPr>
        <w:t xml:space="preserve"> </w:t>
      </w:r>
      <w:r>
        <w:rPr>
          <w:sz w:val="22"/>
        </w:rPr>
        <w:t>you</w:t>
      </w:r>
      <w:r>
        <w:rPr>
          <w:sz w:val="22"/>
          <w:lang w:val="en-US"/>
        </w:rPr>
        <w:t xml:space="preserve"> </w:t>
      </w:r>
      <w:r>
        <w:rPr>
          <w:sz w:val="22"/>
        </w:rPr>
        <w:t>ensure</w:t>
      </w:r>
      <w:r>
        <w:rPr>
          <w:sz w:val="22"/>
          <w:lang w:val="en-US"/>
        </w:rPr>
        <w:t xml:space="preserve"> </w:t>
      </w:r>
      <w:r>
        <w:rPr>
          <w:sz w:val="22"/>
        </w:rPr>
        <w:t>that</w:t>
      </w:r>
      <w:r>
        <w:rPr>
          <w:sz w:val="22"/>
          <w:lang w:val="en-US"/>
        </w:rPr>
        <w:t xml:space="preserve"> </w:t>
      </w:r>
      <w:r>
        <w:rPr>
          <w:sz w:val="22"/>
        </w:rPr>
        <w:t>there</w:t>
      </w:r>
      <w:r>
        <w:rPr>
          <w:sz w:val="22"/>
          <w:lang w:val="en-US"/>
        </w:rPr>
        <w:t xml:space="preserve"> </w:t>
      </w:r>
      <w:r>
        <w:rPr>
          <w:sz w:val="22"/>
        </w:rPr>
        <w:t>will</w:t>
      </w:r>
      <w:r>
        <w:rPr>
          <w:sz w:val="22"/>
          <w:lang w:val="en-US"/>
        </w:rPr>
        <w:t xml:space="preserve"> </w:t>
      </w:r>
      <w:r>
        <w:rPr>
          <w:sz w:val="22"/>
        </w:rPr>
        <w:t>be</w:t>
      </w:r>
      <w:r>
        <w:rPr>
          <w:sz w:val="22"/>
          <w:lang w:val="en-US"/>
        </w:rPr>
        <w:t xml:space="preserve"> </w:t>
      </w:r>
      <w:r>
        <w:rPr>
          <w:sz w:val="22"/>
        </w:rPr>
        <w:t>no</w:t>
      </w:r>
      <w:r>
        <w:rPr>
          <w:sz w:val="22"/>
          <w:lang w:val="en-US"/>
        </w:rPr>
        <w:t xml:space="preserve"> </w:t>
      </w:r>
      <w:r>
        <w:rPr>
          <w:sz w:val="22"/>
        </w:rPr>
        <w:t>conflicts</w:t>
      </w:r>
      <w:r>
        <w:rPr>
          <w:sz w:val="22"/>
          <w:lang w:val="en-US"/>
        </w:rPr>
        <w:t xml:space="preserve"> </w:t>
      </w:r>
      <w:r>
        <w:rPr>
          <w:sz w:val="22"/>
        </w:rPr>
        <w:t>in</w:t>
      </w:r>
      <w:r>
        <w:rPr>
          <w:sz w:val="22"/>
          <w:lang w:val="en-US"/>
        </w:rPr>
        <w:t xml:space="preserve"> </w:t>
      </w:r>
      <w:r>
        <w:rPr>
          <w:sz w:val="22"/>
        </w:rPr>
        <w:t>your</w:t>
      </w:r>
      <w:r>
        <w:rPr>
          <w:sz w:val="22"/>
          <w:lang w:val="en-US"/>
        </w:rPr>
        <w:t xml:space="preserve"> </w:t>
      </w:r>
      <w:r>
        <w:rPr>
          <w:sz w:val="22"/>
        </w:rPr>
        <w:t>company? What should be the approaches</w:t>
      </w:r>
      <w:r>
        <w:rPr>
          <w:sz w:val="22"/>
        </w:rPr>
        <w:t>/strategies?</w:t>
      </w:r>
    </w:p>
    <w:p>
      <w:pPr>
        <w:pStyle w:val="style179"/>
        <w:numPr>
          <w:ilvl w:val="0"/>
          <w:numId w:val="0"/>
        </w:numPr>
        <w:tabs>
          <w:tab w:val="left" w:leader="none" w:pos="1101"/>
        </w:tabs>
        <w:spacing w:before="0" w:after="0" w:lineRule="auto" w:line="240"/>
        <w:ind w:left="1100" w:right="113" w:firstLine="0"/>
        <w:jc w:val="both"/>
        <w:rPr>
          <w:sz w:val="22"/>
        </w:rPr>
      </w:pPr>
    </w:p>
    <w:p>
      <w:pPr>
        <w:pStyle w:val="style179"/>
        <w:numPr>
          <w:ilvl w:val="0"/>
          <w:numId w:val="0"/>
        </w:numPr>
        <w:tabs>
          <w:tab w:val="left" w:leader="none" w:pos="1101"/>
        </w:tabs>
        <w:spacing w:before="0" w:after="0" w:lineRule="auto" w:line="240"/>
        <w:ind w:left="1100" w:right="113" w:firstLine="0"/>
        <w:jc w:val="both"/>
        <w:rPr>
          <w:sz w:val="22"/>
        </w:rPr>
      </w:pPr>
      <w:r>
        <w:rPr>
          <w:sz w:val="22"/>
          <w:lang w:val="en-US"/>
        </w:rPr>
        <w:t>We can never eliminate conflicts. It is normal in any circumstances and situations. But, we can lessen it by building a good foundation of teamwork and trust. If everyone trust each other, the flow of communication will be easy and  that will definitely lessen any possibility of conflicts and misunderstanding. Because, misunderstanding is created when the flow of communication is bad. A good communication within the team is a must. And it should always begin with the leader. Being a leader, you must set a good example for your team. Proper communication, trust and teamwork is a basic way to build a good foundation within the group.</w:t>
      </w:r>
    </w:p>
    <w:p>
      <w:pPr>
        <w:pStyle w:val="style179"/>
        <w:numPr>
          <w:ilvl w:val="0"/>
          <w:numId w:val="0"/>
        </w:numPr>
        <w:tabs>
          <w:tab w:val="left" w:leader="none" w:pos="1101"/>
        </w:tabs>
        <w:spacing w:before="0" w:after="0" w:lineRule="auto" w:line="240"/>
        <w:ind w:left="1100" w:right="113" w:firstLine="0"/>
        <w:jc w:val="both"/>
        <w:rPr>
          <w:sz w:val="22"/>
        </w:rPr>
      </w:pPr>
    </w:p>
    <w:p>
      <w:pPr>
        <w:pStyle w:val="style179"/>
        <w:numPr>
          <w:ilvl w:val="1"/>
          <w:numId w:val="1"/>
        </w:numPr>
        <w:tabs>
          <w:tab w:val="left" w:leader="none" w:pos="1101"/>
        </w:tabs>
        <w:spacing w:before="0" w:after="0" w:lineRule="exact" w:line="267"/>
        <w:ind w:left="1100" w:right="0" w:hanging="361"/>
        <w:jc w:val="both"/>
        <w:rPr>
          <w:sz w:val="22"/>
        </w:rPr>
      </w:pPr>
      <w:r>
        <w:rPr>
          <w:sz w:val="22"/>
        </w:rPr>
        <w:t>As a leader, cite some strategies to help your subordinates to embrace and manage</w:t>
      </w:r>
      <w:r>
        <w:rPr>
          <w:sz w:val="22"/>
          <w:lang w:val="en-US"/>
        </w:rPr>
        <w:t xml:space="preserve"> </w:t>
      </w:r>
      <w:r>
        <w:rPr>
          <w:sz w:val="22"/>
        </w:rPr>
        <w:t>change.</w:t>
      </w:r>
    </w:p>
    <w:p>
      <w:pPr>
        <w:pStyle w:val="style179"/>
        <w:numPr>
          <w:ilvl w:val="0"/>
          <w:numId w:val="0"/>
        </w:numPr>
        <w:tabs>
          <w:tab w:val="left" w:leader="none" w:pos="1101"/>
        </w:tabs>
        <w:spacing w:before="0" w:after="0" w:lineRule="exact" w:line="267"/>
        <w:ind w:left="1100" w:right="0" w:firstLine="0"/>
        <w:jc w:val="both"/>
        <w:rPr>
          <w:sz w:val="22"/>
        </w:rPr>
      </w:pPr>
    </w:p>
    <w:p>
      <w:pPr>
        <w:pStyle w:val="style179"/>
        <w:numPr>
          <w:ilvl w:val="0"/>
          <w:numId w:val="0"/>
        </w:numPr>
        <w:tabs>
          <w:tab w:val="left" w:leader="none" w:pos="1101"/>
        </w:tabs>
        <w:spacing w:before="0" w:after="0" w:lineRule="exact" w:line="267"/>
        <w:ind w:left="1100" w:right="0" w:firstLine="0"/>
        <w:jc w:val="both"/>
        <w:rPr>
          <w:sz w:val="22"/>
        </w:rPr>
      </w:pPr>
      <w:r>
        <w:rPr>
          <w:sz w:val="22"/>
          <w:lang w:val="en-US"/>
        </w:rPr>
        <w:t xml:space="preserve">One of the roles of a leader is to drive necessary change and explain its importance. According to the Forbes, leader should "State the Change", whether the change is perceived to be major or minor, the leaders must be able to clearly articulate what the change is all about, why it’s important and what the positive outcomes of the change will be. What does winning look like on the other side of the change? And also a good characteristic of a leader is the will to listen. Leaders should "Listen to Feedback", the team’s voice must be heard. And chances are, many people on the team have most likely been begging for change and know what is needed. Getting their feedback will assist in smooth transitions and gaining their buy-in. And last lastly leaders should "Acknowledge the Feedback" collecting feedback from the team is important but even more important is acknowledging that feedback. Your employees will be satisfied when you acknowledge their feedback. It will boost their confidence that will trigger them to do even better. </w:t>
      </w:r>
    </w:p>
    <w:p>
      <w:pPr>
        <w:pStyle w:val="style179"/>
        <w:numPr>
          <w:ilvl w:val="0"/>
          <w:numId w:val="0"/>
        </w:numPr>
        <w:tabs>
          <w:tab w:val="left" w:leader="none" w:pos="1101"/>
        </w:tabs>
        <w:spacing w:before="0" w:after="0" w:lineRule="exact" w:line="267"/>
        <w:ind w:left="1100" w:right="0" w:firstLine="0"/>
        <w:jc w:val="both"/>
        <w:rPr>
          <w:sz w:val="22"/>
        </w:rPr>
      </w:pPr>
    </w:p>
    <w:p>
      <w:pPr>
        <w:pStyle w:val="style179"/>
        <w:numPr>
          <w:ilvl w:val="1"/>
          <w:numId w:val="1"/>
        </w:numPr>
        <w:tabs>
          <w:tab w:val="left" w:leader="none" w:pos="1101"/>
        </w:tabs>
        <w:spacing w:before="0" w:after="0" w:lineRule="auto" w:line="240"/>
        <w:ind w:left="1100" w:right="112" w:hanging="360"/>
        <w:jc w:val="both"/>
        <w:rPr>
          <w:sz w:val="22"/>
        </w:rPr>
      </w:pPr>
      <w:r>
        <w:rPr>
          <w:sz w:val="22"/>
        </w:rPr>
        <w:t>As a future leader, how will you develop the skills, abilities and knowledge of individuals or your team in general?</w:t>
      </w:r>
    </w:p>
    <w:p>
      <w:pPr>
        <w:pStyle w:val="style179"/>
        <w:numPr>
          <w:ilvl w:val="0"/>
          <w:numId w:val="0"/>
        </w:numPr>
        <w:tabs>
          <w:tab w:val="left" w:leader="none" w:pos="1101"/>
        </w:tabs>
        <w:spacing w:before="0" w:after="0" w:lineRule="auto" w:line="240"/>
        <w:ind w:left="1100" w:right="112" w:firstLine="0"/>
        <w:jc w:val="both"/>
        <w:rPr>
          <w:sz w:val="22"/>
        </w:rPr>
      </w:pPr>
    </w:p>
    <w:p>
      <w:pPr>
        <w:pStyle w:val="style179"/>
        <w:numPr>
          <w:ilvl w:val="0"/>
          <w:numId w:val="0"/>
        </w:numPr>
        <w:tabs>
          <w:tab w:val="left" w:leader="none" w:pos="1101"/>
        </w:tabs>
        <w:spacing w:before="0" w:after="0" w:lineRule="auto" w:line="240"/>
        <w:ind w:left="1100" w:right="112" w:firstLine="0"/>
        <w:jc w:val="both"/>
        <w:rPr>
          <w:sz w:val="22"/>
        </w:rPr>
      </w:pPr>
      <w:r>
        <w:rPr>
          <w:sz w:val="22"/>
          <w:lang w:val="en-US"/>
        </w:rPr>
        <w:t>Contant learning and experience will definitely develop the leader within you. In order to develop ypur skills, abilities and knowledge, a leader should have discipline and self awareness. Your discipline will reflect to your team. A leader should always be the best example for the team to follow that's why you must set a good example for them. Leaders and the team should work together in order to achieve the team's goal. The leader's ability to lead will be the key way to develop everyone's morale and confidence. Because, a leaders should always motivate and push his team to do the best they can. Leaders inspires the group to do better and that they can always do better and improve a lot more.</w:t>
      </w:r>
    </w:p>
    <w:p>
      <w:pPr>
        <w:pStyle w:val="style179"/>
        <w:numPr>
          <w:ilvl w:val="0"/>
          <w:numId w:val="0"/>
        </w:numPr>
        <w:tabs>
          <w:tab w:val="left" w:leader="none" w:pos="1101"/>
        </w:tabs>
        <w:spacing w:before="0" w:after="0" w:lineRule="auto" w:line="240"/>
        <w:ind w:left="1100" w:right="112" w:firstLine="0"/>
        <w:jc w:val="both"/>
        <w:rPr>
          <w:sz w:val="22"/>
        </w:rPr>
      </w:pPr>
    </w:p>
    <w:p>
      <w:pPr>
        <w:pStyle w:val="style179"/>
        <w:numPr>
          <w:ilvl w:val="1"/>
          <w:numId w:val="1"/>
        </w:numPr>
        <w:tabs>
          <w:tab w:val="left" w:leader="none" w:pos="1101"/>
        </w:tabs>
        <w:spacing w:before="1" w:after="0" w:lineRule="auto" w:line="240"/>
        <w:ind w:left="1100" w:right="0" w:hanging="361"/>
        <w:jc w:val="both"/>
        <w:rPr/>
      </w:pPr>
      <w:r>
        <w:rPr>
          <w:sz w:val="22"/>
        </w:rPr>
        <w:t>Explain the quote, “Leaders are responsible for creating an environment where people can be at their</w:t>
      </w:r>
      <w:r>
        <w:rPr>
          <w:sz w:val="22"/>
          <w:lang w:val="en-US"/>
        </w:rPr>
        <w:t xml:space="preserve"> </w:t>
      </w:r>
      <w:r>
        <w:rPr>
          <w:sz w:val="22"/>
        </w:rPr>
        <w:t>best</w:t>
      </w:r>
      <w:r>
        <w:t>“ by Simon Sinek</w:t>
      </w:r>
      <w:r>
        <w:rPr>
          <w:lang w:val="en-US"/>
        </w:rPr>
        <w:t>.</w:t>
      </w:r>
    </w:p>
    <w:p>
      <w:pPr>
        <w:pStyle w:val="style179"/>
        <w:numPr>
          <w:ilvl w:val="0"/>
          <w:numId w:val="0"/>
        </w:numPr>
        <w:tabs>
          <w:tab w:val="left" w:leader="none" w:pos="1101"/>
        </w:tabs>
        <w:spacing w:before="1" w:after="0" w:lineRule="auto" w:line="240"/>
        <w:ind w:left="1100" w:right="0" w:firstLine="0"/>
        <w:jc w:val="both"/>
        <w:rPr/>
      </w:pPr>
    </w:p>
    <w:p>
      <w:pPr>
        <w:pStyle w:val="style179"/>
        <w:numPr>
          <w:ilvl w:val="0"/>
          <w:numId w:val="0"/>
        </w:numPr>
        <w:tabs>
          <w:tab w:val="left" w:leader="none" w:pos="1101"/>
        </w:tabs>
        <w:spacing w:before="1" w:after="0" w:lineRule="auto" w:line="240"/>
        <w:ind w:left="1100" w:right="0" w:firstLine="0"/>
        <w:jc w:val="both"/>
        <w:rPr/>
      </w:pPr>
      <w:r>
        <w:rPr>
          <w:lang w:val="en-US"/>
        </w:rPr>
        <w:t xml:space="preserve">The phrase means that the leader is the one who makes the team feels safe and the one who draws the team into a circle of trust. Leaders should sacrifice so the team feels safe, and so that the whole team can gain.When leaders do this, the natural response of their team is that they trust, and are willing to sacrifice for the good of the leader’s vision. And then they can say that they did what they did because their leader would have done the same for them. Because you must trust someone in order to gain trust. Trust your team and they would definitely do the same. </w:t>
      </w:r>
    </w:p>
    <w:p>
      <w:pPr>
        <w:pStyle w:val="style66"/>
        <w:spacing w:before="1" w:after="1"/>
        <w:ind w:left="0"/>
        <w:jc w:val="both"/>
        <w:rPr/>
      </w:pPr>
    </w:p>
    <w:p>
      <w:pPr>
        <w:pStyle w:val="style66"/>
        <w:spacing w:before="1" w:after="1"/>
        <w:ind w:left="0"/>
        <w:jc w:val="both"/>
        <w:rPr/>
      </w:pPr>
    </w:p>
    <w:tbl>
      <w:tblPr>
        <w:tblW w:w="0" w:type="auto"/>
        <w:jc w:val="left"/>
        <w:tblInd w:w="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8908"/>
        <w:gridCol w:w="1305"/>
      </w:tblGrid>
      <w:tr>
        <w:trPr>
          <w:trHeight w:val="268" w:hRule="atLeast"/>
          <w:jc w:val="left"/>
        </w:trPr>
        <w:tc>
          <w:tcPr>
            <w:tcW w:w="8908" w:type="dxa"/>
            <w:tcBorders/>
          </w:tcPr>
          <w:p>
            <w:pPr>
              <w:pStyle w:val="style4099"/>
              <w:spacing w:lineRule="exact" w:line="248"/>
              <w:ind w:right="107"/>
              <w:jc w:val="both"/>
              <w:rPr>
                <w:b/>
                <w:sz w:val="22"/>
              </w:rPr>
            </w:pPr>
            <w:r>
              <w:rPr>
                <w:b/>
                <w:sz w:val="22"/>
              </w:rPr>
              <w:t>Criteria</w:t>
            </w:r>
          </w:p>
        </w:tc>
        <w:tc>
          <w:tcPr>
            <w:tcW w:w="1305" w:type="dxa"/>
            <w:tcBorders/>
          </w:tcPr>
          <w:p>
            <w:pPr>
              <w:pStyle w:val="style4099"/>
              <w:spacing w:lineRule="exact" w:line="248"/>
              <w:ind w:left="345" w:right="338"/>
              <w:jc w:val="both"/>
              <w:rPr>
                <w:b/>
                <w:sz w:val="22"/>
              </w:rPr>
            </w:pPr>
            <w:r>
              <w:rPr>
                <w:b/>
                <w:sz w:val="22"/>
              </w:rPr>
              <w:t>Points</w:t>
            </w:r>
          </w:p>
        </w:tc>
      </w:tr>
      <w:tr>
        <w:tblPrEx/>
        <w:trPr>
          <w:trHeight w:val="707" w:hRule="atLeast"/>
          <w:jc w:val="left"/>
        </w:trPr>
        <w:tc>
          <w:tcPr>
            <w:tcW w:w="8908" w:type="dxa"/>
            <w:tcBorders/>
          </w:tcPr>
          <w:p>
            <w:pPr>
              <w:pStyle w:val="style4099"/>
              <w:ind w:right="111"/>
              <w:jc w:val="both"/>
              <w:rPr>
                <w:b/>
                <w:sz w:val="22"/>
              </w:rPr>
            </w:pPr>
            <w:r>
              <w:rPr>
                <w:b/>
                <w:sz w:val="22"/>
              </w:rPr>
              <w:t>Focus</w:t>
            </w:r>
          </w:p>
          <w:p>
            <w:pPr>
              <w:pStyle w:val="style4099"/>
              <w:spacing w:lineRule="auto" w:line="240"/>
              <w:ind w:right="112"/>
              <w:jc w:val="both"/>
              <w:rPr>
                <w:sz w:val="22"/>
              </w:rPr>
            </w:pPr>
            <w:r>
              <w:rPr>
                <w:sz w:val="22"/>
              </w:rPr>
              <w:t>The single controlling point made with an awareness of task about a specific topic.</w:t>
            </w:r>
          </w:p>
        </w:tc>
        <w:tc>
          <w:tcPr>
            <w:tcW w:w="1305" w:type="dxa"/>
            <w:tcBorders/>
          </w:tcPr>
          <w:p>
            <w:pPr>
              <w:pStyle w:val="style4099"/>
              <w:ind w:left="7"/>
              <w:jc w:val="both"/>
              <w:rPr>
                <w:b/>
                <w:sz w:val="22"/>
              </w:rPr>
            </w:pPr>
            <w:r>
              <w:rPr>
                <w:b/>
                <w:w w:val="100"/>
                <w:sz w:val="22"/>
              </w:rPr>
              <w:t>4</w:t>
            </w:r>
          </w:p>
        </w:tc>
      </w:tr>
      <w:tr>
        <w:tblPrEx/>
        <w:trPr>
          <w:trHeight w:val="806" w:hRule="atLeast"/>
          <w:jc w:val="left"/>
        </w:trPr>
        <w:tc>
          <w:tcPr>
            <w:tcW w:w="8908" w:type="dxa"/>
            <w:tcBorders/>
          </w:tcPr>
          <w:p>
            <w:pPr>
              <w:pStyle w:val="style4099"/>
              <w:ind w:right="110"/>
              <w:jc w:val="both"/>
              <w:rPr>
                <w:b/>
                <w:sz w:val="22"/>
              </w:rPr>
            </w:pPr>
            <w:r>
              <w:rPr>
                <w:b/>
                <w:sz w:val="22"/>
              </w:rPr>
              <w:t>Organization</w:t>
            </w:r>
          </w:p>
          <w:p>
            <w:pPr>
              <w:pStyle w:val="style4099"/>
              <w:spacing w:lineRule="atLeast" w:line="270"/>
              <w:ind w:right="113"/>
              <w:jc w:val="both"/>
              <w:rPr>
                <w:sz w:val="22"/>
              </w:rPr>
            </w:pPr>
            <w:r>
              <w:rPr>
                <w:sz w:val="22"/>
              </w:rPr>
              <w:t>The presence of ideas developed through facts, examples, anecdotes, details, opinions, statistics, reasons, and/or explanations.</w:t>
            </w:r>
          </w:p>
        </w:tc>
        <w:tc>
          <w:tcPr>
            <w:tcW w:w="1305" w:type="dxa"/>
            <w:tcBorders/>
          </w:tcPr>
          <w:p>
            <w:pPr>
              <w:pStyle w:val="style4099"/>
              <w:ind w:left="7"/>
              <w:jc w:val="both"/>
              <w:rPr>
                <w:b/>
                <w:sz w:val="22"/>
              </w:rPr>
            </w:pPr>
            <w:r>
              <w:rPr>
                <w:b/>
                <w:w w:val="100"/>
                <w:sz w:val="22"/>
              </w:rPr>
              <w:t>4</w:t>
            </w:r>
          </w:p>
        </w:tc>
      </w:tr>
      <w:tr>
        <w:tblPrEx/>
        <w:trPr>
          <w:trHeight w:val="803" w:hRule="atLeast"/>
          <w:jc w:val="left"/>
        </w:trPr>
        <w:tc>
          <w:tcPr>
            <w:tcW w:w="8908" w:type="dxa"/>
            <w:tcBorders/>
          </w:tcPr>
          <w:p>
            <w:pPr>
              <w:pStyle w:val="style4099"/>
              <w:spacing w:lineRule="exact" w:line="266"/>
              <w:ind w:right="110"/>
              <w:jc w:val="both"/>
              <w:rPr>
                <w:b/>
                <w:sz w:val="22"/>
              </w:rPr>
            </w:pPr>
            <w:r>
              <w:rPr>
                <w:b/>
                <w:sz w:val="22"/>
              </w:rPr>
              <w:t>Content</w:t>
            </w:r>
          </w:p>
          <w:p>
            <w:pPr>
              <w:pStyle w:val="style4099"/>
              <w:spacing w:lineRule="atLeast" w:line="270"/>
              <w:ind w:right="110"/>
              <w:jc w:val="both"/>
              <w:rPr>
                <w:sz w:val="22"/>
              </w:rPr>
            </w:pPr>
            <w:r>
              <w:rPr>
                <w:sz w:val="22"/>
              </w:rPr>
              <w:t>The order developed and sustained within and across paragraphs using transitional devices and including introduction and conclusion.</w:t>
            </w:r>
          </w:p>
        </w:tc>
        <w:tc>
          <w:tcPr>
            <w:tcW w:w="1305" w:type="dxa"/>
            <w:tcBorders/>
          </w:tcPr>
          <w:p>
            <w:pPr>
              <w:pStyle w:val="style4099"/>
              <w:spacing w:lineRule="exact" w:line="266"/>
              <w:ind w:left="7"/>
              <w:jc w:val="both"/>
              <w:rPr>
                <w:b/>
                <w:sz w:val="22"/>
              </w:rPr>
            </w:pPr>
            <w:r>
              <w:rPr>
                <w:b/>
                <w:w w:val="100"/>
                <w:sz w:val="22"/>
              </w:rPr>
              <w:t>3</w:t>
            </w:r>
          </w:p>
        </w:tc>
      </w:tr>
      <w:tr>
        <w:tblPrEx/>
        <w:trPr>
          <w:trHeight w:val="535" w:hRule="atLeast"/>
          <w:jc w:val="left"/>
        </w:trPr>
        <w:tc>
          <w:tcPr>
            <w:tcW w:w="8908" w:type="dxa"/>
            <w:tcBorders/>
          </w:tcPr>
          <w:p>
            <w:pPr>
              <w:pStyle w:val="style4099"/>
              <w:spacing w:lineRule="exact" w:line="266"/>
              <w:ind w:right="110"/>
              <w:jc w:val="both"/>
              <w:rPr>
                <w:b/>
                <w:sz w:val="22"/>
              </w:rPr>
            </w:pPr>
            <w:r>
              <w:rPr>
                <w:b/>
                <w:sz w:val="22"/>
              </w:rPr>
              <w:t>Style</w:t>
            </w:r>
          </w:p>
          <w:p>
            <w:pPr>
              <w:pStyle w:val="style4099"/>
              <w:spacing w:before="1" w:lineRule="exact" w:line="249"/>
              <w:ind w:right="111"/>
              <w:jc w:val="both"/>
              <w:rPr>
                <w:sz w:val="22"/>
              </w:rPr>
            </w:pPr>
            <w:r>
              <w:rPr>
                <w:sz w:val="22"/>
              </w:rPr>
              <w:t>The choice use and arrangement of words and sentence structures that create tone and voice.</w:t>
            </w:r>
          </w:p>
        </w:tc>
        <w:tc>
          <w:tcPr>
            <w:tcW w:w="1305" w:type="dxa"/>
            <w:tcBorders/>
          </w:tcPr>
          <w:p>
            <w:pPr>
              <w:pStyle w:val="style4099"/>
              <w:spacing w:lineRule="exact" w:line="266"/>
              <w:ind w:left="7"/>
              <w:jc w:val="both"/>
              <w:rPr>
                <w:b/>
                <w:sz w:val="22"/>
              </w:rPr>
            </w:pPr>
            <w:r>
              <w:rPr>
                <w:b/>
                <w:w w:val="100"/>
                <w:sz w:val="22"/>
              </w:rPr>
              <w:t>2</w:t>
            </w:r>
          </w:p>
        </w:tc>
      </w:tr>
      <w:tr>
        <w:tblPrEx/>
        <w:trPr>
          <w:trHeight w:val="537" w:hRule="atLeast"/>
          <w:jc w:val="left"/>
        </w:trPr>
        <w:tc>
          <w:tcPr>
            <w:tcW w:w="8908" w:type="dxa"/>
            <w:tcBorders/>
          </w:tcPr>
          <w:p>
            <w:pPr>
              <w:pStyle w:val="style4099"/>
              <w:ind w:right="111"/>
              <w:jc w:val="both"/>
              <w:rPr>
                <w:b/>
                <w:sz w:val="22"/>
              </w:rPr>
            </w:pPr>
            <w:r>
              <w:rPr>
                <w:b/>
                <w:sz w:val="22"/>
              </w:rPr>
              <w:t>Conventions</w:t>
            </w:r>
          </w:p>
          <w:p>
            <w:pPr>
              <w:pStyle w:val="style4099"/>
              <w:spacing w:lineRule="exact" w:line="249"/>
              <w:ind w:right="113"/>
              <w:jc w:val="both"/>
              <w:rPr>
                <w:sz w:val="22"/>
              </w:rPr>
            </w:pPr>
            <w:r>
              <w:rPr>
                <w:sz w:val="22"/>
              </w:rPr>
              <w:t>Grammar, mechanics, spelling, usage and sentence formation.</w:t>
            </w:r>
          </w:p>
        </w:tc>
        <w:tc>
          <w:tcPr>
            <w:tcW w:w="1305" w:type="dxa"/>
            <w:tcBorders/>
          </w:tcPr>
          <w:p>
            <w:pPr>
              <w:pStyle w:val="style4099"/>
              <w:ind w:left="7"/>
              <w:jc w:val="both"/>
              <w:rPr>
                <w:b/>
                <w:sz w:val="22"/>
              </w:rPr>
            </w:pPr>
            <w:r>
              <w:rPr>
                <w:b/>
                <w:w w:val="100"/>
                <w:sz w:val="22"/>
              </w:rPr>
              <w:t>2</w:t>
            </w:r>
          </w:p>
        </w:tc>
      </w:tr>
    </w:tbl>
    <w:p>
      <w:pPr>
        <w:pStyle w:val="style66"/>
        <w:spacing w:before="4"/>
        <w:ind w:left="0"/>
        <w:jc w:val="both"/>
        <w:rPr>
          <w:sz w:val="17"/>
        </w:rPr>
      </w:pPr>
    </w:p>
    <w:p>
      <w:pPr>
        <w:pStyle w:val="style0"/>
        <w:spacing w:after="0"/>
        <w:jc w:val="both"/>
        <w:rPr>
          <w:sz w:val="17"/>
        </w:rPr>
        <w:sectPr>
          <w:type w:val="continuous"/>
          <w:pgSz w:w="12240" w:h="18720" w:orient="portrait"/>
          <w:pgMar w:top="320" w:right="780" w:bottom="1080" w:left="700" w:header="720" w:footer="720" w:gutter="0"/>
        </w:sectPr>
      </w:pPr>
    </w:p>
    <w:p>
      <w:pPr>
        <w:pStyle w:val="style66"/>
        <w:ind w:left="0"/>
        <w:jc w:val="both"/>
        <w:rPr/>
      </w:pPr>
    </w:p>
    <w:p>
      <w:pPr>
        <w:pStyle w:val="style66"/>
        <w:ind w:left="0"/>
        <w:jc w:val="both"/>
        <w:rPr/>
      </w:pPr>
    </w:p>
    <w:p>
      <w:pPr>
        <w:pStyle w:val="style66"/>
        <w:ind w:left="0"/>
        <w:jc w:val="both"/>
        <w:rPr/>
      </w:pPr>
    </w:p>
    <w:p>
      <w:pPr>
        <w:pStyle w:val="style66"/>
        <w:ind w:left="0"/>
        <w:jc w:val="both"/>
        <w:rPr/>
      </w:pPr>
    </w:p>
    <w:p>
      <w:pPr>
        <w:pStyle w:val="style66"/>
        <w:spacing w:before="7"/>
        <w:ind w:left="0"/>
        <w:jc w:val="both"/>
        <w:rPr>
          <w:sz w:val="20"/>
        </w:rPr>
      </w:pPr>
    </w:p>
    <w:p>
      <w:pPr>
        <w:pStyle w:val="style66"/>
        <w:spacing w:before="1"/>
        <w:ind w:left="200"/>
        <w:jc w:val="both"/>
        <w:rPr/>
      </w:pPr>
      <w:r>
        <w:t>Checked by:</w:t>
      </w:r>
    </w:p>
    <w:p>
      <w:pPr>
        <w:pStyle w:val="style4098"/>
        <w:spacing w:before="170"/>
        <w:jc w:val="both"/>
        <w:rPr/>
      </w:pPr>
      <w:r>
        <w:t>MA. VALEN D. ALZATE, Ph D, DIT</w:t>
      </w:r>
    </w:p>
    <w:p>
      <w:pPr>
        <w:pStyle w:val="style66"/>
        <w:spacing w:lineRule="auto" w:line="480"/>
        <w:ind w:left="200" w:right="1262"/>
        <w:jc w:val="both"/>
        <w:rPr/>
      </w:pPr>
      <w:r>
        <w:t>Program Chair, IICT Approved by:</w:t>
      </w:r>
    </w:p>
    <w:p>
      <w:pPr>
        <w:pStyle w:val="style4098"/>
        <w:spacing w:lineRule="exact" w:line="196"/>
        <w:jc w:val="both"/>
        <w:rPr/>
      </w:pPr>
      <w:r>
        <w:t>MARILYN S. LUZANO, Ph D</w:t>
      </w:r>
    </w:p>
    <w:p>
      <w:pPr>
        <w:pStyle w:val="style0"/>
        <w:spacing w:before="56"/>
        <w:ind w:left="200" w:right="0" w:firstLine="0"/>
        <w:jc w:val="both"/>
        <w:rPr>
          <w:b/>
          <w:sz w:val="22"/>
        </w:rPr>
      </w:pPr>
      <w:r>
        <w:br w:type="column"/>
      </w:r>
      <w:r>
        <w:rPr>
          <w:b/>
          <w:sz w:val="22"/>
        </w:rPr>
        <w:t>GOODLUCK!</w:t>
      </w:r>
    </w:p>
    <w:p>
      <w:pPr>
        <w:pStyle w:val="style66"/>
        <w:spacing w:before="25"/>
        <w:ind w:left="670"/>
        <w:jc w:val="both"/>
        <w:rPr/>
      </w:pPr>
      <w:r>
        <w:t>Prepared by:</w:t>
      </w:r>
    </w:p>
    <w:p>
      <w:pPr>
        <w:pStyle w:val="style4098"/>
        <w:spacing w:before="170"/>
        <w:ind w:left="670"/>
        <w:jc w:val="both"/>
        <w:rPr/>
      </w:pPr>
      <w:r>
        <w:t>ENGR. MARY JANE C. BANIQUED, MEng’g, MIT</w:t>
      </w:r>
    </w:p>
    <w:p>
      <w:pPr>
        <w:pStyle w:val="style66"/>
        <w:ind w:left="670"/>
        <w:jc w:val="both"/>
        <w:rPr/>
      </w:pPr>
      <w:r>
        <w:t>Subject - Teacher</w:t>
      </w:r>
    </w:p>
    <w:p>
      <w:pPr>
        <w:pStyle w:val="style0"/>
        <w:spacing w:after="0"/>
        <w:jc w:val="both"/>
        <w:rPr/>
        <w:sectPr>
          <w:type w:val="continuous"/>
          <w:pgSz w:w="12240" w:h="18720" w:orient="portrait"/>
          <w:pgMar w:top="320" w:right="780" w:bottom="1080" w:left="700" w:header="720" w:footer="720" w:gutter="0"/>
          <w:cols w:equalWidth="0" w:num="2">
            <w:col w:w="3205" w:space="1725"/>
            <w:col w:w="5830"/>
          </w:cols>
        </w:sectPr>
      </w:pPr>
    </w:p>
    <w:p>
      <w:pPr>
        <w:pStyle w:val="style66"/>
        <w:spacing w:before="28"/>
        <w:ind w:left="200"/>
        <w:jc w:val="both"/>
        <w:rPr/>
      </w:pPr>
      <w:r>
        <w:t>Director, ARA</w:t>
      </w:r>
    </w:p>
    <w:sectPr>
      <w:pgSz w:w="12240" w:h="18720" w:orient="portrait"/>
      <w:pgMar w:top="600" w:right="780" w:bottom="1120" w:left="700" w:header="0" w:footer="88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66"/>
      <w:spacing w:lineRule="auto" w:line="14"/>
      <w:ind w:left="0"/>
      <w:rPr>
        <w:sz w:val="20"/>
      </w:rPr>
    </w:pPr>
    <w:r>
      <w:rPr/>
      <w:pict>
        <v:shapetype id="_x0000_t202" coordsize="21600,21600" o:spt="202" path="m,l,21600r21600,l21600,xe">
          <v:stroke joinstyle="miter"/>
          <v:path gradientshapeok="t" o:connecttype="rect"/>
        </v:shapetype>
        <v:shape id="4098" type="#_x0000_t202" filled="f" stroked="f" style="position:absolute;margin-left:44.0pt;margin-top:878.93pt;width:70.6pt;height:22.05pt;z-index:-2147483645;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0"/>
                  <w:spacing w:before="0" w:lineRule="exact" w:line="203"/>
                  <w:ind w:left="20" w:right="0" w:firstLine="0"/>
                  <w:jc w:val="left"/>
                  <w:rPr>
                    <w:i/>
                    <w:sz w:val="18"/>
                  </w:rPr>
                </w:pPr>
                <w:r>
                  <w:rPr>
                    <w:i/>
                    <w:sz w:val="18"/>
                  </w:rPr>
                  <w:t>ISUR-ICT-MJE-086</w:t>
                </w:r>
              </w:p>
              <w:p>
                <w:pPr>
                  <w:pStyle w:val="style0"/>
                  <w:spacing w:before="1"/>
                  <w:ind w:left="20" w:right="0" w:firstLine="0"/>
                  <w:jc w:val="left"/>
                  <w:rPr>
                    <w:i/>
                    <w:sz w:val="18"/>
                  </w:rPr>
                </w:pPr>
                <w:r>
                  <w:rPr>
                    <w:i/>
                    <w:sz w:val="18"/>
                  </w:rPr>
                  <w:t>September 1, 2015</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upperRoman"/>
      <w:lvlText w:val="%1."/>
      <w:lvlJc w:val="left"/>
      <w:pPr>
        <w:ind w:left="740" w:hanging="541"/>
        <w:jc w:val="left"/>
      </w:pPr>
      <w:rPr>
        <w:rFonts w:ascii="Carlito" w:cs="Carlito" w:eastAsia="Carlito" w:hAnsi="Carlito" w:hint="default"/>
        <w:b/>
        <w:bCs/>
        <w:spacing w:val="0"/>
        <w:w w:val="100"/>
        <w:sz w:val="22"/>
        <w:szCs w:val="22"/>
        <w:lang w:val="en-US" w:bidi="ar-SA" w:eastAsia="en-US"/>
      </w:rPr>
    </w:lvl>
    <w:lvl w:ilvl="1">
      <w:start w:val="1"/>
      <w:numFmt w:val="decimal"/>
      <w:lvlText w:val="%2."/>
      <w:lvlJc w:val="left"/>
      <w:pPr>
        <w:ind w:left="1100" w:hanging="360"/>
        <w:jc w:val="left"/>
      </w:pPr>
      <w:rPr>
        <w:rFonts w:ascii="Carlito" w:cs="Carlito" w:eastAsia="Carlito" w:hAnsi="Carlito" w:hint="default"/>
        <w:w w:val="100"/>
        <w:sz w:val="22"/>
        <w:szCs w:val="22"/>
        <w:lang w:val="en-US" w:bidi="ar-SA" w:eastAsia="en-US"/>
      </w:rPr>
    </w:lvl>
    <w:lvl w:ilvl="2">
      <w:start w:val="0"/>
      <w:numFmt w:val="bullet"/>
      <w:lvlText w:val="•"/>
      <w:lvlJc w:val="left"/>
      <w:pPr>
        <w:ind w:left="2173" w:hanging="360"/>
      </w:pPr>
      <w:rPr>
        <w:rFonts w:hint="default"/>
        <w:lang w:val="en-US" w:bidi="ar-SA" w:eastAsia="en-US"/>
      </w:rPr>
    </w:lvl>
    <w:lvl w:ilvl="3">
      <w:start w:val="0"/>
      <w:numFmt w:val="bullet"/>
      <w:lvlText w:val="•"/>
      <w:lvlJc w:val="left"/>
      <w:pPr>
        <w:ind w:left="3246" w:hanging="360"/>
      </w:pPr>
      <w:rPr>
        <w:rFonts w:hint="default"/>
        <w:lang w:val="en-US" w:bidi="ar-SA" w:eastAsia="en-US"/>
      </w:rPr>
    </w:lvl>
    <w:lvl w:ilvl="4">
      <w:start w:val="0"/>
      <w:numFmt w:val="bullet"/>
      <w:lvlText w:val="•"/>
      <w:lvlJc w:val="left"/>
      <w:pPr>
        <w:ind w:left="4320" w:hanging="360"/>
      </w:pPr>
      <w:rPr>
        <w:rFonts w:hint="default"/>
        <w:lang w:val="en-US" w:bidi="ar-SA" w:eastAsia="en-US"/>
      </w:rPr>
    </w:lvl>
    <w:lvl w:ilvl="5">
      <w:start w:val="0"/>
      <w:numFmt w:val="bullet"/>
      <w:lvlText w:val="•"/>
      <w:lvlJc w:val="left"/>
      <w:pPr>
        <w:ind w:left="5393" w:hanging="360"/>
      </w:pPr>
      <w:rPr>
        <w:rFonts w:hint="default"/>
        <w:lang w:val="en-US" w:bidi="ar-SA" w:eastAsia="en-US"/>
      </w:rPr>
    </w:lvl>
    <w:lvl w:ilvl="6">
      <w:start w:val="0"/>
      <w:numFmt w:val="bullet"/>
      <w:lvlText w:val="•"/>
      <w:lvlJc w:val="left"/>
      <w:pPr>
        <w:ind w:left="6466" w:hanging="360"/>
      </w:pPr>
      <w:rPr>
        <w:rFonts w:hint="default"/>
        <w:lang w:val="en-US" w:bidi="ar-SA" w:eastAsia="en-US"/>
      </w:rPr>
    </w:lvl>
    <w:lvl w:ilvl="7">
      <w:start w:val="0"/>
      <w:numFmt w:val="bullet"/>
      <w:lvlText w:val="•"/>
      <w:lvlJc w:val="left"/>
      <w:pPr>
        <w:ind w:left="7540" w:hanging="360"/>
      </w:pPr>
      <w:rPr>
        <w:rFonts w:hint="default"/>
        <w:lang w:val="en-US" w:bidi="ar-SA" w:eastAsia="en-US"/>
      </w:rPr>
    </w:lvl>
    <w:lvl w:ilvl="8">
      <w:start w:val="0"/>
      <w:numFmt w:val="bullet"/>
      <w:lvlText w:val="•"/>
      <w:lvlJc w:val="left"/>
      <w:pPr>
        <w:ind w:left="8613" w:hanging="360"/>
      </w:pPr>
      <w:rPr>
        <w:rFonts w:hint="default"/>
        <w:lang w:val="en-US" w:bidi="ar-SA" w:eastAsia="en-U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Carlito" w:cs="Carlito" w:eastAsia="Carlito" w:hAnsi="Carlito"/>
      <w:lang w:val="en-US" w:bidi="ar-SA" w:eastAsia="en-US"/>
    </w:rPr>
  </w:style>
  <w:style w:type="paragraph" w:styleId="style66">
    <w:name w:val="Body Text"/>
    <w:basedOn w:val="style0"/>
    <w:next w:val="style66"/>
    <w:qFormat/>
    <w:uiPriority w:val="1"/>
    <w:pPr>
      <w:ind w:left="1100"/>
    </w:pPr>
    <w:rPr>
      <w:rFonts w:ascii="Carlito" w:cs="Carlito" w:eastAsia="Carlito" w:hAnsi="Carlito"/>
      <w:sz w:val="22"/>
      <w:szCs w:val="22"/>
      <w:lang w:val="en-US" w:bidi="ar-SA" w:eastAsia="en-US"/>
    </w:rPr>
  </w:style>
  <w:style w:type="paragraph" w:customStyle="1" w:styleId="style4098">
    <w:name w:val="Heading 1"/>
    <w:basedOn w:val="style0"/>
    <w:next w:val="style4098"/>
    <w:qFormat/>
    <w:uiPriority w:val="1"/>
    <w:pPr>
      <w:ind w:left="200"/>
      <w:outlineLvl w:val="1"/>
    </w:pPr>
    <w:rPr>
      <w:rFonts w:ascii="Carlito" w:cs="Carlito" w:eastAsia="Carlito" w:hAnsi="Carlito"/>
      <w:b/>
      <w:bCs/>
      <w:sz w:val="22"/>
      <w:szCs w:val="22"/>
      <w:lang w:val="en-US" w:bidi="ar-SA" w:eastAsia="en-US"/>
    </w:rPr>
  </w:style>
  <w:style w:type="paragraph" w:styleId="style179">
    <w:name w:val="List Paragraph"/>
    <w:basedOn w:val="style0"/>
    <w:next w:val="style179"/>
    <w:qFormat/>
    <w:uiPriority w:val="1"/>
    <w:pPr>
      <w:ind w:left="1100" w:hanging="361"/>
    </w:pPr>
    <w:rPr>
      <w:rFonts w:ascii="Carlito" w:cs="Carlito" w:eastAsia="Carlito" w:hAnsi="Carlito"/>
      <w:lang w:val="en-US" w:bidi="ar-SA" w:eastAsia="en-US"/>
    </w:rPr>
  </w:style>
  <w:style w:type="paragraph" w:customStyle="1" w:styleId="style4099">
    <w:name w:val="Table Paragraph"/>
    <w:basedOn w:val="style0"/>
    <w:next w:val="style4099"/>
    <w:qFormat/>
    <w:uiPriority w:val="1"/>
    <w:pPr>
      <w:spacing w:lineRule="exact" w:line="268"/>
      <w:ind w:left="117"/>
      <w:jc w:val="center"/>
    </w:pPr>
    <w:rPr>
      <w:rFonts w:ascii="Carlito" w:cs="Carlito" w:eastAsia="Carlito" w:hAnsi="Carlito"/>
      <w:lang w:val="en-US"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Words>1051</Words>
  <Characters>5358</Characters>
  <Application>WPS Office</Application>
  <DocSecurity>0</DocSecurity>
  <Paragraphs>91</Paragraphs>
  <ScaleCrop>false</ScaleCrop>
  <LinksUpToDate>false</LinksUpToDate>
  <CharactersWithSpaces>6357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2022-02-03T15:26:31Z</dcterms:created>
  <dc:creator>BANIQUED</dc:creator>
  <lastModifiedBy>vivo 1901</lastModifiedBy>
  <dcterms:modified xsi:type="dcterms:W3CDTF">2022-02-03T18:09:06Z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2022-02-01T00:00:00Z</vt:filetime>
  </property>
  <property fmtid="{D5CDD505-2E9C-101B-9397-08002B2CF9AE}" pid="3" name="Creator">
    <vt:lpwstr>Microsoft® Word 2019</vt:lpwstr>
  </property>
  <property fmtid="{D5CDD505-2E9C-101B-9397-08002B2CF9AE}" pid="4" name="LastSaved">
    <vt:filetime>2022-02-03T00:00:00Z</vt:filetime>
  </property>
  <property fmtid="{D5CDD505-2E9C-101B-9397-08002B2CF9AE}" pid="5" name="ICV">
    <vt:lpwstr>ad89788879744b78988e5ba30a180895</vt:lpwstr>
  </property>
</Properties>
</file>