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widowControl w:val="0"/>
        <w:spacing w:after="150" w:before="300" w:line="264.0000057220459" w:lineRule="auto"/>
        <w:ind w:right="225"/>
        <w:rPr/>
      </w:pPr>
      <w:bookmarkStart w:colFirst="0" w:colLast="0" w:name="_20ms9z30hid" w:id="0"/>
      <w:bookmarkEnd w:id="0"/>
      <w:r w:rsidDel="00000000" w:rsidR="00000000" w:rsidRPr="00000000">
        <w:rPr>
          <w:rtl w:val="0"/>
        </w:rPr>
        <w:t xml:space="preserve">Before you begin</w:t>
      </w:r>
    </w:p>
    <w:p w:rsidR="00000000" w:rsidDel="00000000" w:rsidP="00000000" w:rsidRDefault="00000000" w:rsidRPr="00000000" w14:paraId="00000002">
      <w:pPr>
        <w:pStyle w:val="Heading3"/>
        <w:widowControl w:val="0"/>
        <w:spacing w:after="150" w:before="300" w:line="264.0000057220459" w:lineRule="auto"/>
        <w:ind w:left="0" w:right="225" w:firstLine="0"/>
        <w:rPr>
          <w:color w:val="000000"/>
        </w:rPr>
      </w:pPr>
      <w:bookmarkStart w:colFirst="0" w:colLast="0" w:name="_fbytezzdkkg9" w:id="1"/>
      <w:bookmarkEnd w:id="1"/>
      <w:r w:rsidDel="00000000" w:rsidR="00000000" w:rsidRPr="00000000">
        <w:rPr>
          <w:color w:val="000000"/>
          <w:rtl w:val="0"/>
        </w:rPr>
        <w:t xml:space="preserve">1. Start up the porometer</w:t>
      </w:r>
    </w:p>
    <w:p w:rsidR="00000000" w:rsidDel="00000000" w:rsidP="00000000" w:rsidRDefault="00000000" w:rsidRPr="00000000" w14:paraId="00000003">
      <w:pPr>
        <w:widowControl w:val="0"/>
        <w:numPr>
          <w:ilvl w:val="0"/>
          <w:numId w:val="6"/>
        </w:numPr>
        <w:spacing w:line="342.85715103149414" w:lineRule="auto"/>
        <w:ind w:left="825" w:right="225" w:hanging="360"/>
      </w:pPr>
      <w:r w:rsidDel="00000000" w:rsidR="00000000" w:rsidRPr="00000000">
        <w:rPr>
          <w:rFonts w:ascii="Helvetica Neue" w:cs="Helvetica Neue" w:eastAsia="Helvetica Neue" w:hAnsi="Helvetica Neue"/>
          <w:sz w:val="20"/>
          <w:szCs w:val="20"/>
          <w:rtl w:val="0"/>
        </w:rPr>
        <w:t xml:space="preserve">Check the chamber to see if it is clean. If dirty, clean with distilled water and/or isopropyl alcohol following manufacturer’s cleaning instructions</w:t>
      </w:r>
    </w:p>
    <w:p w:rsidR="00000000" w:rsidDel="00000000" w:rsidP="00000000" w:rsidRDefault="00000000" w:rsidRPr="00000000" w14:paraId="00000004">
      <w:pPr>
        <w:widowControl w:val="0"/>
        <w:numPr>
          <w:ilvl w:val="0"/>
          <w:numId w:val="6"/>
        </w:numPr>
        <w:spacing w:line="342.85715103149414" w:lineRule="auto"/>
        <w:ind w:left="825" w:right="225" w:hanging="360"/>
      </w:pPr>
      <w:r w:rsidDel="00000000" w:rsidR="00000000" w:rsidRPr="00000000">
        <w:rPr>
          <w:rFonts w:ascii="Helvetica Neue" w:cs="Helvetica Neue" w:eastAsia="Helvetica Neue" w:hAnsi="Helvetica Neue"/>
          <w:sz w:val="20"/>
          <w:szCs w:val="20"/>
          <w:rtl w:val="0"/>
        </w:rPr>
        <w:t xml:space="preserve">Start the Porometer by pressing the circular button</w:t>
      </w:r>
    </w:p>
    <w:p w:rsidR="00000000" w:rsidDel="00000000" w:rsidP="00000000" w:rsidRDefault="00000000" w:rsidRPr="00000000" w14:paraId="00000005">
      <w:pPr>
        <w:widowControl w:val="0"/>
        <w:numPr>
          <w:ilvl w:val="1"/>
          <w:numId w:val="6"/>
        </w:numPr>
        <w:spacing w:line="342.85715103149414" w:lineRule="auto"/>
        <w:ind w:left="1425" w:right="225" w:hanging="360"/>
      </w:pPr>
      <w:r w:rsidDel="00000000" w:rsidR="00000000" w:rsidRPr="00000000">
        <w:rPr>
          <w:rFonts w:ascii="Helvetica Neue" w:cs="Helvetica Neue" w:eastAsia="Helvetica Neue" w:hAnsi="Helvetica Neue"/>
          <w:sz w:val="20"/>
          <w:szCs w:val="20"/>
          <w:rtl w:val="0"/>
        </w:rPr>
        <w:t xml:space="preserve">Check the battery. It should be able to measure 500-800 individuals on a full charge</w:t>
      </w:r>
    </w:p>
    <w:p w:rsidR="00000000" w:rsidDel="00000000" w:rsidP="00000000" w:rsidRDefault="00000000" w:rsidRPr="00000000" w14:paraId="00000006">
      <w:pPr>
        <w:widowControl w:val="0"/>
        <w:numPr>
          <w:ilvl w:val="1"/>
          <w:numId w:val="6"/>
        </w:numPr>
        <w:spacing w:line="342.85715103149414" w:lineRule="auto"/>
        <w:ind w:left="1425" w:right="225"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Plug into battery pack, if using</w:t>
      </w:r>
    </w:p>
    <w:p w:rsidR="00000000" w:rsidDel="00000000" w:rsidP="00000000" w:rsidRDefault="00000000" w:rsidRPr="00000000" w14:paraId="00000007">
      <w:pPr>
        <w:widowControl w:val="0"/>
        <w:numPr>
          <w:ilvl w:val="0"/>
          <w:numId w:val="6"/>
        </w:numPr>
        <w:spacing w:line="342.85715103149414" w:lineRule="auto"/>
        <w:ind w:left="825" w:right="225"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Match</w:t>
      </w:r>
    </w:p>
    <w:p w:rsidR="00000000" w:rsidDel="00000000" w:rsidP="00000000" w:rsidRDefault="00000000" w:rsidRPr="00000000" w14:paraId="00000008">
      <w:pPr>
        <w:widowControl w:val="0"/>
        <w:numPr>
          <w:ilvl w:val="1"/>
          <w:numId w:val="5"/>
        </w:numPr>
        <w:spacing w:line="342.85715103149414" w:lineRule="auto"/>
        <w:ind w:left="1425" w:right="225" w:hanging="360"/>
      </w:pPr>
      <w:r w:rsidDel="00000000" w:rsidR="00000000" w:rsidRPr="00000000">
        <w:rPr>
          <w:rFonts w:ascii="Helvetica Neue" w:cs="Helvetica Neue" w:eastAsia="Helvetica Neue" w:hAnsi="Helvetica Neue"/>
          <w:sz w:val="20"/>
          <w:szCs w:val="20"/>
          <w:rtl w:val="0"/>
        </w:rPr>
        <w:t xml:space="preserve">The chamber should be empty (no leaf) and closed.  </w:t>
      </w:r>
    </w:p>
    <w:p w:rsidR="00000000" w:rsidDel="00000000" w:rsidP="00000000" w:rsidRDefault="00000000" w:rsidRPr="00000000" w14:paraId="00000009">
      <w:pPr>
        <w:widowControl w:val="0"/>
        <w:numPr>
          <w:ilvl w:val="1"/>
          <w:numId w:val="5"/>
        </w:numPr>
        <w:spacing w:line="342.85715103149414" w:lineRule="auto"/>
        <w:ind w:left="1425" w:right="225" w:hanging="360"/>
      </w:pPr>
      <w:r w:rsidDel="00000000" w:rsidR="00000000" w:rsidRPr="00000000">
        <w:rPr>
          <w:rFonts w:ascii="Helvetica Neue" w:cs="Helvetica Neue" w:eastAsia="Helvetica Neue" w:hAnsi="Helvetica Neue"/>
          <w:sz w:val="20"/>
          <w:szCs w:val="20"/>
          <w:rtl w:val="0"/>
        </w:rPr>
        <w:t xml:space="preserve">Go to “setting” (right button) - “Match”. It will take about 30s.</w:t>
      </w:r>
    </w:p>
    <w:p w:rsidR="00000000" w:rsidDel="00000000" w:rsidP="00000000" w:rsidRDefault="00000000" w:rsidRPr="00000000" w14:paraId="0000000A">
      <w:pPr>
        <w:widowControl w:val="0"/>
        <w:numPr>
          <w:ilvl w:val="2"/>
          <w:numId w:val="5"/>
        </w:numPr>
        <w:spacing w:line="342.85715103149414" w:lineRule="auto"/>
        <w:ind w:left="2160" w:right="225" w:hanging="360"/>
        <w:rPr/>
      </w:pPr>
      <w:r w:rsidDel="00000000" w:rsidR="00000000" w:rsidRPr="00000000">
        <w:rPr>
          <w:rFonts w:ascii="Helvetica Neue" w:cs="Helvetica Neue" w:eastAsia="Helvetica Neue" w:hAnsi="Helvetica Neue"/>
          <w:sz w:val="20"/>
          <w:szCs w:val="20"/>
          <w:rtl w:val="0"/>
        </w:rPr>
        <w:t xml:space="preserve">Porometer will auto-match during measurements every 15-20 min. </w:t>
      </w:r>
    </w:p>
    <w:p w:rsidR="00000000" w:rsidDel="00000000" w:rsidP="00000000" w:rsidRDefault="00000000" w:rsidRPr="00000000" w14:paraId="0000000B">
      <w:pPr>
        <w:pStyle w:val="Heading3"/>
        <w:widowControl w:val="0"/>
        <w:spacing w:line="342.85715103149414" w:lineRule="auto"/>
        <w:ind w:right="225"/>
        <w:rPr/>
      </w:pPr>
      <w:bookmarkStart w:colFirst="0" w:colLast="0" w:name="_8ih38odbuw0a" w:id="2"/>
      <w:bookmarkEnd w:id="2"/>
      <w:r w:rsidDel="00000000" w:rsidR="00000000" w:rsidRPr="00000000">
        <w:rPr>
          <w:rtl w:val="0"/>
        </w:rPr>
        <w:t xml:space="preserve">2. </w:t>
      </w:r>
      <w:r w:rsidDel="00000000" w:rsidR="00000000" w:rsidRPr="00000000">
        <w:rPr>
          <w:rtl w:val="0"/>
        </w:rPr>
        <w:t xml:space="preserve">Start a new file</w:t>
      </w:r>
    </w:p>
    <w:p w:rsidR="00000000" w:rsidDel="00000000" w:rsidP="00000000" w:rsidRDefault="00000000" w:rsidRPr="00000000" w14:paraId="0000000C">
      <w:pPr>
        <w:widowControl w:val="0"/>
        <w:numPr>
          <w:ilvl w:val="0"/>
          <w:numId w:val="2"/>
        </w:numPr>
        <w:spacing w:after="150" w:before="300" w:line="264.0000057220459" w:lineRule="auto"/>
        <w:ind w:left="720" w:right="225" w:hanging="360"/>
        <w:rPr/>
      </w:pPr>
      <w:r w:rsidDel="00000000" w:rsidR="00000000" w:rsidRPr="00000000">
        <w:rPr>
          <w:rFonts w:ascii="Helvetica Neue" w:cs="Helvetica Neue" w:eastAsia="Helvetica Neue" w:hAnsi="Helvetica Neue"/>
          <w:sz w:val="20"/>
          <w:szCs w:val="20"/>
          <w:rtl w:val="0"/>
        </w:rPr>
        <w:t xml:space="preserve">After the match, go “home” (right button) choose the "</w:t>
      </w:r>
      <w:r w:rsidDel="00000000" w:rsidR="00000000" w:rsidRPr="00000000">
        <w:rPr>
          <w:rFonts w:ascii="Helvetica Neue" w:cs="Helvetica Neue" w:eastAsia="Helvetica Neue" w:hAnsi="Helvetica Neue"/>
          <w:i w:val="1"/>
          <w:sz w:val="20"/>
          <w:szCs w:val="20"/>
          <w:rtl w:val="0"/>
        </w:rPr>
        <w:t xml:space="preserve">persist-gsw</w:t>
      </w:r>
      <w:r w:rsidDel="00000000" w:rsidR="00000000" w:rsidRPr="00000000">
        <w:rPr>
          <w:rFonts w:ascii="Helvetica Neue" w:cs="Helvetica Neue" w:eastAsia="Helvetica Neue" w:hAnsi="Helvetica Neue"/>
          <w:sz w:val="20"/>
          <w:szCs w:val="20"/>
          <w:rtl w:val="0"/>
        </w:rPr>
        <w:t xml:space="preserve">" and select by pressing</w:t>
      </w:r>
      <w:r w:rsidDel="00000000" w:rsidR="00000000" w:rsidRPr="00000000">
        <w:rPr>
          <w:rFonts w:ascii="Helvetica Neue" w:cs="Helvetica Neue" w:eastAsia="Helvetica Neue" w:hAnsi="Helvetica Neue"/>
          <w:sz w:val="20"/>
          <w:szCs w:val="20"/>
          <w:rtl w:val="0"/>
        </w:rPr>
        <w:t xml:space="preserve"> the circular button</w:t>
      </w:r>
    </w:p>
    <w:p w:rsidR="00000000" w:rsidDel="00000000" w:rsidP="00000000" w:rsidRDefault="00000000" w:rsidRPr="00000000" w14:paraId="0000000D">
      <w:pPr>
        <w:pStyle w:val="Heading2"/>
        <w:widowControl w:val="0"/>
        <w:spacing w:after="150" w:before="300" w:line="264.0000057220459" w:lineRule="auto"/>
        <w:ind w:right="225"/>
        <w:rPr/>
      </w:pPr>
      <w:bookmarkStart w:colFirst="0" w:colLast="0" w:name="_n89f68f4mqmc" w:id="3"/>
      <w:bookmarkEnd w:id="3"/>
      <w:r w:rsidDel="00000000" w:rsidR="00000000" w:rsidRPr="00000000">
        <w:rPr>
          <w:rtl w:val="0"/>
        </w:rPr>
        <w:t xml:space="preserve">Measurements</w:t>
      </w:r>
      <w:r w:rsidDel="00000000" w:rsidR="00000000" w:rsidRPr="00000000">
        <w:rPr>
          <w:rtl w:val="0"/>
        </w:rPr>
      </w:r>
    </w:p>
    <w:p w:rsidR="00000000" w:rsidDel="00000000" w:rsidP="00000000" w:rsidRDefault="00000000" w:rsidRPr="00000000" w14:paraId="0000000E">
      <w:pPr>
        <w:pStyle w:val="Heading3"/>
        <w:widowControl w:val="0"/>
        <w:spacing w:after="150" w:before="300" w:line="264.0000057220459" w:lineRule="auto"/>
        <w:ind w:right="225"/>
        <w:rPr/>
      </w:pPr>
      <w:bookmarkStart w:colFirst="0" w:colLast="0" w:name="_i1ypits90efo" w:id="4"/>
      <w:bookmarkEnd w:id="4"/>
      <w:r w:rsidDel="00000000" w:rsidR="00000000" w:rsidRPr="00000000">
        <w:rPr>
          <w:rtl w:val="0"/>
        </w:rPr>
        <w:t xml:space="preserve">1. Choose a leaf</w:t>
      </w:r>
    </w:p>
    <w:p w:rsidR="00000000" w:rsidDel="00000000" w:rsidP="00000000" w:rsidRDefault="00000000" w:rsidRPr="00000000" w14:paraId="0000000F">
      <w:pPr>
        <w:widowControl w:val="0"/>
        <w:spacing w:after="150" w:line="342.85715103149414" w:lineRule="auto"/>
        <w:ind w:left="225" w:right="225"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These are rules-of-thumb and you might need to make some adjustments for certain plants. Ask Dr. Muir about exceptions and make a note of them in the datasheet.</w:t>
      </w:r>
    </w:p>
    <w:p w:rsidR="00000000" w:rsidDel="00000000" w:rsidP="00000000" w:rsidRDefault="00000000" w:rsidRPr="00000000" w14:paraId="00000010">
      <w:pPr>
        <w:widowControl w:val="0"/>
        <w:spacing w:after="150" w:line="342.85715103149414" w:lineRule="auto"/>
        <w:ind w:left="225" w:right="225" w:firstLine="495"/>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For early season</w:t>
      </w:r>
    </w:p>
    <w:p w:rsidR="00000000" w:rsidDel="00000000" w:rsidP="00000000" w:rsidRDefault="00000000" w:rsidRPr="00000000" w14:paraId="00000011">
      <w:pPr>
        <w:widowControl w:val="0"/>
        <w:numPr>
          <w:ilvl w:val="0"/>
          <w:numId w:val="1"/>
        </w:numPr>
        <w:spacing w:line="342.85715103149414" w:lineRule="auto"/>
        <w:ind w:left="825" w:right="225" w:hanging="360"/>
        <w:rPr/>
      </w:pPr>
      <w:r w:rsidDel="00000000" w:rsidR="00000000" w:rsidRPr="00000000">
        <w:rPr>
          <w:rFonts w:ascii="Helvetica Neue" w:cs="Helvetica Neue" w:eastAsia="Helvetica Neue" w:hAnsi="Helvetica Neue"/>
          <w:sz w:val="20"/>
          <w:szCs w:val="20"/>
          <w:rtl w:val="0"/>
        </w:rPr>
        <w:t xml:space="preserve">Upper-most, full-expanded leaf on main stem</w:t>
      </w:r>
    </w:p>
    <w:p w:rsidR="00000000" w:rsidDel="00000000" w:rsidP="00000000" w:rsidRDefault="00000000" w:rsidRPr="00000000" w14:paraId="00000012">
      <w:pPr>
        <w:widowControl w:val="0"/>
        <w:numPr>
          <w:ilvl w:val="0"/>
          <w:numId w:val="1"/>
        </w:numPr>
        <w:spacing w:line="342.85715103149414" w:lineRule="auto"/>
        <w:ind w:left="825" w:right="225"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Unshaded - if an area is shaded, come back at a different time of day</w:t>
      </w:r>
    </w:p>
    <w:p w:rsidR="00000000" w:rsidDel="00000000" w:rsidP="00000000" w:rsidRDefault="00000000" w:rsidRPr="00000000" w14:paraId="00000013">
      <w:pPr>
        <w:widowControl w:val="0"/>
        <w:numPr>
          <w:ilvl w:val="0"/>
          <w:numId w:val="1"/>
        </w:numPr>
        <w:spacing w:line="342.85715103149414" w:lineRule="auto"/>
        <w:ind w:left="825" w:right="225" w:hanging="360"/>
        <w:rPr/>
      </w:pPr>
      <w:r w:rsidDel="00000000" w:rsidR="00000000" w:rsidRPr="00000000">
        <w:rPr>
          <w:rFonts w:ascii="Helvetica Neue" w:cs="Helvetica Neue" w:eastAsia="Helvetica Neue" w:hAnsi="Helvetica Neue"/>
          <w:sz w:val="20"/>
          <w:szCs w:val="20"/>
          <w:rtl w:val="0"/>
        </w:rPr>
        <w:t xml:space="preserve">Healthy - no or minimal signs of disease or yellowing</w:t>
      </w:r>
    </w:p>
    <w:p w:rsidR="00000000" w:rsidDel="00000000" w:rsidP="00000000" w:rsidRDefault="00000000" w:rsidRPr="00000000" w14:paraId="00000014">
      <w:pPr>
        <w:widowControl w:val="0"/>
        <w:numPr>
          <w:ilvl w:val="0"/>
          <w:numId w:val="1"/>
        </w:numPr>
        <w:spacing w:line="342.85715103149414" w:lineRule="auto"/>
        <w:ind w:left="825" w:right="225" w:hanging="360"/>
        <w:rPr/>
      </w:pPr>
      <w:r w:rsidDel="00000000" w:rsidR="00000000" w:rsidRPr="00000000">
        <w:rPr>
          <w:rFonts w:ascii="Helvetica Neue" w:cs="Helvetica Neue" w:eastAsia="Helvetica Neue" w:hAnsi="Helvetica Neue"/>
          <w:sz w:val="20"/>
          <w:szCs w:val="20"/>
          <w:rtl w:val="0"/>
        </w:rPr>
        <w:t xml:space="preserve">Undamaged - no signs of mechanical damage or herbivory</w:t>
      </w:r>
    </w:p>
    <w:p w:rsidR="00000000" w:rsidDel="00000000" w:rsidP="00000000" w:rsidRDefault="00000000" w:rsidRPr="00000000" w14:paraId="00000015">
      <w:pPr>
        <w:widowControl w:val="0"/>
        <w:numPr>
          <w:ilvl w:val="1"/>
          <w:numId w:val="1"/>
        </w:numPr>
        <w:spacing w:line="342.85715103149414" w:lineRule="auto"/>
        <w:ind w:left="1440" w:right="225"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If every appropriate leaf has some herbivory, use the least-damaged leaf</w:t>
      </w:r>
    </w:p>
    <w:p w:rsidR="00000000" w:rsidDel="00000000" w:rsidP="00000000" w:rsidRDefault="00000000" w:rsidRPr="00000000" w14:paraId="00000016">
      <w:pPr>
        <w:widowControl w:val="0"/>
        <w:numPr>
          <w:ilvl w:val="0"/>
          <w:numId w:val="1"/>
        </w:numPr>
        <w:spacing w:line="342.85715103149414" w:lineRule="auto"/>
        <w:ind w:left="825" w:right="225" w:hanging="360"/>
        <w:rPr/>
      </w:pPr>
      <w:r w:rsidDel="00000000" w:rsidR="00000000" w:rsidRPr="00000000">
        <w:rPr>
          <w:rFonts w:ascii="Helvetica Neue" w:cs="Helvetica Neue" w:eastAsia="Helvetica Neue" w:hAnsi="Helvetica Neue"/>
          <w:sz w:val="20"/>
          <w:szCs w:val="20"/>
          <w:rtl w:val="0"/>
        </w:rPr>
        <w:t xml:space="preserve">The leaf surface should be </w:t>
      </w:r>
      <w:r w:rsidDel="00000000" w:rsidR="00000000" w:rsidRPr="00000000">
        <w:rPr>
          <w:rFonts w:ascii="Helvetica Neue" w:cs="Helvetica Neue" w:eastAsia="Helvetica Neue" w:hAnsi="Helvetica Neue"/>
          <w:b w:val="1"/>
          <w:sz w:val="20"/>
          <w:szCs w:val="20"/>
          <w:rtl w:val="0"/>
        </w:rPr>
        <w:t xml:space="preserve">dry</w:t>
      </w:r>
      <w:r w:rsidDel="00000000" w:rsidR="00000000" w:rsidRPr="00000000">
        <w:rPr>
          <w:rFonts w:ascii="Helvetica Neue" w:cs="Helvetica Neue" w:eastAsia="Helvetica Neue" w:hAnsi="Helvetica Neue"/>
          <w:sz w:val="20"/>
          <w:szCs w:val="20"/>
          <w:rtl w:val="0"/>
        </w:rPr>
        <w:t xml:space="preserve"> and mostly clear of dirt</w:t>
      </w:r>
    </w:p>
    <w:p w:rsidR="00000000" w:rsidDel="00000000" w:rsidP="00000000" w:rsidRDefault="00000000" w:rsidRPr="00000000" w14:paraId="00000017">
      <w:pPr>
        <w:widowControl w:val="0"/>
        <w:numPr>
          <w:ilvl w:val="0"/>
          <w:numId w:val="1"/>
        </w:numPr>
        <w:spacing w:line="342.85715103149414" w:lineRule="auto"/>
        <w:ind w:left="825" w:right="225" w:hanging="360"/>
        <w:rPr/>
      </w:pPr>
      <w:r w:rsidDel="00000000" w:rsidR="00000000" w:rsidRPr="00000000">
        <w:rPr>
          <w:rFonts w:ascii="Helvetica Neue" w:cs="Helvetica Neue" w:eastAsia="Helvetica Neue" w:hAnsi="Helvetica Neue"/>
          <w:sz w:val="20"/>
          <w:szCs w:val="20"/>
          <w:rtl w:val="0"/>
        </w:rPr>
        <w:t xml:space="preserve">The leaf must be large enough to completely fill the aperture</w:t>
      </w:r>
    </w:p>
    <w:p w:rsidR="00000000" w:rsidDel="00000000" w:rsidP="00000000" w:rsidRDefault="00000000" w:rsidRPr="00000000" w14:paraId="00000018">
      <w:pPr>
        <w:widowControl w:val="0"/>
        <w:spacing w:line="342.85715103149414" w:lineRule="auto"/>
        <w:ind w:left="0" w:right="225"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9">
      <w:pPr>
        <w:widowControl w:val="0"/>
        <w:spacing w:line="342.85715103149414" w:lineRule="auto"/>
        <w:ind w:left="0" w:right="225" w:firstLine="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For later season</w:t>
      </w:r>
    </w:p>
    <w:p w:rsidR="00000000" w:rsidDel="00000000" w:rsidP="00000000" w:rsidRDefault="00000000" w:rsidRPr="00000000" w14:paraId="0000001A">
      <w:pPr>
        <w:widowControl w:val="0"/>
        <w:spacing w:line="342.85715103149414" w:lineRule="auto"/>
        <w:ind w:left="0" w:right="225"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B">
      <w:pPr>
        <w:widowControl w:val="0"/>
        <w:numPr>
          <w:ilvl w:val="0"/>
          <w:numId w:val="1"/>
        </w:numPr>
        <w:spacing w:line="342.85715103149414" w:lineRule="auto"/>
        <w:ind w:left="825" w:right="225"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Leaf selection is the same as early season. Also, When the individual is large or unhealthy, follow these principles: </w:t>
      </w:r>
    </w:p>
    <w:p w:rsidR="00000000" w:rsidDel="00000000" w:rsidP="00000000" w:rsidRDefault="00000000" w:rsidRPr="00000000" w14:paraId="0000001C">
      <w:pPr>
        <w:widowControl w:val="0"/>
        <w:numPr>
          <w:ilvl w:val="0"/>
          <w:numId w:val="1"/>
        </w:numPr>
        <w:spacing w:line="342.85715103149414" w:lineRule="auto"/>
        <w:ind w:left="825" w:right="225"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Choose healthy green leaves as a priority. If not, reduce the standard</w:t>
      </w:r>
    </w:p>
    <w:p w:rsidR="00000000" w:rsidDel="00000000" w:rsidP="00000000" w:rsidRDefault="00000000" w:rsidRPr="00000000" w14:paraId="0000001D">
      <w:pPr>
        <w:widowControl w:val="0"/>
        <w:numPr>
          <w:ilvl w:val="0"/>
          <w:numId w:val="1"/>
        </w:numPr>
        <w:spacing w:line="342.85715103149414" w:lineRule="auto"/>
        <w:ind w:left="825" w:right="225"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After meeting the above requirements, choose the highest leaves as much as possible without being covered.</w:t>
      </w:r>
    </w:p>
    <w:p w:rsidR="00000000" w:rsidDel="00000000" w:rsidP="00000000" w:rsidRDefault="00000000" w:rsidRPr="00000000" w14:paraId="0000001E">
      <w:pPr>
        <w:widowControl w:val="0"/>
        <w:numPr>
          <w:ilvl w:val="0"/>
          <w:numId w:val="1"/>
        </w:numPr>
        <w:spacing w:line="342.85715103149414" w:lineRule="auto"/>
        <w:ind w:left="825" w:right="225"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After Meeting the above requirements, choose the leaves of the main branches as much as possible.</w:t>
      </w:r>
    </w:p>
    <w:p w:rsidR="00000000" w:rsidDel="00000000" w:rsidP="00000000" w:rsidRDefault="00000000" w:rsidRPr="00000000" w14:paraId="0000001F">
      <w:pPr>
        <w:widowControl w:val="0"/>
        <w:spacing w:line="342.85715103149414" w:lineRule="auto"/>
        <w:ind w:left="825" w:right="225"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0">
      <w:pPr>
        <w:widowControl w:val="0"/>
        <w:spacing w:line="342.85715103149414" w:lineRule="auto"/>
        <w:ind w:left="0" w:right="225" w:firstLine="0"/>
        <w:rPr>
          <w:color w:val="000000"/>
        </w:rPr>
      </w:pPr>
      <w:r w:rsidDel="00000000" w:rsidR="00000000" w:rsidRPr="00000000">
        <w:rPr>
          <w:rFonts w:ascii="Helvetica Neue" w:cs="Helvetica Neue" w:eastAsia="Helvetica Neue" w:hAnsi="Helvetica Neue"/>
          <w:sz w:val="20"/>
          <w:szCs w:val="20"/>
          <w:rtl w:val="0"/>
        </w:rPr>
        <w:br w:type="textWrapping"/>
      </w:r>
      <w:r w:rsidDel="00000000" w:rsidR="00000000" w:rsidRPr="00000000">
        <w:rPr>
          <w:color w:val="000000"/>
          <w:rtl w:val="0"/>
        </w:rPr>
        <w:t xml:space="preserve">2. Start measurement</w:t>
      </w:r>
    </w:p>
    <w:p w:rsidR="00000000" w:rsidDel="00000000" w:rsidP="00000000" w:rsidRDefault="00000000" w:rsidRPr="00000000" w14:paraId="00000021">
      <w:pPr>
        <w:widowControl w:val="0"/>
        <w:numPr>
          <w:ilvl w:val="0"/>
          <w:numId w:val="3"/>
        </w:numPr>
        <w:spacing w:line="342.85715103149414" w:lineRule="auto"/>
        <w:ind w:left="825" w:right="225"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Press</w:t>
      </w:r>
      <w:r w:rsidDel="00000000" w:rsidR="00000000" w:rsidRPr="00000000">
        <w:rPr>
          <w:rFonts w:ascii="Helvetica Neue" w:cs="Helvetica Neue" w:eastAsia="Helvetica Neue" w:hAnsi="Helvetica Neue"/>
          <w:sz w:val="20"/>
          <w:szCs w:val="20"/>
          <w:rtl w:val="0"/>
        </w:rPr>
        <w:t xml:space="preserve"> Prompt (right button), select the row label, and use the circular button to confirm, and enter the row number, use the circular button to confirm again. It will move to the column label, use the circular button to confirm, and enter the column number, use the circular button to confirm again and confirm again. </w:t>
      </w:r>
    </w:p>
    <w:p w:rsidR="00000000" w:rsidDel="00000000" w:rsidP="00000000" w:rsidRDefault="00000000" w:rsidRPr="00000000" w14:paraId="00000022">
      <w:pPr>
        <w:widowControl w:val="0"/>
        <w:spacing w:line="342.85715103149414" w:lineRule="auto"/>
        <w:ind w:left="1440" w:right="225"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Row number (eg. 101,102,103,104)</w:t>
      </w:r>
    </w:p>
    <w:p w:rsidR="00000000" w:rsidDel="00000000" w:rsidP="00000000" w:rsidRDefault="00000000" w:rsidRPr="00000000" w14:paraId="00000023">
      <w:pPr>
        <w:widowControl w:val="0"/>
        <w:spacing w:line="342.85715103149414" w:lineRule="auto"/>
        <w:ind w:left="0" w:right="225"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Colum number 001-176</w:t>
      </w:r>
    </w:p>
    <w:p w:rsidR="00000000" w:rsidDel="00000000" w:rsidP="00000000" w:rsidRDefault="00000000" w:rsidRPr="00000000" w14:paraId="00000024">
      <w:pPr>
        <w:widowControl w:val="0"/>
        <w:spacing w:line="342.85715103149414" w:lineRule="auto"/>
        <w:ind w:left="720" w:right="225" w:firstLine="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If you make a mistake, re-do this before starting </w:t>
      </w:r>
    </w:p>
    <w:p w:rsidR="00000000" w:rsidDel="00000000" w:rsidP="00000000" w:rsidRDefault="00000000" w:rsidRPr="00000000" w14:paraId="00000025">
      <w:pPr>
        <w:widowControl w:val="0"/>
        <w:numPr>
          <w:ilvl w:val="0"/>
          <w:numId w:val="3"/>
        </w:numPr>
        <w:spacing w:line="342.85715103149414" w:lineRule="auto"/>
        <w:ind w:left="825" w:right="225" w:hanging="360"/>
        <w:rPr>
          <w:rFonts w:ascii="Helvetica Neue" w:cs="Helvetica Neue" w:eastAsia="Helvetica Neue" w:hAnsi="Helvetica Neue"/>
          <w:sz w:val="20"/>
          <w:szCs w:val="20"/>
        </w:rPr>
      </w:pPr>
      <w:r w:rsidDel="00000000" w:rsidR="00000000" w:rsidRPr="00000000">
        <w:rPr>
          <w:color w:val="000000"/>
          <w:rtl w:val="0"/>
        </w:rPr>
        <w:t xml:space="preserve">Clamp Leaflet</w:t>
      </w:r>
    </w:p>
    <w:p w:rsidR="00000000" w:rsidDel="00000000" w:rsidP="00000000" w:rsidRDefault="00000000" w:rsidRPr="00000000" w14:paraId="00000026">
      <w:pPr>
        <w:widowControl w:val="0"/>
        <w:numPr>
          <w:ilvl w:val="1"/>
          <w:numId w:val="3"/>
        </w:numPr>
        <w:spacing w:line="342.85715103149414" w:lineRule="auto"/>
        <w:ind w:left="1425" w:right="225" w:hanging="360"/>
        <w:rPr/>
      </w:pPr>
      <w:r w:rsidDel="00000000" w:rsidR="00000000" w:rsidRPr="00000000">
        <w:rPr>
          <w:rFonts w:ascii="Helvetica Neue" w:cs="Helvetica Neue" w:eastAsia="Helvetica Neue" w:hAnsi="Helvetica Neue"/>
          <w:sz w:val="20"/>
          <w:szCs w:val="20"/>
          <w:rtl w:val="0"/>
        </w:rPr>
        <w:t xml:space="preserve">Keep the leaf unshaded and at it’s natural angle</w:t>
      </w:r>
    </w:p>
    <w:p w:rsidR="00000000" w:rsidDel="00000000" w:rsidP="00000000" w:rsidRDefault="00000000" w:rsidRPr="00000000" w14:paraId="00000027">
      <w:pPr>
        <w:widowControl w:val="0"/>
        <w:numPr>
          <w:ilvl w:val="1"/>
          <w:numId w:val="3"/>
        </w:numPr>
        <w:spacing w:line="342.85715103149414" w:lineRule="auto"/>
        <w:ind w:left="1425" w:right="225" w:hanging="360"/>
        <w:rPr/>
      </w:pPr>
      <w:r w:rsidDel="00000000" w:rsidR="00000000" w:rsidRPr="00000000">
        <w:rPr>
          <w:rFonts w:ascii="Helvetica Neue" w:cs="Helvetica Neue" w:eastAsia="Helvetica Neue" w:hAnsi="Helvetica Neue"/>
          <w:sz w:val="20"/>
          <w:szCs w:val="20"/>
          <w:rtl w:val="0"/>
        </w:rPr>
        <w:t xml:space="preserve">Select the area near the distal end of the leaf, on either side of the midvein:</w:t>
      </w:r>
    </w:p>
    <w:p w:rsidR="00000000" w:rsidDel="00000000" w:rsidP="00000000" w:rsidRDefault="00000000" w:rsidRPr="00000000" w14:paraId="00000028">
      <w:pPr>
        <w:widowControl w:val="0"/>
        <w:spacing w:line="342.85715103149414" w:lineRule="auto"/>
        <w:ind w:left="825" w:right="225"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Pr>
        <w:drawing>
          <wp:inline distB="114300" distT="114300" distL="114300" distR="114300">
            <wp:extent cx="2562245" cy="1816097"/>
            <wp:effectExtent b="0" l="0" r="0" t="0"/>
            <wp:docPr id="1" name="image1.jpg"/>
            <a:graphic>
              <a:graphicData uri="http://schemas.openxmlformats.org/drawingml/2006/picture">
                <pic:pic>
                  <pic:nvPicPr>
                    <pic:cNvPr id="0" name="image1.jpg"/>
                    <pic:cNvPicPr preferRelativeResize="0"/>
                  </pic:nvPicPr>
                  <pic:blipFill>
                    <a:blip r:embed="rId6"/>
                    <a:srcRect b="0" l="-1404" r="1404" t="0"/>
                    <a:stretch>
                      <a:fillRect/>
                    </a:stretch>
                  </pic:blipFill>
                  <pic:spPr>
                    <a:xfrm>
                      <a:off x="0" y="0"/>
                      <a:ext cx="2562245" cy="181609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3"/>
        <w:widowControl w:val="0"/>
        <w:spacing w:after="150" w:before="300" w:line="264.0000057220459" w:lineRule="auto"/>
        <w:ind w:left="225" w:right="225" w:firstLine="0"/>
        <w:rPr/>
      </w:pPr>
      <w:bookmarkStart w:colFirst="0" w:colLast="0" w:name="_cci7c666xyut" w:id="5"/>
      <w:bookmarkEnd w:id="5"/>
      <w:r w:rsidDel="00000000" w:rsidR="00000000" w:rsidRPr="00000000">
        <w:rPr>
          <w:rtl w:val="0"/>
        </w:rPr>
        <w:t xml:space="preserve">3. Measure</w:t>
      </w:r>
      <w:r w:rsidDel="00000000" w:rsidR="00000000" w:rsidRPr="00000000">
        <w:rPr>
          <w:rtl w:val="0"/>
        </w:rPr>
      </w:r>
    </w:p>
    <w:p w:rsidR="00000000" w:rsidDel="00000000" w:rsidP="00000000" w:rsidRDefault="00000000" w:rsidRPr="00000000" w14:paraId="0000002A">
      <w:pPr>
        <w:widowControl w:val="0"/>
        <w:numPr>
          <w:ilvl w:val="0"/>
          <w:numId w:val="4"/>
        </w:numPr>
        <w:spacing w:line="342.85715103149414" w:lineRule="auto"/>
        <w:ind w:left="825" w:right="225" w:hanging="360"/>
        <w:rPr/>
      </w:pPr>
      <w:r w:rsidDel="00000000" w:rsidR="00000000" w:rsidRPr="00000000">
        <w:rPr>
          <w:rFonts w:ascii="Helvetica Neue" w:cs="Helvetica Neue" w:eastAsia="Helvetica Neue" w:hAnsi="Helvetica Neue"/>
          <w:sz w:val="20"/>
          <w:szCs w:val="20"/>
          <w:rtl w:val="0"/>
        </w:rPr>
        <w:t xml:space="preserve">After clamping, "search stability" should appear immediately on top of the screen. If not, open the chamber and reclamp. </w:t>
      </w:r>
    </w:p>
    <w:p w:rsidR="00000000" w:rsidDel="00000000" w:rsidP="00000000" w:rsidRDefault="00000000" w:rsidRPr="00000000" w14:paraId="0000002B">
      <w:pPr>
        <w:widowControl w:val="0"/>
        <w:numPr>
          <w:ilvl w:val="0"/>
          <w:numId w:val="4"/>
        </w:numPr>
        <w:spacing w:line="342.85715103149414" w:lineRule="auto"/>
        <w:ind w:left="825" w:right="225" w:hanging="360"/>
        <w:rPr/>
      </w:pPr>
      <w:r w:rsidDel="00000000" w:rsidR="00000000" w:rsidRPr="00000000">
        <w:rPr>
          <w:rFonts w:ascii="Helvetica Neue" w:cs="Helvetica Neue" w:eastAsia="Helvetica Neue" w:hAnsi="Helvetica Neue"/>
          <w:sz w:val="20"/>
          <w:szCs w:val="20"/>
          <w:rtl w:val="0"/>
        </w:rPr>
        <w:t xml:space="preserve">After several seconds, It will read automatically, and be accompanied by red light and sound prompts. Then open the chamber.</w:t>
      </w:r>
    </w:p>
    <w:p w:rsidR="00000000" w:rsidDel="00000000" w:rsidP="00000000" w:rsidRDefault="00000000" w:rsidRPr="00000000" w14:paraId="0000002C">
      <w:pPr>
        <w:widowControl w:val="0"/>
        <w:numPr>
          <w:ilvl w:val="0"/>
          <w:numId w:val="4"/>
        </w:numPr>
        <w:spacing w:line="342.85715103149414" w:lineRule="auto"/>
        <w:ind w:left="825" w:right="225" w:hanging="360"/>
        <w:rPr/>
      </w:pPr>
      <w:r w:rsidDel="00000000" w:rsidR="00000000" w:rsidRPr="00000000">
        <w:rPr>
          <w:rFonts w:ascii="Helvetica Neue" w:cs="Helvetica Neue" w:eastAsia="Helvetica Neue" w:hAnsi="Helvetica Neue"/>
          <w:sz w:val="20"/>
          <w:szCs w:val="20"/>
          <w:rtl w:val="0"/>
        </w:rPr>
        <w:t xml:space="preserve">Prompt (right button) and choose the one of notes (lower/upper/wrong), and use the circular button to confirm. </w:t>
      </w:r>
    </w:p>
    <w:p w:rsidR="00000000" w:rsidDel="00000000" w:rsidP="00000000" w:rsidRDefault="00000000" w:rsidRPr="00000000" w14:paraId="0000002D">
      <w:pPr>
        <w:widowControl w:val="0"/>
        <w:numPr>
          <w:ilvl w:val="1"/>
          <w:numId w:val="4"/>
        </w:numPr>
        <w:spacing w:line="342.85715103149414" w:lineRule="auto"/>
        <w:ind w:left="1425" w:right="225" w:hanging="360"/>
        <w:rPr/>
      </w:pPr>
      <w:r w:rsidDel="00000000" w:rsidR="00000000" w:rsidRPr="00000000">
        <w:rPr>
          <w:rFonts w:ascii="Helvetica Neue" w:cs="Helvetica Neue" w:eastAsia="Helvetica Neue" w:hAnsi="Helvetica Neue"/>
          <w:sz w:val="20"/>
          <w:szCs w:val="20"/>
          <w:rtl w:val="0"/>
        </w:rPr>
        <w:t xml:space="preserve">Select “wrong” if you will re-do</w:t>
      </w:r>
    </w:p>
    <w:p w:rsidR="00000000" w:rsidDel="00000000" w:rsidP="00000000" w:rsidRDefault="00000000" w:rsidRPr="00000000" w14:paraId="0000002E">
      <w:pPr>
        <w:widowControl w:val="0"/>
        <w:numPr>
          <w:ilvl w:val="0"/>
          <w:numId w:val="4"/>
        </w:numPr>
        <w:spacing w:line="342.85715103149414" w:lineRule="auto"/>
        <w:ind w:left="825" w:right="225" w:hanging="360"/>
        <w:rPr/>
      </w:pPr>
      <w:r w:rsidDel="00000000" w:rsidR="00000000" w:rsidRPr="00000000">
        <w:rPr>
          <w:rFonts w:ascii="Helvetica Neue" w:cs="Helvetica Neue" w:eastAsia="Helvetica Neue" w:hAnsi="Helvetica Neue"/>
          <w:sz w:val="20"/>
          <w:szCs w:val="20"/>
          <w:rtl w:val="0"/>
        </w:rPr>
        <w:t xml:space="preserve">On the info (data screen), use the circular button to start the next measurement </w:t>
      </w:r>
    </w:p>
    <w:p w:rsidR="00000000" w:rsidDel="00000000" w:rsidP="00000000" w:rsidRDefault="00000000" w:rsidRPr="00000000" w14:paraId="0000002F">
      <w:pPr>
        <w:pStyle w:val="Heading3"/>
        <w:widowControl w:val="0"/>
        <w:spacing w:after="150" w:before="300" w:line="264.0000057220459" w:lineRule="auto"/>
        <w:ind w:left="225" w:right="225" w:firstLine="0"/>
        <w:rPr/>
      </w:pPr>
      <w:bookmarkStart w:colFirst="0" w:colLast="0" w:name="_u0mlzl7umsun" w:id="6"/>
      <w:bookmarkEnd w:id="6"/>
      <w:r w:rsidDel="00000000" w:rsidR="00000000" w:rsidRPr="00000000">
        <w:rPr>
          <w:rtl w:val="0"/>
        </w:rPr>
        <w:t xml:space="preserve">4. Mark leaf with zip tie (early season only)</w:t>
      </w:r>
    </w:p>
    <w:p w:rsidR="00000000" w:rsidDel="00000000" w:rsidP="00000000" w:rsidRDefault="00000000" w:rsidRPr="00000000" w14:paraId="00000030">
      <w:pPr>
        <w:widowControl w:val="0"/>
        <w:numPr>
          <w:ilvl w:val="0"/>
          <w:numId w:val="4"/>
        </w:numPr>
        <w:spacing w:line="342.85715103149414" w:lineRule="auto"/>
        <w:ind w:left="825" w:right="225" w:hanging="360"/>
      </w:pPr>
      <w:r w:rsidDel="00000000" w:rsidR="00000000" w:rsidRPr="00000000">
        <w:rPr>
          <w:rFonts w:ascii="Helvetica Neue" w:cs="Helvetica Neue" w:eastAsia="Helvetica Neue" w:hAnsi="Helvetica Neue"/>
          <w:sz w:val="20"/>
          <w:szCs w:val="20"/>
          <w:rtl w:val="0"/>
        </w:rPr>
        <w:t xml:space="preserve">Loosely mark the focal leaf with a zip tie for leaf trait measurements</w:t>
      </w:r>
    </w:p>
    <w:p w:rsidR="00000000" w:rsidDel="00000000" w:rsidP="00000000" w:rsidRDefault="00000000" w:rsidRPr="00000000" w14:paraId="00000031">
      <w:pPr>
        <w:pStyle w:val="Heading2"/>
        <w:rPr/>
      </w:pPr>
      <w:bookmarkStart w:colFirst="0" w:colLast="0" w:name="_cen6aqu3lhs3" w:id="7"/>
      <w:bookmarkEnd w:id="7"/>
      <w:r w:rsidDel="00000000" w:rsidR="00000000" w:rsidRPr="00000000">
        <w:rPr>
          <w:rtl w:val="0"/>
        </w:rPr>
        <w:t xml:space="preserve">Save data</w:t>
      </w:r>
      <w:r w:rsidDel="00000000" w:rsidR="00000000" w:rsidRPr="00000000">
        <w:rPr>
          <w:rtl w:val="0"/>
        </w:rPr>
      </w:r>
    </w:p>
    <w:p w:rsidR="00000000" w:rsidDel="00000000" w:rsidP="00000000" w:rsidRDefault="00000000" w:rsidRPr="00000000" w14:paraId="00000032">
      <w:pPr>
        <w:widowControl w:val="0"/>
        <w:numPr>
          <w:ilvl w:val="0"/>
          <w:numId w:val="4"/>
        </w:numPr>
        <w:spacing w:line="342.85715103149414" w:lineRule="auto"/>
        <w:ind w:left="825" w:right="225"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Connect the Porometer to the computer and make sure it is open.</w:t>
      </w:r>
    </w:p>
    <w:p w:rsidR="00000000" w:rsidDel="00000000" w:rsidP="00000000" w:rsidRDefault="00000000" w:rsidRPr="00000000" w14:paraId="00000033">
      <w:pPr>
        <w:widowControl w:val="0"/>
        <w:numPr>
          <w:ilvl w:val="0"/>
          <w:numId w:val="4"/>
        </w:numPr>
        <w:spacing w:line="342.85715103149414" w:lineRule="auto"/>
        <w:ind w:left="825" w:right="225"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Connection Overview-LI-600</w:t>
      </w:r>
    </w:p>
    <w:p w:rsidR="00000000" w:rsidDel="00000000" w:rsidP="00000000" w:rsidRDefault="00000000" w:rsidRPr="00000000" w14:paraId="00000034">
      <w:pPr>
        <w:widowControl w:val="0"/>
        <w:numPr>
          <w:ilvl w:val="0"/>
          <w:numId w:val="4"/>
        </w:numPr>
        <w:spacing w:line="342.85715103149414" w:lineRule="auto"/>
        <w:ind w:left="825" w:right="225"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Download data.</w:t>
      </w:r>
    </w:p>
    <w:p w:rsidR="00000000" w:rsidDel="00000000" w:rsidP="00000000" w:rsidRDefault="00000000" w:rsidRPr="00000000" w14:paraId="00000035">
      <w:pPr>
        <w:widowControl w:val="0"/>
        <w:numPr>
          <w:ilvl w:val="1"/>
          <w:numId w:val="4"/>
        </w:numPr>
        <w:spacing w:line="342.85715103149414" w:lineRule="auto"/>
        <w:ind w:left="1425" w:right="225"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After downloading, it will ask to clean the data in the instrument, and select “clean” </w:t>
      </w:r>
    </w:p>
    <w:p w:rsidR="00000000" w:rsidDel="00000000" w:rsidP="00000000" w:rsidRDefault="00000000" w:rsidRPr="00000000" w14:paraId="00000036">
      <w:pPr>
        <w:pStyle w:val="Heading2"/>
        <w:widowControl w:val="0"/>
        <w:spacing w:line="342.85715103149414" w:lineRule="auto"/>
        <w:ind w:right="225"/>
        <w:rPr/>
      </w:pPr>
      <w:bookmarkStart w:colFirst="0" w:colLast="0" w:name="_7p3sj8uh3bsp" w:id="8"/>
      <w:bookmarkEnd w:id="8"/>
      <w:r w:rsidDel="00000000" w:rsidR="00000000" w:rsidRPr="00000000">
        <w:rPr>
          <w:rtl w:val="0"/>
        </w:rPr>
        <w:t xml:space="preserve">Paper record</w:t>
      </w:r>
    </w:p>
    <w:p w:rsidR="00000000" w:rsidDel="00000000" w:rsidP="00000000" w:rsidRDefault="00000000" w:rsidRPr="00000000" w14:paraId="00000037">
      <w:pPr>
        <w:widowControl w:val="0"/>
        <w:numPr>
          <w:ilvl w:val="0"/>
          <w:numId w:val="4"/>
        </w:numPr>
        <w:spacing w:line="342.85715103149414" w:lineRule="auto"/>
        <w:ind w:left="825" w:right="225"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Use paper notes record to the measurement. For example, the reasons for no measurement. </w:t>
      </w:r>
    </w:p>
    <w:p w:rsidR="00000000" w:rsidDel="00000000" w:rsidP="00000000" w:rsidRDefault="00000000" w:rsidRPr="00000000" w14:paraId="00000038">
      <w:pPr>
        <w:widowControl w:val="0"/>
        <w:spacing w:line="342.85715103149414" w:lineRule="auto"/>
        <w:ind w:left="825" w:right="225"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9">
      <w:pPr>
        <w:widowControl w:val="0"/>
        <w:numPr>
          <w:ilvl w:val="1"/>
          <w:numId w:val="4"/>
        </w:numPr>
        <w:spacing w:line="342.85715103149414" w:lineRule="auto"/>
        <w:ind w:left="1425" w:right="225"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Died/D: individuals have died</w:t>
      </w:r>
    </w:p>
    <w:p w:rsidR="00000000" w:rsidDel="00000000" w:rsidP="00000000" w:rsidRDefault="00000000" w:rsidRPr="00000000" w14:paraId="0000003A">
      <w:pPr>
        <w:widowControl w:val="0"/>
        <w:numPr>
          <w:ilvl w:val="1"/>
          <w:numId w:val="4"/>
        </w:numPr>
        <w:spacing w:line="342.85715103149414" w:lineRule="auto"/>
        <w:ind w:left="1425" w:right="225"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Empty/EM: the position is empty</w:t>
      </w:r>
    </w:p>
    <w:p w:rsidR="00000000" w:rsidDel="00000000" w:rsidP="00000000" w:rsidRDefault="00000000" w:rsidRPr="00000000" w14:paraId="0000003B">
      <w:pPr>
        <w:widowControl w:val="0"/>
        <w:numPr>
          <w:ilvl w:val="1"/>
          <w:numId w:val="4"/>
        </w:numPr>
        <w:spacing w:line="342.85715103149414" w:lineRule="auto"/>
        <w:ind w:left="1425" w:right="225"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Small/SM: Too small to measure </w:t>
      </w:r>
    </w:p>
    <w:p w:rsidR="00000000" w:rsidDel="00000000" w:rsidP="00000000" w:rsidRDefault="00000000" w:rsidRPr="00000000" w14:paraId="0000003C">
      <w:pPr>
        <w:widowControl w:val="0"/>
        <w:numPr>
          <w:ilvl w:val="1"/>
          <w:numId w:val="4"/>
        </w:numPr>
        <w:spacing w:line="342.85715103149414" w:lineRule="auto"/>
        <w:ind w:left="1425" w:right="225"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Other: Other reasons cannot be measured, for example, wet, can also be indicated.</w:t>
      </w:r>
    </w:p>
    <w:p w:rsidR="00000000" w:rsidDel="00000000" w:rsidP="00000000" w:rsidRDefault="00000000" w:rsidRPr="00000000" w14:paraId="0000003D">
      <w:pPr>
        <w:widowControl w:val="0"/>
        <w:spacing w:line="342.85715103149414" w:lineRule="auto"/>
        <w:ind w:left="1425" w:right="225"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E">
      <w:pPr>
        <w:widowControl w:val="0"/>
        <w:numPr>
          <w:ilvl w:val="0"/>
          <w:numId w:val="4"/>
        </w:numPr>
        <w:spacing w:line="342.85715103149414" w:lineRule="auto"/>
        <w:ind w:left="825" w:right="225"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After completing the measurement of one row, write the signature and the date.</w:t>
      </w:r>
    </w:p>
    <w:p w:rsidR="00000000" w:rsidDel="00000000" w:rsidP="00000000" w:rsidRDefault="00000000" w:rsidRPr="00000000" w14:paraId="0000003F">
      <w:pPr>
        <w:widowControl w:val="0"/>
        <w:spacing w:line="342.85715103149414" w:lineRule="auto"/>
        <w:ind w:left="0" w:right="225"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b w:val="1"/>
      </w:rPr>
    </w:pPr>
    <w:r w:rsidDel="00000000" w:rsidR="00000000" w:rsidRPr="00000000">
      <w:rPr>
        <w:b w:val="1"/>
        <w:rtl w:val="0"/>
      </w:rPr>
      <w:t xml:space="preserve">PERSIST protocol: Stomatal conductance</w:t>
    </w:r>
  </w:p>
  <w:p w:rsidR="00000000" w:rsidDel="00000000" w:rsidP="00000000" w:rsidRDefault="00000000" w:rsidRPr="00000000" w14:paraId="00000042">
    <w:pPr>
      <w:rPr/>
    </w:pPr>
    <w:r w:rsidDel="00000000" w:rsidR="00000000" w:rsidRPr="00000000">
      <w:rPr>
        <w:rtl w:val="0"/>
      </w:rPr>
      <w:t xml:space="preserve">Authors: Dachuan Wang and Chris Muir</w:t>
    </w:r>
  </w:p>
  <w:p w:rsidR="00000000" w:rsidDel="00000000" w:rsidP="00000000" w:rsidRDefault="00000000" w:rsidRPr="00000000" w14:paraId="00000043">
    <w:pPr>
      <w:rPr/>
    </w:pPr>
    <w:r w:rsidDel="00000000" w:rsidR="00000000" w:rsidRPr="00000000">
      <w:rPr>
        <w:rtl w:val="0"/>
      </w:rPr>
      <w:t xml:space="preserve">Last updated: 2023-06-18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02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02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