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47D22" w14:textId="725FF363" w:rsidR="00841927" w:rsidRPr="00841927" w:rsidRDefault="00841927" w:rsidP="00841927">
      <w:pPr>
        <w:rPr>
          <w:rFonts w:ascii="Arial" w:hAnsi="Arial" w:cs="Arial"/>
        </w:rPr>
      </w:pPr>
    </w:p>
    <w:p w14:paraId="05214F0E" w14:textId="77777777" w:rsidR="00841927" w:rsidRPr="00841927" w:rsidRDefault="00841927" w:rsidP="00841927">
      <w:pPr>
        <w:rPr>
          <w:rFonts w:ascii="Arial" w:hAnsi="Arial" w:cs="Arial"/>
          <w:b/>
          <w:bCs/>
          <w:sz w:val="28"/>
          <w:szCs w:val="28"/>
        </w:rPr>
      </w:pPr>
      <w:r w:rsidRPr="00841927">
        <w:rPr>
          <w:rFonts w:ascii="Arial" w:hAnsi="Arial" w:cs="Arial"/>
          <w:b/>
          <w:bCs/>
          <w:sz w:val="28"/>
          <w:szCs w:val="28"/>
        </w:rPr>
        <w:t>COSME Phase 2 – Blue Economy Program Design</w:t>
      </w:r>
    </w:p>
    <w:p w14:paraId="3358510F" w14:textId="34F3F84D" w:rsidR="00841927" w:rsidRPr="00841927" w:rsidRDefault="00841927" w:rsidP="0066551B">
      <w:pPr>
        <w:pBdr>
          <w:bottom w:val="single" w:sz="4" w:space="1" w:color="auto"/>
        </w:pBdr>
        <w:rPr>
          <w:rFonts w:ascii="Arial" w:hAnsi="Arial" w:cs="Arial"/>
        </w:rPr>
      </w:pPr>
      <w:r w:rsidRPr="00841927">
        <w:rPr>
          <w:rFonts w:ascii="Arial" w:hAnsi="Arial" w:cs="Arial"/>
          <w:b/>
          <w:bCs/>
        </w:rPr>
        <w:t>Plan International Kenya – Design Validation and Role Clarification</w:t>
      </w:r>
    </w:p>
    <w:p w14:paraId="5E2A8AB5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1. Validation of the Overall Design</w:t>
      </w:r>
    </w:p>
    <w:p w14:paraId="21182EED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  <w:i/>
          <w:iCs/>
          <w:color w:val="FF0000"/>
        </w:rPr>
        <w:t>(Reference: “BE Design” tab)</w:t>
      </w:r>
    </w:p>
    <w:p w14:paraId="37CD0686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validates the overall Blue Economy program design as sound, coherent, and well-aligned with COSME Phase 1 learning and coastal realities.</w:t>
      </w:r>
    </w:p>
    <w:p w14:paraId="4F802702" w14:textId="5F10F810" w:rsidR="00841927" w:rsidRPr="00841927" w:rsidRDefault="00841927" w:rsidP="00841927">
      <w:pPr>
        <w:rPr>
          <w:rFonts w:ascii="Arial" w:hAnsi="Arial" w:cs="Arial"/>
          <w:b/>
          <w:bCs/>
          <w:lang w:val="en-GB"/>
        </w:rPr>
      </w:pPr>
      <w:r w:rsidRPr="00841927">
        <w:rPr>
          <w:rFonts w:ascii="Arial" w:hAnsi="Arial" w:cs="Arial"/>
          <w:b/>
          <w:bCs/>
        </w:rPr>
        <w:t>Strengths of the Overall Design</w:t>
      </w:r>
      <w:r w:rsidR="000D4A1C" w:rsidRPr="008B232C">
        <w:rPr>
          <w:rFonts w:ascii="Arial" w:hAnsi="Arial" w:cs="Arial"/>
          <w:b/>
          <w:bCs/>
          <w:lang w:val="en-GB"/>
        </w:rPr>
        <w:t xml:space="preserve"> based on Plan-International Validation</w:t>
      </w:r>
    </w:p>
    <w:p w14:paraId="026559E3" w14:textId="77777777" w:rsidR="00841927" w:rsidRPr="00841927" w:rsidRDefault="00841927" w:rsidP="00841927">
      <w:pPr>
        <w:numPr>
          <w:ilvl w:val="0"/>
          <w:numId w:val="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The design appropriately adopts a systems-based Blue Economy approach, linking:</w:t>
      </w:r>
    </w:p>
    <w:p w14:paraId="05360AFF" w14:textId="77777777" w:rsidR="00841927" w:rsidRPr="00841927" w:rsidRDefault="00841927" w:rsidP="00397F3C">
      <w:pPr>
        <w:numPr>
          <w:ilvl w:val="1"/>
          <w:numId w:val="1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Sustainable production</w:t>
      </w:r>
    </w:p>
    <w:p w14:paraId="05508E97" w14:textId="77777777" w:rsidR="00841927" w:rsidRPr="00841927" w:rsidRDefault="00841927" w:rsidP="00397F3C">
      <w:pPr>
        <w:numPr>
          <w:ilvl w:val="1"/>
          <w:numId w:val="1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Gender and social inclusion</w:t>
      </w:r>
    </w:p>
    <w:p w14:paraId="7E7AF8EE" w14:textId="5441B458" w:rsidR="00841927" w:rsidRPr="00841927" w:rsidRDefault="00841927" w:rsidP="00397F3C">
      <w:pPr>
        <w:numPr>
          <w:ilvl w:val="1"/>
          <w:numId w:val="1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Market </w:t>
      </w:r>
      <w:r w:rsidR="00126889" w:rsidRPr="008B232C">
        <w:rPr>
          <w:rFonts w:ascii="Arial" w:hAnsi="Arial" w:cs="Arial"/>
          <w:lang w:val="en-GB"/>
        </w:rPr>
        <w:t>access</w:t>
      </w:r>
    </w:p>
    <w:p w14:paraId="4EACBB59" w14:textId="77777777" w:rsidR="00841927" w:rsidRPr="00841927" w:rsidRDefault="00841927" w:rsidP="00397F3C">
      <w:pPr>
        <w:numPr>
          <w:ilvl w:val="1"/>
          <w:numId w:val="1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Governance and policy influence</w:t>
      </w:r>
    </w:p>
    <w:p w14:paraId="539C2610" w14:textId="01EC1981" w:rsidR="00841927" w:rsidRPr="00841927" w:rsidRDefault="00841927" w:rsidP="00841927">
      <w:pPr>
        <w:numPr>
          <w:ilvl w:val="0"/>
          <w:numId w:val="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The phased logic (capacity → production → value addition → markets → policy)</w:t>
      </w:r>
      <w:r w:rsidR="00126889" w:rsidRPr="008B232C">
        <w:rPr>
          <w:rFonts w:ascii="Arial" w:hAnsi="Arial" w:cs="Arial"/>
          <w:lang w:val="en-GB"/>
        </w:rPr>
        <w:t xml:space="preserve"> for Plan-International</w:t>
      </w:r>
      <w:r w:rsidRPr="00841927">
        <w:rPr>
          <w:rFonts w:ascii="Arial" w:hAnsi="Arial" w:cs="Arial"/>
        </w:rPr>
        <w:t xml:space="preserve"> reflects realistic pathways to impact rather than fragmented interventions.</w:t>
      </w:r>
    </w:p>
    <w:p w14:paraId="286D20C3" w14:textId="77777777" w:rsidR="00841927" w:rsidRPr="00841927" w:rsidRDefault="00841927" w:rsidP="00841927">
      <w:pPr>
        <w:numPr>
          <w:ilvl w:val="0"/>
          <w:numId w:val="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Clear articulation of cross-cutting themes (gender equality, youth inclusion, climate resilience, safeguarding) strengthens sustainability and donor relevance.</w:t>
      </w:r>
    </w:p>
    <w:p w14:paraId="7D8E905C" w14:textId="77777777" w:rsidR="00841927" w:rsidRPr="00841927" w:rsidRDefault="00841927" w:rsidP="00841927">
      <w:pPr>
        <w:numPr>
          <w:ilvl w:val="0"/>
          <w:numId w:val="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The inclusion of strategic enablers (research, advocacy, coordination platforms) responds directly to gaps observed in Phase 1.</w:t>
      </w:r>
    </w:p>
    <w:p w14:paraId="61450A1D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Areas the Design Gets Right from a Phase 1 Lens</w:t>
      </w:r>
    </w:p>
    <w:p w14:paraId="30A1DB92" w14:textId="77777777" w:rsidR="00841927" w:rsidRPr="00841927" w:rsidRDefault="00841927" w:rsidP="00841927">
      <w:pPr>
        <w:numPr>
          <w:ilvl w:val="0"/>
          <w:numId w:val="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Recognition that livelihood gains alone are insufficient without governance and institutional change.</w:t>
      </w:r>
    </w:p>
    <w:p w14:paraId="4C712C22" w14:textId="77777777" w:rsidR="00841927" w:rsidRPr="00841927" w:rsidRDefault="00841927" w:rsidP="00841927">
      <w:pPr>
        <w:numPr>
          <w:ilvl w:val="0"/>
          <w:numId w:val="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Explicit focus on women’s agency and leadership, not only participation.</w:t>
      </w:r>
    </w:p>
    <w:p w14:paraId="2CB6E1C1" w14:textId="19305CEB" w:rsidR="00841927" w:rsidRPr="00841927" w:rsidRDefault="00841927" w:rsidP="00841927">
      <w:pPr>
        <w:numPr>
          <w:ilvl w:val="0"/>
          <w:numId w:val="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Emphasis on collaboration and complementarity among </w:t>
      </w:r>
      <w:r w:rsidR="00E9153B" w:rsidRPr="008B232C">
        <w:rPr>
          <w:rFonts w:ascii="Arial" w:hAnsi="Arial" w:cs="Arial"/>
          <w:lang w:val="en-GB"/>
        </w:rPr>
        <w:t xml:space="preserve">the 5 </w:t>
      </w:r>
      <w:r w:rsidRPr="00841927">
        <w:rPr>
          <w:rFonts w:ascii="Arial" w:hAnsi="Arial" w:cs="Arial"/>
        </w:rPr>
        <w:t>implementing partners rather than competition.</w:t>
      </w:r>
    </w:p>
    <w:p w14:paraId="29361480" w14:textId="5E16E3A8" w:rsidR="00841927" w:rsidRPr="00841927" w:rsidRDefault="00841927" w:rsidP="00841927">
      <w:pPr>
        <w:rPr>
          <w:rFonts w:ascii="Arial" w:hAnsi="Arial" w:cs="Arial"/>
          <w:lang w:val="en-GB"/>
        </w:rPr>
      </w:pPr>
      <w:r w:rsidRPr="00841927">
        <w:rPr>
          <w:rFonts w:ascii="Arial" w:hAnsi="Arial" w:cs="Arial"/>
          <w:b/>
          <w:bCs/>
        </w:rPr>
        <w:t xml:space="preserve">Overall </w:t>
      </w:r>
      <w:r w:rsidR="00E146F1" w:rsidRPr="008B232C">
        <w:rPr>
          <w:rFonts w:ascii="Arial" w:hAnsi="Arial" w:cs="Arial"/>
          <w:b/>
          <w:bCs/>
          <w:lang w:val="en-GB"/>
        </w:rPr>
        <w:t>Plan-International</w:t>
      </w:r>
      <w:r w:rsidR="003D375E" w:rsidRPr="008B232C">
        <w:rPr>
          <w:rFonts w:ascii="Arial" w:hAnsi="Arial" w:cs="Arial"/>
          <w:b/>
          <w:bCs/>
        </w:rPr>
        <w:t xml:space="preserve"> </w:t>
      </w:r>
      <w:r w:rsidR="003D375E" w:rsidRPr="00841927">
        <w:rPr>
          <w:rFonts w:ascii="Arial" w:hAnsi="Arial" w:cs="Arial"/>
          <w:b/>
          <w:bCs/>
        </w:rPr>
        <w:t>assessment</w:t>
      </w:r>
      <w:r w:rsidRPr="00841927">
        <w:rPr>
          <w:rFonts w:ascii="Arial" w:hAnsi="Arial" w:cs="Arial"/>
          <w:b/>
          <w:bCs/>
        </w:rPr>
        <w:t>:</w:t>
      </w:r>
      <w:r w:rsidRPr="00841927">
        <w:rPr>
          <w:rFonts w:ascii="Arial" w:hAnsi="Arial" w:cs="Arial"/>
        </w:rPr>
        <w:br/>
        <w:t>The BE Design provides a strong and credible foundation for Phase 2 implementation and scale, with sufficient flexibility to adapt across geographies and value chains.</w:t>
      </w:r>
      <w:r w:rsidR="003D375E" w:rsidRPr="008B232C">
        <w:rPr>
          <w:rFonts w:ascii="Arial" w:hAnsi="Arial" w:cs="Arial"/>
          <w:lang w:val="en-GB"/>
        </w:rPr>
        <w:t xml:space="preserve"> </w:t>
      </w:r>
    </w:p>
    <w:p w14:paraId="1ABD28FA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2. Validation of the Role Assigned to Plan International</w:t>
      </w:r>
    </w:p>
    <w:p w14:paraId="65D9B451" w14:textId="77777777" w:rsidR="00841927" w:rsidRPr="00841927" w:rsidRDefault="00841927" w:rsidP="00841927">
      <w:pPr>
        <w:rPr>
          <w:rFonts w:ascii="Arial" w:hAnsi="Arial" w:cs="Arial"/>
          <w:color w:val="FF0000"/>
        </w:rPr>
      </w:pPr>
      <w:r w:rsidRPr="00841927">
        <w:rPr>
          <w:rFonts w:ascii="Arial" w:hAnsi="Arial" w:cs="Arial"/>
          <w:i/>
          <w:iCs/>
          <w:color w:val="FF0000"/>
        </w:rPr>
        <w:t>(Reference: “BE Design (with Partners)” tab)</w:t>
      </w:r>
    </w:p>
    <w:p w14:paraId="6BE77BC9" w14:textId="2F28855D" w:rsidR="00841927" w:rsidRPr="008B232C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confirms and validates the role assigned within the partner ecosystem as appropriate, strategic, and aligned with our institutional comparative advantage.</w:t>
      </w:r>
    </w:p>
    <w:p w14:paraId="39605B8B" w14:textId="77777777" w:rsidR="00E9153B" w:rsidRPr="008B232C" w:rsidRDefault="00E9153B" w:rsidP="00841927">
      <w:pPr>
        <w:rPr>
          <w:rFonts w:ascii="Arial" w:hAnsi="Arial" w:cs="Arial"/>
        </w:rPr>
      </w:pPr>
    </w:p>
    <w:p w14:paraId="0C7BCCD9" w14:textId="77777777" w:rsidR="00E9153B" w:rsidRPr="00841927" w:rsidRDefault="00E9153B" w:rsidP="00841927">
      <w:pPr>
        <w:rPr>
          <w:rFonts w:ascii="Arial" w:hAnsi="Arial" w:cs="Arial"/>
        </w:rPr>
      </w:pPr>
    </w:p>
    <w:p w14:paraId="2A84D198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lastRenderedPageBreak/>
        <w:t>Plan’s Core Assigned Role (Validated)</w:t>
      </w:r>
    </w:p>
    <w:p w14:paraId="44698C8F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is well-positioned to lead and/or co-lead in:</w:t>
      </w:r>
    </w:p>
    <w:p w14:paraId="204229B6" w14:textId="77777777" w:rsidR="00841927" w:rsidRPr="00841927" w:rsidRDefault="00841927" w:rsidP="00561D1C">
      <w:pPr>
        <w:numPr>
          <w:ilvl w:val="0"/>
          <w:numId w:val="2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Gender-transformative programming</w:t>
      </w:r>
    </w:p>
    <w:p w14:paraId="2546E3D7" w14:textId="77777777" w:rsidR="00841927" w:rsidRPr="00841927" w:rsidRDefault="00841927" w:rsidP="00561D1C">
      <w:pPr>
        <w:numPr>
          <w:ilvl w:val="0"/>
          <w:numId w:val="2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Women and youth empowerment</w:t>
      </w:r>
    </w:p>
    <w:p w14:paraId="2B9F75D7" w14:textId="77777777" w:rsidR="00841927" w:rsidRPr="00841927" w:rsidRDefault="00841927" w:rsidP="00561D1C">
      <w:pPr>
        <w:numPr>
          <w:ilvl w:val="0"/>
          <w:numId w:val="2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Community institutional strengthening</w:t>
      </w:r>
    </w:p>
    <w:p w14:paraId="1F787E91" w14:textId="77777777" w:rsidR="00841927" w:rsidRPr="00841927" w:rsidRDefault="00841927" w:rsidP="00561D1C">
      <w:pPr>
        <w:numPr>
          <w:ilvl w:val="0"/>
          <w:numId w:val="2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Safeguarding and accountability</w:t>
      </w:r>
    </w:p>
    <w:p w14:paraId="6C9C42C3" w14:textId="77777777" w:rsidR="00841927" w:rsidRPr="00841927" w:rsidRDefault="00841927" w:rsidP="00561D1C">
      <w:pPr>
        <w:numPr>
          <w:ilvl w:val="0"/>
          <w:numId w:val="2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Evidence generation and policy influence</w:t>
      </w:r>
    </w:p>
    <w:p w14:paraId="41BA149F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This role:</w:t>
      </w:r>
    </w:p>
    <w:p w14:paraId="1AB5F340" w14:textId="77777777" w:rsidR="00841927" w:rsidRPr="008B232C" w:rsidRDefault="00841927" w:rsidP="00AE0C18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8B232C">
        <w:rPr>
          <w:rFonts w:ascii="Arial" w:hAnsi="Arial" w:cs="Arial"/>
        </w:rPr>
        <w:t>Builds directly on Plan’s long-standing coastal presence</w:t>
      </w:r>
    </w:p>
    <w:p w14:paraId="5141AFC5" w14:textId="77777777" w:rsidR="00841927" w:rsidRPr="008B232C" w:rsidRDefault="00841927" w:rsidP="00AE0C18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8B232C">
        <w:rPr>
          <w:rFonts w:ascii="Arial" w:hAnsi="Arial" w:cs="Arial"/>
        </w:rPr>
        <w:t>Leverages Plan’s expertise in gender justice, adolescent and youth programming</w:t>
      </w:r>
    </w:p>
    <w:p w14:paraId="60010A61" w14:textId="77777777" w:rsidR="00841927" w:rsidRPr="008B232C" w:rsidRDefault="00841927" w:rsidP="00AE0C18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8B232C">
        <w:rPr>
          <w:rFonts w:ascii="Arial" w:hAnsi="Arial" w:cs="Arial"/>
        </w:rPr>
        <w:t>Complements the more technically specialized roles of other partners (</w:t>
      </w:r>
      <w:proofErr w:type="gramStart"/>
      <w:r w:rsidRPr="008B232C">
        <w:rPr>
          <w:rFonts w:ascii="Arial" w:hAnsi="Arial" w:cs="Arial"/>
        </w:rPr>
        <w:t>e.g.</w:t>
      </w:r>
      <w:proofErr w:type="gramEnd"/>
      <w:r w:rsidRPr="008B232C">
        <w:rPr>
          <w:rFonts w:ascii="Arial" w:hAnsi="Arial" w:cs="Arial"/>
        </w:rPr>
        <w:t xml:space="preserve"> production, processing, market access)</w:t>
      </w:r>
    </w:p>
    <w:p w14:paraId="2526058B" w14:textId="7DE7B55E" w:rsidR="00841927" w:rsidRPr="00841927" w:rsidRDefault="00242F32" w:rsidP="00841927">
      <w:pPr>
        <w:rPr>
          <w:rFonts w:ascii="Arial" w:hAnsi="Arial" w:cs="Arial"/>
        </w:rPr>
      </w:pPr>
      <w:r w:rsidRPr="008B232C">
        <w:rPr>
          <w:rFonts w:ascii="Arial" w:hAnsi="Arial" w:cs="Arial"/>
          <w:b/>
          <w:bCs/>
          <w:lang w:val="en-GB"/>
        </w:rPr>
        <w:t xml:space="preserve">Plan-International Overall </w:t>
      </w:r>
      <w:r w:rsidR="00841927" w:rsidRPr="00841927">
        <w:rPr>
          <w:rFonts w:ascii="Arial" w:hAnsi="Arial" w:cs="Arial"/>
          <w:b/>
          <w:bCs/>
        </w:rPr>
        <w:t>Validation:</w:t>
      </w:r>
      <w:r w:rsidR="00841927" w:rsidRPr="00841927">
        <w:rPr>
          <w:rFonts w:ascii="Arial" w:hAnsi="Arial" w:cs="Arial"/>
        </w:rPr>
        <w:br/>
        <w:t>The role assigned to Plan International Kenya is realistic, non-duplicative, and critical for achieving inclusive and sustainable Blue Economy outcomes.</w:t>
      </w:r>
    </w:p>
    <w:p w14:paraId="3EAF7884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3. Expanded and Clarified Contribution of Plan International Kenya</w:t>
      </w:r>
    </w:p>
    <w:p w14:paraId="6CAF43AE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  <w:i/>
          <w:iCs/>
        </w:rPr>
        <w:t>(What Plan would practically do within each assigned role)</w:t>
      </w:r>
    </w:p>
    <w:p w14:paraId="7AD765FA" w14:textId="4ACE6B36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Below is an expansion of what Plan International Kenya would concretely deliver under the assigned roles.</w:t>
      </w:r>
    </w:p>
    <w:p w14:paraId="34700F13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A. Gender Equality &amp; Social Inclusion (GESI)</w:t>
      </w:r>
    </w:p>
    <w:p w14:paraId="49FF0B11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would:</w:t>
      </w:r>
    </w:p>
    <w:p w14:paraId="585869BC" w14:textId="77777777" w:rsidR="00841927" w:rsidRPr="00841927" w:rsidRDefault="00841927" w:rsidP="00841927">
      <w:pPr>
        <w:numPr>
          <w:ilvl w:val="0"/>
          <w:numId w:val="5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Design and implement </w:t>
      </w:r>
      <w:r w:rsidRPr="00841927">
        <w:rPr>
          <w:rFonts w:ascii="Arial" w:hAnsi="Arial" w:cs="Arial"/>
          <w:b/>
          <w:bCs/>
        </w:rPr>
        <w:t>gender-transformative interventions</w:t>
      </w:r>
      <w:r w:rsidRPr="00841927">
        <w:rPr>
          <w:rFonts w:ascii="Arial" w:hAnsi="Arial" w:cs="Arial"/>
        </w:rPr>
        <w:t xml:space="preserve"> that go beyond access to:</w:t>
      </w:r>
    </w:p>
    <w:p w14:paraId="52DD33FA" w14:textId="77777777" w:rsidR="00841927" w:rsidRPr="00841927" w:rsidRDefault="00841927" w:rsidP="00242F32">
      <w:pPr>
        <w:numPr>
          <w:ilvl w:val="1"/>
          <w:numId w:val="15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Addressing norms, power relations, and decision-making</w:t>
      </w:r>
    </w:p>
    <w:p w14:paraId="0B1FE021" w14:textId="77777777" w:rsidR="00841927" w:rsidRPr="00841927" w:rsidRDefault="00841927" w:rsidP="00841927">
      <w:pPr>
        <w:numPr>
          <w:ilvl w:val="0"/>
          <w:numId w:val="5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Strengthen </w:t>
      </w:r>
      <w:r w:rsidRPr="00841927">
        <w:rPr>
          <w:rFonts w:ascii="Arial" w:hAnsi="Arial" w:cs="Arial"/>
          <w:b/>
          <w:bCs/>
        </w:rPr>
        <w:t>women’s leadership and collective agency</w:t>
      </w:r>
      <w:r w:rsidRPr="00841927">
        <w:rPr>
          <w:rFonts w:ascii="Arial" w:hAnsi="Arial" w:cs="Arial"/>
        </w:rPr>
        <w:t xml:space="preserve"> within:</w:t>
      </w:r>
    </w:p>
    <w:p w14:paraId="60E61173" w14:textId="77777777" w:rsidR="00841927" w:rsidRPr="00841927" w:rsidRDefault="00841927" w:rsidP="00443EAE">
      <w:pPr>
        <w:numPr>
          <w:ilvl w:val="1"/>
          <w:numId w:val="1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Producer groups</w:t>
      </w:r>
    </w:p>
    <w:p w14:paraId="75386335" w14:textId="77777777" w:rsidR="00841927" w:rsidRPr="00841927" w:rsidRDefault="00841927" w:rsidP="00443EAE">
      <w:pPr>
        <w:numPr>
          <w:ilvl w:val="1"/>
          <w:numId w:val="1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Cooperatives</w:t>
      </w:r>
    </w:p>
    <w:p w14:paraId="0F42E0D1" w14:textId="77777777" w:rsidR="00841927" w:rsidRPr="00841927" w:rsidRDefault="00841927" w:rsidP="00443EAE">
      <w:pPr>
        <w:numPr>
          <w:ilvl w:val="1"/>
          <w:numId w:val="1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Beach Management Units (</w:t>
      </w:r>
      <w:proofErr w:type="spellStart"/>
      <w:r w:rsidRPr="00841927">
        <w:rPr>
          <w:rFonts w:ascii="Arial" w:hAnsi="Arial" w:cs="Arial"/>
        </w:rPr>
        <w:t>BMUs</w:t>
      </w:r>
      <w:proofErr w:type="spellEnd"/>
      <w:r w:rsidRPr="00841927">
        <w:rPr>
          <w:rFonts w:ascii="Arial" w:hAnsi="Arial" w:cs="Arial"/>
        </w:rPr>
        <w:t>)</w:t>
      </w:r>
    </w:p>
    <w:p w14:paraId="13B76F72" w14:textId="77777777" w:rsidR="00841927" w:rsidRPr="00841927" w:rsidRDefault="00841927" w:rsidP="00443EAE">
      <w:pPr>
        <w:numPr>
          <w:ilvl w:val="1"/>
          <w:numId w:val="1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Value-chain governance spaces</w:t>
      </w:r>
    </w:p>
    <w:p w14:paraId="7F3B20C2" w14:textId="77777777" w:rsidR="00841927" w:rsidRPr="00841927" w:rsidRDefault="00841927" w:rsidP="00841927">
      <w:pPr>
        <w:numPr>
          <w:ilvl w:val="0"/>
          <w:numId w:val="5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Integrate </w:t>
      </w:r>
      <w:r w:rsidRPr="00841927">
        <w:rPr>
          <w:rFonts w:ascii="Arial" w:hAnsi="Arial" w:cs="Arial"/>
          <w:b/>
          <w:bCs/>
        </w:rPr>
        <w:t>youth and adolescent girls</w:t>
      </w:r>
      <w:r w:rsidRPr="00841927">
        <w:rPr>
          <w:rFonts w:ascii="Arial" w:hAnsi="Arial" w:cs="Arial"/>
        </w:rPr>
        <w:t xml:space="preserve"> into Blue Economy pathways through:</w:t>
      </w:r>
    </w:p>
    <w:p w14:paraId="1A64A319" w14:textId="77777777" w:rsidR="00841927" w:rsidRPr="00841927" w:rsidRDefault="00841927" w:rsidP="00443EAE">
      <w:pPr>
        <w:numPr>
          <w:ilvl w:val="1"/>
          <w:numId w:val="1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Skills development</w:t>
      </w:r>
    </w:p>
    <w:p w14:paraId="21D1A9DC" w14:textId="77777777" w:rsidR="00841927" w:rsidRPr="00841927" w:rsidRDefault="00841927" w:rsidP="00443EAE">
      <w:pPr>
        <w:numPr>
          <w:ilvl w:val="1"/>
          <w:numId w:val="1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Leadership mentoring</w:t>
      </w:r>
    </w:p>
    <w:p w14:paraId="036E241C" w14:textId="77777777" w:rsidR="00841927" w:rsidRPr="00841927" w:rsidRDefault="00841927" w:rsidP="00443EAE">
      <w:pPr>
        <w:numPr>
          <w:ilvl w:val="1"/>
          <w:numId w:val="1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Safe economic participation models</w:t>
      </w:r>
    </w:p>
    <w:p w14:paraId="336BE8B7" w14:textId="77777777" w:rsidR="00841927" w:rsidRPr="00841927" w:rsidRDefault="00841927" w:rsidP="00841927">
      <w:pPr>
        <w:numPr>
          <w:ilvl w:val="0"/>
          <w:numId w:val="5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Apply and monitor </w:t>
      </w:r>
      <w:r w:rsidRPr="00841927">
        <w:rPr>
          <w:rFonts w:ascii="Arial" w:hAnsi="Arial" w:cs="Arial"/>
          <w:b/>
          <w:bCs/>
        </w:rPr>
        <w:t>GESI markers and indicators</w:t>
      </w:r>
      <w:r w:rsidRPr="00841927">
        <w:rPr>
          <w:rFonts w:ascii="Arial" w:hAnsi="Arial" w:cs="Arial"/>
        </w:rPr>
        <w:t xml:space="preserve"> across all consortium activities</w:t>
      </w:r>
    </w:p>
    <w:p w14:paraId="139BA2EC" w14:textId="5A17D0D2" w:rsidR="00841927" w:rsidRPr="00841927" w:rsidRDefault="00841927" w:rsidP="00841927">
      <w:pPr>
        <w:numPr>
          <w:ilvl w:val="0"/>
          <w:numId w:val="5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Support partners to mainstream gender analysis into technical interventions</w:t>
      </w:r>
    </w:p>
    <w:p w14:paraId="54C5FE04" w14:textId="4F16F412" w:rsidR="00841927" w:rsidRPr="00841927" w:rsidRDefault="00841927" w:rsidP="00841927">
      <w:pPr>
        <w:rPr>
          <w:rFonts w:ascii="Arial" w:hAnsi="Arial" w:cs="Arial"/>
          <w:b/>
          <w:bCs/>
          <w:lang w:val="en-GB"/>
        </w:rPr>
      </w:pPr>
      <w:r w:rsidRPr="00841927">
        <w:rPr>
          <w:rFonts w:ascii="Arial" w:hAnsi="Arial" w:cs="Arial"/>
          <w:b/>
          <w:bCs/>
        </w:rPr>
        <w:lastRenderedPageBreak/>
        <w:t>B. Community Institutional Strengthening</w:t>
      </w:r>
      <w:r w:rsidR="00391E7A" w:rsidRPr="008B232C">
        <w:rPr>
          <w:rFonts w:ascii="Arial" w:hAnsi="Arial" w:cs="Arial"/>
          <w:b/>
          <w:bCs/>
          <w:lang w:val="en-GB"/>
        </w:rPr>
        <w:t xml:space="preserve"> </w:t>
      </w:r>
      <w:r w:rsidR="00391E7A" w:rsidRPr="008B232C">
        <w:rPr>
          <w:rFonts w:ascii="Arial" w:hAnsi="Arial" w:cs="Arial"/>
          <w:b/>
          <w:bCs/>
          <w:i/>
          <w:iCs/>
          <w:color w:val="FF0000"/>
          <w:lang w:val="en-GB"/>
        </w:rPr>
        <w:t>(We can agree if we need to lead on this)</w:t>
      </w:r>
    </w:p>
    <w:p w14:paraId="4AAEC7D4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would:</w:t>
      </w:r>
    </w:p>
    <w:p w14:paraId="2E34EAD5" w14:textId="77777777" w:rsidR="00841927" w:rsidRPr="00841927" w:rsidRDefault="00841927" w:rsidP="00841927">
      <w:pPr>
        <w:numPr>
          <w:ilvl w:val="0"/>
          <w:numId w:val="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Build governance, financial management, and leadership capacity of:</w:t>
      </w:r>
    </w:p>
    <w:p w14:paraId="3F21A68D" w14:textId="561ED4A2" w:rsidR="00841927" w:rsidRPr="00841927" w:rsidRDefault="00841927" w:rsidP="00D8599B">
      <w:pPr>
        <w:numPr>
          <w:ilvl w:val="1"/>
          <w:numId w:val="18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Women</w:t>
      </w:r>
      <w:r w:rsidR="00F14F12" w:rsidRPr="008B232C">
        <w:rPr>
          <w:rFonts w:ascii="Arial" w:hAnsi="Arial" w:cs="Arial"/>
          <w:lang w:val="en-GB"/>
        </w:rPr>
        <w:t xml:space="preserve"> Right Organizations (</w:t>
      </w:r>
      <w:r w:rsidR="00391E7A" w:rsidRPr="008B232C">
        <w:rPr>
          <w:rFonts w:ascii="Arial" w:hAnsi="Arial" w:cs="Arial"/>
          <w:lang w:val="en-GB"/>
        </w:rPr>
        <w:t>WROs)</w:t>
      </w:r>
    </w:p>
    <w:p w14:paraId="08FF3968" w14:textId="74E119CB" w:rsidR="00841927" w:rsidRPr="00841927" w:rsidRDefault="00841927" w:rsidP="00D8599B">
      <w:pPr>
        <w:numPr>
          <w:ilvl w:val="1"/>
          <w:numId w:val="18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Youth-led organizations</w:t>
      </w:r>
      <w:r w:rsidR="00391E7A" w:rsidRPr="008B232C">
        <w:rPr>
          <w:rFonts w:ascii="Arial" w:hAnsi="Arial" w:cs="Arial"/>
          <w:lang w:val="en-GB"/>
        </w:rPr>
        <w:t xml:space="preserve"> (YLOs)</w:t>
      </w:r>
    </w:p>
    <w:p w14:paraId="4249F783" w14:textId="77777777" w:rsidR="00841927" w:rsidRPr="00841927" w:rsidRDefault="00841927" w:rsidP="00D8599B">
      <w:pPr>
        <w:numPr>
          <w:ilvl w:val="1"/>
          <w:numId w:val="18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Community-based conservation groups</w:t>
      </w:r>
    </w:p>
    <w:p w14:paraId="2AA9474A" w14:textId="7AFE9279" w:rsidR="00841927" w:rsidRPr="00841927" w:rsidRDefault="00841927" w:rsidP="00841927">
      <w:pPr>
        <w:numPr>
          <w:ilvl w:val="0"/>
          <w:numId w:val="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Support formation and strengthening of </w:t>
      </w:r>
      <w:r w:rsidR="00391E7A" w:rsidRPr="008B232C">
        <w:rPr>
          <w:rFonts w:ascii="Arial" w:hAnsi="Arial" w:cs="Arial"/>
          <w:b/>
          <w:bCs/>
          <w:lang w:val="en-GB"/>
        </w:rPr>
        <w:t>Cooperatives</w:t>
      </w:r>
      <w:r w:rsidRPr="00841927">
        <w:rPr>
          <w:rFonts w:ascii="Arial" w:hAnsi="Arial" w:cs="Arial"/>
          <w:b/>
          <w:bCs/>
        </w:rPr>
        <w:t>, networks, and clusters</w:t>
      </w:r>
    </w:p>
    <w:p w14:paraId="3B20AE89" w14:textId="77777777" w:rsidR="00841927" w:rsidRPr="00841927" w:rsidRDefault="00841927" w:rsidP="00841927">
      <w:pPr>
        <w:numPr>
          <w:ilvl w:val="0"/>
          <w:numId w:val="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Facilitate linkages between community institutions and county structures</w:t>
      </w:r>
    </w:p>
    <w:p w14:paraId="6FD490A3" w14:textId="77777777" w:rsidR="00841927" w:rsidRPr="00841927" w:rsidRDefault="00841927" w:rsidP="00841927">
      <w:pPr>
        <w:numPr>
          <w:ilvl w:val="0"/>
          <w:numId w:val="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Strengthen internal accountability, transparency, and sustainability mechanisms</w:t>
      </w:r>
    </w:p>
    <w:p w14:paraId="317D4A9A" w14:textId="07AD9397" w:rsidR="00841927" w:rsidRPr="00841927" w:rsidRDefault="00841927" w:rsidP="00841927">
      <w:pPr>
        <w:numPr>
          <w:ilvl w:val="0"/>
          <w:numId w:val="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Support succession planning and inclusive leadership within community groups</w:t>
      </w:r>
    </w:p>
    <w:p w14:paraId="2EA3CEA9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C. Safeguarding, Protection, and Accountability</w:t>
      </w:r>
    </w:p>
    <w:p w14:paraId="5D3C05A1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would:</w:t>
      </w:r>
    </w:p>
    <w:p w14:paraId="62B0E254" w14:textId="77777777" w:rsidR="00841927" w:rsidRPr="00841927" w:rsidRDefault="00841927" w:rsidP="00841927">
      <w:pPr>
        <w:numPr>
          <w:ilvl w:val="0"/>
          <w:numId w:val="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Lead consortium-wide </w:t>
      </w:r>
      <w:r w:rsidRPr="00841927">
        <w:rPr>
          <w:rFonts w:ascii="Arial" w:hAnsi="Arial" w:cs="Arial"/>
          <w:b/>
          <w:bCs/>
        </w:rPr>
        <w:t>safeguarding standards and systems</w:t>
      </w:r>
    </w:p>
    <w:p w14:paraId="36E79F7C" w14:textId="77777777" w:rsidR="00841927" w:rsidRPr="00841927" w:rsidRDefault="00841927" w:rsidP="00841927">
      <w:pPr>
        <w:numPr>
          <w:ilvl w:val="0"/>
          <w:numId w:val="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Build partner and community capacity on:</w:t>
      </w:r>
    </w:p>
    <w:p w14:paraId="6EDE3242" w14:textId="5CD6D2C0" w:rsidR="00841927" w:rsidRPr="00841927" w:rsidRDefault="00841927" w:rsidP="00391E7A">
      <w:pPr>
        <w:numPr>
          <w:ilvl w:val="1"/>
          <w:numId w:val="19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Child protection</w:t>
      </w:r>
      <w:r w:rsidR="00391E7A" w:rsidRPr="008B232C">
        <w:rPr>
          <w:rFonts w:ascii="Arial" w:hAnsi="Arial" w:cs="Arial"/>
          <w:lang w:val="en-GB"/>
        </w:rPr>
        <w:t xml:space="preserve"> </w:t>
      </w:r>
      <w:r w:rsidR="00391E7A" w:rsidRPr="008B232C">
        <w:rPr>
          <w:rFonts w:ascii="Arial" w:hAnsi="Arial" w:cs="Arial"/>
          <w:color w:val="FF0000"/>
          <w:lang w:val="en-GB"/>
        </w:rPr>
        <w:t>(Optional)</w:t>
      </w:r>
    </w:p>
    <w:p w14:paraId="5D3B027D" w14:textId="77777777" w:rsidR="00841927" w:rsidRPr="00841927" w:rsidRDefault="00841927" w:rsidP="00391E7A">
      <w:pPr>
        <w:numPr>
          <w:ilvl w:val="1"/>
          <w:numId w:val="19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Gender-based violence prevention</w:t>
      </w:r>
    </w:p>
    <w:p w14:paraId="3BDB60A2" w14:textId="77777777" w:rsidR="00841927" w:rsidRPr="00841927" w:rsidRDefault="00841927" w:rsidP="00391E7A">
      <w:pPr>
        <w:numPr>
          <w:ilvl w:val="1"/>
          <w:numId w:val="19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Safe participation of women and youth</w:t>
      </w:r>
    </w:p>
    <w:p w14:paraId="6A16FDEA" w14:textId="77777777" w:rsidR="00841927" w:rsidRPr="00841927" w:rsidRDefault="00841927" w:rsidP="00841927">
      <w:pPr>
        <w:numPr>
          <w:ilvl w:val="0"/>
          <w:numId w:val="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Establish and strengthen </w:t>
      </w:r>
      <w:r w:rsidRPr="00841927">
        <w:rPr>
          <w:rFonts w:ascii="Arial" w:hAnsi="Arial" w:cs="Arial"/>
          <w:b/>
          <w:bCs/>
        </w:rPr>
        <w:t>community feedback and complaint mechanisms</w:t>
      </w:r>
    </w:p>
    <w:p w14:paraId="0F17FCC3" w14:textId="77777777" w:rsidR="00841927" w:rsidRPr="00841927" w:rsidRDefault="00841927" w:rsidP="00841927">
      <w:pPr>
        <w:numPr>
          <w:ilvl w:val="0"/>
          <w:numId w:val="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Ensure Blue Economy interventions do not exacerbate:</w:t>
      </w:r>
    </w:p>
    <w:p w14:paraId="264876E5" w14:textId="77777777" w:rsidR="00841927" w:rsidRPr="00841927" w:rsidRDefault="00841927" w:rsidP="008C1DA6">
      <w:pPr>
        <w:numPr>
          <w:ilvl w:val="1"/>
          <w:numId w:val="20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Exclusion</w:t>
      </w:r>
    </w:p>
    <w:p w14:paraId="4505EF8E" w14:textId="77777777" w:rsidR="00841927" w:rsidRPr="00841927" w:rsidRDefault="00841927" w:rsidP="008C1DA6">
      <w:pPr>
        <w:numPr>
          <w:ilvl w:val="1"/>
          <w:numId w:val="20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Elite capture</w:t>
      </w:r>
    </w:p>
    <w:p w14:paraId="0FC3F58D" w14:textId="77777777" w:rsidR="00841927" w:rsidRPr="00841927" w:rsidRDefault="00841927" w:rsidP="008C1DA6">
      <w:pPr>
        <w:numPr>
          <w:ilvl w:val="1"/>
          <w:numId w:val="20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Harmful </w:t>
      </w:r>
      <w:proofErr w:type="spellStart"/>
      <w:r w:rsidRPr="00841927">
        <w:rPr>
          <w:rFonts w:ascii="Arial" w:hAnsi="Arial" w:cs="Arial"/>
        </w:rPr>
        <w:t>labor</w:t>
      </w:r>
      <w:proofErr w:type="spellEnd"/>
      <w:r w:rsidRPr="00841927">
        <w:rPr>
          <w:rFonts w:ascii="Arial" w:hAnsi="Arial" w:cs="Arial"/>
        </w:rPr>
        <w:t xml:space="preserve"> practices</w:t>
      </w:r>
    </w:p>
    <w:p w14:paraId="569723D1" w14:textId="479701A4" w:rsidR="00841927" w:rsidRPr="00841927" w:rsidRDefault="00841927" w:rsidP="00841927">
      <w:pPr>
        <w:numPr>
          <w:ilvl w:val="0"/>
          <w:numId w:val="7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Support safeguarding audits and learning reviews across partners</w:t>
      </w:r>
    </w:p>
    <w:p w14:paraId="7F45DCC4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D. Evidence Generation, Learning, and Adaptive Programming</w:t>
      </w:r>
    </w:p>
    <w:p w14:paraId="36335539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would:</w:t>
      </w:r>
    </w:p>
    <w:p w14:paraId="6A5935A9" w14:textId="77777777" w:rsidR="00841927" w:rsidRPr="00841927" w:rsidRDefault="00841927" w:rsidP="00841927">
      <w:pPr>
        <w:numPr>
          <w:ilvl w:val="0"/>
          <w:numId w:val="8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Lead or co-lead </w:t>
      </w:r>
      <w:r w:rsidRPr="00841927">
        <w:rPr>
          <w:rFonts w:ascii="Arial" w:hAnsi="Arial" w:cs="Arial"/>
          <w:b/>
          <w:bCs/>
        </w:rPr>
        <w:t>participatory action research</w:t>
      </w:r>
      <w:r w:rsidRPr="00841927">
        <w:rPr>
          <w:rFonts w:ascii="Arial" w:hAnsi="Arial" w:cs="Arial"/>
        </w:rPr>
        <w:t xml:space="preserve"> on:</w:t>
      </w:r>
    </w:p>
    <w:p w14:paraId="7B6C78F2" w14:textId="77777777" w:rsidR="00841927" w:rsidRPr="00841927" w:rsidRDefault="00841927" w:rsidP="008C1DA6">
      <w:pPr>
        <w:numPr>
          <w:ilvl w:val="1"/>
          <w:numId w:val="2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Women-led Blue Economy enterprises</w:t>
      </w:r>
    </w:p>
    <w:p w14:paraId="0B68D2FB" w14:textId="77777777" w:rsidR="00841927" w:rsidRPr="00841927" w:rsidRDefault="00841927" w:rsidP="008C1DA6">
      <w:pPr>
        <w:numPr>
          <w:ilvl w:val="1"/>
          <w:numId w:val="2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Climate resilience and adaptive livelihoods</w:t>
      </w:r>
    </w:p>
    <w:p w14:paraId="4F728C6C" w14:textId="77777777" w:rsidR="00841927" w:rsidRPr="00841927" w:rsidRDefault="00841927" w:rsidP="008C1DA6">
      <w:pPr>
        <w:numPr>
          <w:ilvl w:val="1"/>
          <w:numId w:val="2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Social norms and economic empowerment</w:t>
      </w:r>
    </w:p>
    <w:p w14:paraId="7881EFA3" w14:textId="77777777" w:rsidR="00841927" w:rsidRPr="00841927" w:rsidRDefault="00841927" w:rsidP="00841927">
      <w:pPr>
        <w:numPr>
          <w:ilvl w:val="0"/>
          <w:numId w:val="8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Support </w:t>
      </w:r>
      <w:r w:rsidRPr="00841927">
        <w:rPr>
          <w:rFonts w:ascii="Arial" w:hAnsi="Arial" w:cs="Arial"/>
          <w:b/>
          <w:bCs/>
        </w:rPr>
        <w:t>learning agendas</w:t>
      </w:r>
      <w:r w:rsidRPr="00841927">
        <w:rPr>
          <w:rFonts w:ascii="Arial" w:hAnsi="Arial" w:cs="Arial"/>
        </w:rPr>
        <w:t xml:space="preserve"> linked to COSME outcomes</w:t>
      </w:r>
    </w:p>
    <w:p w14:paraId="2BD32957" w14:textId="77777777" w:rsidR="00841927" w:rsidRPr="00841927" w:rsidRDefault="00841927" w:rsidP="00841927">
      <w:pPr>
        <w:numPr>
          <w:ilvl w:val="0"/>
          <w:numId w:val="8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Document and disseminate:</w:t>
      </w:r>
    </w:p>
    <w:p w14:paraId="5EE5C273" w14:textId="77777777" w:rsidR="00841927" w:rsidRPr="00841927" w:rsidRDefault="00841927" w:rsidP="00C8001A">
      <w:pPr>
        <w:numPr>
          <w:ilvl w:val="1"/>
          <w:numId w:val="2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Good practices</w:t>
      </w:r>
    </w:p>
    <w:p w14:paraId="2F61996F" w14:textId="77777777" w:rsidR="00841927" w:rsidRPr="00841927" w:rsidRDefault="00841927" w:rsidP="00C8001A">
      <w:pPr>
        <w:numPr>
          <w:ilvl w:val="1"/>
          <w:numId w:val="2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lastRenderedPageBreak/>
        <w:t>Case studies</w:t>
      </w:r>
    </w:p>
    <w:p w14:paraId="4E480121" w14:textId="77777777" w:rsidR="00841927" w:rsidRPr="00841927" w:rsidRDefault="00841927" w:rsidP="00C8001A">
      <w:pPr>
        <w:numPr>
          <w:ilvl w:val="1"/>
          <w:numId w:val="22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Stories of change</w:t>
      </w:r>
    </w:p>
    <w:p w14:paraId="3B60259B" w14:textId="77777777" w:rsidR="00841927" w:rsidRPr="00841927" w:rsidRDefault="00841927" w:rsidP="00841927">
      <w:pPr>
        <w:numPr>
          <w:ilvl w:val="0"/>
          <w:numId w:val="8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Strengthen community and partner </w:t>
      </w:r>
      <w:r w:rsidRPr="00841927">
        <w:rPr>
          <w:rFonts w:ascii="Arial" w:hAnsi="Arial" w:cs="Arial"/>
          <w:b/>
          <w:bCs/>
        </w:rPr>
        <w:t>capacity to use data</w:t>
      </w:r>
      <w:r w:rsidRPr="00841927">
        <w:rPr>
          <w:rFonts w:ascii="Arial" w:hAnsi="Arial" w:cs="Arial"/>
        </w:rPr>
        <w:t xml:space="preserve"> for decision-making</w:t>
      </w:r>
    </w:p>
    <w:p w14:paraId="06D15608" w14:textId="20D7A659" w:rsidR="00841927" w:rsidRPr="00841927" w:rsidRDefault="00841927" w:rsidP="00841927">
      <w:pPr>
        <w:numPr>
          <w:ilvl w:val="0"/>
          <w:numId w:val="8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Ensure learning feeds back into adaptive program design</w:t>
      </w:r>
    </w:p>
    <w:p w14:paraId="27DE2F2C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E. Policy Engagement and Advocacy</w:t>
      </w:r>
    </w:p>
    <w:p w14:paraId="11C482A7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would:</w:t>
      </w:r>
    </w:p>
    <w:p w14:paraId="3AD50813" w14:textId="77777777" w:rsidR="00841927" w:rsidRPr="00841927" w:rsidRDefault="00841927" w:rsidP="00841927">
      <w:pPr>
        <w:numPr>
          <w:ilvl w:val="0"/>
          <w:numId w:val="9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Support coordinated, evidence-based advocacy at:</w:t>
      </w:r>
    </w:p>
    <w:p w14:paraId="19A39EB7" w14:textId="77777777" w:rsidR="00841927" w:rsidRPr="008B232C" w:rsidRDefault="00841927" w:rsidP="002E6946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8B232C">
        <w:rPr>
          <w:rFonts w:ascii="Arial" w:hAnsi="Arial" w:cs="Arial"/>
        </w:rPr>
        <w:t>County level (</w:t>
      </w:r>
      <w:proofErr w:type="spellStart"/>
      <w:r w:rsidRPr="008B232C">
        <w:rPr>
          <w:rFonts w:ascii="Arial" w:hAnsi="Arial" w:cs="Arial"/>
        </w:rPr>
        <w:t>CIDPs</w:t>
      </w:r>
      <w:proofErr w:type="spellEnd"/>
      <w:r w:rsidRPr="008B232C">
        <w:rPr>
          <w:rFonts w:ascii="Arial" w:hAnsi="Arial" w:cs="Arial"/>
        </w:rPr>
        <w:t>, sector plans, budgets)</w:t>
      </w:r>
    </w:p>
    <w:p w14:paraId="350C95D8" w14:textId="77777777" w:rsidR="00841927" w:rsidRPr="008B232C" w:rsidRDefault="00841927" w:rsidP="002E6946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8B232C">
        <w:rPr>
          <w:rFonts w:ascii="Arial" w:hAnsi="Arial" w:cs="Arial"/>
        </w:rPr>
        <w:t>National level (Blue Economy, climate, gender policies)</w:t>
      </w:r>
    </w:p>
    <w:p w14:paraId="3EDD3E42" w14:textId="77777777" w:rsidR="00841927" w:rsidRPr="00841927" w:rsidRDefault="00841927" w:rsidP="00841927">
      <w:pPr>
        <w:numPr>
          <w:ilvl w:val="0"/>
          <w:numId w:val="9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Amplify </w:t>
      </w:r>
      <w:r w:rsidRPr="00841927">
        <w:rPr>
          <w:rFonts w:ascii="Arial" w:hAnsi="Arial" w:cs="Arial"/>
          <w:b/>
          <w:bCs/>
        </w:rPr>
        <w:t>voices of women and youth</w:t>
      </w:r>
      <w:r w:rsidRPr="00841927">
        <w:rPr>
          <w:rFonts w:ascii="Arial" w:hAnsi="Arial" w:cs="Arial"/>
        </w:rPr>
        <w:t xml:space="preserve"> in policy dialogue spaces</w:t>
      </w:r>
    </w:p>
    <w:p w14:paraId="48AA4C0F" w14:textId="77777777" w:rsidR="00841927" w:rsidRPr="00841927" w:rsidRDefault="00841927" w:rsidP="00841927">
      <w:pPr>
        <w:numPr>
          <w:ilvl w:val="0"/>
          <w:numId w:val="9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Facilitate structured engagement between:</w:t>
      </w:r>
    </w:p>
    <w:p w14:paraId="4834AC5F" w14:textId="77777777" w:rsidR="00841927" w:rsidRPr="00841927" w:rsidRDefault="00841927" w:rsidP="002E6946">
      <w:pPr>
        <w:numPr>
          <w:ilvl w:val="1"/>
          <w:numId w:val="24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Communities</w:t>
      </w:r>
    </w:p>
    <w:p w14:paraId="27C598F2" w14:textId="77777777" w:rsidR="00841927" w:rsidRPr="00841927" w:rsidRDefault="00841927" w:rsidP="002E6946">
      <w:pPr>
        <w:numPr>
          <w:ilvl w:val="1"/>
          <w:numId w:val="24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County governments</w:t>
      </w:r>
    </w:p>
    <w:p w14:paraId="62894CFC" w14:textId="77777777" w:rsidR="00841927" w:rsidRPr="00841927" w:rsidRDefault="00841927" w:rsidP="002E6946">
      <w:pPr>
        <w:numPr>
          <w:ilvl w:val="1"/>
          <w:numId w:val="24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National institutions</w:t>
      </w:r>
    </w:p>
    <w:p w14:paraId="485B4DEB" w14:textId="77777777" w:rsidR="00841927" w:rsidRPr="00841927" w:rsidRDefault="00841927" w:rsidP="00841927">
      <w:pPr>
        <w:numPr>
          <w:ilvl w:val="0"/>
          <w:numId w:val="9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Translate community-level evidence into </w:t>
      </w:r>
      <w:r w:rsidRPr="00841927">
        <w:rPr>
          <w:rFonts w:ascii="Arial" w:hAnsi="Arial" w:cs="Arial"/>
          <w:b/>
          <w:bCs/>
        </w:rPr>
        <w:t>policy-relevant messaging</w:t>
      </w:r>
    </w:p>
    <w:p w14:paraId="460D08A5" w14:textId="10983A9D" w:rsidR="00841927" w:rsidRPr="00841927" w:rsidRDefault="00841927" w:rsidP="00841927">
      <w:pPr>
        <w:numPr>
          <w:ilvl w:val="0"/>
          <w:numId w:val="9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Work with partners to avoid fragmented or competing advocacy approaches</w:t>
      </w:r>
    </w:p>
    <w:p w14:paraId="7D118A2A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F. Consortium Coordination and Systems Strengthening (Soft Leadership Role)</w:t>
      </w:r>
    </w:p>
    <w:p w14:paraId="24EE6080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would:</w:t>
      </w:r>
    </w:p>
    <w:p w14:paraId="67F8D00F" w14:textId="77777777" w:rsidR="00841927" w:rsidRPr="00841927" w:rsidRDefault="00841927" w:rsidP="00841927">
      <w:pPr>
        <w:numPr>
          <w:ilvl w:val="0"/>
          <w:numId w:val="10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Support </w:t>
      </w:r>
      <w:r w:rsidRPr="00841927">
        <w:rPr>
          <w:rFonts w:ascii="Arial" w:hAnsi="Arial" w:cs="Arial"/>
          <w:b/>
          <w:bCs/>
        </w:rPr>
        <w:t>joint planning and reflection spaces</w:t>
      </w:r>
    </w:p>
    <w:p w14:paraId="4F52CD2E" w14:textId="77777777" w:rsidR="00841927" w:rsidRPr="00841927" w:rsidRDefault="00841927" w:rsidP="00841927">
      <w:pPr>
        <w:numPr>
          <w:ilvl w:val="0"/>
          <w:numId w:val="10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Promote alignment of tools, standards, and approaches (GESI, safeguarding, MEL)</w:t>
      </w:r>
    </w:p>
    <w:p w14:paraId="36962F9C" w14:textId="77777777" w:rsidR="00841927" w:rsidRPr="00841927" w:rsidRDefault="00841927" w:rsidP="00841927">
      <w:pPr>
        <w:numPr>
          <w:ilvl w:val="0"/>
          <w:numId w:val="10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 xml:space="preserve">Contribute to </w:t>
      </w:r>
      <w:r w:rsidRPr="00841927">
        <w:rPr>
          <w:rFonts w:ascii="Arial" w:hAnsi="Arial" w:cs="Arial"/>
          <w:b/>
          <w:bCs/>
        </w:rPr>
        <w:t>trust-building and collaboration culture</w:t>
      </w:r>
      <w:r w:rsidRPr="00841927">
        <w:rPr>
          <w:rFonts w:ascii="Arial" w:hAnsi="Arial" w:cs="Arial"/>
        </w:rPr>
        <w:t xml:space="preserve"> within the consortium</w:t>
      </w:r>
    </w:p>
    <w:p w14:paraId="3AAD3B9B" w14:textId="77777777" w:rsidR="00841927" w:rsidRPr="00841927" w:rsidRDefault="00841927" w:rsidP="00841927">
      <w:pPr>
        <w:numPr>
          <w:ilvl w:val="0"/>
          <w:numId w:val="10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Act as a connector between:</w:t>
      </w:r>
    </w:p>
    <w:p w14:paraId="22D46B2C" w14:textId="77777777" w:rsidR="00841927" w:rsidRPr="008B232C" w:rsidRDefault="00841927" w:rsidP="002E6946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8B232C">
        <w:rPr>
          <w:rFonts w:ascii="Arial" w:hAnsi="Arial" w:cs="Arial"/>
        </w:rPr>
        <w:t>Technical partners</w:t>
      </w:r>
    </w:p>
    <w:p w14:paraId="4A2043DC" w14:textId="77777777" w:rsidR="00841927" w:rsidRPr="008B232C" w:rsidRDefault="00841927" w:rsidP="002E6946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8B232C">
        <w:rPr>
          <w:rFonts w:ascii="Arial" w:hAnsi="Arial" w:cs="Arial"/>
        </w:rPr>
        <w:t>Community actors</w:t>
      </w:r>
    </w:p>
    <w:p w14:paraId="4BB73A75" w14:textId="5EB71913" w:rsidR="00841927" w:rsidRPr="008B232C" w:rsidRDefault="00841927" w:rsidP="00841927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8B232C">
        <w:rPr>
          <w:rFonts w:ascii="Arial" w:hAnsi="Arial" w:cs="Arial"/>
        </w:rPr>
        <w:t>Government institutions</w:t>
      </w:r>
    </w:p>
    <w:p w14:paraId="4F4A74A4" w14:textId="77777777" w:rsidR="00841927" w:rsidRPr="00841927" w:rsidRDefault="00841927" w:rsidP="00841927">
      <w:pPr>
        <w:rPr>
          <w:rFonts w:ascii="Arial" w:hAnsi="Arial" w:cs="Arial"/>
          <w:b/>
          <w:bCs/>
        </w:rPr>
      </w:pPr>
      <w:r w:rsidRPr="00841927">
        <w:rPr>
          <w:rFonts w:ascii="Arial" w:hAnsi="Arial" w:cs="Arial"/>
          <w:b/>
          <w:bCs/>
        </w:rPr>
        <w:t>Closing Position</w:t>
      </w:r>
    </w:p>
    <w:p w14:paraId="7669A51F" w14:textId="77777777" w:rsidR="00841927" w:rsidRPr="00841927" w:rsidRDefault="00841927" w:rsidP="00841927">
      <w:pPr>
        <w:rPr>
          <w:rFonts w:ascii="Arial" w:hAnsi="Arial" w:cs="Arial"/>
        </w:rPr>
      </w:pPr>
      <w:r w:rsidRPr="00841927">
        <w:rPr>
          <w:rFonts w:ascii="Arial" w:hAnsi="Arial" w:cs="Arial"/>
        </w:rPr>
        <w:t>Plan International Kenya confirms that:</w:t>
      </w:r>
    </w:p>
    <w:p w14:paraId="4DF08588" w14:textId="77777777" w:rsidR="00841927" w:rsidRPr="00841927" w:rsidRDefault="00841927" w:rsidP="00841927">
      <w:pPr>
        <w:numPr>
          <w:ilvl w:val="0"/>
          <w:numId w:val="1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The overall BE Design is robust and fit for Phase 2</w:t>
      </w:r>
    </w:p>
    <w:p w14:paraId="1F3F8235" w14:textId="77777777" w:rsidR="00841927" w:rsidRPr="00841927" w:rsidRDefault="00841927" w:rsidP="00841927">
      <w:pPr>
        <w:numPr>
          <w:ilvl w:val="0"/>
          <w:numId w:val="1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The role assigned to Plan is appropriate and value-adding</w:t>
      </w:r>
    </w:p>
    <w:p w14:paraId="6272EFE3" w14:textId="77777777" w:rsidR="00841927" w:rsidRPr="00841927" w:rsidRDefault="00841927" w:rsidP="00841927">
      <w:pPr>
        <w:numPr>
          <w:ilvl w:val="0"/>
          <w:numId w:val="11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With the expanded scope outlined above, Plan can meaningfully contribute to:</w:t>
      </w:r>
    </w:p>
    <w:p w14:paraId="6E69BFFD" w14:textId="77777777" w:rsidR="00841927" w:rsidRPr="00841927" w:rsidRDefault="00841927" w:rsidP="004E0D4C">
      <w:pPr>
        <w:numPr>
          <w:ilvl w:val="1"/>
          <w:numId w:val="2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Inclusive Blue Economy outcomes</w:t>
      </w:r>
    </w:p>
    <w:p w14:paraId="69F735A8" w14:textId="77777777" w:rsidR="00841927" w:rsidRPr="00841927" w:rsidRDefault="00841927" w:rsidP="004E0D4C">
      <w:pPr>
        <w:numPr>
          <w:ilvl w:val="1"/>
          <w:numId w:val="2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Stronger institutions</w:t>
      </w:r>
    </w:p>
    <w:p w14:paraId="4BD26BD6" w14:textId="77777777" w:rsidR="00841927" w:rsidRPr="00841927" w:rsidRDefault="00841927" w:rsidP="00F654C1">
      <w:pPr>
        <w:numPr>
          <w:ilvl w:val="1"/>
          <w:numId w:val="26"/>
        </w:numPr>
        <w:rPr>
          <w:rFonts w:ascii="Arial" w:hAnsi="Arial" w:cs="Arial"/>
        </w:rPr>
      </w:pPr>
      <w:r w:rsidRPr="00841927">
        <w:rPr>
          <w:rFonts w:ascii="Arial" w:hAnsi="Arial" w:cs="Arial"/>
        </w:rPr>
        <w:t>Scalable and sustainable impact under COSME Phase 2</w:t>
      </w:r>
    </w:p>
    <w:sectPr w:rsidR="00841927" w:rsidRPr="00841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58FE"/>
    <w:multiLevelType w:val="multilevel"/>
    <w:tmpl w:val="9F1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602D"/>
    <w:multiLevelType w:val="multilevel"/>
    <w:tmpl w:val="DC5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2EE1"/>
    <w:multiLevelType w:val="multilevel"/>
    <w:tmpl w:val="4C3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0280"/>
    <w:multiLevelType w:val="multilevel"/>
    <w:tmpl w:val="44B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B5671"/>
    <w:multiLevelType w:val="multilevel"/>
    <w:tmpl w:val="0DA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E0947"/>
    <w:multiLevelType w:val="multilevel"/>
    <w:tmpl w:val="4C5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6CBE"/>
    <w:multiLevelType w:val="multilevel"/>
    <w:tmpl w:val="2D2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76F4F"/>
    <w:multiLevelType w:val="multilevel"/>
    <w:tmpl w:val="F35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1F2A"/>
    <w:multiLevelType w:val="multilevel"/>
    <w:tmpl w:val="7528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E63F4"/>
    <w:multiLevelType w:val="multilevel"/>
    <w:tmpl w:val="C50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41356"/>
    <w:multiLevelType w:val="multilevel"/>
    <w:tmpl w:val="DFD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67DFF"/>
    <w:multiLevelType w:val="multilevel"/>
    <w:tmpl w:val="F45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B5659"/>
    <w:multiLevelType w:val="multilevel"/>
    <w:tmpl w:val="AAD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B1495"/>
    <w:multiLevelType w:val="multilevel"/>
    <w:tmpl w:val="949A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83FBF"/>
    <w:multiLevelType w:val="multilevel"/>
    <w:tmpl w:val="63ECDF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B2F15"/>
    <w:multiLevelType w:val="multilevel"/>
    <w:tmpl w:val="F97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576F1"/>
    <w:multiLevelType w:val="multilevel"/>
    <w:tmpl w:val="AA2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1423C"/>
    <w:multiLevelType w:val="multilevel"/>
    <w:tmpl w:val="6556FD3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D31D6"/>
    <w:multiLevelType w:val="multilevel"/>
    <w:tmpl w:val="170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E18AA"/>
    <w:multiLevelType w:val="multilevel"/>
    <w:tmpl w:val="C12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34B69"/>
    <w:multiLevelType w:val="multilevel"/>
    <w:tmpl w:val="9BE8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E563B"/>
    <w:multiLevelType w:val="multilevel"/>
    <w:tmpl w:val="B04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C43B5"/>
    <w:multiLevelType w:val="multilevel"/>
    <w:tmpl w:val="912C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5062E"/>
    <w:multiLevelType w:val="multilevel"/>
    <w:tmpl w:val="760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51BB9"/>
    <w:multiLevelType w:val="multilevel"/>
    <w:tmpl w:val="63ECDF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23FA4"/>
    <w:multiLevelType w:val="multilevel"/>
    <w:tmpl w:val="81A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35617"/>
    <w:multiLevelType w:val="multilevel"/>
    <w:tmpl w:val="E73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2"/>
  </w:num>
  <w:num w:numId="3">
    <w:abstractNumId w:val="16"/>
  </w:num>
  <w:num w:numId="4">
    <w:abstractNumId w:val="20"/>
  </w:num>
  <w:num w:numId="5">
    <w:abstractNumId w:val="3"/>
  </w:num>
  <w:num w:numId="6">
    <w:abstractNumId w:val="7"/>
  </w:num>
  <w:num w:numId="7">
    <w:abstractNumId w:val="25"/>
  </w:num>
  <w:num w:numId="8">
    <w:abstractNumId w:val="9"/>
  </w:num>
  <w:num w:numId="9">
    <w:abstractNumId w:val="4"/>
  </w:num>
  <w:num w:numId="10">
    <w:abstractNumId w:val="1"/>
  </w:num>
  <w:num w:numId="11">
    <w:abstractNumId w:val="21"/>
  </w:num>
  <w:num w:numId="12">
    <w:abstractNumId w:val="26"/>
  </w:num>
  <w:num w:numId="13">
    <w:abstractNumId w:val="14"/>
  </w:num>
  <w:num w:numId="14">
    <w:abstractNumId w:val="24"/>
  </w:num>
  <w:num w:numId="15">
    <w:abstractNumId w:val="0"/>
  </w:num>
  <w:num w:numId="16">
    <w:abstractNumId w:val="15"/>
  </w:num>
  <w:num w:numId="17">
    <w:abstractNumId w:val="2"/>
  </w:num>
  <w:num w:numId="18">
    <w:abstractNumId w:val="13"/>
  </w:num>
  <w:num w:numId="19">
    <w:abstractNumId w:val="6"/>
  </w:num>
  <w:num w:numId="20">
    <w:abstractNumId w:val="18"/>
  </w:num>
  <w:num w:numId="21">
    <w:abstractNumId w:val="12"/>
  </w:num>
  <w:num w:numId="22">
    <w:abstractNumId w:val="8"/>
  </w:num>
  <w:num w:numId="23">
    <w:abstractNumId w:val="23"/>
  </w:num>
  <w:num w:numId="24">
    <w:abstractNumId w:val="19"/>
  </w:num>
  <w:num w:numId="25">
    <w:abstractNumId w:val="11"/>
  </w:num>
  <w:num w:numId="26">
    <w:abstractNumId w:val="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27"/>
    <w:rsid w:val="00004F38"/>
    <w:rsid w:val="000D4A1C"/>
    <w:rsid w:val="00126889"/>
    <w:rsid w:val="00242F32"/>
    <w:rsid w:val="002E6946"/>
    <w:rsid w:val="00391E7A"/>
    <w:rsid w:val="00397F3C"/>
    <w:rsid w:val="003A3240"/>
    <w:rsid w:val="003D375E"/>
    <w:rsid w:val="00443EAE"/>
    <w:rsid w:val="004E0D4C"/>
    <w:rsid w:val="00540CB0"/>
    <w:rsid w:val="00561D1C"/>
    <w:rsid w:val="0066551B"/>
    <w:rsid w:val="00702129"/>
    <w:rsid w:val="00841927"/>
    <w:rsid w:val="008B232C"/>
    <w:rsid w:val="008C1DA6"/>
    <w:rsid w:val="009E47BC"/>
    <w:rsid w:val="00AE0C18"/>
    <w:rsid w:val="00AF59D2"/>
    <w:rsid w:val="00C8001A"/>
    <w:rsid w:val="00D8599B"/>
    <w:rsid w:val="00E146F1"/>
    <w:rsid w:val="00E9153B"/>
    <w:rsid w:val="00F1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66F4"/>
  <w15:chartTrackingRefBased/>
  <w15:docId w15:val="{0E3C0FF9-52BC-4E89-A061-455F139D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1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Muiruri</dc:creator>
  <cp:keywords/>
  <dc:description/>
  <cp:lastModifiedBy>Benard Muiruri</cp:lastModifiedBy>
  <cp:revision>2</cp:revision>
  <dcterms:created xsi:type="dcterms:W3CDTF">2026-03-05T09:06:00Z</dcterms:created>
  <dcterms:modified xsi:type="dcterms:W3CDTF">2026-03-05T09:06:00Z</dcterms:modified>
</cp:coreProperties>
</file>